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ind w:left="2" w:right="8644" w:hanging="2"/>
        <w:spacing w:before="42" w:line="297" w:lineRule="auto"/>
        <w:rPr>
          <w:rFonts w:ascii="SimHei" w:hAnsi="SimHei" w:eastAsia="SimHei" w:cs="SimHei"/>
          <w:sz w:val="20"/>
          <w:szCs w:val="20"/>
        </w:rPr>
      </w:pPr>
      <w:r>
        <w:drawing>
          <wp:anchor distT="0" distB="0" distL="0" distR="0" simplePos="0" relativeHeight="251658240" behindDoc="0" locked="0" layoutInCell="1" allowOverlap="1">
            <wp:simplePos x="0" y="0"/>
            <wp:positionH relativeFrom="column">
              <wp:posOffset>4020042</wp:posOffset>
            </wp:positionH>
            <wp:positionV relativeFrom="paragraph">
              <wp:posOffset>129792</wp:posOffset>
            </wp:positionV>
            <wp:extent cx="2080260" cy="605028"/>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2080260" cy="605028"/>
                    </a:xfrm>
                    <a:prstGeom prst="rect">
                      <a:avLst/>
                    </a:prstGeom>
                  </pic:spPr>
                </pic:pic>
              </a:graphicData>
            </a:graphic>
          </wp:anchor>
        </w:drawing>
      </w:r>
      <w:r>
        <w:rPr>
          <w:rFonts w:ascii="Times New Roman" w:hAnsi="Times New Roman" w:eastAsia="Times New Roman" w:cs="Times New Roman"/>
          <w:sz w:val="20"/>
          <w:szCs w:val="20"/>
        </w:rPr>
        <w:t>ICS</w:t>
      </w:r>
      <w:r>
        <w:rPr>
          <w:rFonts w:ascii="Times New Roman" w:hAnsi="Times New Roman" w:eastAsia="Times New Roman" w:cs="Times New Roman"/>
          <w:sz w:val="20"/>
          <w:szCs w:val="20"/>
          <w:spacing w:val="12"/>
        </w:rPr>
        <w:t xml:space="preserve">  </w:t>
      </w:r>
      <w:r>
        <w:rPr>
          <w:rFonts w:ascii="SimHei" w:hAnsi="SimHei" w:eastAsia="SimHei" w:cs="SimHei"/>
          <w:sz w:val="20"/>
          <w:szCs w:val="20"/>
          <w:spacing w:val="3"/>
        </w:rPr>
        <w:t>13.100</w:t>
      </w:r>
      <w:r>
        <w:rPr>
          <w:rFonts w:ascii="SimHei" w:hAnsi="SimHei" w:eastAsia="SimHei" w:cs="SimHei"/>
          <w:sz w:val="20"/>
          <w:szCs w:val="20"/>
        </w:rPr>
        <w:t xml:space="preserve"> </w:t>
      </w:r>
      <w:r>
        <w:rPr>
          <w:rFonts w:ascii="Times New Roman" w:hAnsi="Times New Roman" w:eastAsia="Times New Roman" w:cs="Times New Roman"/>
          <w:sz w:val="20"/>
          <w:szCs w:val="20"/>
        </w:rPr>
        <w:t>CCS</w:t>
      </w:r>
      <w:r>
        <w:rPr>
          <w:rFonts w:ascii="Times New Roman" w:hAnsi="Times New Roman" w:eastAsia="Times New Roman" w:cs="Times New Roman"/>
          <w:sz w:val="20"/>
          <w:szCs w:val="20"/>
          <w:spacing w:val="13"/>
          <w:w w:val="101"/>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z w:val="20"/>
          <w:szCs w:val="20"/>
          <w:spacing w:val="5"/>
        </w:rPr>
        <w:t xml:space="preserve">  </w:t>
      </w:r>
      <w:r>
        <w:rPr>
          <w:rFonts w:ascii="SimHei" w:hAnsi="SimHei" w:eastAsia="SimHei" w:cs="SimHei"/>
          <w:sz w:val="20"/>
          <w:szCs w:val="20"/>
          <w:spacing w:val="5"/>
        </w:rPr>
        <w:t>52</w:t>
      </w:r>
    </w:p>
    <w:p>
      <w:pPr>
        <w:pStyle w:val="BodyText"/>
        <w:spacing w:line="251" w:lineRule="auto"/>
        <w:rPr/>
      </w:pPr>
      <w:r/>
    </w:p>
    <w:p>
      <w:pPr>
        <w:pStyle w:val="BodyText"/>
        <w:spacing w:line="251" w:lineRule="auto"/>
        <w:rPr/>
      </w:pPr>
      <w:r/>
    </w:p>
    <w:p>
      <w:pPr>
        <w:pStyle w:val="BodyText"/>
        <w:spacing w:line="252" w:lineRule="auto"/>
        <w:rPr/>
      </w:pPr>
      <w:r/>
    </w:p>
    <w:p>
      <w:pPr>
        <w:pStyle w:val="BodyText"/>
        <w:spacing w:line="252" w:lineRule="auto"/>
        <w:rPr/>
      </w:pPr>
      <w:r/>
    </w:p>
    <w:p>
      <w:pPr>
        <w:ind w:left="42"/>
        <w:spacing w:before="236" w:line="186" w:lineRule="auto"/>
        <w:rPr>
          <w:rFonts w:ascii="Microsoft YaHei" w:hAnsi="Microsoft YaHei" w:eastAsia="Microsoft YaHei" w:cs="Microsoft YaHei"/>
          <w:sz w:val="55"/>
          <w:szCs w:val="55"/>
        </w:rPr>
      </w:pPr>
      <w:r>
        <w:rPr>
          <w:rFonts w:ascii="Microsoft YaHei" w:hAnsi="Microsoft YaHei" w:eastAsia="Microsoft YaHei" w:cs="Microsoft YaHei"/>
          <w:sz w:val="55"/>
          <w:szCs w:val="55"/>
          <w:spacing w:val="89"/>
        </w:rPr>
        <w:t>中华人民共和国国家职业卫生标准</w:t>
      </w:r>
    </w:p>
    <w:p>
      <w:pPr>
        <w:ind w:left="7408"/>
        <w:spacing w:before="6" w:line="239" w:lineRule="auto"/>
        <w:rPr>
          <w:rFonts w:ascii="SimHei" w:hAnsi="SimHei" w:eastAsia="SimHei" w:cs="SimHei"/>
          <w:sz w:val="28"/>
          <w:szCs w:val="28"/>
        </w:rPr>
      </w:pPr>
      <w:r>
        <w:rPr>
          <w:rFonts w:ascii="Times New Roman" w:hAnsi="Times New Roman" w:eastAsia="Times New Roman" w:cs="Times New Roman"/>
          <w:sz w:val="28"/>
          <w:szCs w:val="28"/>
          <w:spacing w:val="-1"/>
        </w:rPr>
        <w:t>GBZ  </w:t>
      </w:r>
      <w:r>
        <w:rPr>
          <w:rFonts w:ascii="SimHei" w:hAnsi="SimHei" w:eastAsia="SimHei" w:cs="SimHei"/>
          <w:sz w:val="28"/>
          <w:szCs w:val="28"/>
          <w:spacing w:val="-1"/>
        </w:rPr>
        <w:t>331—2024</w:t>
      </w:r>
    </w:p>
    <w:p>
      <w:pPr>
        <w:pStyle w:val="BodyText"/>
        <w:spacing w:line="255" w:lineRule="auto"/>
        <w:rPr/>
      </w:pPr>
      <w:r/>
    </w:p>
    <w:p>
      <w:pPr>
        <w:pStyle w:val="BodyText"/>
        <w:spacing w:line="255" w:lineRule="auto"/>
        <w:rPr/>
      </w:pPr>
      <w:r>
        <w:drawing>
          <wp:anchor distT="0" distB="0" distL="0" distR="0" simplePos="0" relativeHeight="251659264" behindDoc="0" locked="0" layoutInCell="1" allowOverlap="1">
            <wp:simplePos x="0" y="0"/>
            <wp:positionH relativeFrom="column">
              <wp:posOffset>38973</wp:posOffset>
            </wp:positionH>
            <wp:positionV relativeFrom="paragraph">
              <wp:posOffset>5675</wp:posOffset>
            </wp:positionV>
            <wp:extent cx="6120130" cy="9525"/>
            <wp:effectExtent l="0" t="0" r="0" b="0"/>
            <wp:wrapNone/>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6120130" cy="9525"/>
                    </a:xfrm>
                    <a:prstGeom prst="rect">
                      <a:avLst/>
                    </a:prstGeom>
                  </pic:spPr>
                </pic:pic>
              </a:graphicData>
            </a:graphic>
          </wp:anchor>
        </w:drawing>
      </w:r>
      <w:r/>
    </w:p>
    <w:p>
      <w:pPr>
        <w:pStyle w:val="BodyText"/>
        <w:spacing w:line="255" w:lineRule="auto"/>
        <w:rPr/>
      </w:pPr>
      <w:r/>
    </w:p>
    <w:p>
      <w:pPr>
        <w:pStyle w:val="BodyText"/>
        <w:spacing w:line="255" w:lineRule="auto"/>
        <w:rPr/>
      </w:pPr>
      <w: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1577"/>
        <w:spacing w:before="169" w:line="221" w:lineRule="auto"/>
        <w:rPr>
          <w:rFonts w:ascii="SimHei" w:hAnsi="SimHei" w:eastAsia="SimHei" w:cs="SimHei"/>
          <w:sz w:val="52"/>
          <w:szCs w:val="52"/>
        </w:rPr>
      </w:pPr>
      <w:r>
        <w:rPr>
          <w:rFonts w:ascii="SimHei" w:hAnsi="SimHei" w:eastAsia="SimHei" w:cs="SimHei"/>
          <w:sz w:val="52"/>
          <w:szCs w:val="52"/>
          <w:spacing w:val="-2"/>
        </w:rPr>
        <w:t>职业卫生技术服务工作规范</w:t>
      </w:r>
    </w:p>
    <w:p>
      <w:pPr>
        <w:pStyle w:val="BodyText"/>
        <w:spacing w:line="256" w:lineRule="auto"/>
        <w:rPr/>
      </w:pPr>
      <w:r/>
    </w:p>
    <w:p>
      <w:pPr>
        <w:pStyle w:val="BodyText"/>
        <w:spacing w:line="256" w:lineRule="auto"/>
        <w:rPr/>
      </w:pPr>
      <w:r/>
    </w:p>
    <w:p>
      <w:pPr>
        <w:ind w:left="1778"/>
        <w:spacing w:before="81" w:line="193"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Specification for occupational healt</w:t>
      </w:r>
      <w:r>
        <w:rPr>
          <w:rFonts w:ascii="Times New Roman" w:hAnsi="Times New Roman" w:eastAsia="Times New Roman" w:cs="Times New Roman"/>
          <w:sz w:val="28"/>
          <w:szCs w:val="28"/>
          <w:spacing w:val="-1"/>
        </w:rPr>
        <w:t>h technical service</w:t>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25"/>
        <w:spacing w:before="91" w:line="223" w:lineRule="auto"/>
        <w:rPr>
          <w:rFonts w:ascii="SimHei" w:hAnsi="SimHei" w:eastAsia="SimHei" w:cs="SimHei"/>
          <w:sz w:val="28"/>
          <w:szCs w:val="28"/>
        </w:rPr>
      </w:pPr>
      <w:r>
        <w:drawing>
          <wp:anchor distT="0" distB="0" distL="0" distR="0" simplePos="0" relativeHeight="251660288" behindDoc="0" locked="0" layoutInCell="1" allowOverlap="1">
            <wp:simplePos x="0" y="0"/>
            <wp:positionH relativeFrom="column">
              <wp:posOffset>5318</wp:posOffset>
            </wp:positionH>
            <wp:positionV relativeFrom="paragraph">
              <wp:posOffset>336313</wp:posOffset>
            </wp:positionV>
            <wp:extent cx="6120129" cy="9525"/>
            <wp:effectExtent l="0" t="0" r="0" b="0"/>
            <wp:wrapNone/>
            <wp:docPr id="6" name="IM 6"/>
            <wp:cNvGraphicFramePr/>
            <a:graphic>
              <a:graphicData uri="http://schemas.openxmlformats.org/drawingml/2006/picture">
                <pic:pic>
                  <pic:nvPicPr>
                    <pic:cNvPr id="6" name="IM 6"/>
                    <pic:cNvPicPr/>
                  </pic:nvPicPr>
                  <pic:blipFill>
                    <a:blip r:embed="rId3"/>
                    <a:stretch>
                      <a:fillRect/>
                    </a:stretch>
                  </pic:blipFill>
                  <pic:spPr>
                    <a:xfrm rot="0">
                      <a:off x="0" y="0"/>
                      <a:ext cx="6120129" cy="9525"/>
                    </a:xfrm>
                    <a:prstGeom prst="rect">
                      <a:avLst/>
                    </a:prstGeom>
                  </pic:spPr>
                </pic:pic>
              </a:graphicData>
            </a:graphic>
          </wp:anchor>
        </w:drawing>
      </w:r>
      <w:r>
        <w:rPr>
          <w:rFonts w:ascii="SimHei" w:hAnsi="SimHei" w:eastAsia="SimHei" w:cs="SimHei"/>
          <w:sz w:val="28"/>
          <w:szCs w:val="28"/>
          <w:position w:val="2"/>
        </w:rPr>
        <w:t>2024-05-09</w:t>
      </w:r>
      <w:r>
        <w:rPr>
          <w:rFonts w:ascii="SimHei" w:hAnsi="SimHei" w:eastAsia="SimHei" w:cs="SimHei"/>
          <w:sz w:val="28"/>
          <w:szCs w:val="28"/>
          <w:spacing w:val="-58"/>
          <w:position w:val="2"/>
        </w:rPr>
        <w:t xml:space="preserve"> </w:t>
      </w:r>
      <w:r>
        <w:rPr>
          <w:rFonts w:ascii="SimHei" w:hAnsi="SimHei" w:eastAsia="SimHei" w:cs="SimHei"/>
          <w:sz w:val="28"/>
          <w:szCs w:val="28"/>
          <w:position w:val="2"/>
        </w:rPr>
        <w:t>发布</w:t>
      </w:r>
      <w:r>
        <w:rPr>
          <w:rFonts w:ascii="SimHei" w:hAnsi="SimHei" w:eastAsia="SimHei" w:cs="SimHei"/>
          <w:sz w:val="28"/>
          <w:szCs w:val="28"/>
          <w:position w:val="2"/>
        </w:rPr>
        <w:t xml:space="preserve">                </w:t>
      </w:r>
      <w:r>
        <w:rPr>
          <w:rFonts w:ascii="SimHei" w:hAnsi="SimHei" w:eastAsia="SimHei" w:cs="SimHei"/>
          <w:sz w:val="28"/>
          <w:szCs w:val="28"/>
          <w:spacing w:val="-1"/>
          <w:position w:val="2"/>
        </w:rPr>
        <w:t xml:space="preserve">                        </w:t>
      </w:r>
      <w:r>
        <w:rPr>
          <w:rFonts w:ascii="SimHei" w:hAnsi="SimHei" w:eastAsia="SimHei" w:cs="SimHei"/>
          <w:sz w:val="28"/>
          <w:szCs w:val="28"/>
          <w:spacing w:val="-1"/>
          <w:position w:val="-2"/>
        </w:rPr>
        <w:t>2025-05-01</w:t>
      </w:r>
      <w:r>
        <w:rPr>
          <w:rFonts w:ascii="SimHei" w:hAnsi="SimHei" w:eastAsia="SimHei" w:cs="SimHei"/>
          <w:sz w:val="28"/>
          <w:szCs w:val="28"/>
          <w:spacing w:val="-54"/>
          <w:position w:val="-2"/>
        </w:rPr>
        <w:t xml:space="preserve"> </w:t>
      </w:r>
      <w:r>
        <w:rPr>
          <w:rFonts w:ascii="SimHei" w:hAnsi="SimHei" w:eastAsia="SimHei" w:cs="SimHei"/>
          <w:sz w:val="28"/>
          <w:szCs w:val="28"/>
          <w:spacing w:val="-1"/>
          <w:position w:val="-2"/>
        </w:rPr>
        <w:t>实施</w:t>
      </w:r>
    </w:p>
    <w:p>
      <w:pPr>
        <w:ind w:firstLine="1026"/>
        <w:spacing w:before="69" w:line="801" w:lineRule="exact"/>
        <w:rPr/>
      </w:pPr>
      <w:r>
        <w:rPr>
          <w:position w:val="-16"/>
        </w:rPr>
        <w:drawing>
          <wp:inline distT="0" distB="0" distL="0" distR="0">
            <wp:extent cx="4655820" cy="509016"/>
            <wp:effectExtent l="0" t="0" r="0" b="0"/>
            <wp:docPr id="8" name="IM 8"/>
            <wp:cNvGraphicFramePr/>
            <a:graphic>
              <a:graphicData uri="http://schemas.openxmlformats.org/drawingml/2006/picture">
                <pic:pic>
                  <pic:nvPicPr>
                    <pic:cNvPr id="8" name="IM 8"/>
                    <pic:cNvPicPr/>
                  </pic:nvPicPr>
                  <pic:blipFill>
                    <a:blip r:embed="rId4"/>
                    <a:stretch>
                      <a:fillRect/>
                    </a:stretch>
                  </pic:blipFill>
                  <pic:spPr>
                    <a:xfrm rot="0">
                      <a:off x="0" y="0"/>
                      <a:ext cx="4655820" cy="509016"/>
                    </a:xfrm>
                    <a:prstGeom prst="rect">
                      <a:avLst/>
                    </a:prstGeom>
                  </pic:spPr>
                </pic:pic>
              </a:graphicData>
            </a:graphic>
          </wp:inline>
        </w:drawing>
      </w:r>
    </w:p>
    <w:p>
      <w:pPr>
        <w:spacing w:line="801" w:lineRule="exact"/>
        <w:sectPr>
          <w:pgSz w:w="11906" w:h="16839"/>
          <w:pgMar w:top="575" w:right="782" w:bottom="0" w:left="1423" w:header="0" w:footer="0" w:gutter="0"/>
        </w:sectPr>
        <w:rPr/>
      </w:pPr>
    </w:p>
    <w:p>
      <w:pPr>
        <w:spacing w:before="42" w:line="269" w:lineRule="exact"/>
        <w:jc w:val="right"/>
        <w:rPr>
          <w:rFonts w:ascii="SimHei" w:hAnsi="SimHei" w:eastAsia="SimHei" w:cs="SimHei"/>
          <w:sz w:val="20"/>
          <w:szCs w:val="20"/>
        </w:rPr>
      </w:pPr>
      <w:r>
        <w:rPr>
          <w:rFonts w:ascii="SimHei" w:hAnsi="SimHei" w:eastAsia="SimHei" w:cs="SimHei"/>
          <w:sz w:val="20"/>
          <w:szCs w:val="20"/>
          <w:position w:val="1"/>
        </w:rPr>
        <w:t>GBZ</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331</w:t>
      </w:r>
      <w:r>
        <w:rPr>
          <w:rFonts w:ascii="Times New Roman" w:hAnsi="Times New Roman" w:eastAsia="Times New Roman" w:cs="Times New Roman"/>
          <w:sz w:val="20"/>
          <w:szCs w:val="20"/>
          <w:spacing w:val="6"/>
          <w:position w:val="1"/>
        </w:rPr>
        <w:t>—</w:t>
      </w:r>
      <w:r>
        <w:rPr>
          <w:rFonts w:ascii="SimHei" w:hAnsi="SimHei" w:eastAsia="SimHei" w:cs="SimHei"/>
          <w:sz w:val="20"/>
          <w:szCs w:val="20"/>
          <w:spacing w:val="6"/>
          <w:position w:val="1"/>
        </w:rPr>
        <w:t>2024</w:t>
      </w:r>
    </w:p>
    <w:p>
      <w:pPr>
        <w:pStyle w:val="BodyText"/>
        <w:spacing w:line="274" w:lineRule="auto"/>
        <w:rPr/>
      </w:pPr>
      <w:r/>
    </w:p>
    <w:p>
      <w:pPr>
        <w:pStyle w:val="BodyText"/>
        <w:spacing w:line="275" w:lineRule="auto"/>
        <w:rPr/>
      </w:pPr>
      <w:r/>
    </w:p>
    <w:sdt>
      <w:sdtPr>
        <w:rPr>
          <w:rFonts w:ascii="SimHei" w:hAnsi="SimHei" w:eastAsia="SimHei" w:cs="SimHei"/>
          <w:sz w:val="31"/>
          <w:szCs w:val="31"/>
        </w:rPr>
        <w:docPartObj>
          <w:docPartGallery w:val="Table of Contents"/>
          <w:docPartUnique/>
        </w:docPartObj>
      </w:sdtPr>
      <w:sdtEndPr>
        <w:rPr>
          <w:rFonts w:ascii="SimSun" w:hAnsi="SimSun" w:eastAsia="SimSun" w:cs="SimSun"/>
          <w:sz w:val="20"/>
          <w:szCs w:val="20"/>
        </w:rPr>
      </w:sdtEndPr>
      <w:sdtContent>
        <w:p>
          <w:pPr>
            <w:ind w:left="4081"/>
            <w:spacing w:before="100" w:line="228" w:lineRule="auto"/>
            <w:rPr>
              <w:rFonts w:ascii="SimHei" w:hAnsi="SimHei" w:eastAsia="SimHei" w:cs="SimHei"/>
              <w:sz w:val="31"/>
              <w:szCs w:val="31"/>
            </w:rPr>
          </w:pPr>
          <w:r>
            <w:rPr>
              <w:rFonts w:ascii="SimHei" w:hAnsi="SimHei" w:eastAsia="SimHei" w:cs="SimHei"/>
              <w:sz w:val="31"/>
              <w:szCs w:val="31"/>
              <w:spacing w:val="-22"/>
            </w:rPr>
            <w:t>目</w:t>
          </w:r>
          <w:r>
            <w:rPr>
              <w:rFonts w:ascii="SimHei" w:hAnsi="SimHei" w:eastAsia="SimHei" w:cs="SimHei"/>
              <w:sz w:val="31"/>
              <w:szCs w:val="31"/>
              <w:spacing w:val="8"/>
            </w:rPr>
            <w:t xml:space="preserve">    </w:t>
          </w:r>
          <w:r>
            <w:rPr>
              <w:rFonts w:ascii="SimHei" w:hAnsi="SimHei" w:eastAsia="SimHei" w:cs="SimHei"/>
              <w:sz w:val="31"/>
              <w:szCs w:val="31"/>
              <w:spacing w:val="-22"/>
            </w:rPr>
            <w:t>次</w:t>
          </w:r>
        </w:p>
        <w:p>
          <w:pPr>
            <w:pStyle w:val="BodyText"/>
            <w:spacing w:line="273" w:lineRule="auto"/>
            <w:rPr/>
          </w:pPr>
          <w:r/>
        </w:p>
        <w:p>
          <w:pPr>
            <w:pStyle w:val="BodyText"/>
            <w:spacing w:line="273" w:lineRule="auto"/>
            <w:rPr/>
          </w:pPr>
          <w:r/>
        </w:p>
        <w:p>
          <w:pPr>
            <w:ind w:left="4"/>
            <w:spacing w:before="65" w:line="229" w:lineRule="auto"/>
            <w:tabs>
              <w:tab w:val="right" w:leader="dot" w:pos="9232"/>
            </w:tabs>
            <w:rPr>
              <w:rFonts w:ascii="SimSun" w:hAnsi="SimSun" w:eastAsia="SimSun" w:cs="SimSun"/>
              <w:sz w:val="20"/>
              <w:szCs w:val="20"/>
            </w:rPr>
          </w:pPr>
          <w:hyperlink w:history="true" w:anchor="bookmark1">
            <w:r>
              <w:rPr>
                <w:rFonts w:ascii="SimSun" w:hAnsi="SimSun" w:eastAsia="SimSun" w:cs="SimSun"/>
                <w:sz w:val="20"/>
                <w:szCs w:val="20"/>
                <w:spacing w:val="3"/>
              </w:rPr>
              <w:t>前言</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24"/>
              </w:rPr>
              <w:t xml:space="preserve"> </w:t>
            </w:r>
            <w:r>
              <w:rPr>
                <w:rFonts w:ascii="SimSun" w:hAnsi="SimSun" w:eastAsia="SimSun" w:cs="SimSun"/>
                <w:sz w:val="20"/>
                <w:szCs w:val="20"/>
                <w:spacing w:val="-5"/>
              </w:rPr>
              <w:t>II</w:t>
            </w:r>
          </w:hyperlink>
        </w:p>
        <w:p>
          <w:pPr>
            <w:ind w:left="16"/>
            <w:spacing w:before="85" w:line="228" w:lineRule="auto"/>
            <w:tabs>
              <w:tab w:val="right" w:leader="dot" w:pos="9230"/>
            </w:tabs>
            <w:rPr>
              <w:rFonts w:ascii="SimSun" w:hAnsi="SimSun" w:eastAsia="SimSun" w:cs="SimSun"/>
              <w:sz w:val="20"/>
              <w:szCs w:val="20"/>
            </w:rPr>
          </w:pPr>
          <w:hyperlink w:history="true" w:anchor="bookmark2">
            <w:r>
              <w:rPr>
                <w:rFonts w:ascii="SimSun" w:hAnsi="SimSun" w:eastAsia="SimSun" w:cs="SimSun"/>
                <w:sz w:val="20"/>
                <w:szCs w:val="20"/>
                <w:spacing w:val="-5"/>
              </w:rPr>
              <w:t>1</w:t>
            </w:r>
            <w:r>
              <w:rPr>
                <w:rFonts w:ascii="SimSun" w:hAnsi="SimSun" w:eastAsia="SimSun" w:cs="SimSun"/>
                <w:sz w:val="20"/>
                <w:szCs w:val="20"/>
                <w:spacing w:val="11"/>
              </w:rPr>
              <w:t xml:space="preserve">  </w:t>
            </w:r>
            <w:r>
              <w:rPr>
                <w:rFonts w:ascii="SimSun" w:hAnsi="SimSun" w:eastAsia="SimSun" w:cs="SimSun"/>
                <w:sz w:val="20"/>
                <w:szCs w:val="20"/>
                <w:spacing w:val="-5"/>
              </w:rPr>
              <w:t>范围</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24"/>
              </w:rPr>
              <w:t xml:space="preserve"> </w:t>
            </w:r>
            <w:r>
              <w:rPr>
                <w:rFonts w:ascii="SimSun" w:hAnsi="SimSun" w:eastAsia="SimSun" w:cs="SimSun"/>
                <w:sz w:val="20"/>
                <w:szCs w:val="20"/>
              </w:rPr>
              <w:t>1</w:t>
            </w:r>
          </w:hyperlink>
        </w:p>
        <w:p>
          <w:pPr>
            <w:ind w:left="3"/>
            <w:spacing w:before="84" w:line="228" w:lineRule="auto"/>
            <w:tabs>
              <w:tab w:val="right" w:leader="dot" w:pos="9230"/>
            </w:tabs>
            <w:rPr>
              <w:rFonts w:ascii="SimSun" w:hAnsi="SimSun" w:eastAsia="SimSun" w:cs="SimSun"/>
              <w:sz w:val="20"/>
              <w:szCs w:val="20"/>
            </w:rPr>
          </w:pPr>
          <w:hyperlink w:history="true" w:anchor="bookmark3">
            <w:r>
              <w:rPr>
                <w:rFonts w:ascii="SimSun" w:hAnsi="SimSun" w:eastAsia="SimSun" w:cs="SimSun"/>
                <w:sz w:val="20"/>
                <w:szCs w:val="20"/>
                <w:spacing w:val="7"/>
              </w:rPr>
              <w:t>2  规范性引用文件</w:t>
            </w:r>
            <w:r>
              <w:rPr>
                <w:rFonts w:ascii="SimSun" w:hAnsi="SimSun" w:eastAsia="SimSun" w:cs="SimSun"/>
                <w:sz w:val="20"/>
                <w:szCs w:val="20"/>
                <w:spacing w:val="-32"/>
              </w:rPr>
              <w:t xml:space="preserve"> </w:t>
            </w:r>
            <w:r>
              <w:rPr>
                <w:rFonts w:ascii="SimSun" w:hAnsi="SimSun" w:eastAsia="SimSun" w:cs="SimSun"/>
                <w:sz w:val="20"/>
                <w:szCs w:val="20"/>
              </w:rPr>
              <w:tab/>
            </w:r>
            <w:r>
              <w:rPr>
                <w:rFonts w:ascii="SimSun" w:hAnsi="SimSun" w:eastAsia="SimSun" w:cs="SimSun"/>
                <w:sz w:val="20"/>
                <w:szCs w:val="20"/>
                <w:spacing w:val="-23"/>
              </w:rPr>
              <w:t xml:space="preserve"> </w:t>
            </w:r>
            <w:r>
              <w:rPr>
                <w:rFonts w:ascii="SimSun" w:hAnsi="SimSun" w:eastAsia="SimSun" w:cs="SimSun"/>
                <w:sz w:val="20"/>
                <w:szCs w:val="20"/>
              </w:rPr>
              <w:t>1</w:t>
            </w:r>
          </w:hyperlink>
        </w:p>
        <w:p>
          <w:pPr>
            <w:ind w:left="5"/>
            <w:spacing w:before="87" w:line="227" w:lineRule="auto"/>
            <w:tabs>
              <w:tab w:val="right" w:leader="dot" w:pos="9230"/>
            </w:tabs>
            <w:rPr>
              <w:rFonts w:ascii="SimSun" w:hAnsi="SimSun" w:eastAsia="SimSun" w:cs="SimSun"/>
              <w:sz w:val="20"/>
              <w:szCs w:val="20"/>
            </w:rPr>
          </w:pPr>
          <w:hyperlink w:history="true" w:anchor="bookmark4">
            <w:r>
              <w:rPr>
                <w:rFonts w:ascii="SimSun" w:hAnsi="SimSun" w:eastAsia="SimSun" w:cs="SimSun"/>
                <w:sz w:val="20"/>
                <w:szCs w:val="20"/>
                <w:spacing w:val="7"/>
              </w:rPr>
              <w:t>3  术语、定义和缩略语</w:t>
            </w:r>
            <w:r>
              <w:rPr>
                <w:rFonts w:ascii="SimSun" w:hAnsi="SimSun" w:eastAsia="SimSun" w:cs="SimSun"/>
                <w:sz w:val="20"/>
                <w:szCs w:val="20"/>
                <w:spacing w:val="-28"/>
              </w:rPr>
              <w:t xml:space="preserve"> </w:t>
            </w:r>
            <w:r>
              <w:rPr>
                <w:rFonts w:ascii="SimSun" w:hAnsi="SimSun" w:eastAsia="SimSun" w:cs="SimSun"/>
                <w:sz w:val="20"/>
                <w:szCs w:val="20"/>
              </w:rPr>
              <w:tab/>
            </w:r>
            <w:r>
              <w:rPr>
                <w:rFonts w:ascii="SimSun" w:hAnsi="SimSun" w:eastAsia="SimSun" w:cs="SimSun"/>
                <w:sz w:val="20"/>
                <w:szCs w:val="20"/>
                <w:spacing w:val="-36"/>
              </w:rPr>
              <w:t xml:space="preserve"> </w:t>
            </w:r>
            <w:r>
              <w:rPr>
                <w:rFonts w:ascii="SimSun" w:hAnsi="SimSun" w:eastAsia="SimSun" w:cs="SimSun"/>
                <w:sz w:val="20"/>
                <w:szCs w:val="20"/>
              </w:rPr>
              <w:t>2</w:t>
            </w:r>
          </w:hyperlink>
        </w:p>
        <w:p>
          <w:pPr>
            <w:spacing w:before="85" w:line="227" w:lineRule="auto"/>
            <w:tabs>
              <w:tab w:val="right" w:leader="dot" w:pos="9230"/>
            </w:tabs>
            <w:rPr>
              <w:rFonts w:ascii="SimSun" w:hAnsi="SimSun" w:eastAsia="SimSun" w:cs="SimSun"/>
              <w:sz w:val="20"/>
              <w:szCs w:val="20"/>
            </w:rPr>
          </w:pPr>
          <w:hyperlink w:history="true" w:anchor="bookmark5">
            <w:r>
              <w:rPr>
                <w:rFonts w:ascii="SimSun" w:hAnsi="SimSun" w:eastAsia="SimSun" w:cs="SimSun"/>
                <w:sz w:val="20"/>
                <w:szCs w:val="20"/>
                <w:spacing w:val="5"/>
              </w:rPr>
              <w:t>4</w:t>
            </w:r>
            <w:r>
              <w:rPr>
                <w:rFonts w:ascii="SimSun" w:hAnsi="SimSun" w:eastAsia="SimSun" w:cs="SimSun"/>
                <w:sz w:val="20"/>
                <w:szCs w:val="20"/>
                <w:spacing w:val="9"/>
              </w:rPr>
              <w:t xml:space="preserve">  </w:t>
            </w:r>
            <w:r>
              <w:rPr>
                <w:rFonts w:ascii="SimSun" w:hAnsi="SimSun" w:eastAsia="SimSun" w:cs="SimSun"/>
                <w:sz w:val="20"/>
                <w:szCs w:val="20"/>
                <w:spacing w:val="5"/>
              </w:rPr>
              <w:t>基本要求</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35"/>
              </w:rPr>
              <w:t xml:space="preserve"> </w:t>
            </w:r>
            <w:r>
              <w:rPr>
                <w:rFonts w:ascii="SimSun" w:hAnsi="SimSun" w:eastAsia="SimSun" w:cs="SimSun"/>
                <w:sz w:val="20"/>
                <w:szCs w:val="20"/>
              </w:rPr>
              <w:t>3</w:t>
            </w:r>
          </w:hyperlink>
        </w:p>
        <w:p>
          <w:pPr>
            <w:ind w:left="5"/>
            <w:spacing w:before="85" w:line="228" w:lineRule="auto"/>
            <w:tabs>
              <w:tab w:val="right" w:leader="dot" w:pos="9230"/>
            </w:tabs>
            <w:rPr>
              <w:rFonts w:ascii="SimSun" w:hAnsi="SimSun" w:eastAsia="SimSun" w:cs="SimSun"/>
              <w:sz w:val="20"/>
              <w:szCs w:val="20"/>
            </w:rPr>
          </w:pPr>
          <w:hyperlink w:history="true" w:anchor="bookmark6">
            <w:r>
              <w:rPr>
                <w:rFonts w:ascii="SimSun" w:hAnsi="SimSun" w:eastAsia="SimSun" w:cs="SimSun"/>
                <w:sz w:val="20"/>
                <w:szCs w:val="20"/>
                <w:spacing w:val="7"/>
              </w:rPr>
              <w:t>5  职业病危害因素定期检测</w:t>
            </w:r>
            <w:r>
              <w:rPr>
                <w:rFonts w:ascii="SimSun" w:hAnsi="SimSun" w:eastAsia="SimSun" w:cs="SimSun"/>
                <w:sz w:val="20"/>
                <w:szCs w:val="20"/>
                <w:spacing w:val="-22"/>
              </w:rPr>
              <w:t xml:space="preserve"> </w:t>
            </w:r>
            <w:r>
              <w:rPr>
                <w:rFonts w:ascii="SimSun" w:hAnsi="SimSun" w:eastAsia="SimSun" w:cs="SimSun"/>
                <w:sz w:val="20"/>
                <w:szCs w:val="20"/>
              </w:rPr>
              <w:tab/>
            </w:r>
            <w:r>
              <w:rPr>
                <w:rFonts w:ascii="SimSun" w:hAnsi="SimSun" w:eastAsia="SimSun" w:cs="SimSun"/>
                <w:sz w:val="20"/>
                <w:szCs w:val="20"/>
                <w:spacing w:val="-34"/>
              </w:rPr>
              <w:t xml:space="preserve"> </w:t>
            </w:r>
            <w:r>
              <w:rPr>
                <w:rFonts w:ascii="SimSun" w:hAnsi="SimSun" w:eastAsia="SimSun" w:cs="SimSun"/>
                <w:sz w:val="20"/>
                <w:szCs w:val="20"/>
              </w:rPr>
              <w:t>3</w:t>
            </w:r>
          </w:hyperlink>
        </w:p>
        <w:p>
          <w:pPr>
            <w:ind w:left="2"/>
            <w:spacing w:before="87" w:line="226" w:lineRule="auto"/>
            <w:tabs>
              <w:tab w:val="right" w:leader="dot" w:pos="9230"/>
            </w:tabs>
            <w:rPr>
              <w:rFonts w:ascii="SimSun" w:hAnsi="SimSun" w:eastAsia="SimSun" w:cs="SimSun"/>
              <w:sz w:val="20"/>
              <w:szCs w:val="20"/>
            </w:rPr>
          </w:pPr>
          <w:hyperlink w:history="true" w:anchor="bookmark7">
            <w:r>
              <w:rPr>
                <w:rFonts w:ascii="SimSun" w:hAnsi="SimSun" w:eastAsia="SimSun" w:cs="SimSun"/>
                <w:sz w:val="20"/>
                <w:szCs w:val="20"/>
                <w:spacing w:val="7"/>
              </w:rPr>
              <w:t>6  职业病危害现状评价</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37"/>
              </w:rPr>
              <w:t xml:space="preserve"> </w:t>
            </w:r>
            <w:r>
              <w:rPr>
                <w:rFonts w:ascii="SimSun" w:hAnsi="SimSun" w:eastAsia="SimSun" w:cs="SimSun"/>
                <w:sz w:val="20"/>
                <w:szCs w:val="20"/>
              </w:rPr>
              <w:t>9</w:t>
            </w:r>
          </w:hyperlink>
        </w:p>
        <w:p>
          <w:pPr>
            <w:ind w:left="5"/>
            <w:spacing w:before="86" w:line="226" w:lineRule="auto"/>
            <w:tabs>
              <w:tab w:val="right" w:leader="dot" w:pos="9232"/>
            </w:tabs>
            <w:rPr>
              <w:rFonts w:ascii="SimSun" w:hAnsi="SimSun" w:eastAsia="SimSun" w:cs="SimSun"/>
              <w:sz w:val="20"/>
              <w:szCs w:val="20"/>
            </w:rPr>
          </w:pPr>
          <w:hyperlink w:history="true" w:anchor="bookmark8">
            <w:r>
              <w:rPr>
                <w:rFonts w:ascii="SimSun" w:hAnsi="SimSun" w:eastAsia="SimSun" w:cs="SimSun"/>
                <w:sz w:val="20"/>
                <w:szCs w:val="20"/>
                <w:spacing w:val="8"/>
              </w:rPr>
              <w:t>7  职业病防护设施与防护用品效果评价</w:t>
            </w:r>
            <w:r>
              <w:rPr>
                <w:rFonts w:ascii="SimSun" w:hAnsi="SimSun" w:eastAsia="SimSun" w:cs="SimSun"/>
                <w:sz w:val="20"/>
                <w:szCs w:val="20"/>
                <w:spacing w:val="-26"/>
              </w:rPr>
              <w:t xml:space="preserve"> </w:t>
            </w:r>
            <w:r>
              <w:rPr>
                <w:rFonts w:ascii="SimSun" w:hAnsi="SimSun" w:eastAsia="SimSun" w:cs="SimSun"/>
                <w:sz w:val="20"/>
                <w:szCs w:val="20"/>
              </w:rPr>
              <w:tab/>
            </w:r>
            <w:r>
              <w:rPr>
                <w:rFonts w:ascii="SimSun" w:hAnsi="SimSun" w:eastAsia="SimSun" w:cs="SimSun"/>
                <w:sz w:val="20"/>
                <w:szCs w:val="20"/>
                <w:spacing w:val="-22"/>
              </w:rPr>
              <w:t xml:space="preserve"> </w:t>
            </w:r>
            <w:r>
              <w:rPr>
                <w:rFonts w:ascii="SimSun" w:hAnsi="SimSun" w:eastAsia="SimSun" w:cs="SimSun"/>
                <w:sz w:val="20"/>
                <w:szCs w:val="20"/>
                <w:spacing w:val="-7"/>
              </w:rPr>
              <w:t>13</w:t>
            </w:r>
          </w:hyperlink>
        </w:p>
        <w:p>
          <w:pPr>
            <w:ind w:left="1"/>
            <w:spacing w:before="89" w:line="228" w:lineRule="auto"/>
            <w:tabs>
              <w:tab w:val="right" w:leader="dot" w:pos="9232"/>
            </w:tabs>
            <w:rPr>
              <w:rFonts w:ascii="SimSun" w:hAnsi="SimSun" w:eastAsia="SimSun" w:cs="SimSun"/>
              <w:sz w:val="20"/>
              <w:szCs w:val="20"/>
            </w:rPr>
          </w:pPr>
          <w:hyperlink w:history="true" w:anchor="bookmark9">
            <w:r>
              <w:rPr>
                <w:rFonts w:ascii="SimSun" w:hAnsi="SimSun" w:eastAsia="SimSun" w:cs="SimSun"/>
                <w:sz w:val="20"/>
                <w:szCs w:val="20"/>
                <w:spacing w:val="4"/>
              </w:rPr>
              <w:t>8</w:t>
            </w:r>
            <w:r>
              <w:rPr>
                <w:rFonts w:ascii="SimSun" w:hAnsi="SimSun" w:eastAsia="SimSun" w:cs="SimSun"/>
                <w:sz w:val="20"/>
                <w:szCs w:val="20"/>
                <w:spacing w:val="11"/>
              </w:rPr>
              <w:t xml:space="preserve">  </w:t>
            </w:r>
            <w:r>
              <w:rPr>
                <w:rFonts w:ascii="SimSun" w:hAnsi="SimSun" w:eastAsia="SimSun" w:cs="SimSun"/>
                <w:sz w:val="20"/>
                <w:szCs w:val="20"/>
                <w:spacing w:val="4"/>
              </w:rPr>
              <w:t>质量控制</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22"/>
              </w:rPr>
              <w:t xml:space="preserve"> </w:t>
            </w:r>
            <w:r>
              <w:rPr>
                <w:rFonts w:ascii="SimSun" w:hAnsi="SimSun" w:eastAsia="SimSun" w:cs="SimSun"/>
                <w:sz w:val="20"/>
                <w:szCs w:val="20"/>
                <w:spacing w:val="-7"/>
              </w:rPr>
              <w:t>16</w:t>
            </w:r>
          </w:hyperlink>
        </w:p>
        <w:p>
          <w:pPr>
            <w:ind w:left="17"/>
            <w:spacing w:before="87" w:line="226" w:lineRule="auto"/>
            <w:tabs>
              <w:tab w:val="right" w:leader="dot" w:pos="9232"/>
            </w:tabs>
            <w:rPr>
              <w:rFonts w:ascii="SimSun" w:hAnsi="SimSun" w:eastAsia="SimSun" w:cs="SimSun"/>
              <w:sz w:val="20"/>
              <w:szCs w:val="20"/>
            </w:rPr>
          </w:pPr>
          <w:hyperlink w:history="true" w:anchor="bookmark10">
            <w:r>
              <w:rPr>
                <w:rFonts w:ascii="SimSun" w:hAnsi="SimSun" w:eastAsia="SimSun" w:cs="SimSun"/>
                <w:sz w:val="20"/>
                <w:szCs w:val="20"/>
                <w:spacing w:val="8"/>
              </w:rPr>
              <w:t>附录</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8"/>
              </w:rPr>
              <w:t>A</w:t>
            </w:r>
            <w:r>
              <w:rPr>
                <w:rFonts w:ascii="SimSun" w:hAnsi="SimSun" w:eastAsia="SimSun" w:cs="SimSun"/>
                <w:sz w:val="20"/>
                <w:szCs w:val="20"/>
                <w:spacing w:val="8"/>
              </w:rPr>
              <w:t>（规范性） 职业卫生技术报告信息网上公开记录表</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15"/>
              </w:rPr>
              <w:t xml:space="preserve"> </w:t>
            </w:r>
            <w:r>
              <w:rPr>
                <w:rFonts w:ascii="SimSun" w:hAnsi="SimSun" w:eastAsia="SimSun" w:cs="SimSun"/>
                <w:sz w:val="20"/>
                <w:szCs w:val="20"/>
                <w:spacing w:val="-7"/>
              </w:rPr>
              <w:t>19</w:t>
            </w:r>
          </w:hyperlink>
        </w:p>
        <w:p>
          <w:pPr>
            <w:ind w:left="17"/>
            <w:spacing w:before="86" w:line="227" w:lineRule="auto"/>
            <w:tabs>
              <w:tab w:val="right" w:leader="dot" w:pos="9232"/>
            </w:tabs>
            <w:rPr>
              <w:rFonts w:ascii="SimSun" w:hAnsi="SimSun" w:eastAsia="SimSun" w:cs="SimSun"/>
              <w:sz w:val="20"/>
              <w:szCs w:val="20"/>
            </w:rPr>
          </w:pPr>
          <w:hyperlink w:history="true" w:anchor="bookmark11">
            <w:r>
              <w:rPr>
                <w:rFonts w:ascii="SimSun" w:hAnsi="SimSun" w:eastAsia="SimSun" w:cs="SimSun"/>
                <w:sz w:val="20"/>
                <w:szCs w:val="20"/>
                <w:spacing w:val="8"/>
              </w:rPr>
              <w:t>附录</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8"/>
              </w:rPr>
              <w:t>B</w:t>
            </w:r>
            <w:r>
              <w:rPr>
                <w:rFonts w:ascii="SimSun" w:hAnsi="SimSun" w:eastAsia="SimSun" w:cs="SimSun"/>
                <w:sz w:val="20"/>
                <w:szCs w:val="20"/>
                <w:spacing w:val="8"/>
              </w:rPr>
              <w:t>（规范性） 职业卫生技术服务工作程序</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17"/>
              </w:rPr>
              <w:t xml:space="preserve"> </w:t>
            </w:r>
            <w:r>
              <w:rPr>
                <w:rFonts w:ascii="SimSun" w:hAnsi="SimSun" w:eastAsia="SimSun" w:cs="SimSun"/>
                <w:sz w:val="20"/>
                <w:szCs w:val="20"/>
                <w:spacing w:val="-1"/>
              </w:rPr>
              <w:t>20</w:t>
            </w:r>
          </w:hyperlink>
        </w:p>
        <w:p>
          <w:pPr>
            <w:ind w:left="17"/>
            <w:spacing w:before="85" w:line="227" w:lineRule="auto"/>
            <w:tabs>
              <w:tab w:val="right" w:leader="dot" w:pos="9232"/>
            </w:tabs>
            <w:rPr>
              <w:rFonts w:ascii="SimSun" w:hAnsi="SimSun" w:eastAsia="SimSun" w:cs="SimSun"/>
              <w:sz w:val="20"/>
              <w:szCs w:val="20"/>
            </w:rPr>
          </w:pPr>
          <w:hyperlink w:history="true" w:anchor="bookmark12">
            <w:r>
              <w:rPr>
                <w:rFonts w:ascii="SimSun" w:hAnsi="SimSun" w:eastAsia="SimSun" w:cs="SimSun"/>
                <w:sz w:val="20"/>
                <w:szCs w:val="20"/>
                <w:spacing w:val="7"/>
              </w:rPr>
              <w:t>附录</w:t>
            </w:r>
            <w:r>
              <w:rPr>
                <w:rFonts w:ascii="SimSun" w:hAnsi="SimSun" w:eastAsia="SimSun" w:cs="SimSun"/>
                <w:sz w:val="20"/>
                <w:szCs w:val="20"/>
                <w:spacing w:val="-28"/>
              </w:rPr>
              <w:t xml:space="preserve"> </w:t>
            </w:r>
            <w:r>
              <w:rPr>
                <w:rFonts w:ascii="Times New Roman" w:hAnsi="Times New Roman" w:eastAsia="Times New Roman" w:cs="Times New Roman"/>
                <w:sz w:val="20"/>
                <w:szCs w:val="20"/>
                <w:spacing w:val="7"/>
              </w:rPr>
              <w:t>C</w:t>
            </w:r>
            <w:r>
              <w:rPr>
                <w:rFonts w:ascii="SimSun" w:hAnsi="SimSun" w:eastAsia="SimSun" w:cs="SimSun"/>
                <w:sz w:val="20"/>
                <w:szCs w:val="20"/>
                <w:spacing w:val="7"/>
              </w:rPr>
              <w:t>（资料性） 职业卫生调查相关表格</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17"/>
              </w:rPr>
              <w:t xml:space="preserve"> </w:t>
            </w:r>
            <w:r>
              <w:rPr>
                <w:rFonts w:ascii="SimSun" w:hAnsi="SimSun" w:eastAsia="SimSun" w:cs="SimSun"/>
                <w:sz w:val="20"/>
                <w:szCs w:val="20"/>
                <w:spacing w:val="-1"/>
              </w:rPr>
              <w:t>23</w:t>
            </w:r>
          </w:hyperlink>
        </w:p>
        <w:p>
          <w:pPr>
            <w:ind w:left="17"/>
            <w:spacing w:before="88" w:line="227" w:lineRule="auto"/>
            <w:tabs>
              <w:tab w:val="right" w:leader="dot" w:pos="9232"/>
            </w:tabs>
            <w:rPr>
              <w:rFonts w:ascii="SimSun" w:hAnsi="SimSun" w:eastAsia="SimSun" w:cs="SimSun"/>
              <w:sz w:val="20"/>
              <w:szCs w:val="20"/>
            </w:rPr>
          </w:pPr>
          <w:hyperlink w:history="true" w:anchor="bookmark13">
            <w:r>
              <w:rPr>
                <w:rFonts w:ascii="SimSun" w:hAnsi="SimSun" w:eastAsia="SimSun" w:cs="SimSun"/>
                <w:sz w:val="20"/>
                <w:szCs w:val="20"/>
                <w:spacing w:val="8"/>
              </w:rPr>
              <w:t>附录</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D</w:t>
            </w:r>
            <w:r>
              <w:rPr>
                <w:rFonts w:ascii="SimSun" w:hAnsi="SimSun" w:eastAsia="SimSun" w:cs="SimSun"/>
                <w:sz w:val="20"/>
                <w:szCs w:val="20"/>
                <w:spacing w:val="8"/>
              </w:rPr>
              <w:t>（资料性） 现场采样与测量计划记录表</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27"/>
              </w:rPr>
              <w:t xml:space="preserve"> </w:t>
            </w:r>
            <w:r>
              <w:rPr>
                <w:rFonts w:ascii="SimSun" w:hAnsi="SimSun" w:eastAsia="SimSun" w:cs="SimSun"/>
                <w:sz w:val="20"/>
                <w:szCs w:val="20"/>
                <w:spacing w:val="-2"/>
              </w:rPr>
              <w:t>30</w:t>
            </w:r>
          </w:hyperlink>
        </w:p>
        <w:p>
          <w:pPr>
            <w:ind w:left="17"/>
            <w:spacing w:before="85" w:line="227" w:lineRule="auto"/>
            <w:tabs>
              <w:tab w:val="right" w:leader="dot" w:pos="9232"/>
            </w:tabs>
            <w:rPr>
              <w:rFonts w:ascii="SimSun" w:hAnsi="SimSun" w:eastAsia="SimSun" w:cs="SimSun"/>
              <w:sz w:val="20"/>
              <w:szCs w:val="20"/>
            </w:rPr>
          </w:pPr>
          <w:hyperlink w:history="true" w:anchor="bookmark14">
            <w:r>
              <w:rPr>
                <w:rFonts w:ascii="SimSun" w:hAnsi="SimSun" w:eastAsia="SimSun" w:cs="SimSun"/>
                <w:sz w:val="20"/>
                <w:szCs w:val="20"/>
                <w:spacing w:val="7"/>
              </w:rPr>
              <w:t>附录</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7"/>
              </w:rPr>
              <w:t>E</w:t>
            </w:r>
            <w:r>
              <w:rPr>
                <w:rFonts w:ascii="SimSun" w:hAnsi="SimSun" w:eastAsia="SimSun" w:cs="SimSun"/>
                <w:sz w:val="20"/>
                <w:szCs w:val="20"/>
                <w:spacing w:val="7"/>
              </w:rPr>
              <w:t>（资料性） 采样器流量准确性测定</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3"/>
              </w:rPr>
              <w:t xml:space="preserve"> </w:t>
            </w:r>
            <w:r>
              <w:rPr>
                <w:rFonts w:ascii="SimSun" w:hAnsi="SimSun" w:eastAsia="SimSun" w:cs="SimSun"/>
                <w:sz w:val="20"/>
                <w:szCs w:val="20"/>
                <w:spacing w:val="-2"/>
              </w:rPr>
              <w:t>31</w:t>
            </w:r>
          </w:hyperlink>
        </w:p>
        <w:p>
          <w:pPr>
            <w:ind w:left="17"/>
            <w:spacing w:before="88" w:line="227" w:lineRule="auto"/>
            <w:tabs>
              <w:tab w:val="right" w:leader="dot" w:pos="9232"/>
            </w:tabs>
            <w:rPr>
              <w:rFonts w:ascii="SimSun" w:hAnsi="SimSun" w:eastAsia="SimSun" w:cs="SimSun"/>
              <w:sz w:val="20"/>
              <w:szCs w:val="20"/>
            </w:rPr>
          </w:pPr>
          <w:hyperlink w:history="true" w:anchor="bookmark15">
            <w:r>
              <w:rPr>
                <w:rFonts w:ascii="SimSun" w:hAnsi="SimSun" w:eastAsia="SimSun" w:cs="SimSun"/>
                <w:sz w:val="20"/>
                <w:szCs w:val="20"/>
                <w:spacing w:val="8"/>
              </w:rPr>
              <w:t>附录</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F</w:t>
            </w:r>
            <w:r>
              <w:rPr>
                <w:rFonts w:ascii="SimSun" w:hAnsi="SimSun" w:eastAsia="SimSun" w:cs="SimSun"/>
                <w:sz w:val="20"/>
                <w:szCs w:val="20"/>
                <w:spacing w:val="8"/>
              </w:rPr>
              <w:t>（资料性） 职业病危害因素检测相关表格</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8"/>
              </w:rPr>
              <w:t xml:space="preserve"> </w:t>
            </w:r>
            <w:r>
              <w:rPr>
                <w:rFonts w:ascii="SimSun" w:hAnsi="SimSun" w:eastAsia="SimSun" w:cs="SimSun"/>
                <w:sz w:val="20"/>
                <w:szCs w:val="20"/>
                <w:spacing w:val="-2"/>
              </w:rPr>
              <w:t>32</w:t>
            </w:r>
          </w:hyperlink>
        </w:p>
        <w:p>
          <w:pPr>
            <w:ind w:left="17"/>
            <w:spacing w:before="85" w:line="227" w:lineRule="auto"/>
            <w:tabs>
              <w:tab w:val="right" w:leader="dot" w:pos="9232"/>
            </w:tabs>
            <w:rPr>
              <w:rFonts w:ascii="SimSun" w:hAnsi="SimSun" w:eastAsia="SimSun" w:cs="SimSun"/>
              <w:sz w:val="20"/>
              <w:szCs w:val="20"/>
            </w:rPr>
          </w:pPr>
          <w:hyperlink w:history="true" w:anchor="bookmark16">
            <w:r>
              <w:rPr>
                <w:rFonts w:ascii="SimSun" w:hAnsi="SimSun" w:eastAsia="SimSun" w:cs="SimSun"/>
                <w:sz w:val="20"/>
                <w:szCs w:val="20"/>
                <w:spacing w:val="7"/>
              </w:rPr>
              <w:t>附录</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G</w:t>
            </w:r>
            <w:r>
              <w:rPr>
                <w:rFonts w:ascii="SimSun" w:hAnsi="SimSun" w:eastAsia="SimSun" w:cs="SimSun"/>
                <w:sz w:val="20"/>
                <w:szCs w:val="20"/>
                <w:spacing w:val="7"/>
              </w:rPr>
              <w:t>（资料性） 检测结果处理</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27"/>
              </w:rPr>
              <w:t xml:space="preserve"> </w:t>
            </w:r>
            <w:r>
              <w:rPr>
                <w:rFonts w:ascii="SimSun" w:hAnsi="SimSun" w:eastAsia="SimSun" w:cs="SimSun"/>
                <w:sz w:val="20"/>
                <w:szCs w:val="20"/>
                <w:spacing w:val="-2"/>
              </w:rPr>
              <w:t>53</w:t>
            </w:r>
          </w:hyperlink>
        </w:p>
        <w:p>
          <w:pPr>
            <w:ind w:left="17"/>
            <w:spacing w:before="88" w:line="226" w:lineRule="auto"/>
            <w:tabs>
              <w:tab w:val="right" w:leader="dot" w:pos="9232"/>
            </w:tabs>
            <w:rPr>
              <w:rFonts w:ascii="SimSun" w:hAnsi="SimSun" w:eastAsia="SimSun" w:cs="SimSun"/>
              <w:sz w:val="20"/>
              <w:szCs w:val="20"/>
            </w:rPr>
          </w:pPr>
          <w:hyperlink w:history="true" w:anchor="bookmark17">
            <w:r>
              <w:rPr>
                <w:rFonts w:ascii="SimSun" w:hAnsi="SimSun" w:eastAsia="SimSun" w:cs="SimSun"/>
                <w:sz w:val="20"/>
                <w:szCs w:val="20"/>
                <w:spacing w:val="7"/>
              </w:rPr>
              <w:t>附录</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7"/>
              </w:rPr>
              <w:t>H</w:t>
            </w:r>
            <w:r>
              <w:rPr>
                <w:rFonts w:ascii="SimSun" w:hAnsi="SimSun" w:eastAsia="SimSun" w:cs="SimSun"/>
                <w:sz w:val="20"/>
                <w:szCs w:val="20"/>
                <w:spacing w:val="7"/>
              </w:rPr>
              <w:t>（资料性） 职业卫生技术报告格式</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30"/>
              </w:rPr>
              <w:t xml:space="preserve"> </w:t>
            </w:r>
            <w:r>
              <w:rPr>
                <w:rFonts w:ascii="SimSun" w:hAnsi="SimSun" w:eastAsia="SimSun" w:cs="SimSun"/>
                <w:sz w:val="20"/>
                <w:szCs w:val="20"/>
              </w:rPr>
              <w:t>60</w:t>
            </w:r>
          </w:hyperlink>
        </w:p>
        <w:p>
          <w:pPr>
            <w:ind w:left="17"/>
            <w:spacing w:before="86" w:line="227" w:lineRule="auto"/>
            <w:tabs>
              <w:tab w:val="right" w:leader="dot" w:pos="9232"/>
            </w:tabs>
            <w:rPr>
              <w:rFonts w:ascii="SimSun" w:hAnsi="SimSun" w:eastAsia="SimSun" w:cs="SimSun"/>
              <w:sz w:val="20"/>
              <w:szCs w:val="20"/>
            </w:rPr>
          </w:pPr>
          <w:hyperlink w:history="true" w:anchor="bookmark18">
            <w:r>
              <w:rPr>
                <w:rFonts w:ascii="SimSun" w:hAnsi="SimSun" w:eastAsia="SimSun" w:cs="SimSun"/>
                <w:sz w:val="20"/>
                <w:szCs w:val="20"/>
                <w:spacing w:val="8"/>
              </w:rPr>
              <w:t>附录</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8"/>
              </w:rPr>
              <w:t>I</w:t>
            </w:r>
            <w:r>
              <w:rPr>
                <w:rFonts w:ascii="SimSun" w:hAnsi="SimSun" w:eastAsia="SimSun" w:cs="SimSun"/>
                <w:sz w:val="20"/>
                <w:szCs w:val="20"/>
                <w:spacing w:val="8"/>
              </w:rPr>
              <w:t>（资料性） 职业卫生技术服务档案管理要求及相关表格</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52"/>
              </w:rPr>
              <w:t xml:space="preserve"> </w:t>
            </w:r>
            <w:r>
              <w:rPr>
                <w:rFonts w:ascii="SimSun" w:hAnsi="SimSun" w:eastAsia="SimSun" w:cs="SimSun"/>
                <w:sz w:val="20"/>
                <w:szCs w:val="20"/>
              </w:rPr>
              <w:t>62</w:t>
            </w:r>
          </w:hyperlink>
        </w:p>
        <w:p>
          <w:pPr>
            <w:ind w:left="17"/>
            <w:spacing w:before="88" w:line="227" w:lineRule="auto"/>
            <w:tabs>
              <w:tab w:val="right" w:leader="dot" w:pos="9232"/>
            </w:tabs>
            <w:rPr>
              <w:rFonts w:ascii="SimSun" w:hAnsi="SimSun" w:eastAsia="SimSun" w:cs="SimSun"/>
              <w:sz w:val="20"/>
              <w:szCs w:val="20"/>
            </w:rPr>
          </w:pPr>
          <w:hyperlink w:history="true" w:anchor="bookmark19">
            <w:r>
              <w:rPr>
                <w:rFonts w:ascii="SimSun" w:hAnsi="SimSun" w:eastAsia="SimSun" w:cs="SimSun"/>
                <w:sz w:val="20"/>
                <w:szCs w:val="20"/>
                <w:spacing w:val="8"/>
              </w:rPr>
              <w:t>附录</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8"/>
              </w:rPr>
              <w:t>J</w:t>
            </w:r>
            <w:r>
              <w:rPr>
                <w:rFonts w:ascii="SimSun" w:hAnsi="SimSun" w:eastAsia="SimSun" w:cs="SimSun"/>
                <w:sz w:val="20"/>
                <w:szCs w:val="20"/>
                <w:spacing w:val="8"/>
              </w:rPr>
              <w:t>（资料性） 管道内气体压力、风速、风量检测</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64"/>
              </w:rPr>
              <w:t xml:space="preserve"> </w:t>
            </w:r>
            <w:r>
              <w:rPr>
                <w:rFonts w:ascii="SimSun" w:hAnsi="SimSun" w:eastAsia="SimSun" w:cs="SimSun"/>
                <w:sz w:val="20"/>
                <w:szCs w:val="20"/>
              </w:rPr>
              <w:t>67</w:t>
            </w:r>
          </w:hyperlink>
        </w:p>
        <w:p>
          <w:pPr>
            <w:ind w:left="17"/>
            <w:spacing w:before="85" w:line="227" w:lineRule="auto"/>
            <w:tabs>
              <w:tab w:val="right" w:leader="dot" w:pos="9232"/>
            </w:tabs>
            <w:rPr>
              <w:rFonts w:ascii="SimSun" w:hAnsi="SimSun" w:eastAsia="SimSun" w:cs="SimSun"/>
              <w:sz w:val="20"/>
              <w:szCs w:val="20"/>
            </w:rPr>
          </w:pPr>
          <w:hyperlink w:history="true" w:anchor="bookmark20">
            <w:r>
              <w:rPr>
                <w:rFonts w:ascii="SimSun" w:hAnsi="SimSun" w:eastAsia="SimSun" w:cs="SimSun"/>
                <w:sz w:val="20"/>
                <w:szCs w:val="20"/>
                <w:spacing w:val="8"/>
              </w:rPr>
              <w:t>附录</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8"/>
              </w:rPr>
              <w:t>K</w:t>
            </w:r>
            <w:r>
              <w:rPr>
                <w:rFonts w:ascii="SimSun" w:hAnsi="SimSun" w:eastAsia="SimSun" w:cs="SimSun"/>
                <w:sz w:val="20"/>
                <w:szCs w:val="20"/>
                <w:spacing w:val="8"/>
              </w:rPr>
              <w:t>（资料性） 职业病防护设施性能参数检测相关表格</w:t>
            </w:r>
            <w:r>
              <w:rPr>
                <w:rFonts w:ascii="SimSun" w:hAnsi="SimSun" w:eastAsia="SimSun" w:cs="SimSun"/>
                <w:sz w:val="20"/>
                <w:szCs w:val="20"/>
                <w:spacing w:val="-34"/>
              </w:rPr>
              <w:t xml:space="preserve"> </w:t>
            </w:r>
            <w:r>
              <w:rPr>
                <w:rFonts w:ascii="SimSun" w:hAnsi="SimSun" w:eastAsia="SimSun" w:cs="SimSun"/>
                <w:sz w:val="20"/>
                <w:szCs w:val="20"/>
              </w:rPr>
              <w:tab/>
            </w:r>
            <w:r>
              <w:rPr>
                <w:rFonts w:ascii="SimSun" w:hAnsi="SimSun" w:eastAsia="SimSun" w:cs="SimSun"/>
                <w:sz w:val="20"/>
                <w:szCs w:val="20"/>
                <w:spacing w:val="-25"/>
              </w:rPr>
              <w:t xml:space="preserve"> </w:t>
            </w:r>
            <w:r>
              <w:rPr>
                <w:rFonts w:ascii="SimSun" w:hAnsi="SimSun" w:eastAsia="SimSun" w:cs="SimSun"/>
                <w:sz w:val="20"/>
                <w:szCs w:val="20"/>
                <w:spacing w:val="-2"/>
              </w:rPr>
              <w:t>71</w:t>
            </w:r>
          </w:hyperlink>
        </w:p>
        <w:p>
          <w:pPr>
            <w:ind w:left="17"/>
            <w:spacing w:before="85" w:line="227" w:lineRule="auto"/>
            <w:tabs>
              <w:tab w:val="right" w:leader="dot" w:pos="9232"/>
            </w:tabs>
            <w:rPr>
              <w:rFonts w:ascii="SimSun" w:hAnsi="SimSun" w:eastAsia="SimSun" w:cs="SimSun"/>
              <w:sz w:val="20"/>
              <w:szCs w:val="20"/>
            </w:rPr>
          </w:pPr>
          <w:hyperlink w:history="true" w:anchor="bookmark21">
            <w:r>
              <w:rPr>
                <w:rFonts w:ascii="SimSun" w:hAnsi="SimSun" w:eastAsia="SimSun" w:cs="SimSun"/>
                <w:sz w:val="20"/>
                <w:szCs w:val="20"/>
                <w:spacing w:val="7"/>
              </w:rPr>
              <w:t>附录</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7"/>
              </w:rPr>
              <w:t>L</w:t>
            </w:r>
            <w:r>
              <w:rPr>
                <w:rFonts w:ascii="SimSun" w:hAnsi="SimSun" w:eastAsia="SimSun" w:cs="SimSun"/>
                <w:sz w:val="20"/>
                <w:szCs w:val="20"/>
                <w:spacing w:val="7"/>
              </w:rPr>
              <w:t>（资料性） 建筑卫生学检测相关表格</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1"/>
              </w:rPr>
              <w:t xml:space="preserve"> </w:t>
            </w:r>
            <w:r>
              <w:rPr>
                <w:rFonts w:ascii="SimSun" w:hAnsi="SimSun" w:eastAsia="SimSun" w:cs="SimSun"/>
                <w:sz w:val="20"/>
                <w:szCs w:val="20"/>
                <w:spacing w:val="-2"/>
              </w:rPr>
              <w:t>74</w:t>
            </w:r>
          </w:hyperlink>
        </w:p>
        <w:p>
          <w:pPr>
            <w:ind w:left="17"/>
            <w:spacing w:before="88" w:line="227" w:lineRule="auto"/>
            <w:tabs>
              <w:tab w:val="right" w:leader="dot" w:pos="9232"/>
            </w:tabs>
            <w:rPr>
              <w:rFonts w:ascii="SimSun" w:hAnsi="SimSun" w:eastAsia="SimSun" w:cs="SimSun"/>
              <w:sz w:val="20"/>
              <w:szCs w:val="20"/>
            </w:rPr>
          </w:pPr>
          <w:hyperlink w:history="true" w:anchor="bookmark22">
            <w:r>
              <w:rPr>
                <w:rFonts w:ascii="SimSun" w:hAnsi="SimSun" w:eastAsia="SimSun" w:cs="SimSun"/>
                <w:sz w:val="20"/>
                <w:szCs w:val="20"/>
                <w:spacing w:val="8"/>
              </w:rPr>
              <w:t>附录</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8"/>
              </w:rPr>
              <w:t>M</w:t>
            </w:r>
            <w:r>
              <w:rPr>
                <w:rFonts w:ascii="SimSun" w:hAnsi="SimSun" w:eastAsia="SimSun" w:cs="SimSun"/>
                <w:sz w:val="20"/>
                <w:szCs w:val="20"/>
                <w:spacing w:val="8"/>
              </w:rPr>
              <w:t>（资料性） 个人使用的职业病防护用品适合性检验</w:t>
            </w:r>
            <w:r>
              <w:rPr>
                <w:rFonts w:ascii="SimSun" w:hAnsi="SimSun" w:eastAsia="SimSun" w:cs="SimSun"/>
                <w:sz w:val="20"/>
                <w:szCs w:val="20"/>
                <w:spacing w:val="-33"/>
              </w:rPr>
              <w:t xml:space="preserve"> </w:t>
            </w:r>
            <w:r>
              <w:rPr>
                <w:rFonts w:ascii="SimSun" w:hAnsi="SimSun" w:eastAsia="SimSun" w:cs="SimSun"/>
                <w:sz w:val="20"/>
                <w:szCs w:val="20"/>
              </w:rPr>
              <w:tab/>
            </w:r>
            <w:r>
              <w:rPr>
                <w:rFonts w:ascii="SimSun" w:hAnsi="SimSun" w:eastAsia="SimSun" w:cs="SimSun"/>
                <w:sz w:val="20"/>
                <w:szCs w:val="20"/>
                <w:spacing w:val="17"/>
              </w:rPr>
              <w:t>75</w:t>
            </w:r>
          </w:hyperlink>
        </w:p>
        <w:p>
          <w:pPr>
            <w:ind w:left="17"/>
            <w:spacing w:before="88" w:line="227" w:lineRule="auto"/>
            <w:tabs>
              <w:tab w:val="right" w:leader="dot" w:pos="9232"/>
            </w:tabs>
            <w:rPr>
              <w:rFonts w:ascii="SimSun" w:hAnsi="SimSun" w:eastAsia="SimSun" w:cs="SimSun"/>
              <w:sz w:val="20"/>
              <w:szCs w:val="20"/>
            </w:rPr>
          </w:pPr>
          <w:hyperlink w:history="true" w:anchor="bookmark23">
            <w:r>
              <w:rPr>
                <w:rFonts w:ascii="SimSun" w:hAnsi="SimSun" w:eastAsia="SimSun" w:cs="SimSun"/>
                <w:sz w:val="20"/>
                <w:szCs w:val="20"/>
                <w:spacing w:val="8"/>
              </w:rPr>
              <w:t>附录</w:t>
            </w:r>
            <w:r>
              <w:rPr>
                <w:rFonts w:ascii="SimSun" w:hAnsi="SimSun" w:eastAsia="SimSun" w:cs="SimSun"/>
                <w:sz w:val="20"/>
                <w:szCs w:val="20"/>
                <w:spacing w:val="-50"/>
              </w:rPr>
              <w:t xml:space="preserve"> </w:t>
            </w:r>
            <w:r>
              <w:rPr>
                <w:rFonts w:ascii="Times New Roman" w:hAnsi="Times New Roman" w:eastAsia="Times New Roman" w:cs="Times New Roman"/>
                <w:sz w:val="20"/>
                <w:szCs w:val="20"/>
                <w:spacing w:val="8"/>
              </w:rPr>
              <w:t>N</w:t>
            </w:r>
            <w:r>
              <w:rPr>
                <w:rFonts w:ascii="SimSun" w:hAnsi="SimSun" w:eastAsia="SimSun" w:cs="SimSun"/>
                <w:sz w:val="20"/>
                <w:szCs w:val="20"/>
                <w:spacing w:val="8"/>
              </w:rPr>
              <w:t>（资料性） 质量控制相关表格</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26"/>
              </w:rPr>
              <w:t xml:space="preserve"> </w:t>
            </w:r>
            <w:r>
              <w:rPr>
                <w:rFonts w:ascii="SimSun" w:hAnsi="SimSun" w:eastAsia="SimSun" w:cs="SimSun"/>
                <w:sz w:val="20"/>
                <w:szCs w:val="20"/>
                <w:spacing w:val="-2"/>
              </w:rPr>
              <w:t>79</w:t>
            </w:r>
          </w:hyperlink>
        </w:p>
        <w:p>
          <w:pPr>
            <w:ind w:left="2"/>
            <w:spacing w:before="85" w:line="228" w:lineRule="auto"/>
            <w:tabs>
              <w:tab w:val="right" w:leader="dot" w:pos="9232"/>
            </w:tabs>
            <w:rPr>
              <w:rFonts w:ascii="SimSun" w:hAnsi="SimSun" w:eastAsia="SimSun" w:cs="SimSun"/>
              <w:sz w:val="20"/>
              <w:szCs w:val="20"/>
            </w:rPr>
          </w:pPr>
          <w:hyperlink w:history="true" w:anchor="bookmark24">
            <w:r>
              <w:rPr>
                <w:rFonts w:ascii="SimSun" w:hAnsi="SimSun" w:eastAsia="SimSun" w:cs="SimSun"/>
                <w:sz w:val="20"/>
                <w:szCs w:val="20"/>
                <w:spacing w:val="6"/>
              </w:rPr>
              <w:t>参考文献</w:t>
            </w:r>
            <w:r>
              <w:rPr>
                <w:rFonts w:ascii="SimSun" w:hAnsi="SimSun" w:eastAsia="SimSun" w:cs="SimSun"/>
                <w:sz w:val="20"/>
                <w:szCs w:val="20"/>
                <w:spacing w:val="-31"/>
              </w:rPr>
              <w:t xml:space="preserve"> </w:t>
            </w:r>
            <w:r>
              <w:rPr>
                <w:rFonts w:ascii="SimSun" w:hAnsi="SimSun" w:eastAsia="SimSun" w:cs="SimSun"/>
                <w:sz w:val="20"/>
                <w:szCs w:val="20"/>
              </w:rPr>
              <w:tab/>
            </w:r>
            <w:r>
              <w:rPr>
                <w:rFonts w:ascii="SimSun" w:hAnsi="SimSun" w:eastAsia="SimSun" w:cs="SimSun"/>
                <w:sz w:val="20"/>
                <w:szCs w:val="20"/>
                <w:spacing w:val="-35"/>
              </w:rPr>
              <w:t xml:space="preserve"> </w:t>
            </w:r>
            <w:r>
              <w:rPr>
                <w:rFonts w:ascii="SimSun" w:hAnsi="SimSun" w:eastAsia="SimSun" w:cs="SimSun"/>
                <w:sz w:val="20"/>
                <w:szCs w:val="20"/>
              </w:rPr>
              <w:t>86</w:t>
            </w:r>
          </w:hyperlink>
        </w:p>
      </w:sdtContent>
    </w:sdt>
    <w:p>
      <w:pPr>
        <w:spacing w:line="228" w:lineRule="auto"/>
        <w:sectPr>
          <w:footerReference w:type="default" r:id="rId5"/>
          <w:pgSz w:w="11906" w:h="16839"/>
          <w:pgMar w:top="1406" w:right="1133" w:bottom="1341" w:left="1425" w:header="0" w:footer="1106" w:gutter="0"/>
        </w:sectPr>
        <w:rPr>
          <w:rFonts w:ascii="SimSun" w:hAnsi="SimSun" w:eastAsia="SimSun" w:cs="SimSun"/>
          <w:sz w:val="20"/>
          <w:szCs w:val="20"/>
        </w:rPr>
      </w:pPr>
    </w:p>
    <w:p>
      <w:pPr>
        <w:ind w:left="4044"/>
        <w:spacing w:before="175" w:line="228" w:lineRule="auto"/>
        <w:outlineLvl w:val="0"/>
        <w:rPr>
          <w:rFonts w:ascii="SimHei" w:hAnsi="SimHei" w:eastAsia="SimHei" w:cs="SimHei"/>
          <w:sz w:val="31"/>
          <w:szCs w:val="31"/>
        </w:rPr>
      </w:pPr>
      <w:bookmarkStart w:name="bookmark1" w:id="1"/>
      <w:bookmarkEnd w:id="1"/>
      <w:r>
        <w:rPr>
          <w:rFonts w:ascii="SimHei" w:hAnsi="SimHei" w:eastAsia="SimHei" w:cs="SimHei"/>
          <w:sz w:val="31"/>
          <w:szCs w:val="31"/>
          <w:spacing w:val="-2"/>
        </w:rPr>
        <w:t>前</w:t>
      </w:r>
      <w:r>
        <w:rPr>
          <w:rFonts w:ascii="SimHei" w:hAnsi="SimHei" w:eastAsia="SimHei" w:cs="SimHei"/>
          <w:sz w:val="31"/>
          <w:szCs w:val="31"/>
          <w:spacing w:val="11"/>
        </w:rPr>
        <w:t xml:space="preserve">    </w:t>
      </w:r>
      <w:r>
        <w:rPr>
          <w:rFonts w:ascii="SimHei" w:hAnsi="SimHei" w:eastAsia="SimHei" w:cs="SimHei"/>
          <w:sz w:val="31"/>
          <w:szCs w:val="31"/>
          <w:spacing w:val="-2"/>
        </w:rPr>
        <w:t>言</w:t>
      </w:r>
    </w:p>
    <w:p>
      <w:pPr>
        <w:pStyle w:val="BodyText"/>
        <w:spacing w:line="273" w:lineRule="auto"/>
        <w:rPr/>
      </w:pPr>
      <w:r/>
    </w:p>
    <w:p>
      <w:pPr>
        <w:pStyle w:val="BodyText"/>
        <w:spacing w:line="273" w:lineRule="auto"/>
        <w:rPr/>
      </w:pPr>
      <w:r/>
    </w:p>
    <w:p>
      <w:pPr>
        <w:ind w:left="421"/>
        <w:spacing w:before="65" w:line="231" w:lineRule="auto"/>
        <w:rPr>
          <w:rFonts w:ascii="SimHei" w:hAnsi="SimHei" w:eastAsia="SimHei" w:cs="SimHei"/>
          <w:sz w:val="20"/>
          <w:szCs w:val="20"/>
        </w:rPr>
      </w:pPr>
      <w:r>
        <w:rPr>
          <w:rFonts w:ascii="SimHei" w:hAnsi="SimHei" w:eastAsia="SimHei" w:cs="SimHei"/>
          <w:sz w:val="20"/>
          <w:szCs w:val="20"/>
          <w:spacing w:val="8"/>
        </w:rPr>
        <w:t>本标准为强制性标准。</w:t>
      </w:r>
    </w:p>
    <w:p>
      <w:pPr>
        <w:ind w:left="2" w:firstLine="419"/>
        <w:spacing w:before="23" w:line="251" w:lineRule="auto"/>
        <w:rPr>
          <w:rFonts w:ascii="SimSun" w:hAnsi="SimSun" w:eastAsia="SimSun" w:cs="SimSun"/>
          <w:sz w:val="20"/>
          <w:szCs w:val="20"/>
        </w:rPr>
      </w:pPr>
      <w:r>
        <w:rPr>
          <w:rFonts w:ascii="SimSun" w:hAnsi="SimSun" w:eastAsia="SimSun" w:cs="SimSun"/>
          <w:sz w:val="20"/>
          <w:szCs w:val="20"/>
          <w:spacing w:val="8"/>
        </w:rPr>
        <w:t>本标准由国家卫生健康标准委员会职业健康标准</w:t>
      </w:r>
      <w:r>
        <w:rPr>
          <w:rFonts w:ascii="SimSun" w:hAnsi="SimSun" w:eastAsia="SimSun" w:cs="SimSun"/>
          <w:sz w:val="20"/>
          <w:szCs w:val="20"/>
          <w:spacing w:val="7"/>
        </w:rPr>
        <w:t>专业委员会负责技术审查和技术咨询，由中国疾病</w:t>
      </w:r>
      <w:r>
        <w:rPr>
          <w:rFonts w:ascii="SimSun" w:hAnsi="SimSun" w:eastAsia="SimSun" w:cs="SimSun"/>
          <w:sz w:val="20"/>
          <w:szCs w:val="20"/>
        </w:rPr>
        <w:t xml:space="preserve"> </w:t>
      </w:r>
      <w:r>
        <w:rPr>
          <w:rFonts w:ascii="SimSun" w:hAnsi="SimSun" w:eastAsia="SimSun" w:cs="SimSun"/>
          <w:sz w:val="20"/>
          <w:szCs w:val="20"/>
          <w:spacing w:val="5"/>
        </w:rPr>
        <w:t>预防控制中心负责协调和格式审查，由国家卫生健康委职业健康</w:t>
      </w:r>
      <w:r>
        <w:rPr>
          <w:rFonts w:ascii="SimSun" w:hAnsi="SimSun" w:eastAsia="SimSun" w:cs="SimSun"/>
          <w:sz w:val="20"/>
          <w:szCs w:val="20"/>
          <w:spacing w:val="4"/>
        </w:rPr>
        <w:t>司负责业务管理，法规司负责统筹管理。</w:t>
      </w:r>
    </w:p>
    <w:p>
      <w:pPr>
        <w:ind w:right="70" w:firstLine="421"/>
        <w:spacing w:line="251" w:lineRule="auto"/>
        <w:rPr>
          <w:rFonts w:ascii="SimSun" w:hAnsi="SimSun" w:eastAsia="SimSun" w:cs="SimSun"/>
          <w:sz w:val="20"/>
          <w:szCs w:val="20"/>
        </w:rPr>
      </w:pPr>
      <w:r>
        <w:rPr>
          <w:rFonts w:ascii="SimSun" w:hAnsi="SimSun" w:eastAsia="SimSun" w:cs="SimSun"/>
          <w:sz w:val="20"/>
          <w:szCs w:val="20"/>
          <w:spacing w:val="8"/>
        </w:rPr>
        <w:t>本标准起草单位：广东省职业病防治院、国家卫</w:t>
      </w:r>
      <w:r>
        <w:rPr>
          <w:rFonts w:ascii="SimSun" w:hAnsi="SimSun" w:eastAsia="SimSun" w:cs="SimSun"/>
          <w:sz w:val="20"/>
          <w:szCs w:val="20"/>
          <w:spacing w:val="7"/>
        </w:rPr>
        <w:t>生健康委职业安全卫生研究中心、北京市化工职业</w:t>
      </w:r>
      <w:r>
        <w:rPr>
          <w:rFonts w:ascii="SimSun" w:hAnsi="SimSun" w:eastAsia="SimSun" w:cs="SimSun"/>
          <w:sz w:val="20"/>
          <w:szCs w:val="20"/>
        </w:rPr>
        <w:t xml:space="preserve"> </w:t>
      </w:r>
      <w:r>
        <w:rPr>
          <w:rFonts w:ascii="SimSun" w:hAnsi="SimSun" w:eastAsia="SimSun" w:cs="SimSun"/>
          <w:sz w:val="20"/>
          <w:szCs w:val="20"/>
          <w:spacing w:val="8"/>
        </w:rPr>
        <w:t>病防治院、中国疾病预防控制中心职业卫生与中毒控制所、重庆市</w:t>
      </w:r>
      <w:r>
        <w:rPr>
          <w:rFonts w:ascii="SimSun" w:hAnsi="SimSun" w:eastAsia="SimSun" w:cs="SimSun"/>
          <w:sz w:val="20"/>
          <w:szCs w:val="20"/>
          <w:spacing w:val="7"/>
        </w:rPr>
        <w:t>疾病预防控制中心、中国铁道科学研</w:t>
      </w:r>
      <w:r>
        <w:rPr>
          <w:rFonts w:ascii="SimSun" w:hAnsi="SimSun" w:eastAsia="SimSun" w:cs="SimSun"/>
          <w:sz w:val="20"/>
          <w:szCs w:val="20"/>
        </w:rPr>
        <w:t xml:space="preserve"> </w:t>
      </w:r>
      <w:r>
        <w:rPr>
          <w:rFonts w:ascii="SimSun" w:hAnsi="SimSun" w:eastAsia="SimSun" w:cs="SimSun"/>
          <w:sz w:val="20"/>
          <w:szCs w:val="20"/>
          <w:spacing w:val="9"/>
        </w:rPr>
        <w:t>究院集团有限公司节能环保劳卫研究所、中国安全生产科学研究院。</w:t>
      </w:r>
    </w:p>
    <w:p>
      <w:pPr>
        <w:ind w:left="2" w:right="70" w:firstLine="419"/>
        <w:spacing w:before="2" w:line="251" w:lineRule="auto"/>
        <w:rPr>
          <w:rFonts w:ascii="SimSun" w:hAnsi="SimSun" w:eastAsia="SimSun" w:cs="SimSun"/>
          <w:sz w:val="20"/>
          <w:szCs w:val="20"/>
        </w:rPr>
      </w:pPr>
      <w:r>
        <w:rPr>
          <w:rFonts w:ascii="SimSun" w:hAnsi="SimSun" w:eastAsia="SimSun" w:cs="SimSun"/>
          <w:sz w:val="20"/>
          <w:szCs w:val="20"/>
          <w:spacing w:val="8"/>
        </w:rPr>
        <w:t>本标准主要起草人：苏世标、张伟军、牛东升、温</w:t>
      </w:r>
      <w:r>
        <w:rPr>
          <w:rFonts w:ascii="SimSun" w:hAnsi="SimSun" w:eastAsia="SimSun" w:cs="SimSun"/>
          <w:sz w:val="20"/>
          <w:szCs w:val="20"/>
          <w:spacing w:val="7"/>
        </w:rPr>
        <w:t>翠菊、闫慧芳、胡伟江、张华东、邱永祥、杜欢</w:t>
      </w:r>
      <w:r>
        <w:rPr>
          <w:rFonts w:ascii="SimSun" w:hAnsi="SimSun" w:eastAsia="SimSun" w:cs="SimSun"/>
          <w:sz w:val="20"/>
          <w:szCs w:val="20"/>
        </w:rPr>
        <w:t xml:space="preserve"> </w:t>
      </w:r>
      <w:r>
        <w:rPr>
          <w:rFonts w:ascii="SimSun" w:hAnsi="SimSun" w:eastAsia="SimSun" w:cs="SimSun"/>
          <w:sz w:val="20"/>
          <w:szCs w:val="20"/>
          <w:spacing w:val="6"/>
        </w:rPr>
        <w:t>永、邹剑明。</w:t>
      </w:r>
    </w:p>
    <w:p>
      <w:pPr>
        <w:spacing w:line="251" w:lineRule="auto"/>
        <w:sectPr>
          <w:headerReference w:type="default" r:id="rId6"/>
          <w:footerReference w:type="default" r:id="rId7"/>
          <w:pgSz w:w="11906" w:h="16839"/>
          <w:pgMar w:top="1715" w:right="1349" w:bottom="1341" w:left="1140" w:header="1393" w:footer="1106" w:gutter="0"/>
        </w:sectPr>
        <w:rPr>
          <w:rFonts w:ascii="SimSun" w:hAnsi="SimSun" w:eastAsia="SimSun" w:cs="SimSun"/>
          <w:sz w:val="20"/>
          <w:szCs w:val="20"/>
        </w:rPr>
      </w:pPr>
    </w:p>
    <w:p>
      <w:pPr>
        <w:pStyle w:val="BodyText"/>
        <w:spacing w:line="298" w:lineRule="auto"/>
        <w:rPr/>
      </w:pPr>
      <w:r/>
    </w:p>
    <w:p>
      <w:pPr>
        <w:pStyle w:val="BodyText"/>
        <w:spacing w:line="299" w:lineRule="auto"/>
        <w:rPr/>
      </w:pPr>
      <w:r/>
    </w:p>
    <w:p>
      <w:pPr>
        <w:ind w:left="2763"/>
        <w:spacing w:before="101" w:line="226" w:lineRule="auto"/>
        <w:outlineLvl w:val="0"/>
        <w:rPr>
          <w:rFonts w:ascii="SimHei" w:hAnsi="SimHei" w:eastAsia="SimHei" w:cs="SimHei"/>
          <w:sz w:val="31"/>
          <w:szCs w:val="31"/>
        </w:rPr>
      </w:pPr>
      <w:bookmarkStart w:name="bookmark2" w:id="2"/>
      <w:bookmarkEnd w:id="2"/>
      <w:r>
        <w:rPr>
          <w:rFonts w:ascii="SimHei" w:hAnsi="SimHei" w:eastAsia="SimHei" w:cs="SimHei"/>
          <w:sz w:val="31"/>
          <w:szCs w:val="31"/>
          <w:spacing w:val="8"/>
        </w:rPr>
        <w:t>职业卫生技术服务工作规范</w:t>
      </w:r>
    </w:p>
    <w:p>
      <w:pPr>
        <w:pStyle w:val="BodyText"/>
        <w:spacing w:line="429" w:lineRule="auto"/>
        <w:rPr/>
      </w:pPr>
      <w:r/>
    </w:p>
    <w:p>
      <w:pPr>
        <w:ind w:left="12"/>
        <w:spacing w:before="65" w:line="231" w:lineRule="auto"/>
        <w:outlineLvl w:val="0"/>
        <w:rPr>
          <w:rFonts w:ascii="SimHei" w:hAnsi="SimHei" w:eastAsia="SimHei" w:cs="SimHei"/>
          <w:sz w:val="20"/>
          <w:szCs w:val="20"/>
        </w:rPr>
      </w:pPr>
      <w:bookmarkStart w:name="bookmark25" w:id="3"/>
      <w:bookmarkEnd w:id="3"/>
      <w:r>
        <w:rPr>
          <w:rFonts w:ascii="SimHei" w:hAnsi="SimHei" w:eastAsia="SimHei" w:cs="SimHei"/>
          <w:sz w:val="20"/>
          <w:szCs w:val="20"/>
          <w:spacing w:val="-3"/>
        </w:rPr>
        <w:t>1</w:t>
      </w:r>
      <w:r>
        <w:rPr>
          <w:rFonts w:ascii="SimHei" w:hAnsi="SimHei" w:eastAsia="SimHei" w:cs="SimHei"/>
          <w:sz w:val="20"/>
          <w:szCs w:val="20"/>
          <w:spacing w:val="10"/>
        </w:rPr>
        <w:t xml:space="preserve">  </w:t>
      </w:r>
      <w:r>
        <w:rPr>
          <w:rFonts w:ascii="SimHei" w:hAnsi="SimHei" w:eastAsia="SimHei" w:cs="SimHei"/>
          <w:sz w:val="20"/>
          <w:szCs w:val="20"/>
          <w:spacing w:val="-3"/>
        </w:rPr>
        <w:t>范围</w:t>
      </w:r>
    </w:p>
    <w:p>
      <w:pPr>
        <w:ind w:left="422"/>
        <w:spacing w:before="260" w:line="227" w:lineRule="auto"/>
        <w:rPr>
          <w:rFonts w:ascii="SimSun" w:hAnsi="SimSun" w:eastAsia="SimSun" w:cs="SimSun"/>
          <w:sz w:val="20"/>
          <w:szCs w:val="20"/>
        </w:rPr>
      </w:pPr>
      <w:r>
        <w:rPr>
          <w:rFonts w:ascii="SimSun" w:hAnsi="SimSun" w:eastAsia="SimSun" w:cs="SimSun"/>
          <w:sz w:val="20"/>
          <w:szCs w:val="20"/>
          <w:spacing w:val="9"/>
        </w:rPr>
        <w:t>本标准规定了职业卫生技术服务基本要求、工作程序、工作内容和质量控制要求。</w:t>
      </w:r>
    </w:p>
    <w:p>
      <w:pPr>
        <w:ind w:left="422"/>
        <w:spacing w:before="27" w:line="227" w:lineRule="auto"/>
        <w:rPr>
          <w:rFonts w:ascii="SimSun" w:hAnsi="SimSun" w:eastAsia="SimSun" w:cs="SimSun"/>
          <w:sz w:val="20"/>
          <w:szCs w:val="20"/>
        </w:rPr>
      </w:pPr>
      <w:r>
        <w:rPr>
          <w:rFonts w:ascii="SimSun" w:hAnsi="SimSun" w:eastAsia="SimSun" w:cs="SimSun"/>
          <w:sz w:val="20"/>
          <w:szCs w:val="20"/>
          <w:spacing w:val="9"/>
        </w:rPr>
        <w:t>本标准适用于职业卫生技术服务机构为用人单位提供职业卫生技术服务活动。</w:t>
      </w:r>
    </w:p>
    <w:p>
      <w:pPr>
        <w:spacing w:before="265" w:line="230" w:lineRule="auto"/>
        <w:outlineLvl w:val="0"/>
        <w:rPr>
          <w:rFonts w:ascii="SimHei" w:hAnsi="SimHei" w:eastAsia="SimHei" w:cs="SimHei"/>
          <w:sz w:val="20"/>
          <w:szCs w:val="20"/>
        </w:rPr>
      </w:pPr>
      <w:bookmarkStart w:name="bookmark3" w:id="4"/>
      <w:bookmarkEnd w:id="4"/>
      <w:r>
        <w:rPr>
          <w:rFonts w:ascii="SimHei" w:hAnsi="SimHei" w:eastAsia="SimHei" w:cs="SimHei"/>
          <w:sz w:val="20"/>
          <w:szCs w:val="20"/>
          <w:spacing w:val="7"/>
        </w:rPr>
        <w:t>2</w:t>
      </w:r>
      <w:r>
        <w:rPr>
          <w:rFonts w:ascii="SimHei" w:hAnsi="SimHei" w:eastAsia="SimHei" w:cs="SimHei"/>
          <w:sz w:val="20"/>
          <w:szCs w:val="20"/>
          <w:spacing w:val="7"/>
        </w:rPr>
        <w:t xml:space="preserve">  </w:t>
      </w:r>
      <w:r>
        <w:rPr>
          <w:rFonts w:ascii="SimHei" w:hAnsi="SimHei" w:eastAsia="SimHei" w:cs="SimHei"/>
          <w:sz w:val="20"/>
          <w:szCs w:val="20"/>
          <w:spacing w:val="7"/>
        </w:rPr>
        <w:t>规范性引用文件</w:t>
      </w:r>
    </w:p>
    <w:p>
      <w:pPr>
        <w:ind w:firstLine="428"/>
        <w:spacing w:before="265" w:line="251" w:lineRule="auto"/>
        <w:jc w:val="both"/>
        <w:rPr>
          <w:rFonts w:ascii="SimSun" w:hAnsi="SimSun" w:eastAsia="SimSun" w:cs="SimSun"/>
          <w:sz w:val="20"/>
          <w:szCs w:val="20"/>
        </w:rPr>
      </w:pPr>
      <w:r>
        <w:rPr>
          <w:rFonts w:ascii="SimSun" w:hAnsi="SimSun" w:eastAsia="SimSun" w:cs="SimSun"/>
          <w:sz w:val="20"/>
          <w:szCs w:val="20"/>
          <w:spacing w:val="4"/>
        </w:rPr>
        <w:t>下列文件中的内容通过文中的规范性引用而构成本标准必不可少的条款。其中，注日期的</w:t>
      </w:r>
      <w:r>
        <w:rPr>
          <w:rFonts w:ascii="SimSun" w:hAnsi="SimSun" w:eastAsia="SimSun" w:cs="SimSun"/>
          <w:sz w:val="20"/>
          <w:szCs w:val="20"/>
          <w:spacing w:val="3"/>
        </w:rPr>
        <w:t>引用文件，</w:t>
      </w:r>
      <w:r>
        <w:rPr>
          <w:rFonts w:ascii="SimSun" w:hAnsi="SimSun" w:eastAsia="SimSun" w:cs="SimSun"/>
          <w:sz w:val="20"/>
          <w:szCs w:val="20"/>
        </w:rPr>
        <w:t xml:space="preserve"> </w:t>
      </w:r>
      <w:r>
        <w:rPr>
          <w:rFonts w:ascii="SimSun" w:hAnsi="SimSun" w:eastAsia="SimSun" w:cs="SimSun"/>
          <w:sz w:val="20"/>
          <w:szCs w:val="20"/>
          <w:spacing w:val="8"/>
        </w:rPr>
        <w:t>仅该日期对应的版本适用于本标准；不注日期的引用文件，其最</w:t>
      </w:r>
      <w:r>
        <w:rPr>
          <w:rFonts w:ascii="SimSun" w:hAnsi="SimSun" w:eastAsia="SimSun" w:cs="SimSun"/>
          <w:sz w:val="20"/>
          <w:szCs w:val="20"/>
          <w:spacing w:val="7"/>
        </w:rPr>
        <w:t>新版本（包括所有的修改单）适用于本</w:t>
      </w:r>
      <w:r>
        <w:rPr>
          <w:rFonts w:ascii="SimSun" w:hAnsi="SimSun" w:eastAsia="SimSun" w:cs="SimSun"/>
          <w:sz w:val="20"/>
          <w:szCs w:val="20"/>
        </w:rPr>
        <w:t xml:space="preserve"> </w:t>
      </w:r>
      <w:r>
        <w:rPr>
          <w:rFonts w:ascii="SimSun" w:hAnsi="SimSun" w:eastAsia="SimSun" w:cs="SimSun"/>
          <w:sz w:val="20"/>
          <w:szCs w:val="20"/>
          <w:spacing w:val="3"/>
        </w:rPr>
        <w:t>标准。</w:t>
      </w:r>
    </w:p>
    <w:p>
      <w:pPr>
        <w:ind w:left="420"/>
        <w:spacing w:before="1" w:line="227" w:lineRule="auto"/>
        <w:rPr>
          <w:rFonts w:ascii="SimSun" w:hAnsi="SimSun" w:eastAsia="SimSun" w:cs="SimSu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  </w:t>
      </w:r>
      <w:r>
        <w:rPr>
          <w:rFonts w:ascii="SimSun" w:hAnsi="SimSun" w:eastAsia="SimSun" w:cs="SimSun"/>
          <w:sz w:val="20"/>
          <w:szCs w:val="20"/>
          <w:spacing w:val="7"/>
        </w:rPr>
        <w:t>5750.13  生活饮用水标准检验方法  放射性指标</w:t>
      </w:r>
    </w:p>
    <w:p>
      <w:pPr>
        <w:ind w:left="420"/>
        <w:spacing w:before="26" w:line="228" w:lineRule="auto"/>
        <w:rPr>
          <w:rFonts w:ascii="SimSun" w:hAnsi="SimSun" w:eastAsia="SimSun" w:cs="SimSu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  </w:t>
      </w:r>
      <w:r>
        <w:rPr>
          <w:rFonts w:ascii="SimSun" w:hAnsi="SimSun" w:eastAsia="SimSun" w:cs="SimSun"/>
          <w:sz w:val="20"/>
          <w:szCs w:val="20"/>
          <w:spacing w:val="7"/>
        </w:rPr>
        <w:t>6719  袋式除尘器技术要求</w:t>
      </w:r>
    </w:p>
    <w:p>
      <w:pPr>
        <w:ind w:left="420"/>
        <w:spacing w:before="25" w:line="220" w:lineRule="auto"/>
        <w:rPr>
          <w:rFonts w:ascii="SimSun" w:hAnsi="SimSun" w:eastAsia="SimSun" w:cs="SimSu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6"/>
        </w:rPr>
        <w:t>11713  高纯锗γ能谱分析通用方法</w:t>
      </w:r>
    </w:p>
    <w:p>
      <w:pPr>
        <w:ind w:left="420"/>
        <w:spacing w:before="35" w:line="228" w:lineRule="auto"/>
        <w:rPr>
          <w:rFonts w:ascii="SimSun" w:hAnsi="SimSun" w:eastAsia="SimSun" w:cs="SimSu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6"/>
        </w:rPr>
        <w:t>14056.1  表面污染测定  第一部分：</w:t>
      </w:r>
      <w:r>
        <w:rPr>
          <w:rFonts w:ascii="SimSun" w:hAnsi="SimSun" w:eastAsia="SimSun" w:cs="SimSun"/>
          <w:sz w:val="20"/>
          <w:szCs w:val="20"/>
          <w:spacing w:val="-37"/>
        </w:rPr>
        <w:t xml:space="preserve"> </w:t>
      </w:r>
      <w:r>
        <w:rPr>
          <w:rFonts w:ascii="SimSun" w:hAnsi="SimSun" w:eastAsia="SimSun" w:cs="SimSun"/>
          <w:sz w:val="20"/>
          <w:szCs w:val="20"/>
          <w:spacing w:val="6"/>
        </w:rPr>
        <w:t>β发射体(Eβ</w:t>
      </w:r>
      <w:r>
        <w:rPr>
          <w:rFonts w:ascii="SimSun" w:hAnsi="SimSun" w:eastAsia="SimSun" w:cs="SimSun"/>
          <w:sz w:val="20"/>
          <w:szCs w:val="20"/>
        </w:rPr>
        <w:t>max</w:t>
      </w:r>
      <w:r>
        <w:rPr>
          <w:rFonts w:ascii="Times New Roman" w:hAnsi="Times New Roman" w:eastAsia="Times New Roman" w:cs="Times New Roman"/>
          <w:sz w:val="20"/>
          <w:szCs w:val="20"/>
          <w:spacing w:val="6"/>
        </w:rPr>
        <w:t>&gt;</w:t>
      </w:r>
      <w:r>
        <w:rPr>
          <w:rFonts w:ascii="SimSun" w:hAnsi="SimSun" w:eastAsia="SimSun" w:cs="SimSun"/>
          <w:sz w:val="20"/>
          <w:szCs w:val="20"/>
          <w:spacing w:val="6"/>
        </w:rPr>
        <w:t>0.15</w:t>
      </w:r>
      <w:r>
        <w:rPr>
          <w:rFonts w:ascii="SimSun" w:hAnsi="SimSun" w:eastAsia="SimSun" w:cs="SimSun"/>
          <w:sz w:val="20"/>
          <w:szCs w:val="20"/>
        </w:rPr>
        <w:t>MeV</w:t>
      </w:r>
      <w:r>
        <w:rPr>
          <w:rFonts w:ascii="SimSun" w:hAnsi="SimSun" w:eastAsia="SimSun" w:cs="SimSun"/>
          <w:sz w:val="20"/>
          <w:szCs w:val="20"/>
          <w:spacing w:val="6"/>
        </w:rPr>
        <w:t>)和α发射体</w:t>
      </w:r>
    </w:p>
    <w:p>
      <w:pPr>
        <w:ind w:left="420"/>
        <w:spacing w:before="25" w:line="220" w:lineRule="auto"/>
        <w:rPr>
          <w:rFonts w:ascii="SimSun" w:hAnsi="SimSun" w:eastAsia="SimSun" w:cs="SimSu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7"/>
        </w:rPr>
        <w:t>16145  环境及生物样品中放射性核素的γ能谱分析方法</w:t>
      </w:r>
    </w:p>
    <w:p>
      <w:pPr>
        <w:ind w:left="420"/>
        <w:spacing w:before="34" w:line="228" w:lineRule="auto"/>
        <w:rPr>
          <w:rFonts w:ascii="SimSun" w:hAnsi="SimSun" w:eastAsia="SimSun" w:cs="SimSu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6"/>
        </w:rPr>
        <w:t>16758  排风罩的分类及技术条件</w:t>
      </w:r>
    </w:p>
    <w:p>
      <w:pPr>
        <w:ind w:left="420"/>
        <w:spacing w:before="25" w:line="227" w:lineRule="auto"/>
        <w:rPr>
          <w:rFonts w:ascii="SimSun" w:hAnsi="SimSun" w:eastAsia="SimSun" w:cs="SimSu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18871</w:t>
      </w:r>
      <w:r>
        <w:rPr>
          <w:rFonts w:ascii="SimSun" w:hAnsi="SimSun" w:eastAsia="SimSun" w:cs="SimSun"/>
          <w:sz w:val="20"/>
          <w:szCs w:val="20"/>
          <w:spacing w:val="21"/>
        </w:rPr>
        <w:t xml:space="preserve">  </w:t>
      </w:r>
      <w:r>
        <w:rPr>
          <w:rFonts w:ascii="SimSun" w:hAnsi="SimSun" w:eastAsia="SimSun" w:cs="SimSun"/>
          <w:sz w:val="20"/>
          <w:szCs w:val="20"/>
          <w:spacing w:val="7"/>
        </w:rPr>
        <w:t>电离辐射防护与辐射源安全基本</w:t>
      </w:r>
      <w:r>
        <w:rPr>
          <w:rFonts w:ascii="SimSun" w:hAnsi="SimSun" w:eastAsia="SimSun" w:cs="SimSun"/>
          <w:sz w:val="20"/>
          <w:szCs w:val="20"/>
          <w:spacing w:val="6"/>
        </w:rPr>
        <w:t>标准</w:t>
      </w:r>
    </w:p>
    <w:p>
      <w:pPr>
        <w:ind w:left="420"/>
        <w:spacing w:before="25" w:line="228" w:lineRule="auto"/>
        <w:rPr>
          <w:rFonts w:ascii="SimSun" w:hAnsi="SimSun" w:eastAsia="SimSun" w:cs="SimSu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  </w:t>
      </w:r>
      <w:r>
        <w:rPr>
          <w:rFonts w:ascii="SimSun" w:hAnsi="SimSun" w:eastAsia="SimSun" w:cs="SimSun"/>
          <w:sz w:val="20"/>
          <w:szCs w:val="20"/>
          <w:spacing w:val="7"/>
        </w:rPr>
        <w:t>25915.3  洁净室及相关受控环境  第</w:t>
      </w:r>
      <w:r>
        <w:rPr>
          <w:rFonts w:ascii="SimSun" w:hAnsi="SimSun" w:eastAsia="SimSun" w:cs="SimSun"/>
          <w:sz w:val="20"/>
          <w:szCs w:val="20"/>
          <w:spacing w:val="-35"/>
        </w:rPr>
        <w:t xml:space="preserve"> </w:t>
      </w:r>
      <w:r>
        <w:rPr>
          <w:rFonts w:ascii="SimSun" w:hAnsi="SimSun" w:eastAsia="SimSun" w:cs="SimSun"/>
          <w:sz w:val="20"/>
          <w:szCs w:val="20"/>
          <w:spacing w:val="6"/>
        </w:rPr>
        <w:t>3</w:t>
      </w:r>
      <w:r>
        <w:rPr>
          <w:rFonts w:ascii="SimSun" w:hAnsi="SimSun" w:eastAsia="SimSun" w:cs="SimSun"/>
          <w:sz w:val="20"/>
          <w:szCs w:val="20"/>
          <w:spacing w:val="-35"/>
        </w:rPr>
        <w:t xml:space="preserve"> </w:t>
      </w:r>
      <w:r>
        <w:rPr>
          <w:rFonts w:ascii="SimSun" w:hAnsi="SimSun" w:eastAsia="SimSun" w:cs="SimSun"/>
          <w:sz w:val="20"/>
          <w:szCs w:val="20"/>
          <w:spacing w:val="6"/>
        </w:rPr>
        <w:t>部分：检测方法</w:t>
      </w:r>
    </w:p>
    <w:p>
      <w:pPr>
        <w:ind w:left="420"/>
        <w:spacing w:before="26" w:line="228" w:lineRule="auto"/>
        <w:rPr>
          <w:rFonts w:ascii="SimSun" w:hAnsi="SimSun" w:eastAsia="SimSun" w:cs="SimSu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52043  通风与空调工程施工质量验收规范</w:t>
      </w:r>
    </w:p>
    <w:p>
      <w:pPr>
        <w:ind w:left="420"/>
        <w:spacing w:before="25"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7"/>
        </w:rPr>
        <w:t>1  工业企业设计卫生标准</w:t>
      </w:r>
    </w:p>
    <w:p>
      <w:pPr>
        <w:ind w:left="420"/>
        <w:spacing w:before="26"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2.1  工作场所有害因素职业接触限值</w:t>
      </w:r>
      <w:r>
        <w:rPr>
          <w:rFonts w:ascii="SimSun" w:hAnsi="SimSun" w:eastAsia="SimSun" w:cs="SimSun"/>
          <w:sz w:val="20"/>
          <w:szCs w:val="20"/>
          <w:spacing w:val="7"/>
        </w:rPr>
        <w:t xml:space="preserve">  第</w:t>
      </w:r>
      <w:r>
        <w:rPr>
          <w:rFonts w:ascii="SimSun" w:hAnsi="SimSun" w:eastAsia="SimSun" w:cs="SimSun"/>
          <w:sz w:val="20"/>
          <w:szCs w:val="20"/>
          <w:spacing w:val="-23"/>
        </w:rPr>
        <w:t xml:space="preserve"> </w:t>
      </w:r>
      <w:r>
        <w:rPr>
          <w:rFonts w:ascii="SimSun" w:hAnsi="SimSun" w:eastAsia="SimSun" w:cs="SimSun"/>
          <w:sz w:val="20"/>
          <w:szCs w:val="20"/>
          <w:spacing w:val="7"/>
        </w:rPr>
        <w:t>1</w:t>
      </w:r>
      <w:r>
        <w:rPr>
          <w:rFonts w:ascii="SimSun" w:hAnsi="SimSun" w:eastAsia="SimSun" w:cs="SimSun"/>
          <w:sz w:val="20"/>
          <w:szCs w:val="20"/>
          <w:spacing w:val="-36"/>
        </w:rPr>
        <w:t xml:space="preserve"> </w:t>
      </w:r>
      <w:r>
        <w:rPr>
          <w:rFonts w:ascii="SimSun" w:hAnsi="SimSun" w:eastAsia="SimSun" w:cs="SimSun"/>
          <w:sz w:val="20"/>
          <w:szCs w:val="20"/>
          <w:spacing w:val="7"/>
        </w:rPr>
        <w:t>部分：化学有害因素</w:t>
      </w:r>
    </w:p>
    <w:p>
      <w:pPr>
        <w:ind w:left="420"/>
        <w:spacing w:before="27"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2.2  工作场所有害因素职业接触限值  第</w:t>
      </w:r>
      <w:r>
        <w:rPr>
          <w:rFonts w:ascii="SimSun" w:hAnsi="SimSun" w:eastAsia="SimSun" w:cs="SimSun"/>
          <w:sz w:val="20"/>
          <w:szCs w:val="20"/>
          <w:spacing w:val="-37"/>
        </w:rPr>
        <w:t xml:space="preserve"> </w:t>
      </w:r>
      <w:r>
        <w:rPr>
          <w:rFonts w:ascii="SimSun" w:hAnsi="SimSun" w:eastAsia="SimSun" w:cs="SimSun"/>
          <w:sz w:val="20"/>
          <w:szCs w:val="20"/>
          <w:spacing w:val="8"/>
        </w:rPr>
        <w:t>2</w:t>
      </w:r>
      <w:r>
        <w:rPr>
          <w:rFonts w:ascii="SimSun" w:hAnsi="SimSun" w:eastAsia="SimSun" w:cs="SimSun"/>
          <w:sz w:val="20"/>
          <w:szCs w:val="20"/>
          <w:spacing w:val="-35"/>
        </w:rPr>
        <w:t xml:space="preserve"> </w:t>
      </w:r>
      <w:r>
        <w:rPr>
          <w:rFonts w:ascii="SimSun" w:hAnsi="SimSun" w:eastAsia="SimSun" w:cs="SimSun"/>
          <w:sz w:val="20"/>
          <w:szCs w:val="20"/>
          <w:spacing w:val="8"/>
        </w:rPr>
        <w:t>部</w:t>
      </w:r>
      <w:r>
        <w:rPr>
          <w:rFonts w:ascii="SimSun" w:hAnsi="SimSun" w:eastAsia="SimSun" w:cs="SimSun"/>
          <w:sz w:val="20"/>
          <w:szCs w:val="20"/>
          <w:spacing w:val="7"/>
        </w:rPr>
        <w:t>分：物理因素</w:t>
      </w:r>
    </w:p>
    <w:p>
      <w:pPr>
        <w:ind w:left="420"/>
        <w:spacing w:before="25" w:line="220"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22"/>
          <w:w w:val="101"/>
        </w:rPr>
        <w:t xml:space="preserve">  </w:t>
      </w:r>
      <w:r>
        <w:rPr>
          <w:rFonts w:ascii="SimSun" w:hAnsi="SimSun" w:eastAsia="SimSun" w:cs="SimSun"/>
          <w:sz w:val="20"/>
          <w:szCs w:val="20"/>
          <w:spacing w:val="8"/>
        </w:rPr>
        <w:t>114  密封放射源及密封γ放射源容器的放射卫生防护标准</w:t>
      </w:r>
    </w:p>
    <w:p>
      <w:pPr>
        <w:ind w:left="420"/>
        <w:spacing w:before="33"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7"/>
        </w:rPr>
        <w:t>115  低能射线装置放射防护标准</w:t>
      </w:r>
    </w:p>
    <w:p>
      <w:pPr>
        <w:ind w:left="420"/>
        <w:spacing w:before="25"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7"/>
        </w:rPr>
        <w:t>117  工业探伤放射防护标准</w:t>
      </w:r>
    </w:p>
    <w:p>
      <w:pPr>
        <w:ind w:left="420"/>
        <w:spacing w:before="25"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7"/>
        </w:rPr>
        <w:t>118  油气田测井放射防护要求</w:t>
      </w:r>
    </w:p>
    <w:p>
      <w:pPr>
        <w:ind w:left="420"/>
        <w:spacing w:before="26"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21"/>
          <w:w w:val="101"/>
        </w:rPr>
        <w:t xml:space="preserve">  </w:t>
      </w:r>
      <w:r>
        <w:rPr>
          <w:rFonts w:ascii="SimSun" w:hAnsi="SimSun" w:eastAsia="SimSun" w:cs="SimSun"/>
          <w:sz w:val="20"/>
          <w:szCs w:val="20"/>
          <w:spacing w:val="7"/>
        </w:rPr>
        <w:t>119  放射性发光涂料卫生防护标准</w:t>
      </w:r>
    </w:p>
    <w:p>
      <w:pPr>
        <w:ind w:left="420"/>
        <w:spacing w:before="24"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24"/>
          <w:w w:val="101"/>
        </w:rPr>
        <w:t xml:space="preserve">  </w:t>
      </w:r>
      <w:r>
        <w:rPr>
          <w:rFonts w:ascii="SimSun" w:hAnsi="SimSun" w:eastAsia="SimSun" w:cs="SimSun"/>
          <w:sz w:val="20"/>
          <w:szCs w:val="20"/>
          <w:spacing w:val="7"/>
        </w:rPr>
        <w:t>125  含密封源仪表的放射卫生防护要求</w:t>
      </w:r>
    </w:p>
    <w:p>
      <w:pPr>
        <w:ind w:left="420"/>
        <w:spacing w:before="27"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7"/>
        </w:rPr>
        <w:t>127  </w:t>
      </w:r>
      <w:r>
        <w:rPr>
          <w:rFonts w:ascii="Times New Roman" w:hAnsi="Times New Roman" w:eastAsia="Times New Roman" w:cs="Times New Roman"/>
          <w:sz w:val="20"/>
          <w:szCs w:val="20"/>
          <w:spacing w:val="7"/>
        </w:rPr>
        <w:t>X </w:t>
      </w:r>
      <w:r>
        <w:rPr>
          <w:rFonts w:ascii="SimSun" w:hAnsi="SimSun" w:eastAsia="SimSun" w:cs="SimSun"/>
          <w:sz w:val="20"/>
          <w:szCs w:val="20"/>
          <w:spacing w:val="7"/>
        </w:rPr>
        <w:t>射线行李包检查系统卫生防护标准</w:t>
      </w:r>
    </w:p>
    <w:p>
      <w:pPr>
        <w:ind w:left="420"/>
        <w:spacing w:before="24"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7"/>
        </w:rPr>
        <w:t>139  稀土生产场所放射防护要求</w:t>
      </w:r>
    </w:p>
    <w:p>
      <w:pPr>
        <w:ind w:left="420"/>
        <w:spacing w:before="28" w:line="220"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6"/>
        </w:rPr>
        <w:t>/T  </w:t>
      </w:r>
      <w:r>
        <w:rPr>
          <w:rFonts w:ascii="SimSun" w:hAnsi="SimSun" w:eastAsia="SimSun" w:cs="SimSun"/>
          <w:sz w:val="20"/>
          <w:szCs w:val="20"/>
          <w:spacing w:val="6"/>
        </w:rPr>
        <w:t>141</w:t>
      </w:r>
      <w:r>
        <w:rPr>
          <w:rFonts w:ascii="SimSun" w:hAnsi="SimSun" w:eastAsia="SimSun" w:cs="SimSun"/>
          <w:sz w:val="20"/>
          <w:szCs w:val="20"/>
          <w:spacing w:val="36"/>
        </w:rPr>
        <w:t xml:space="preserve">  </w:t>
      </w:r>
      <w:r>
        <w:rPr>
          <w:rFonts w:ascii="SimSun" w:hAnsi="SimSun" w:eastAsia="SimSun" w:cs="SimSun"/>
          <w:sz w:val="20"/>
          <w:szCs w:val="20"/>
          <w:spacing w:val="6"/>
        </w:rPr>
        <w:t>γ射线和电子束辐照装置防护检测规范</w:t>
      </w:r>
    </w:p>
    <w:p>
      <w:pPr>
        <w:ind w:left="420"/>
        <w:spacing w:before="32" w:line="227"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8"/>
        </w:rPr>
        <w:t>143  货物/车辆辐射检查系统的放射防护要求</w:t>
      </w:r>
    </w:p>
    <w:p>
      <w:pPr>
        <w:ind w:left="420"/>
        <w:spacing w:before="25" w:line="227"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159  工作场所空气中有害物质监测的采样规范</w:t>
      </w:r>
    </w:p>
    <w:p>
      <w:pPr>
        <w:ind w:left="420"/>
        <w:spacing w:before="28"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/T  </w:t>
      </w:r>
      <w:r>
        <w:rPr>
          <w:rFonts w:ascii="SimSun" w:hAnsi="SimSun" w:eastAsia="SimSun" w:cs="SimSun"/>
          <w:sz w:val="20"/>
          <w:szCs w:val="20"/>
          <w:spacing w:val="8"/>
        </w:rPr>
        <w:t>160（现行有效部分）</w:t>
      </w:r>
      <w:r>
        <w:rPr>
          <w:rFonts w:ascii="SimSun" w:hAnsi="SimSun" w:eastAsia="SimSun" w:cs="SimSun"/>
          <w:sz w:val="20"/>
          <w:szCs w:val="20"/>
          <w:spacing w:val="16"/>
        </w:rPr>
        <w:t xml:space="preserve">  </w:t>
      </w:r>
      <w:r>
        <w:rPr>
          <w:rFonts w:ascii="SimSun" w:hAnsi="SimSun" w:eastAsia="SimSun" w:cs="SimSun"/>
          <w:sz w:val="20"/>
          <w:szCs w:val="20"/>
          <w:spacing w:val="8"/>
        </w:rPr>
        <w:t>工作场所空气有毒物质</w:t>
      </w:r>
      <w:r>
        <w:rPr>
          <w:rFonts w:ascii="SimSun" w:hAnsi="SimSun" w:eastAsia="SimSun" w:cs="SimSun"/>
          <w:sz w:val="20"/>
          <w:szCs w:val="20"/>
          <w:spacing w:val="7"/>
        </w:rPr>
        <w:t>测定</w:t>
      </w:r>
    </w:p>
    <w:p>
      <w:pPr>
        <w:ind w:left="420"/>
        <w:spacing w:before="26"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7"/>
        </w:rPr>
        <w:t>/T  </w:t>
      </w:r>
      <w:r>
        <w:rPr>
          <w:rFonts w:ascii="SimSun" w:hAnsi="SimSun" w:eastAsia="SimSun" w:cs="SimSun"/>
          <w:sz w:val="20"/>
          <w:szCs w:val="20"/>
          <w:spacing w:val="7"/>
        </w:rPr>
        <w:t>182</w:t>
      </w:r>
      <w:r>
        <w:rPr>
          <w:rFonts w:ascii="SimSun" w:hAnsi="SimSun" w:eastAsia="SimSun" w:cs="SimSun"/>
          <w:sz w:val="20"/>
          <w:szCs w:val="20"/>
          <w:spacing w:val="19"/>
        </w:rPr>
        <w:t xml:space="preserve">  </w:t>
      </w:r>
      <w:r>
        <w:rPr>
          <w:rFonts w:ascii="SimSun" w:hAnsi="SimSun" w:eastAsia="SimSun" w:cs="SimSun"/>
          <w:sz w:val="20"/>
          <w:szCs w:val="20"/>
          <w:spacing w:val="7"/>
        </w:rPr>
        <w:t>室内氡及其衰变产物测量规范</w:t>
      </w:r>
    </w:p>
    <w:p>
      <w:pPr>
        <w:ind w:left="420"/>
        <w:spacing w:before="24"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7"/>
        </w:rPr>
        <w:t>/T  </w:t>
      </w:r>
      <w:r>
        <w:rPr>
          <w:rFonts w:ascii="SimSun" w:hAnsi="SimSun" w:eastAsia="SimSun" w:cs="SimSun"/>
          <w:sz w:val="20"/>
          <w:szCs w:val="20"/>
          <w:spacing w:val="7"/>
        </w:rPr>
        <w:t>189（所有部分）</w:t>
      </w:r>
      <w:r>
        <w:rPr>
          <w:rFonts w:ascii="SimSun" w:hAnsi="SimSun" w:eastAsia="SimSun" w:cs="SimSun"/>
          <w:sz w:val="20"/>
          <w:szCs w:val="20"/>
          <w:spacing w:val="23"/>
        </w:rPr>
        <w:t xml:space="preserve">  </w:t>
      </w:r>
      <w:r>
        <w:rPr>
          <w:rFonts w:ascii="SimSun" w:hAnsi="SimSun" w:eastAsia="SimSun" w:cs="SimSun"/>
          <w:sz w:val="20"/>
          <w:szCs w:val="20"/>
          <w:spacing w:val="7"/>
        </w:rPr>
        <w:t>工作场所物理因素测量</w:t>
      </w:r>
    </w:p>
    <w:p>
      <w:pPr>
        <w:ind w:left="420"/>
        <w:spacing w:before="27"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7"/>
        </w:rPr>
        <w:t>/T  </w:t>
      </w:r>
      <w:r>
        <w:rPr>
          <w:rFonts w:ascii="SimSun" w:hAnsi="SimSun" w:eastAsia="SimSun" w:cs="SimSun"/>
          <w:sz w:val="20"/>
          <w:szCs w:val="20"/>
          <w:spacing w:val="7"/>
        </w:rPr>
        <w:t>192（所有部分）</w:t>
      </w:r>
      <w:r>
        <w:rPr>
          <w:rFonts w:ascii="SimSun" w:hAnsi="SimSun" w:eastAsia="SimSun" w:cs="SimSun"/>
          <w:sz w:val="20"/>
          <w:szCs w:val="20"/>
          <w:spacing w:val="25"/>
        </w:rPr>
        <w:t xml:space="preserve">  </w:t>
      </w:r>
      <w:r>
        <w:rPr>
          <w:rFonts w:ascii="SimSun" w:hAnsi="SimSun" w:eastAsia="SimSun" w:cs="SimSun"/>
          <w:sz w:val="20"/>
          <w:szCs w:val="20"/>
          <w:spacing w:val="7"/>
        </w:rPr>
        <w:t>工作场所空气中粉尘测定</w:t>
      </w:r>
    </w:p>
    <w:p>
      <w:pPr>
        <w:spacing w:line="25" w:lineRule="exact"/>
        <w:rPr/>
      </w:pPr>
      <w:r/>
    </w:p>
    <w:tbl>
      <w:tblPr>
        <w:tblStyle w:val="TableNormal"/>
        <w:tblW w:w="5426" w:type="dxa"/>
        <w:tblInd w:w="42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657"/>
        <w:gridCol w:w="473"/>
        <w:gridCol w:w="4296"/>
      </w:tblGrid>
      <w:tr>
        <w:trPr>
          <w:trHeight w:val="241" w:hRule="atLeast"/>
        </w:trPr>
        <w:tc>
          <w:tcPr>
            <w:tcW w:w="657" w:type="dxa"/>
            <w:vAlign w:val="top"/>
          </w:tcPr>
          <w:p>
            <w:pPr>
              <w:spacing w:before="3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0"/>
              </w:rPr>
              <w:t>/T</w:t>
            </w:r>
          </w:p>
        </w:tc>
        <w:tc>
          <w:tcPr>
            <w:tcW w:w="473" w:type="dxa"/>
            <w:vAlign w:val="top"/>
          </w:tcPr>
          <w:p>
            <w:pPr>
              <w:ind w:left="69"/>
              <w:spacing w:line="213" w:lineRule="auto"/>
              <w:rPr>
                <w:rFonts w:ascii="SimSun" w:hAnsi="SimSun" w:eastAsia="SimSun" w:cs="SimSun"/>
                <w:sz w:val="20"/>
                <w:szCs w:val="20"/>
              </w:rPr>
            </w:pPr>
            <w:r>
              <w:rPr>
                <w:rFonts w:ascii="SimSun" w:hAnsi="SimSun" w:eastAsia="SimSun" w:cs="SimSun"/>
                <w:sz w:val="20"/>
                <w:szCs w:val="20"/>
                <w:spacing w:val="-3"/>
              </w:rPr>
              <w:t>194</w:t>
            </w:r>
          </w:p>
        </w:tc>
        <w:tc>
          <w:tcPr>
            <w:tcW w:w="4296" w:type="dxa"/>
            <w:vAlign w:val="top"/>
          </w:tcPr>
          <w:p>
            <w:pPr>
              <w:spacing w:line="213" w:lineRule="auto"/>
              <w:jc w:val="right"/>
              <w:rPr>
                <w:rFonts w:ascii="SimSun" w:hAnsi="SimSun" w:eastAsia="SimSun" w:cs="SimSun"/>
                <w:sz w:val="20"/>
                <w:szCs w:val="20"/>
              </w:rPr>
            </w:pPr>
            <w:r>
              <w:rPr>
                <w:rFonts w:ascii="SimSun" w:hAnsi="SimSun" w:eastAsia="SimSun" w:cs="SimSun"/>
                <w:sz w:val="20"/>
                <w:szCs w:val="20"/>
                <w:spacing w:val="9"/>
              </w:rPr>
              <w:t>工作场所防止职业中毒卫生工程防护措施规范</w:t>
            </w:r>
          </w:p>
        </w:tc>
      </w:tr>
      <w:tr>
        <w:trPr>
          <w:trHeight w:val="273" w:hRule="atLeast"/>
        </w:trPr>
        <w:tc>
          <w:tcPr>
            <w:tcW w:w="657" w:type="dxa"/>
            <w:vAlign w:val="top"/>
          </w:tcPr>
          <w:p>
            <w:pPr>
              <w:spacing w:before="6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0"/>
              </w:rPr>
              <w:t>/T</w:t>
            </w:r>
          </w:p>
        </w:tc>
        <w:tc>
          <w:tcPr>
            <w:tcW w:w="473" w:type="dxa"/>
            <w:vAlign w:val="top"/>
          </w:tcPr>
          <w:p>
            <w:pPr>
              <w:ind w:left="56"/>
              <w:spacing w:before="32" w:line="213" w:lineRule="auto"/>
              <w:rPr>
                <w:rFonts w:ascii="SimSun" w:hAnsi="SimSun" w:eastAsia="SimSun" w:cs="SimSun"/>
                <w:sz w:val="20"/>
                <w:szCs w:val="20"/>
              </w:rPr>
            </w:pPr>
            <w:r>
              <w:rPr>
                <w:rFonts w:ascii="SimSun" w:hAnsi="SimSun" w:eastAsia="SimSun" w:cs="SimSun"/>
                <w:sz w:val="20"/>
                <w:szCs w:val="20"/>
                <w:spacing w:val="1"/>
              </w:rPr>
              <w:t>224</w:t>
            </w:r>
          </w:p>
        </w:tc>
        <w:tc>
          <w:tcPr>
            <w:tcW w:w="4296" w:type="dxa"/>
            <w:vAlign w:val="top"/>
          </w:tcPr>
          <w:p>
            <w:pPr>
              <w:ind w:left="107"/>
              <w:spacing w:before="32" w:line="213" w:lineRule="auto"/>
              <w:rPr>
                <w:rFonts w:ascii="SimSun" w:hAnsi="SimSun" w:eastAsia="SimSun" w:cs="SimSun"/>
                <w:sz w:val="20"/>
                <w:szCs w:val="20"/>
              </w:rPr>
            </w:pPr>
            <w:r>
              <w:rPr>
                <w:rFonts w:ascii="SimSun" w:hAnsi="SimSun" w:eastAsia="SimSun" w:cs="SimSun"/>
                <w:sz w:val="20"/>
                <w:szCs w:val="20"/>
                <w:spacing w:val="8"/>
              </w:rPr>
              <w:t>职业卫生名词术语</w:t>
            </w:r>
          </w:p>
        </w:tc>
      </w:tr>
      <w:tr>
        <w:trPr>
          <w:trHeight w:val="271" w:hRule="atLeast"/>
        </w:trPr>
        <w:tc>
          <w:tcPr>
            <w:tcW w:w="657" w:type="dxa"/>
            <w:vAlign w:val="top"/>
          </w:tcPr>
          <w:p>
            <w:pPr>
              <w:spacing w:before="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0"/>
              </w:rPr>
              <w:t>/T</w:t>
            </w:r>
          </w:p>
        </w:tc>
        <w:tc>
          <w:tcPr>
            <w:tcW w:w="473" w:type="dxa"/>
            <w:vAlign w:val="top"/>
          </w:tcPr>
          <w:p>
            <w:pPr>
              <w:ind w:left="56"/>
              <w:spacing w:before="31" w:line="212" w:lineRule="auto"/>
              <w:rPr>
                <w:rFonts w:ascii="SimSun" w:hAnsi="SimSun" w:eastAsia="SimSun" w:cs="SimSun"/>
                <w:sz w:val="20"/>
                <w:szCs w:val="20"/>
              </w:rPr>
            </w:pPr>
            <w:r>
              <w:rPr>
                <w:rFonts w:ascii="SimSun" w:hAnsi="SimSun" w:eastAsia="SimSun" w:cs="SimSun"/>
                <w:sz w:val="20"/>
                <w:szCs w:val="20"/>
                <w:spacing w:val="1"/>
              </w:rPr>
              <w:t>232</w:t>
            </w:r>
          </w:p>
        </w:tc>
        <w:tc>
          <w:tcPr>
            <w:tcW w:w="4296" w:type="dxa"/>
            <w:vAlign w:val="top"/>
          </w:tcPr>
          <w:p>
            <w:pPr>
              <w:ind w:left="109"/>
              <w:spacing w:before="31" w:line="212" w:lineRule="auto"/>
              <w:rPr>
                <w:rFonts w:ascii="SimSun" w:hAnsi="SimSun" w:eastAsia="SimSun" w:cs="SimSun"/>
                <w:sz w:val="20"/>
                <w:szCs w:val="20"/>
              </w:rPr>
            </w:pPr>
            <w:r>
              <w:rPr>
                <w:rFonts w:ascii="SimSun" w:hAnsi="SimSun" w:eastAsia="SimSun" w:cs="SimSun"/>
                <w:sz w:val="20"/>
                <w:szCs w:val="20"/>
                <w:spacing w:val="8"/>
              </w:rPr>
              <w:t>核电厂职业照射监测规范</w:t>
            </w:r>
          </w:p>
        </w:tc>
      </w:tr>
      <w:tr>
        <w:trPr>
          <w:trHeight w:val="272" w:hRule="atLeast"/>
        </w:trPr>
        <w:tc>
          <w:tcPr>
            <w:tcW w:w="657" w:type="dxa"/>
            <w:vAlign w:val="top"/>
          </w:tcPr>
          <w:p>
            <w:pPr>
              <w:spacing w:before="6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0"/>
              </w:rPr>
              <w:t>/T</w:t>
            </w:r>
          </w:p>
        </w:tc>
        <w:tc>
          <w:tcPr>
            <w:tcW w:w="473" w:type="dxa"/>
            <w:vAlign w:val="top"/>
          </w:tcPr>
          <w:p>
            <w:pPr>
              <w:ind w:left="56"/>
              <w:spacing w:before="31" w:line="213" w:lineRule="auto"/>
              <w:rPr>
                <w:rFonts w:ascii="SimSun" w:hAnsi="SimSun" w:eastAsia="SimSun" w:cs="SimSun"/>
                <w:sz w:val="20"/>
                <w:szCs w:val="20"/>
              </w:rPr>
            </w:pPr>
            <w:r>
              <w:rPr>
                <w:rFonts w:ascii="SimSun" w:hAnsi="SimSun" w:eastAsia="SimSun" w:cs="SimSun"/>
                <w:sz w:val="20"/>
                <w:szCs w:val="20"/>
                <w:spacing w:val="1"/>
              </w:rPr>
              <w:t>233</w:t>
            </w:r>
          </w:p>
        </w:tc>
        <w:tc>
          <w:tcPr>
            <w:tcW w:w="4296" w:type="dxa"/>
            <w:vAlign w:val="top"/>
          </w:tcPr>
          <w:p>
            <w:pPr>
              <w:ind w:left="106"/>
              <w:spacing w:before="31" w:line="213" w:lineRule="auto"/>
              <w:rPr>
                <w:rFonts w:ascii="SimSun" w:hAnsi="SimSun" w:eastAsia="SimSun" w:cs="SimSun"/>
                <w:sz w:val="20"/>
                <w:szCs w:val="20"/>
              </w:rPr>
            </w:pPr>
            <w:r>
              <w:rPr>
                <w:rFonts w:ascii="SimSun" w:hAnsi="SimSun" w:eastAsia="SimSun" w:cs="SimSun"/>
                <w:sz w:val="20"/>
                <w:szCs w:val="20"/>
                <w:spacing w:val="9"/>
              </w:rPr>
              <w:t>锡矿山工作场所放射卫生防护标准</w:t>
            </w:r>
          </w:p>
        </w:tc>
      </w:tr>
      <w:tr>
        <w:trPr>
          <w:trHeight w:val="272" w:hRule="atLeast"/>
        </w:trPr>
        <w:tc>
          <w:tcPr>
            <w:tcW w:w="657" w:type="dxa"/>
            <w:vAlign w:val="top"/>
          </w:tcPr>
          <w:p>
            <w:pPr>
              <w:spacing w:before="6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0"/>
              </w:rPr>
              <w:t>/T</w:t>
            </w:r>
          </w:p>
        </w:tc>
        <w:tc>
          <w:tcPr>
            <w:tcW w:w="473" w:type="dxa"/>
            <w:vAlign w:val="top"/>
          </w:tcPr>
          <w:p>
            <w:pPr>
              <w:ind w:left="56"/>
              <w:spacing w:before="32" w:line="212" w:lineRule="auto"/>
              <w:rPr>
                <w:rFonts w:ascii="SimSun" w:hAnsi="SimSun" w:eastAsia="SimSun" w:cs="SimSun"/>
                <w:sz w:val="20"/>
                <w:szCs w:val="20"/>
              </w:rPr>
            </w:pPr>
            <w:r>
              <w:rPr>
                <w:rFonts w:ascii="SimSun" w:hAnsi="SimSun" w:eastAsia="SimSun" w:cs="SimSun"/>
                <w:sz w:val="20"/>
                <w:szCs w:val="20"/>
                <w:spacing w:val="1"/>
              </w:rPr>
              <w:t>256</w:t>
            </w:r>
          </w:p>
        </w:tc>
        <w:tc>
          <w:tcPr>
            <w:tcW w:w="4296" w:type="dxa"/>
            <w:vAlign w:val="top"/>
          </w:tcPr>
          <w:p>
            <w:pPr>
              <w:ind w:left="110"/>
              <w:spacing w:before="32" w:line="212" w:lineRule="auto"/>
              <w:rPr>
                <w:rFonts w:ascii="SimSun" w:hAnsi="SimSun" w:eastAsia="SimSun" w:cs="SimSun"/>
                <w:sz w:val="20"/>
                <w:szCs w:val="20"/>
              </w:rPr>
            </w:pPr>
            <w:r>
              <w:rPr>
                <w:rFonts w:ascii="SimSun" w:hAnsi="SimSun" w:eastAsia="SimSun" w:cs="SimSun"/>
                <w:sz w:val="20"/>
                <w:szCs w:val="20"/>
                <w:spacing w:val="9"/>
              </w:rPr>
              <w:t>非铀矿山开采中氡的放射防护要求</w:t>
            </w:r>
          </w:p>
        </w:tc>
      </w:tr>
      <w:tr>
        <w:trPr>
          <w:trHeight w:val="240" w:hRule="atLeast"/>
        </w:trPr>
        <w:tc>
          <w:tcPr>
            <w:tcW w:w="657" w:type="dxa"/>
            <w:vAlign w:val="top"/>
          </w:tcPr>
          <w:p>
            <w:pPr>
              <w:ind w:left="2"/>
              <w:spacing w:before="64"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0"/>
              </w:rPr>
              <w:t>/T</w:t>
            </w:r>
          </w:p>
        </w:tc>
        <w:tc>
          <w:tcPr>
            <w:tcW w:w="473" w:type="dxa"/>
            <w:vAlign w:val="top"/>
          </w:tcPr>
          <w:p>
            <w:pPr>
              <w:ind w:left="61"/>
              <w:spacing w:before="31" w:line="183" w:lineRule="auto"/>
              <w:rPr>
                <w:rFonts w:ascii="SimSun" w:hAnsi="SimSun" w:eastAsia="SimSun" w:cs="SimSun"/>
                <w:sz w:val="20"/>
                <w:szCs w:val="20"/>
              </w:rPr>
            </w:pPr>
            <w:r>
              <w:rPr>
                <w:rFonts w:ascii="SimSun" w:hAnsi="SimSun" w:eastAsia="SimSun" w:cs="SimSun"/>
                <w:sz w:val="20"/>
                <w:szCs w:val="20"/>
                <w:spacing w:val="1"/>
              </w:rPr>
              <w:t>277</w:t>
            </w:r>
          </w:p>
        </w:tc>
        <w:tc>
          <w:tcPr>
            <w:tcW w:w="4296" w:type="dxa"/>
            <w:vAlign w:val="top"/>
          </w:tcPr>
          <w:p>
            <w:pPr>
              <w:ind w:left="110"/>
              <w:spacing w:before="31" w:line="183" w:lineRule="auto"/>
              <w:rPr>
                <w:rFonts w:ascii="SimSun" w:hAnsi="SimSun" w:eastAsia="SimSun" w:cs="SimSun"/>
                <w:sz w:val="20"/>
                <w:szCs w:val="20"/>
              </w:rPr>
            </w:pPr>
            <w:r>
              <w:rPr>
                <w:rFonts w:ascii="SimSun" w:hAnsi="SimSun" w:eastAsia="SimSun" w:cs="SimSun"/>
                <w:sz w:val="20"/>
                <w:szCs w:val="20"/>
                <w:spacing w:val="8"/>
              </w:rPr>
              <w:t>职业病危害评价通则</w:t>
            </w:r>
          </w:p>
        </w:tc>
      </w:tr>
    </w:tbl>
    <w:p>
      <w:pPr>
        <w:ind w:left="423"/>
        <w:spacing w:before="64" w:line="228"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/T  </w:t>
      </w:r>
      <w:r>
        <w:rPr>
          <w:rFonts w:ascii="SimSun" w:hAnsi="SimSun" w:eastAsia="SimSun" w:cs="SimSun"/>
          <w:sz w:val="20"/>
          <w:szCs w:val="20"/>
          <w:spacing w:val="8"/>
        </w:rPr>
        <w:t>300（所有部分）  工作场所空气有毒物质测定</w:t>
      </w:r>
    </w:p>
    <w:p>
      <w:pPr>
        <w:spacing w:line="228" w:lineRule="auto"/>
        <w:sectPr>
          <w:headerReference w:type="default" r:id="rId8"/>
          <w:footerReference w:type="default" r:id="rId9"/>
          <w:pgSz w:w="11906" w:h="16839"/>
          <w:pgMar w:top="1715" w:right="1080" w:bottom="1341" w:left="1424" w:header="1393" w:footer="1106" w:gutter="0"/>
        </w:sectPr>
        <w:rPr>
          <w:rFonts w:ascii="SimSun" w:hAnsi="SimSun" w:eastAsia="SimSun" w:cs="SimSun"/>
          <w:sz w:val="20"/>
          <w:szCs w:val="20"/>
        </w:rPr>
      </w:pPr>
    </w:p>
    <w:p>
      <w:pPr>
        <w:spacing w:line="157" w:lineRule="exact"/>
        <w:rPr/>
      </w:pPr>
      <w:r/>
    </w:p>
    <w:tbl>
      <w:tblPr>
        <w:tblStyle w:val="TableNormal"/>
        <w:tblW w:w="5118" w:type="dxa"/>
        <w:tblInd w:w="41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57"/>
        <w:gridCol w:w="472"/>
        <w:gridCol w:w="4089"/>
      </w:tblGrid>
      <w:tr>
        <w:trPr>
          <w:trHeight w:val="241" w:hRule="atLeast"/>
        </w:trPr>
        <w:tc>
          <w:tcPr>
            <w:tcW w:w="557" w:type="dxa"/>
            <w:vAlign w:val="top"/>
          </w:tcPr>
          <w:p>
            <w:pPr>
              <w:spacing w:before="3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z w:val="20"/>
                <w:szCs w:val="20"/>
                <w:spacing w:val="9"/>
              </w:rPr>
              <w:t>/T</w:t>
            </w:r>
          </w:p>
        </w:tc>
        <w:tc>
          <w:tcPr>
            <w:tcW w:w="472" w:type="dxa"/>
            <w:vAlign w:val="top"/>
          </w:tcPr>
          <w:p>
            <w:pPr>
              <w:pStyle w:val="TableText"/>
              <w:ind w:left="71"/>
              <w:spacing w:line="213" w:lineRule="auto"/>
              <w:rPr/>
            </w:pPr>
            <w:r>
              <w:rPr>
                <w:spacing w:val="-3"/>
              </w:rPr>
              <w:t>184</w:t>
            </w:r>
          </w:p>
        </w:tc>
        <w:tc>
          <w:tcPr>
            <w:tcW w:w="4089" w:type="dxa"/>
            <w:vAlign w:val="top"/>
          </w:tcPr>
          <w:p>
            <w:pPr>
              <w:pStyle w:val="TableText"/>
              <w:ind w:left="115"/>
              <w:spacing w:line="213" w:lineRule="auto"/>
              <w:rPr/>
            </w:pPr>
            <w:r>
              <w:rPr>
                <w:spacing w:val="8"/>
              </w:rPr>
              <w:t>空气中放射性核素的γ能谱分析方法</w:t>
            </w:r>
          </w:p>
        </w:tc>
      </w:tr>
      <w:tr>
        <w:trPr>
          <w:trHeight w:val="272" w:hRule="atLeast"/>
        </w:trPr>
        <w:tc>
          <w:tcPr>
            <w:tcW w:w="557" w:type="dxa"/>
            <w:vAlign w:val="top"/>
          </w:tcPr>
          <w:p>
            <w:pPr>
              <w:spacing w:before="6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z w:val="20"/>
                <w:szCs w:val="20"/>
                <w:spacing w:val="9"/>
              </w:rPr>
              <w:t>/T</w:t>
            </w:r>
          </w:p>
        </w:tc>
        <w:tc>
          <w:tcPr>
            <w:tcW w:w="472" w:type="dxa"/>
            <w:vAlign w:val="top"/>
          </w:tcPr>
          <w:p>
            <w:pPr>
              <w:pStyle w:val="TableText"/>
              <w:ind w:left="60"/>
              <w:spacing w:before="32" w:line="212" w:lineRule="auto"/>
              <w:rPr/>
            </w:pPr>
            <w:r>
              <w:rPr/>
              <w:t>751</w:t>
            </w:r>
          </w:p>
        </w:tc>
        <w:tc>
          <w:tcPr>
            <w:tcW w:w="4089" w:type="dxa"/>
            <w:vAlign w:val="top"/>
          </w:tcPr>
          <w:p>
            <w:pPr>
              <w:pStyle w:val="TableText"/>
              <w:ind w:left="110"/>
              <w:spacing w:before="32" w:line="212" w:lineRule="auto"/>
              <w:rPr/>
            </w:pPr>
            <w:r>
              <w:rPr>
                <w:spacing w:val="9"/>
              </w:rPr>
              <w:t>用人单位职业病危害现状评价技术导则</w:t>
            </w:r>
          </w:p>
        </w:tc>
      </w:tr>
      <w:tr>
        <w:trPr>
          <w:trHeight w:val="240" w:hRule="atLeast"/>
        </w:trPr>
        <w:tc>
          <w:tcPr>
            <w:tcW w:w="557" w:type="dxa"/>
            <w:vAlign w:val="top"/>
          </w:tcPr>
          <w:p>
            <w:pPr>
              <w:spacing w:before="64"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WS</w:t>
            </w:r>
            <w:r>
              <w:rPr>
                <w:rFonts w:ascii="Times New Roman" w:hAnsi="Times New Roman" w:eastAsia="Times New Roman" w:cs="Times New Roman"/>
                <w:sz w:val="20"/>
                <w:szCs w:val="20"/>
                <w:spacing w:val="9"/>
              </w:rPr>
              <w:t>/T</w:t>
            </w:r>
          </w:p>
        </w:tc>
        <w:tc>
          <w:tcPr>
            <w:tcW w:w="472" w:type="dxa"/>
            <w:vAlign w:val="top"/>
          </w:tcPr>
          <w:p>
            <w:pPr>
              <w:pStyle w:val="TableText"/>
              <w:ind w:left="60"/>
              <w:spacing w:before="31" w:line="183" w:lineRule="auto"/>
              <w:rPr/>
            </w:pPr>
            <w:r>
              <w:rPr/>
              <w:t>757</w:t>
            </w:r>
          </w:p>
        </w:tc>
        <w:tc>
          <w:tcPr>
            <w:tcW w:w="4089" w:type="dxa"/>
            <w:vAlign w:val="top"/>
          </w:tcPr>
          <w:p>
            <w:pPr>
              <w:pStyle w:val="TableText"/>
              <w:spacing w:before="31" w:line="183" w:lineRule="auto"/>
              <w:jc w:val="right"/>
              <w:rPr/>
            </w:pPr>
            <w:r>
              <w:rPr>
                <w:spacing w:val="9"/>
              </w:rPr>
              <w:t>局部排风设施控制风速检测与评估技术规范</w:t>
            </w:r>
          </w:p>
        </w:tc>
      </w:tr>
    </w:tbl>
    <w:p>
      <w:pPr>
        <w:ind w:left="418"/>
        <w:spacing w:before="64" w:line="228" w:lineRule="auto"/>
        <w:rPr>
          <w:rFonts w:ascii="SimSun" w:hAnsi="SimSun" w:eastAsia="SimSun" w:cs="SimSu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898  水质</w:t>
      </w:r>
      <w:r>
        <w:rPr>
          <w:rFonts w:ascii="SimSun" w:hAnsi="SimSun" w:eastAsia="SimSun" w:cs="SimSun"/>
          <w:sz w:val="20"/>
          <w:szCs w:val="20"/>
          <w:spacing w:val="21"/>
        </w:rPr>
        <w:t xml:space="preserve">  </w:t>
      </w:r>
      <w:r>
        <w:rPr>
          <w:rFonts w:ascii="SimSun" w:hAnsi="SimSun" w:eastAsia="SimSun" w:cs="SimSun"/>
          <w:sz w:val="20"/>
          <w:szCs w:val="20"/>
          <w:spacing w:val="6"/>
        </w:rPr>
        <w:t>总α放射性的测定</w:t>
      </w:r>
      <w:r>
        <w:rPr>
          <w:rFonts w:ascii="SimSun" w:hAnsi="SimSun" w:eastAsia="SimSun" w:cs="SimSun"/>
          <w:sz w:val="20"/>
          <w:szCs w:val="20"/>
          <w:spacing w:val="13"/>
        </w:rPr>
        <w:t xml:space="preserve">  </w:t>
      </w:r>
      <w:r>
        <w:rPr>
          <w:rFonts w:ascii="SimSun" w:hAnsi="SimSun" w:eastAsia="SimSun" w:cs="SimSun"/>
          <w:sz w:val="20"/>
          <w:szCs w:val="20"/>
          <w:spacing w:val="6"/>
        </w:rPr>
        <w:t>厚源法</w:t>
      </w:r>
    </w:p>
    <w:p>
      <w:pPr>
        <w:ind w:left="418"/>
        <w:spacing w:before="24" w:line="228" w:lineRule="auto"/>
        <w:rPr>
          <w:rFonts w:ascii="SimSun" w:hAnsi="SimSun" w:eastAsia="SimSun" w:cs="SimSu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899  水质</w:t>
      </w:r>
      <w:r>
        <w:rPr>
          <w:rFonts w:ascii="SimSun" w:hAnsi="SimSun" w:eastAsia="SimSun" w:cs="SimSun"/>
          <w:sz w:val="20"/>
          <w:szCs w:val="20"/>
          <w:spacing w:val="21"/>
        </w:rPr>
        <w:t xml:space="preserve">  </w:t>
      </w:r>
      <w:r>
        <w:rPr>
          <w:rFonts w:ascii="SimSun" w:hAnsi="SimSun" w:eastAsia="SimSun" w:cs="SimSun"/>
          <w:sz w:val="20"/>
          <w:szCs w:val="20"/>
          <w:spacing w:val="6"/>
        </w:rPr>
        <w:t>总β放射性的测定</w:t>
      </w:r>
      <w:r>
        <w:rPr>
          <w:rFonts w:ascii="SimSun" w:hAnsi="SimSun" w:eastAsia="SimSun" w:cs="SimSun"/>
          <w:sz w:val="20"/>
          <w:szCs w:val="20"/>
          <w:spacing w:val="13"/>
        </w:rPr>
        <w:t xml:space="preserve">  </w:t>
      </w:r>
      <w:r>
        <w:rPr>
          <w:rFonts w:ascii="SimSun" w:hAnsi="SimSun" w:eastAsia="SimSun" w:cs="SimSun"/>
          <w:sz w:val="20"/>
          <w:szCs w:val="20"/>
          <w:spacing w:val="6"/>
        </w:rPr>
        <w:t>厚源法</w:t>
      </w:r>
    </w:p>
    <w:p>
      <w:pPr>
        <w:ind w:left="418"/>
        <w:spacing w:before="24" w:line="228" w:lineRule="auto"/>
        <w:rPr>
          <w:rFonts w:ascii="SimSun" w:hAnsi="SimSun" w:eastAsia="SimSun" w:cs="SimSun"/>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33"/>
          <w:w w:val="101"/>
        </w:rPr>
        <w:t xml:space="preserve"> </w:t>
      </w:r>
      <w:r>
        <w:rPr>
          <w:rFonts w:ascii="SimSun" w:hAnsi="SimSun" w:eastAsia="SimSun" w:cs="SimSun"/>
          <w:sz w:val="20"/>
          <w:szCs w:val="20"/>
          <w:spacing w:val="6"/>
        </w:rPr>
        <w:t>1126  水中氚的分析方法</w:t>
      </w:r>
    </w:p>
    <w:p>
      <w:pPr>
        <w:ind w:left="419"/>
        <w:spacing w:before="26" w:line="228" w:lineRule="auto"/>
        <w:rPr>
          <w:rFonts w:ascii="SimSun" w:hAnsi="SimSun" w:eastAsia="SimSun" w:cs="SimSun"/>
          <w:sz w:val="20"/>
          <w:szCs w:val="20"/>
        </w:rPr>
      </w:pP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7"/>
        </w:rPr>
        <w:t>/T  </w:t>
      </w:r>
      <w:r>
        <w:rPr>
          <w:rFonts w:ascii="SimSun" w:hAnsi="SimSun" w:eastAsia="SimSun" w:cs="SimSun"/>
          <w:sz w:val="20"/>
          <w:szCs w:val="20"/>
          <w:spacing w:val="7"/>
        </w:rPr>
        <w:t>900  水中总β放射性测定蒸发法</w:t>
      </w:r>
    </w:p>
    <w:p>
      <w:pPr>
        <w:ind w:left="419"/>
        <w:spacing w:before="10" w:line="263" w:lineRule="exact"/>
        <w:rPr>
          <w:rFonts w:ascii="SimSun" w:hAnsi="SimSun" w:eastAsia="SimSun" w:cs="SimSun"/>
          <w:sz w:val="20"/>
          <w:szCs w:val="20"/>
        </w:rPr>
      </w:pP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4"/>
        </w:rPr>
        <w:t>1008  空气中</w:t>
      </w:r>
      <w:r>
        <w:rPr>
          <w:rFonts w:ascii="SimSun" w:hAnsi="SimSun" w:eastAsia="SimSun" w:cs="SimSun"/>
          <w:sz w:val="20"/>
          <w:szCs w:val="20"/>
          <w:spacing w:val="-35"/>
        </w:rPr>
        <w:t xml:space="preserve"> </w:t>
      </w:r>
      <w:r>
        <w:rPr>
          <w:rFonts w:ascii="SimSun" w:hAnsi="SimSun" w:eastAsia="SimSun" w:cs="SimSun"/>
          <w:sz w:val="10"/>
          <w:szCs w:val="10"/>
          <w:spacing w:val="4"/>
          <w:position w:val="10"/>
        </w:rPr>
        <w:t>14</w:t>
      </w:r>
      <w:r>
        <w:rPr>
          <w:rFonts w:ascii="Times New Roman" w:hAnsi="Times New Roman" w:eastAsia="Times New Roman" w:cs="Times New Roman"/>
          <w:sz w:val="20"/>
          <w:szCs w:val="20"/>
          <w:spacing w:val="4"/>
        </w:rPr>
        <w:t>C</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4"/>
        </w:rPr>
        <w:t>的取样与测定方法</w:t>
      </w:r>
    </w:p>
    <w:p>
      <w:pPr>
        <w:ind w:left="419"/>
        <w:spacing w:before="25" w:line="228" w:lineRule="auto"/>
        <w:rPr>
          <w:rFonts w:ascii="SimSun" w:hAnsi="SimSun" w:eastAsia="SimSun" w:cs="SimSun"/>
          <w:sz w:val="20"/>
          <w:szCs w:val="20"/>
        </w:rPr>
      </w:pP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1047  尿中氚的分析方法</w:t>
      </w:r>
    </w:p>
    <w:p>
      <w:pPr>
        <w:ind w:left="419"/>
        <w:spacing w:before="26" w:line="228" w:lineRule="auto"/>
        <w:rPr>
          <w:rFonts w:ascii="SimSun" w:hAnsi="SimSun" w:eastAsia="SimSun" w:cs="SimSun"/>
          <w:sz w:val="20"/>
          <w:szCs w:val="20"/>
        </w:rPr>
      </w:pP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7"/>
        </w:rPr>
        <w:t>/T</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7"/>
        </w:rPr>
        <w:t>1075  水中总α放射性浓度的测定  厚源法</w:t>
      </w:r>
    </w:p>
    <w:p>
      <w:pPr>
        <w:spacing w:before="265" w:line="229" w:lineRule="auto"/>
        <w:outlineLvl w:val="0"/>
        <w:rPr>
          <w:rFonts w:ascii="SimHei" w:hAnsi="SimHei" w:eastAsia="SimHei" w:cs="SimHei"/>
          <w:sz w:val="20"/>
          <w:szCs w:val="20"/>
        </w:rPr>
      </w:pPr>
      <w:bookmarkStart w:name="bookmark4" w:id="5"/>
      <w:bookmarkEnd w:id="5"/>
      <w:r>
        <w:rPr>
          <w:rFonts w:ascii="SimHei" w:hAnsi="SimHei" w:eastAsia="SimHei" w:cs="SimHei"/>
          <w:sz w:val="20"/>
          <w:szCs w:val="20"/>
          <w:spacing w:val="7"/>
        </w:rPr>
        <w:t>3</w:t>
      </w:r>
      <w:r>
        <w:rPr>
          <w:rFonts w:ascii="SimHei" w:hAnsi="SimHei" w:eastAsia="SimHei" w:cs="SimHei"/>
          <w:sz w:val="20"/>
          <w:szCs w:val="20"/>
          <w:spacing w:val="7"/>
        </w:rPr>
        <w:t xml:space="preserve">  </w:t>
      </w:r>
      <w:r>
        <w:rPr>
          <w:rFonts w:ascii="SimHei" w:hAnsi="SimHei" w:eastAsia="SimHei" w:cs="SimHei"/>
          <w:sz w:val="20"/>
          <w:szCs w:val="20"/>
          <w:spacing w:val="7"/>
        </w:rPr>
        <w:t>术语、定义和缩略语</w:t>
      </w:r>
    </w:p>
    <w:p>
      <w:pPr>
        <w:spacing w:before="263" w:line="231" w:lineRule="auto"/>
        <w:rPr>
          <w:rFonts w:ascii="SimHei" w:hAnsi="SimHei" w:eastAsia="SimHei" w:cs="SimHei"/>
          <w:sz w:val="20"/>
          <w:szCs w:val="20"/>
        </w:rPr>
      </w:pPr>
      <w:r>
        <w:rPr>
          <w:rFonts w:ascii="SimHei" w:hAnsi="SimHei" w:eastAsia="SimHei" w:cs="SimHei"/>
          <w:sz w:val="20"/>
          <w:szCs w:val="20"/>
          <w:spacing w:val="6"/>
        </w:rPr>
        <w:t>3.1</w:t>
      </w:r>
      <w:r>
        <w:rPr>
          <w:rFonts w:ascii="SimHei" w:hAnsi="SimHei" w:eastAsia="SimHei" w:cs="SimHei"/>
          <w:sz w:val="20"/>
          <w:szCs w:val="20"/>
          <w:spacing w:val="6"/>
        </w:rPr>
        <w:t xml:space="preserve">  </w:t>
      </w:r>
      <w:r>
        <w:rPr>
          <w:rFonts w:ascii="SimHei" w:hAnsi="SimHei" w:eastAsia="SimHei" w:cs="SimHei"/>
          <w:sz w:val="20"/>
          <w:szCs w:val="20"/>
          <w:spacing w:val="6"/>
        </w:rPr>
        <w:t>术语和定义</w:t>
      </w:r>
    </w:p>
    <w:p>
      <w:pPr>
        <w:ind w:left="424"/>
        <w:spacing w:before="143" w:line="227" w:lineRule="auto"/>
        <w:rPr>
          <w:rFonts w:ascii="SimSun" w:hAnsi="SimSun" w:eastAsia="SimSun" w:cs="SimSun"/>
          <w:sz w:val="20"/>
          <w:szCs w:val="20"/>
        </w:rPr>
      </w:pP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/T  </w:t>
      </w:r>
      <w:r>
        <w:rPr>
          <w:rFonts w:ascii="SimSun" w:hAnsi="SimSun" w:eastAsia="SimSun" w:cs="SimSun"/>
          <w:sz w:val="20"/>
          <w:szCs w:val="20"/>
          <w:spacing w:val="8"/>
        </w:rPr>
        <w:t>224界定的以及下列术语和定义适用于本标准。</w:t>
      </w:r>
    </w:p>
    <w:p>
      <w:pPr>
        <w:spacing w:before="146" w:line="272" w:lineRule="exact"/>
        <w:rPr>
          <w:rFonts w:ascii="SimHei" w:hAnsi="SimHei" w:eastAsia="SimHei" w:cs="SimHei"/>
          <w:sz w:val="20"/>
          <w:szCs w:val="20"/>
        </w:rPr>
      </w:pPr>
      <w:r>
        <w:rPr>
          <w:rFonts w:ascii="SimHei" w:hAnsi="SimHei" w:eastAsia="SimHei" w:cs="SimHei"/>
          <w:sz w:val="20"/>
          <w:szCs w:val="20"/>
          <w:spacing w:val="3"/>
          <w:position w:val="1"/>
        </w:rPr>
        <w:t>3.1.1</w:t>
      </w:r>
    </w:p>
    <w:p>
      <w:pPr>
        <w:ind w:left="425"/>
        <w:spacing w:before="122" w:line="226" w:lineRule="auto"/>
        <w:rPr>
          <w:rFonts w:ascii="SimHei" w:hAnsi="SimHei" w:eastAsia="SimHei" w:cs="SimHei"/>
          <w:sz w:val="20"/>
          <w:szCs w:val="20"/>
        </w:rPr>
      </w:pPr>
      <w:r>
        <w:rPr>
          <w:rFonts w:ascii="SimHei" w:hAnsi="SimHei" w:eastAsia="SimHei" w:cs="SimHei"/>
          <w:sz w:val="20"/>
          <w:szCs w:val="20"/>
          <w:spacing w:val="20"/>
        </w:rPr>
        <w:t>职业卫生技术服务</w:t>
      </w:r>
      <w:r>
        <w:rPr>
          <w:rFonts w:ascii="SimHei" w:hAnsi="SimHei" w:eastAsia="SimHei" w:cs="SimHei"/>
          <w:sz w:val="20"/>
          <w:szCs w:val="20"/>
          <w:spacing w:val="20"/>
        </w:rPr>
        <w:t xml:space="preserve">  </w:t>
      </w:r>
      <w:r>
        <w:rPr>
          <w:rFonts w:ascii="SimHei" w:hAnsi="SimHei" w:eastAsia="SimHei" w:cs="SimHei"/>
          <w:sz w:val="20"/>
          <w:szCs w:val="20"/>
        </w:rPr>
        <w:t>occupational</w:t>
      </w:r>
      <w:r>
        <w:rPr>
          <w:rFonts w:ascii="SimHei" w:hAnsi="SimHei" w:eastAsia="SimHei" w:cs="SimHei"/>
          <w:sz w:val="20"/>
          <w:szCs w:val="20"/>
          <w:spacing w:val="20"/>
        </w:rPr>
        <w:t xml:space="preserve"> </w:t>
      </w:r>
      <w:r>
        <w:rPr>
          <w:rFonts w:ascii="SimHei" w:hAnsi="SimHei" w:eastAsia="SimHei" w:cs="SimHei"/>
          <w:sz w:val="20"/>
          <w:szCs w:val="20"/>
        </w:rPr>
        <w:t>health</w:t>
      </w:r>
      <w:r>
        <w:rPr>
          <w:rFonts w:ascii="SimHei" w:hAnsi="SimHei" w:eastAsia="SimHei" w:cs="SimHei"/>
          <w:sz w:val="20"/>
          <w:szCs w:val="20"/>
          <w:spacing w:val="20"/>
        </w:rPr>
        <w:t xml:space="preserve"> </w:t>
      </w:r>
      <w:r>
        <w:rPr>
          <w:rFonts w:ascii="SimHei" w:hAnsi="SimHei" w:eastAsia="SimHei" w:cs="SimHei"/>
          <w:sz w:val="20"/>
          <w:szCs w:val="20"/>
        </w:rPr>
        <w:t>technical</w:t>
      </w:r>
      <w:r>
        <w:rPr>
          <w:rFonts w:ascii="SimHei" w:hAnsi="SimHei" w:eastAsia="SimHei" w:cs="SimHei"/>
          <w:sz w:val="20"/>
          <w:szCs w:val="20"/>
          <w:spacing w:val="20"/>
        </w:rPr>
        <w:t xml:space="preserve"> </w:t>
      </w:r>
      <w:r>
        <w:rPr>
          <w:rFonts w:ascii="SimHei" w:hAnsi="SimHei" w:eastAsia="SimHei" w:cs="SimHei"/>
          <w:sz w:val="20"/>
          <w:szCs w:val="20"/>
        </w:rPr>
        <w:t>service</w:t>
      </w:r>
    </w:p>
    <w:p>
      <w:pPr>
        <w:ind w:left="17" w:right="1" w:firstLine="407"/>
        <w:spacing w:before="26" w:line="253" w:lineRule="auto"/>
        <w:rPr>
          <w:rFonts w:ascii="SimSun" w:hAnsi="SimSun" w:eastAsia="SimSun" w:cs="SimSun"/>
          <w:sz w:val="20"/>
          <w:szCs w:val="20"/>
        </w:rPr>
      </w:pPr>
      <w:r>
        <w:rPr>
          <w:rFonts w:ascii="SimSun" w:hAnsi="SimSun" w:eastAsia="SimSun" w:cs="SimSun"/>
          <w:sz w:val="20"/>
          <w:szCs w:val="20"/>
          <w:spacing w:val="11"/>
        </w:rPr>
        <w:t>为用人单位提供的职业病危害因素定期检测、职业病危害</w:t>
      </w:r>
      <w:r>
        <w:rPr>
          <w:rFonts w:ascii="SimSun" w:hAnsi="SimSun" w:eastAsia="SimSun" w:cs="SimSun"/>
          <w:sz w:val="20"/>
          <w:szCs w:val="20"/>
          <w:spacing w:val="10"/>
        </w:rPr>
        <w:t>现状评价、职业病防护设施与防护用</w:t>
      </w:r>
      <w:r>
        <w:rPr>
          <w:rFonts w:ascii="SimSun" w:hAnsi="SimSun" w:eastAsia="SimSun" w:cs="SimSun"/>
          <w:sz w:val="20"/>
          <w:szCs w:val="20"/>
        </w:rPr>
        <w:t xml:space="preserve"> </w:t>
      </w:r>
      <w:r>
        <w:rPr>
          <w:rFonts w:ascii="SimSun" w:hAnsi="SimSun" w:eastAsia="SimSun" w:cs="SimSun"/>
          <w:sz w:val="20"/>
          <w:szCs w:val="20"/>
          <w:spacing w:val="7"/>
        </w:rPr>
        <w:t>品效果评价等技术服务工作。</w:t>
      </w:r>
    </w:p>
    <w:p>
      <w:pPr>
        <w:spacing w:before="116" w:line="273" w:lineRule="exact"/>
        <w:rPr>
          <w:rFonts w:ascii="SimHei" w:hAnsi="SimHei" w:eastAsia="SimHei" w:cs="SimHei"/>
          <w:sz w:val="20"/>
          <w:szCs w:val="20"/>
        </w:rPr>
      </w:pPr>
      <w:r>
        <w:rPr>
          <w:rFonts w:ascii="SimHei" w:hAnsi="SimHei" w:eastAsia="SimHei" w:cs="SimHei"/>
          <w:sz w:val="20"/>
          <w:szCs w:val="20"/>
          <w:spacing w:val="3"/>
          <w:position w:val="1"/>
        </w:rPr>
        <w:t>3.1.2</w:t>
      </w:r>
    </w:p>
    <w:p>
      <w:pPr>
        <w:ind w:left="423"/>
        <w:spacing w:before="121" w:line="226" w:lineRule="auto"/>
        <w:rPr>
          <w:rFonts w:ascii="SimHei" w:hAnsi="SimHei" w:eastAsia="SimHei" w:cs="SimHei"/>
          <w:sz w:val="20"/>
          <w:szCs w:val="20"/>
        </w:rPr>
      </w:pPr>
      <w:r>
        <w:rPr>
          <w:rFonts w:ascii="SimHei" w:hAnsi="SimHei" w:eastAsia="SimHei" w:cs="SimHei"/>
          <w:sz w:val="20"/>
          <w:szCs w:val="20"/>
          <w:spacing w:val="20"/>
        </w:rPr>
        <w:t>职业卫生技术服务机构</w:t>
      </w:r>
      <w:r>
        <w:rPr>
          <w:rFonts w:ascii="SimHei" w:hAnsi="SimHei" w:eastAsia="SimHei" w:cs="SimHei"/>
          <w:sz w:val="20"/>
          <w:szCs w:val="20"/>
          <w:spacing w:val="20"/>
        </w:rPr>
        <w:t xml:space="preserve">  </w:t>
      </w:r>
      <w:r>
        <w:rPr>
          <w:rFonts w:ascii="SimHei" w:hAnsi="SimHei" w:eastAsia="SimHei" w:cs="SimHei"/>
          <w:sz w:val="20"/>
          <w:szCs w:val="20"/>
        </w:rPr>
        <w:t>occupational</w:t>
      </w:r>
      <w:r>
        <w:rPr>
          <w:rFonts w:ascii="SimHei" w:hAnsi="SimHei" w:eastAsia="SimHei" w:cs="SimHei"/>
          <w:sz w:val="20"/>
          <w:szCs w:val="20"/>
          <w:spacing w:val="20"/>
        </w:rPr>
        <w:t xml:space="preserve"> </w:t>
      </w:r>
      <w:r>
        <w:rPr>
          <w:rFonts w:ascii="SimHei" w:hAnsi="SimHei" w:eastAsia="SimHei" w:cs="SimHei"/>
          <w:sz w:val="20"/>
          <w:szCs w:val="20"/>
        </w:rPr>
        <w:t>health</w:t>
      </w:r>
      <w:r>
        <w:rPr>
          <w:rFonts w:ascii="SimHei" w:hAnsi="SimHei" w:eastAsia="SimHei" w:cs="SimHei"/>
          <w:sz w:val="20"/>
          <w:szCs w:val="20"/>
          <w:spacing w:val="20"/>
        </w:rPr>
        <w:t xml:space="preserve"> </w:t>
      </w:r>
      <w:r>
        <w:rPr>
          <w:rFonts w:ascii="SimHei" w:hAnsi="SimHei" w:eastAsia="SimHei" w:cs="SimHei"/>
          <w:sz w:val="20"/>
          <w:szCs w:val="20"/>
        </w:rPr>
        <w:t>technical</w:t>
      </w:r>
      <w:r>
        <w:rPr>
          <w:rFonts w:ascii="SimHei" w:hAnsi="SimHei" w:eastAsia="SimHei" w:cs="SimHei"/>
          <w:sz w:val="20"/>
          <w:szCs w:val="20"/>
          <w:spacing w:val="20"/>
        </w:rPr>
        <w:t xml:space="preserve"> </w:t>
      </w:r>
      <w:r>
        <w:rPr>
          <w:rFonts w:ascii="SimHei" w:hAnsi="SimHei" w:eastAsia="SimHei" w:cs="SimHei"/>
          <w:sz w:val="20"/>
          <w:szCs w:val="20"/>
        </w:rPr>
        <w:t>service</w:t>
      </w:r>
      <w:r>
        <w:rPr>
          <w:rFonts w:ascii="SimHei" w:hAnsi="SimHei" w:eastAsia="SimHei" w:cs="SimHei"/>
          <w:sz w:val="20"/>
          <w:szCs w:val="20"/>
          <w:spacing w:val="46"/>
        </w:rPr>
        <w:t xml:space="preserve"> </w:t>
      </w:r>
      <w:r>
        <w:rPr>
          <w:rFonts w:ascii="SimHei" w:hAnsi="SimHei" w:eastAsia="SimHei" w:cs="SimHei"/>
          <w:sz w:val="20"/>
          <w:szCs w:val="20"/>
        </w:rPr>
        <w:t>institution</w:t>
      </w:r>
    </w:p>
    <w:p>
      <w:pPr>
        <w:ind w:left="428"/>
        <w:spacing w:before="26" w:line="227" w:lineRule="auto"/>
        <w:rPr>
          <w:rFonts w:ascii="SimSun" w:hAnsi="SimSun" w:eastAsia="SimSun" w:cs="SimSun"/>
          <w:sz w:val="20"/>
          <w:szCs w:val="20"/>
        </w:rPr>
      </w:pPr>
      <w:r>
        <w:rPr>
          <w:rFonts w:ascii="SimSun" w:hAnsi="SimSun" w:eastAsia="SimSun" w:cs="SimSun"/>
          <w:sz w:val="20"/>
          <w:szCs w:val="20"/>
          <w:spacing w:val="8"/>
        </w:rPr>
        <w:t>为用人单位提供职业卫生技术服务的机构。</w:t>
      </w:r>
    </w:p>
    <w:p>
      <w:pPr>
        <w:spacing w:before="148" w:line="272" w:lineRule="exact"/>
        <w:rPr>
          <w:rFonts w:ascii="SimHei" w:hAnsi="SimHei" w:eastAsia="SimHei" w:cs="SimHei"/>
          <w:sz w:val="20"/>
          <w:szCs w:val="20"/>
        </w:rPr>
      </w:pPr>
      <w:r>
        <w:rPr>
          <w:rFonts w:ascii="SimHei" w:hAnsi="SimHei" w:eastAsia="SimHei" w:cs="SimHei"/>
          <w:sz w:val="20"/>
          <w:szCs w:val="20"/>
          <w:spacing w:val="3"/>
          <w:position w:val="1"/>
        </w:rPr>
        <w:t>3.1.3</w:t>
      </w:r>
    </w:p>
    <w:p>
      <w:pPr>
        <w:ind w:left="423"/>
        <w:spacing w:before="119" w:line="226" w:lineRule="auto"/>
        <w:rPr>
          <w:rFonts w:ascii="SimHei" w:hAnsi="SimHei" w:eastAsia="SimHei" w:cs="SimHei"/>
          <w:sz w:val="20"/>
          <w:szCs w:val="20"/>
        </w:rPr>
      </w:pPr>
      <w:r>
        <w:rPr>
          <w:rFonts w:ascii="SimHei" w:hAnsi="SimHei" w:eastAsia="SimHei" w:cs="SimHei"/>
          <w:sz w:val="20"/>
          <w:szCs w:val="20"/>
          <w:spacing w:val="19"/>
        </w:rPr>
        <w:t>职业病危害因素定期检测</w:t>
      </w:r>
      <w:r>
        <w:rPr>
          <w:rFonts w:ascii="SimHei" w:hAnsi="SimHei" w:eastAsia="SimHei" w:cs="SimHei"/>
          <w:sz w:val="20"/>
          <w:szCs w:val="20"/>
          <w:spacing w:val="19"/>
        </w:rPr>
        <w:t xml:space="preserve"> </w:t>
      </w:r>
      <w:r>
        <w:rPr>
          <w:rFonts w:ascii="SimHei" w:hAnsi="SimHei" w:eastAsia="SimHei" w:cs="SimHei"/>
          <w:sz w:val="20"/>
          <w:szCs w:val="20"/>
        </w:rPr>
        <w:t>occupational</w:t>
      </w:r>
      <w:r>
        <w:rPr>
          <w:rFonts w:ascii="SimHei" w:hAnsi="SimHei" w:eastAsia="SimHei" w:cs="SimHei"/>
          <w:sz w:val="20"/>
          <w:szCs w:val="20"/>
          <w:spacing w:val="19"/>
        </w:rPr>
        <w:t xml:space="preserve"> </w:t>
      </w:r>
      <w:r>
        <w:rPr>
          <w:rFonts w:ascii="SimHei" w:hAnsi="SimHei" w:eastAsia="SimHei" w:cs="SimHei"/>
          <w:sz w:val="20"/>
          <w:szCs w:val="20"/>
        </w:rPr>
        <w:t>hazards</w:t>
      </w:r>
      <w:r>
        <w:rPr>
          <w:rFonts w:ascii="SimHei" w:hAnsi="SimHei" w:eastAsia="SimHei" w:cs="SimHei"/>
          <w:sz w:val="20"/>
          <w:szCs w:val="20"/>
          <w:spacing w:val="19"/>
        </w:rPr>
        <w:t xml:space="preserve"> </w:t>
      </w:r>
      <w:r>
        <w:rPr>
          <w:rFonts w:ascii="SimHei" w:hAnsi="SimHei" w:eastAsia="SimHei" w:cs="SimHei"/>
          <w:sz w:val="20"/>
          <w:szCs w:val="20"/>
        </w:rPr>
        <w:t>regular</w:t>
      </w:r>
      <w:r>
        <w:rPr>
          <w:rFonts w:ascii="SimHei" w:hAnsi="SimHei" w:eastAsia="SimHei" w:cs="SimHei"/>
          <w:sz w:val="20"/>
          <w:szCs w:val="20"/>
          <w:spacing w:val="19"/>
        </w:rPr>
        <w:t xml:space="preserve"> </w:t>
      </w:r>
      <w:r>
        <w:rPr>
          <w:rFonts w:ascii="SimHei" w:hAnsi="SimHei" w:eastAsia="SimHei" w:cs="SimHei"/>
          <w:sz w:val="20"/>
          <w:szCs w:val="20"/>
        </w:rPr>
        <w:t>detection</w:t>
      </w:r>
    </w:p>
    <w:p>
      <w:pPr>
        <w:ind w:right="1" w:firstLine="422"/>
        <w:spacing w:before="30" w:line="252" w:lineRule="auto"/>
        <w:rPr>
          <w:rFonts w:ascii="SimSun" w:hAnsi="SimSun" w:eastAsia="SimSun" w:cs="SimSun"/>
          <w:sz w:val="20"/>
          <w:szCs w:val="20"/>
        </w:rPr>
      </w:pPr>
      <w:r>
        <w:rPr>
          <w:rFonts w:ascii="SimSun" w:hAnsi="SimSun" w:eastAsia="SimSun" w:cs="SimSun"/>
          <w:sz w:val="20"/>
          <w:szCs w:val="20"/>
          <w:spacing w:val="11"/>
        </w:rPr>
        <w:t>在正常生产状况下，职业卫生技术服务机构根据用人单位的职业</w:t>
      </w:r>
      <w:r>
        <w:rPr>
          <w:rFonts w:ascii="SimSun" w:hAnsi="SimSun" w:eastAsia="SimSun" w:cs="SimSun"/>
          <w:sz w:val="20"/>
          <w:szCs w:val="20"/>
          <w:spacing w:val="10"/>
        </w:rPr>
        <w:t>病危害风险分类确定的周期，</w:t>
      </w:r>
      <w:r>
        <w:rPr>
          <w:rFonts w:ascii="SimSun" w:hAnsi="SimSun" w:eastAsia="SimSun" w:cs="SimSun"/>
          <w:sz w:val="20"/>
          <w:szCs w:val="20"/>
        </w:rPr>
        <w:t xml:space="preserve"> </w:t>
      </w:r>
      <w:r>
        <w:rPr>
          <w:rFonts w:ascii="SimSun" w:hAnsi="SimSun" w:eastAsia="SimSun" w:cs="SimSun"/>
          <w:sz w:val="20"/>
          <w:szCs w:val="20"/>
          <w:spacing w:val="11"/>
        </w:rPr>
        <w:t>对用人单位工作场所职业病危害因素开展全面识别和检测，并依据国家</w:t>
      </w:r>
      <w:r>
        <w:rPr>
          <w:rFonts w:ascii="SimSun" w:hAnsi="SimSun" w:eastAsia="SimSun" w:cs="SimSun"/>
          <w:sz w:val="20"/>
          <w:szCs w:val="20"/>
          <w:spacing w:val="10"/>
        </w:rPr>
        <w:t>职业卫生标准，对劳动者接</w:t>
      </w:r>
      <w:r>
        <w:rPr>
          <w:rFonts w:ascii="SimSun" w:hAnsi="SimSun" w:eastAsia="SimSun" w:cs="SimSun"/>
          <w:sz w:val="20"/>
          <w:szCs w:val="20"/>
        </w:rPr>
        <w:t xml:space="preserve"> </w:t>
      </w:r>
      <w:r>
        <w:rPr>
          <w:rFonts w:ascii="SimSun" w:hAnsi="SimSun" w:eastAsia="SimSun" w:cs="SimSun"/>
          <w:sz w:val="20"/>
          <w:szCs w:val="20"/>
          <w:spacing w:val="9"/>
        </w:rPr>
        <w:t>触职业病危害因素的浓度或强度进行判定的一种技术服务活动。</w:t>
      </w:r>
    </w:p>
    <w:p>
      <w:pPr>
        <w:spacing w:before="116" w:line="272" w:lineRule="exact"/>
        <w:rPr>
          <w:rFonts w:ascii="SimHei" w:hAnsi="SimHei" w:eastAsia="SimHei" w:cs="SimHei"/>
          <w:sz w:val="20"/>
          <w:szCs w:val="20"/>
        </w:rPr>
      </w:pPr>
      <w:r>
        <w:rPr>
          <w:rFonts w:ascii="SimHei" w:hAnsi="SimHei" w:eastAsia="SimHei" w:cs="SimHei"/>
          <w:sz w:val="20"/>
          <w:szCs w:val="20"/>
          <w:spacing w:val="3"/>
          <w:position w:val="1"/>
        </w:rPr>
        <w:t>3.1.4</w:t>
      </w:r>
    </w:p>
    <w:p>
      <w:pPr>
        <w:ind w:left="423"/>
        <w:spacing w:before="119" w:line="226" w:lineRule="auto"/>
        <w:rPr>
          <w:rFonts w:ascii="SimHei" w:hAnsi="SimHei" w:eastAsia="SimHei" w:cs="SimHei"/>
          <w:sz w:val="20"/>
          <w:szCs w:val="20"/>
        </w:rPr>
      </w:pPr>
      <w:r>
        <w:rPr>
          <w:rFonts w:ascii="SimHei" w:hAnsi="SimHei" w:eastAsia="SimHei" w:cs="SimHei"/>
          <w:sz w:val="20"/>
          <w:szCs w:val="20"/>
          <w:spacing w:val="19"/>
        </w:rPr>
        <w:t>职业病危害现状评价</w:t>
      </w:r>
      <w:r>
        <w:rPr>
          <w:rFonts w:ascii="SimHei" w:hAnsi="SimHei" w:eastAsia="SimHei" w:cs="SimHei"/>
          <w:sz w:val="20"/>
          <w:szCs w:val="20"/>
          <w:spacing w:val="19"/>
        </w:rPr>
        <w:t xml:space="preserve">  </w:t>
      </w:r>
      <w:r>
        <w:rPr>
          <w:rFonts w:ascii="SimHei" w:hAnsi="SimHei" w:eastAsia="SimHei" w:cs="SimHei"/>
          <w:sz w:val="20"/>
          <w:szCs w:val="20"/>
        </w:rPr>
        <w:t>assessment</w:t>
      </w:r>
      <w:r>
        <w:rPr>
          <w:rFonts w:ascii="SimHei" w:hAnsi="SimHei" w:eastAsia="SimHei" w:cs="SimHei"/>
          <w:sz w:val="20"/>
          <w:szCs w:val="20"/>
          <w:spacing w:val="19"/>
        </w:rPr>
        <w:t xml:space="preserve"> </w:t>
      </w:r>
      <w:r>
        <w:rPr>
          <w:rFonts w:ascii="SimHei" w:hAnsi="SimHei" w:eastAsia="SimHei" w:cs="SimHei"/>
          <w:sz w:val="20"/>
          <w:szCs w:val="20"/>
        </w:rPr>
        <w:t>of</w:t>
      </w:r>
      <w:r>
        <w:rPr>
          <w:rFonts w:ascii="SimHei" w:hAnsi="SimHei" w:eastAsia="SimHei" w:cs="SimHei"/>
          <w:sz w:val="20"/>
          <w:szCs w:val="20"/>
          <w:spacing w:val="19"/>
        </w:rPr>
        <w:t xml:space="preserve"> </w:t>
      </w:r>
      <w:r>
        <w:rPr>
          <w:rFonts w:ascii="SimHei" w:hAnsi="SimHei" w:eastAsia="SimHei" w:cs="SimHei"/>
          <w:sz w:val="20"/>
          <w:szCs w:val="20"/>
        </w:rPr>
        <w:t>occupational</w:t>
      </w:r>
      <w:r>
        <w:rPr>
          <w:rFonts w:ascii="SimHei" w:hAnsi="SimHei" w:eastAsia="SimHei" w:cs="SimHei"/>
          <w:sz w:val="20"/>
          <w:szCs w:val="20"/>
          <w:spacing w:val="19"/>
        </w:rPr>
        <w:t xml:space="preserve"> </w:t>
      </w:r>
      <w:r>
        <w:rPr>
          <w:rFonts w:ascii="SimHei" w:hAnsi="SimHei" w:eastAsia="SimHei" w:cs="SimHei"/>
          <w:sz w:val="20"/>
          <w:szCs w:val="20"/>
        </w:rPr>
        <w:t>hazard</w:t>
      </w:r>
      <w:r>
        <w:rPr>
          <w:rFonts w:ascii="SimHei" w:hAnsi="SimHei" w:eastAsia="SimHei" w:cs="SimHei"/>
          <w:sz w:val="20"/>
          <w:szCs w:val="20"/>
          <w:spacing w:val="56"/>
        </w:rPr>
        <w:t xml:space="preserve"> </w:t>
      </w:r>
      <w:r>
        <w:rPr>
          <w:rFonts w:ascii="SimHei" w:hAnsi="SimHei" w:eastAsia="SimHei" w:cs="SimHei"/>
          <w:sz w:val="20"/>
          <w:szCs w:val="20"/>
        </w:rPr>
        <w:t>in</w:t>
      </w:r>
      <w:r>
        <w:rPr>
          <w:rFonts w:ascii="SimHei" w:hAnsi="SimHei" w:eastAsia="SimHei" w:cs="SimHei"/>
          <w:sz w:val="20"/>
          <w:szCs w:val="20"/>
          <w:spacing w:val="19"/>
        </w:rPr>
        <w:t xml:space="preserve"> </w:t>
      </w:r>
      <w:r>
        <w:rPr>
          <w:rFonts w:ascii="SimHei" w:hAnsi="SimHei" w:eastAsia="SimHei" w:cs="SimHei"/>
          <w:sz w:val="20"/>
          <w:szCs w:val="20"/>
        </w:rPr>
        <w:t>current</w:t>
      </w:r>
      <w:r>
        <w:rPr>
          <w:rFonts w:ascii="SimHei" w:hAnsi="SimHei" w:eastAsia="SimHei" w:cs="SimHei"/>
          <w:sz w:val="20"/>
          <w:szCs w:val="20"/>
          <w:spacing w:val="19"/>
        </w:rPr>
        <w:t xml:space="preserve"> </w:t>
      </w:r>
      <w:r>
        <w:rPr>
          <w:rFonts w:ascii="SimHei" w:hAnsi="SimHei" w:eastAsia="SimHei" w:cs="SimHei"/>
          <w:sz w:val="20"/>
          <w:szCs w:val="20"/>
        </w:rPr>
        <w:t>condition</w:t>
      </w:r>
    </w:p>
    <w:p>
      <w:pPr>
        <w:ind w:right="1" w:firstLine="421"/>
        <w:spacing w:before="28" w:line="252" w:lineRule="auto"/>
        <w:rPr>
          <w:rFonts w:ascii="SimSun" w:hAnsi="SimSun" w:eastAsia="SimSun" w:cs="SimSun"/>
          <w:sz w:val="20"/>
          <w:szCs w:val="20"/>
        </w:rPr>
      </w:pPr>
      <w:r>
        <w:rPr>
          <w:rFonts w:ascii="SimSun" w:hAnsi="SimSun" w:eastAsia="SimSun" w:cs="SimSun"/>
          <w:sz w:val="20"/>
          <w:szCs w:val="20"/>
          <w:spacing w:val="11"/>
        </w:rPr>
        <w:t>在正常生产状况下，职业卫生技术服务机构对用人单位工作场所</w:t>
      </w:r>
      <w:r>
        <w:rPr>
          <w:rFonts w:ascii="SimSun" w:hAnsi="SimSun" w:eastAsia="SimSun" w:cs="SimSun"/>
          <w:sz w:val="20"/>
          <w:szCs w:val="20"/>
          <w:spacing w:val="10"/>
        </w:rPr>
        <w:t>职业病危害因素及其劳动者接</w:t>
      </w:r>
      <w:r>
        <w:rPr>
          <w:rFonts w:ascii="SimSun" w:hAnsi="SimSun" w:eastAsia="SimSun" w:cs="SimSun"/>
          <w:sz w:val="20"/>
          <w:szCs w:val="20"/>
        </w:rPr>
        <w:t xml:space="preserve"> </w:t>
      </w:r>
      <w:r>
        <w:rPr>
          <w:rFonts w:ascii="SimSun" w:hAnsi="SimSun" w:eastAsia="SimSun" w:cs="SimSun"/>
          <w:sz w:val="20"/>
          <w:szCs w:val="20"/>
          <w:spacing w:val="11"/>
        </w:rPr>
        <w:t>触水平、职业病防护设施与措施及其防控效果、职业病危害因素对劳</w:t>
      </w:r>
      <w:r>
        <w:rPr>
          <w:rFonts w:ascii="SimSun" w:hAnsi="SimSun" w:eastAsia="SimSun" w:cs="SimSun"/>
          <w:sz w:val="20"/>
          <w:szCs w:val="20"/>
          <w:spacing w:val="10"/>
        </w:rPr>
        <w:t>动者的健康影响等进行综合评</w:t>
      </w:r>
      <w:r>
        <w:rPr>
          <w:rFonts w:ascii="SimSun" w:hAnsi="SimSun" w:eastAsia="SimSun" w:cs="SimSun"/>
          <w:sz w:val="20"/>
          <w:szCs w:val="20"/>
        </w:rPr>
        <w:t xml:space="preserve"> </w:t>
      </w:r>
      <w:r>
        <w:rPr>
          <w:rFonts w:ascii="SimSun" w:hAnsi="SimSun" w:eastAsia="SimSun" w:cs="SimSun"/>
          <w:sz w:val="20"/>
          <w:szCs w:val="20"/>
          <w:spacing w:val="8"/>
        </w:rPr>
        <w:t>价的一种技术服务活动。</w:t>
      </w:r>
    </w:p>
    <w:p>
      <w:pPr>
        <w:ind w:right="5304" w:firstLine="429"/>
        <w:spacing w:before="1" w:line="362" w:lineRule="auto"/>
        <w:rPr>
          <w:rFonts w:ascii="SimHei" w:hAnsi="SimHei" w:eastAsia="SimHei" w:cs="SimHei"/>
          <w:sz w:val="20"/>
          <w:szCs w:val="20"/>
        </w:rPr>
      </w:pPr>
      <w:r>
        <w:rPr>
          <w:rFonts w:ascii="SimSun" w:hAnsi="SimSun" w:eastAsia="SimSun" w:cs="SimSun"/>
          <w:sz w:val="20"/>
          <w:szCs w:val="20"/>
          <w:spacing w:val="6"/>
        </w:rPr>
        <w:t>［来源：</w:t>
      </w:r>
      <w:r>
        <w:rPr>
          <w:rFonts w:ascii="SimSun" w:hAnsi="SimSun" w:eastAsia="SimSun" w:cs="SimSun"/>
          <w:sz w:val="20"/>
          <w:szCs w:val="20"/>
        </w:rPr>
        <w:t>GBZ</w:t>
      </w:r>
      <w:r>
        <w:rPr>
          <w:rFonts w:ascii="SimSun" w:hAnsi="SimSun" w:eastAsia="SimSun" w:cs="SimSun"/>
          <w:sz w:val="20"/>
          <w:szCs w:val="20"/>
          <w:spacing w:val="6"/>
        </w:rPr>
        <w:t>/T 277，3.8，有修改］</w:t>
      </w:r>
      <w:r>
        <w:rPr>
          <w:rFonts w:ascii="SimSun" w:hAnsi="SimSun" w:eastAsia="SimSun" w:cs="SimSun"/>
          <w:sz w:val="20"/>
          <w:szCs w:val="20"/>
          <w:spacing w:val="14"/>
        </w:rPr>
        <w:t xml:space="preserve"> </w:t>
      </w:r>
      <w:r>
        <w:rPr>
          <w:rFonts w:ascii="SimHei" w:hAnsi="SimHei" w:eastAsia="SimHei" w:cs="SimHei"/>
          <w:sz w:val="20"/>
          <w:szCs w:val="20"/>
          <w:spacing w:val="3"/>
        </w:rPr>
        <w:t>3.1.5</w:t>
      </w:r>
    </w:p>
    <w:p>
      <w:pPr>
        <w:ind w:left="2" w:firstLine="418"/>
        <w:spacing w:line="249" w:lineRule="auto"/>
        <w:rPr>
          <w:rFonts w:ascii="SimHei" w:hAnsi="SimHei" w:eastAsia="SimHei" w:cs="SimHei"/>
          <w:sz w:val="20"/>
          <w:szCs w:val="20"/>
        </w:rPr>
      </w:pPr>
      <w:r>
        <w:rPr>
          <w:rFonts w:ascii="SimHei" w:hAnsi="SimHei" w:eastAsia="SimHei" w:cs="SimHei"/>
          <w:sz w:val="20"/>
          <w:szCs w:val="20"/>
          <w:spacing w:val="18"/>
        </w:rPr>
        <w:t>职业病防护设施与防护用品效果评价</w:t>
      </w:r>
      <w:r>
        <w:rPr>
          <w:rFonts w:ascii="SimHei" w:hAnsi="SimHei" w:eastAsia="SimHei" w:cs="SimHei"/>
          <w:sz w:val="20"/>
          <w:szCs w:val="20"/>
          <w:spacing w:val="18"/>
        </w:rPr>
        <w:t xml:space="preserve">  </w:t>
      </w:r>
      <w:r>
        <w:rPr>
          <w:rFonts w:ascii="SimHei" w:hAnsi="SimHei" w:eastAsia="SimHei" w:cs="SimHei"/>
          <w:sz w:val="20"/>
          <w:szCs w:val="20"/>
        </w:rPr>
        <w:t>effect</w:t>
      </w:r>
      <w:r>
        <w:rPr>
          <w:rFonts w:ascii="SimHei" w:hAnsi="SimHei" w:eastAsia="SimHei" w:cs="SimHei"/>
          <w:sz w:val="20"/>
          <w:szCs w:val="20"/>
          <w:spacing w:val="-21"/>
        </w:rPr>
        <w:t xml:space="preserve"> </w:t>
      </w:r>
      <w:r>
        <w:rPr>
          <w:rFonts w:ascii="SimHei" w:hAnsi="SimHei" w:eastAsia="SimHei" w:cs="SimHei"/>
          <w:sz w:val="20"/>
          <w:szCs w:val="20"/>
        </w:rPr>
        <w:t>assessment</w:t>
      </w:r>
      <w:r>
        <w:rPr>
          <w:rFonts w:ascii="SimHei" w:hAnsi="SimHei" w:eastAsia="SimHei" w:cs="SimHei"/>
          <w:sz w:val="20"/>
          <w:szCs w:val="20"/>
          <w:spacing w:val="-34"/>
        </w:rPr>
        <w:t xml:space="preserve"> </w:t>
      </w:r>
      <w:r>
        <w:rPr>
          <w:rFonts w:ascii="SimHei" w:hAnsi="SimHei" w:eastAsia="SimHei" w:cs="SimHei"/>
          <w:sz w:val="20"/>
          <w:szCs w:val="20"/>
        </w:rPr>
        <w:t>of</w:t>
      </w:r>
      <w:r>
        <w:rPr>
          <w:rFonts w:ascii="SimHei" w:hAnsi="SimHei" w:eastAsia="SimHei" w:cs="SimHei"/>
          <w:sz w:val="20"/>
          <w:szCs w:val="20"/>
          <w:spacing w:val="-30"/>
        </w:rPr>
        <w:t xml:space="preserve"> </w:t>
      </w:r>
      <w:r>
        <w:rPr>
          <w:rFonts w:ascii="SimHei" w:hAnsi="SimHei" w:eastAsia="SimHei" w:cs="SimHei"/>
          <w:sz w:val="20"/>
          <w:szCs w:val="20"/>
        </w:rPr>
        <w:t>facitity</w:t>
      </w:r>
      <w:r>
        <w:rPr>
          <w:rFonts w:ascii="SimHei" w:hAnsi="SimHei" w:eastAsia="SimHei" w:cs="SimHei"/>
          <w:sz w:val="20"/>
          <w:szCs w:val="20"/>
          <w:spacing w:val="-34"/>
        </w:rPr>
        <w:t xml:space="preserve"> </w:t>
      </w:r>
      <w:r>
        <w:rPr>
          <w:rFonts w:ascii="SimHei" w:hAnsi="SimHei" w:eastAsia="SimHei" w:cs="SimHei"/>
          <w:sz w:val="20"/>
          <w:szCs w:val="20"/>
        </w:rPr>
        <w:t>controls</w:t>
      </w:r>
      <w:r>
        <w:rPr>
          <w:rFonts w:ascii="SimHei" w:hAnsi="SimHei" w:eastAsia="SimHei" w:cs="SimHei"/>
          <w:sz w:val="20"/>
          <w:szCs w:val="20"/>
          <w:spacing w:val="-32"/>
        </w:rPr>
        <w:t xml:space="preserve"> </w:t>
      </w:r>
      <w:r>
        <w:rPr>
          <w:rFonts w:ascii="SimHei" w:hAnsi="SimHei" w:eastAsia="SimHei" w:cs="SimHei"/>
          <w:sz w:val="20"/>
          <w:szCs w:val="20"/>
        </w:rPr>
        <w:t>and</w:t>
      </w:r>
      <w:r>
        <w:rPr>
          <w:rFonts w:ascii="SimHei" w:hAnsi="SimHei" w:eastAsia="SimHei" w:cs="SimHei"/>
          <w:sz w:val="20"/>
          <w:szCs w:val="20"/>
          <w:spacing w:val="-32"/>
        </w:rPr>
        <w:t xml:space="preserve"> </w:t>
      </w:r>
      <w:r>
        <w:rPr>
          <w:rFonts w:ascii="SimHei" w:hAnsi="SimHei" w:eastAsia="SimHei" w:cs="SimHei"/>
          <w:sz w:val="20"/>
          <w:szCs w:val="20"/>
        </w:rPr>
        <w:t>personal</w:t>
      </w:r>
      <w:r>
        <w:rPr>
          <w:rFonts w:ascii="SimHei" w:hAnsi="SimHei" w:eastAsia="SimHei" w:cs="SimHei"/>
          <w:sz w:val="20"/>
          <w:szCs w:val="20"/>
        </w:rPr>
        <w:t xml:space="preserve"> </w:t>
      </w:r>
      <w:r>
        <w:rPr>
          <w:rFonts w:ascii="SimHei" w:hAnsi="SimHei" w:eastAsia="SimHei" w:cs="SimHei"/>
          <w:sz w:val="20"/>
          <w:szCs w:val="20"/>
          <w:spacing w:val="4"/>
        </w:rPr>
        <w:t>protect</w:t>
      </w:r>
      <w:r>
        <w:rPr>
          <w:rFonts w:ascii="SimHei" w:hAnsi="SimHei" w:eastAsia="SimHei" w:cs="SimHei"/>
          <w:sz w:val="20"/>
          <w:szCs w:val="20"/>
          <w:spacing w:val="-57"/>
        </w:rPr>
        <w:t xml:space="preserve"> </w:t>
      </w:r>
      <w:r>
        <w:rPr>
          <w:rFonts w:ascii="SimHei" w:hAnsi="SimHei" w:eastAsia="SimHei" w:cs="SimHei"/>
          <w:sz w:val="20"/>
          <w:szCs w:val="20"/>
          <w:spacing w:val="4"/>
        </w:rPr>
        <w:t>ive</w:t>
      </w:r>
      <w:r>
        <w:rPr>
          <w:rFonts w:ascii="SimHei" w:hAnsi="SimHei" w:eastAsia="SimHei" w:cs="SimHei"/>
          <w:sz w:val="20"/>
          <w:szCs w:val="20"/>
          <w:spacing w:val="4"/>
        </w:rPr>
        <w:t xml:space="preserve"> </w:t>
      </w:r>
      <w:r>
        <w:rPr>
          <w:rFonts w:ascii="SimHei" w:hAnsi="SimHei" w:eastAsia="SimHei" w:cs="SimHei"/>
          <w:sz w:val="20"/>
          <w:szCs w:val="20"/>
          <w:spacing w:val="4"/>
        </w:rPr>
        <w:t>equipment</w:t>
      </w:r>
      <w:r>
        <w:rPr>
          <w:rFonts w:ascii="SimHei" w:hAnsi="SimHei" w:eastAsia="SimHei" w:cs="SimHei"/>
          <w:sz w:val="20"/>
          <w:szCs w:val="20"/>
          <w:spacing w:val="4"/>
        </w:rPr>
        <w:t xml:space="preserve"> </w:t>
      </w:r>
      <w:r>
        <w:rPr>
          <w:rFonts w:ascii="SimHei" w:hAnsi="SimHei" w:eastAsia="SimHei" w:cs="SimHei"/>
          <w:sz w:val="20"/>
          <w:szCs w:val="20"/>
          <w:spacing w:val="4"/>
        </w:rPr>
        <w:t>f</w:t>
      </w:r>
      <w:r>
        <w:rPr>
          <w:rFonts w:ascii="SimHei" w:hAnsi="SimHei" w:eastAsia="SimHei" w:cs="SimHei"/>
          <w:sz w:val="20"/>
          <w:szCs w:val="20"/>
          <w:spacing w:val="3"/>
        </w:rPr>
        <w:t>or</w:t>
      </w:r>
      <w:r>
        <w:rPr>
          <w:rFonts w:ascii="SimHei" w:hAnsi="SimHei" w:eastAsia="SimHei" w:cs="SimHei"/>
          <w:sz w:val="20"/>
          <w:szCs w:val="20"/>
          <w:spacing w:val="3"/>
        </w:rPr>
        <w:t xml:space="preserve"> </w:t>
      </w:r>
      <w:r>
        <w:rPr>
          <w:rFonts w:ascii="SimHei" w:hAnsi="SimHei" w:eastAsia="SimHei" w:cs="SimHei"/>
          <w:sz w:val="20"/>
          <w:szCs w:val="20"/>
          <w:spacing w:val="3"/>
        </w:rPr>
        <w:t>occupational</w:t>
      </w:r>
      <w:r>
        <w:rPr>
          <w:rFonts w:ascii="SimHei" w:hAnsi="SimHei" w:eastAsia="SimHei" w:cs="SimHei"/>
          <w:sz w:val="20"/>
          <w:szCs w:val="20"/>
          <w:spacing w:val="16"/>
        </w:rPr>
        <w:t xml:space="preserve"> </w:t>
      </w:r>
      <w:r>
        <w:rPr>
          <w:rFonts w:ascii="SimHei" w:hAnsi="SimHei" w:eastAsia="SimHei" w:cs="SimHei"/>
          <w:sz w:val="20"/>
          <w:szCs w:val="20"/>
          <w:spacing w:val="3"/>
        </w:rPr>
        <w:t>hazards</w:t>
      </w:r>
    </w:p>
    <w:p>
      <w:pPr>
        <w:ind w:left="2" w:right="1" w:firstLine="417"/>
        <w:spacing w:before="3" w:line="253" w:lineRule="auto"/>
        <w:rPr>
          <w:rFonts w:ascii="SimSun" w:hAnsi="SimSun" w:eastAsia="SimSun" w:cs="SimSun"/>
          <w:sz w:val="20"/>
          <w:szCs w:val="20"/>
        </w:rPr>
      </w:pPr>
      <w:r>
        <w:rPr>
          <w:rFonts w:ascii="SimSun" w:hAnsi="SimSun" w:eastAsia="SimSun" w:cs="SimSun"/>
          <w:sz w:val="20"/>
          <w:szCs w:val="20"/>
          <w:spacing w:val="11"/>
        </w:rPr>
        <w:t>在正常生产状况下，职业卫生技术服务机构对用人单位工作场所设置的</w:t>
      </w:r>
      <w:r>
        <w:rPr>
          <w:rFonts w:ascii="SimSun" w:hAnsi="SimSun" w:eastAsia="SimSun" w:cs="SimSun"/>
          <w:sz w:val="20"/>
          <w:szCs w:val="20"/>
          <w:spacing w:val="10"/>
        </w:rPr>
        <w:t>职业病防护设施和劳动</w:t>
      </w:r>
      <w:r>
        <w:rPr>
          <w:rFonts w:ascii="SimSun" w:hAnsi="SimSun" w:eastAsia="SimSun" w:cs="SimSun"/>
          <w:sz w:val="20"/>
          <w:szCs w:val="20"/>
        </w:rPr>
        <w:t xml:space="preserve"> </w:t>
      </w:r>
      <w:r>
        <w:rPr>
          <w:rFonts w:ascii="SimSun" w:hAnsi="SimSun" w:eastAsia="SimSun" w:cs="SimSun"/>
          <w:sz w:val="20"/>
          <w:szCs w:val="20"/>
          <w:spacing w:val="9"/>
        </w:rPr>
        <w:t>者使用的职业病防护用品的防护效果进行评价的一种技术服务活动。</w:t>
      </w:r>
    </w:p>
    <w:p>
      <w:pPr>
        <w:spacing w:before="117" w:line="229" w:lineRule="auto"/>
        <w:rPr>
          <w:rFonts w:ascii="SimHei" w:hAnsi="SimHei" w:eastAsia="SimHei" w:cs="SimHei"/>
          <w:sz w:val="20"/>
          <w:szCs w:val="20"/>
        </w:rPr>
      </w:pPr>
      <w:r>
        <w:rPr>
          <w:rFonts w:ascii="SimHei" w:hAnsi="SimHei" w:eastAsia="SimHei" w:cs="SimHei"/>
          <w:sz w:val="20"/>
          <w:szCs w:val="20"/>
          <w:spacing w:val="5"/>
        </w:rPr>
        <w:t>3.2</w:t>
      </w:r>
      <w:r>
        <w:rPr>
          <w:rFonts w:ascii="SimHei" w:hAnsi="SimHei" w:eastAsia="SimHei" w:cs="SimHei"/>
          <w:sz w:val="20"/>
          <w:szCs w:val="20"/>
          <w:spacing w:val="5"/>
        </w:rPr>
        <w:t xml:space="preserve">  </w:t>
      </w:r>
      <w:r>
        <w:rPr>
          <w:rFonts w:ascii="SimHei" w:hAnsi="SimHei" w:eastAsia="SimHei" w:cs="SimHei"/>
          <w:sz w:val="20"/>
          <w:szCs w:val="20"/>
          <w:spacing w:val="5"/>
        </w:rPr>
        <w:t>缩略语</w:t>
      </w:r>
    </w:p>
    <w:p>
      <w:pPr>
        <w:ind w:left="422"/>
        <w:spacing w:before="145" w:line="227" w:lineRule="auto"/>
        <w:rPr>
          <w:rFonts w:ascii="SimSun" w:hAnsi="SimSun" w:eastAsia="SimSun" w:cs="SimSun"/>
          <w:sz w:val="20"/>
          <w:szCs w:val="20"/>
        </w:rPr>
      </w:pPr>
      <w:r>
        <w:rPr>
          <w:rFonts w:ascii="SimSun" w:hAnsi="SimSun" w:eastAsia="SimSun" w:cs="SimSun"/>
          <w:sz w:val="20"/>
          <w:szCs w:val="20"/>
          <w:spacing w:val="7"/>
        </w:rPr>
        <w:t>下列缩略语适用于本标准。</w:t>
      </w:r>
    </w:p>
    <w:p>
      <w:pPr>
        <w:ind w:left="411"/>
        <w:spacing w:before="25" w:line="221" w:lineRule="auto"/>
        <w:rPr>
          <w:rFonts w:ascii="SimSun" w:hAnsi="SimSun" w:eastAsia="SimSun" w:cs="SimSun"/>
          <w:sz w:val="20"/>
          <w:szCs w:val="20"/>
        </w:rPr>
      </w:pP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TWA</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14"/>
        </w:rPr>
        <w:t>时间加权平均容许浓度（</w:t>
      </w:r>
      <w:r>
        <w:rPr>
          <w:rFonts w:ascii="Times New Roman" w:hAnsi="Times New Roman" w:eastAsia="Times New Roman" w:cs="Times New Roman"/>
          <w:sz w:val="20"/>
          <w:szCs w:val="20"/>
        </w:rPr>
        <w:t>Permissible</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Concentration</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Time</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Weighted Average</w:t>
      </w:r>
      <w:r>
        <w:rPr>
          <w:rFonts w:ascii="SimSun" w:hAnsi="SimSun" w:eastAsia="SimSun" w:cs="SimSun"/>
          <w:sz w:val="20"/>
          <w:szCs w:val="20"/>
          <w:spacing w:val="14"/>
        </w:rPr>
        <w:t>）</w:t>
      </w:r>
    </w:p>
    <w:p>
      <w:pPr>
        <w:ind w:left="411"/>
        <w:spacing w:before="34" w:line="221" w:lineRule="auto"/>
        <w:rPr>
          <w:rFonts w:ascii="SimSun" w:hAnsi="SimSun" w:eastAsia="SimSun" w:cs="SimSun"/>
          <w:sz w:val="20"/>
          <w:szCs w:val="20"/>
        </w:rPr>
      </w:pP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rPr>
        <w:t>STEL</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6"/>
        </w:rPr>
        <w:t>短时间接触容许浓度（</w:t>
      </w:r>
      <w:r>
        <w:rPr>
          <w:rFonts w:ascii="Times New Roman" w:hAnsi="Times New Roman" w:eastAsia="Times New Roman" w:cs="Times New Roman"/>
          <w:sz w:val="20"/>
          <w:szCs w:val="20"/>
        </w:rPr>
        <w:t>Permissible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Concentration</w:t>
      </w:r>
      <w:r>
        <w:rPr>
          <w:rFonts w:ascii="Times New Roman" w:hAnsi="Times New Roman" w:eastAsia="Times New Roman" w:cs="Times New Roman"/>
          <w:sz w:val="20"/>
          <w:szCs w:val="20"/>
          <w:spacing w:val="16"/>
        </w:rPr>
        <w:t>-</w:t>
      </w:r>
      <w:r>
        <w:rPr>
          <w:rFonts w:ascii="Times New Roman" w:hAnsi="Times New Roman" w:eastAsia="Times New Roman" w:cs="Times New Roman"/>
          <w:sz w:val="20"/>
          <w:szCs w:val="20"/>
        </w:rPr>
        <w:t>Short</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Term</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Exposure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Limit</w:t>
      </w:r>
      <w:r>
        <w:rPr>
          <w:rFonts w:ascii="SimSun" w:hAnsi="SimSun" w:eastAsia="SimSun" w:cs="SimSun"/>
          <w:sz w:val="20"/>
          <w:szCs w:val="20"/>
          <w:spacing w:val="16"/>
        </w:rPr>
        <w:t>）</w:t>
      </w:r>
    </w:p>
    <w:p>
      <w:pPr>
        <w:ind w:left="411"/>
        <w:spacing w:before="32" w:line="221" w:lineRule="auto"/>
        <w:rPr>
          <w:rFonts w:ascii="SimSun" w:hAnsi="SimSun" w:eastAsia="SimSun" w:cs="SimSun"/>
          <w:sz w:val="20"/>
          <w:szCs w:val="20"/>
        </w:rPr>
      </w:pPr>
      <w:r>
        <w:rPr>
          <w:rFonts w:ascii="Times New Roman" w:hAnsi="Times New Roman" w:eastAsia="Times New Roman" w:cs="Times New Roman"/>
          <w:sz w:val="20"/>
          <w:szCs w:val="20"/>
        </w:rPr>
        <w:t>PE</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峰接触浓度（</w:t>
      </w:r>
      <w:r>
        <w:rPr>
          <w:rFonts w:ascii="Times New Roman" w:hAnsi="Times New Roman" w:eastAsia="Times New Roman" w:cs="Times New Roman"/>
          <w:sz w:val="20"/>
          <w:szCs w:val="20"/>
        </w:rPr>
        <w:t>Peak</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Exposures</w:t>
      </w:r>
      <w:r>
        <w:rPr>
          <w:rFonts w:ascii="SimSun" w:hAnsi="SimSun" w:eastAsia="SimSun" w:cs="SimSun"/>
          <w:sz w:val="20"/>
          <w:szCs w:val="20"/>
          <w:spacing w:val="11"/>
        </w:rPr>
        <w:t>）</w:t>
      </w:r>
    </w:p>
    <w:p>
      <w:pPr>
        <w:ind w:left="411"/>
        <w:spacing w:before="34" w:line="228" w:lineRule="auto"/>
        <w:rPr>
          <w:rFonts w:ascii="SimSun" w:hAnsi="SimSun" w:eastAsia="SimSun" w:cs="SimSun"/>
          <w:sz w:val="20"/>
          <w:szCs w:val="20"/>
        </w:rPr>
      </w:pPr>
      <w:r>
        <w:rPr>
          <w:rFonts w:ascii="Times New Roman" w:hAnsi="Times New Roman" w:eastAsia="Times New Roman" w:cs="Times New Roman"/>
          <w:sz w:val="20"/>
          <w:szCs w:val="20"/>
        </w:rPr>
        <w:t>MAC</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6"/>
        </w:rPr>
        <w:t>最高容许浓度（</w:t>
      </w:r>
      <w:r>
        <w:rPr>
          <w:rFonts w:ascii="Times New Roman" w:hAnsi="Times New Roman" w:eastAsia="Times New Roman" w:cs="Times New Roman"/>
          <w:sz w:val="20"/>
          <w:szCs w:val="20"/>
        </w:rPr>
        <w:t>Maximum</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Allowable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Concentration</w:t>
      </w:r>
      <w:r>
        <w:rPr>
          <w:rFonts w:ascii="SimSun" w:hAnsi="SimSun" w:eastAsia="SimSun" w:cs="SimSun"/>
          <w:sz w:val="20"/>
          <w:szCs w:val="20"/>
          <w:spacing w:val="16"/>
        </w:rPr>
        <w:t>）</w:t>
      </w:r>
    </w:p>
    <w:p>
      <w:pPr>
        <w:spacing w:line="228" w:lineRule="auto"/>
        <w:sectPr>
          <w:headerReference w:type="default" r:id="rId10"/>
          <w:footerReference w:type="default" r:id="rId11"/>
          <w:pgSz w:w="11906" w:h="16839"/>
          <w:pgMar w:top="1715" w:right="1416" w:bottom="1341" w:left="1425" w:header="1393" w:footer="1106" w:gutter="0"/>
        </w:sectPr>
        <w:rPr>
          <w:rFonts w:ascii="SimSun" w:hAnsi="SimSun" w:eastAsia="SimSun" w:cs="SimSun"/>
          <w:sz w:val="20"/>
          <w:szCs w:val="20"/>
        </w:rPr>
      </w:pPr>
    </w:p>
    <w:p>
      <w:pPr>
        <w:spacing w:before="157" w:line="231" w:lineRule="auto"/>
        <w:outlineLvl w:val="0"/>
        <w:rPr>
          <w:rFonts w:ascii="SimHei" w:hAnsi="SimHei" w:eastAsia="SimHei" w:cs="SimHei"/>
          <w:sz w:val="20"/>
          <w:szCs w:val="20"/>
        </w:rPr>
      </w:pPr>
      <w:bookmarkStart w:name="bookmark5" w:id="6"/>
      <w:bookmarkEnd w:id="6"/>
      <w:bookmarkStart w:name="bookmark1" w:id="7"/>
      <w:bookmarkEnd w:id="7"/>
      <w:r>
        <w:rPr>
          <w:rFonts w:ascii="SimHei" w:hAnsi="SimHei" w:eastAsia="SimHei" w:cs="SimHei"/>
          <w:sz w:val="20"/>
          <w:szCs w:val="20"/>
          <w:spacing w:val="6"/>
        </w:rPr>
        <w:t>4</w:t>
      </w:r>
      <w:r>
        <w:rPr>
          <w:rFonts w:ascii="SimHei" w:hAnsi="SimHei" w:eastAsia="SimHei" w:cs="SimHei"/>
          <w:sz w:val="20"/>
          <w:szCs w:val="20"/>
          <w:spacing w:val="9"/>
        </w:rPr>
        <w:t xml:space="preserve">  </w:t>
      </w:r>
      <w:r>
        <w:rPr>
          <w:rFonts w:ascii="SimHei" w:hAnsi="SimHei" w:eastAsia="SimHei" w:cs="SimHei"/>
          <w:sz w:val="20"/>
          <w:szCs w:val="20"/>
          <w:spacing w:val="6"/>
        </w:rPr>
        <w:t>基本要求</w:t>
      </w:r>
    </w:p>
    <w:p>
      <w:pPr>
        <w:spacing w:before="263" w:line="229" w:lineRule="auto"/>
        <w:outlineLvl w:val="1"/>
        <w:rPr>
          <w:rFonts w:ascii="SimHei" w:hAnsi="SimHei" w:eastAsia="SimHei" w:cs="SimHei"/>
          <w:sz w:val="20"/>
          <w:szCs w:val="20"/>
        </w:rPr>
      </w:pPr>
      <w:r>
        <w:rPr>
          <w:rFonts w:ascii="SimHei" w:hAnsi="SimHei" w:eastAsia="SimHei" w:cs="SimHei"/>
          <w:sz w:val="20"/>
          <w:szCs w:val="20"/>
          <w:spacing w:val="7"/>
        </w:rPr>
        <w:t>4.1</w:t>
      </w:r>
      <w:r>
        <w:rPr>
          <w:rFonts w:ascii="SimHei" w:hAnsi="SimHei" w:eastAsia="SimHei" w:cs="SimHei"/>
          <w:sz w:val="20"/>
          <w:szCs w:val="20"/>
          <w:spacing w:val="7"/>
        </w:rPr>
        <w:t xml:space="preserve">  </w:t>
      </w:r>
      <w:r>
        <w:rPr>
          <w:rFonts w:ascii="SimHei" w:hAnsi="SimHei" w:eastAsia="SimHei" w:cs="SimHei"/>
          <w:sz w:val="20"/>
          <w:szCs w:val="20"/>
          <w:spacing w:val="7"/>
        </w:rPr>
        <w:t>机构与人员</w:t>
      </w:r>
    </w:p>
    <w:p>
      <w:pPr>
        <w:ind w:left="5" w:right="25" w:hanging="5"/>
        <w:spacing w:before="142" w:line="245" w:lineRule="auto"/>
        <w:rPr>
          <w:rFonts w:ascii="SimSun" w:hAnsi="SimSun" w:eastAsia="SimSun" w:cs="SimSun"/>
          <w:sz w:val="20"/>
          <w:szCs w:val="20"/>
        </w:rPr>
      </w:pPr>
      <w:r>
        <w:rPr>
          <w:rFonts w:ascii="SimHei" w:hAnsi="SimHei" w:eastAsia="SimHei" w:cs="SimHei"/>
          <w:sz w:val="20"/>
          <w:szCs w:val="20"/>
          <w:spacing w:val="9"/>
        </w:rPr>
        <w:t>4.1.1</w:t>
      </w:r>
      <w:r>
        <w:rPr>
          <w:rFonts w:ascii="SimHei" w:hAnsi="SimHei" w:eastAsia="SimHei" w:cs="SimHei"/>
          <w:sz w:val="20"/>
          <w:szCs w:val="20"/>
          <w:spacing w:val="9"/>
        </w:rPr>
        <w:t xml:space="preserve">  </w:t>
      </w:r>
      <w:r>
        <w:rPr>
          <w:rFonts w:ascii="SimSun" w:hAnsi="SimSun" w:eastAsia="SimSun" w:cs="SimSun"/>
          <w:sz w:val="20"/>
          <w:szCs w:val="20"/>
          <w:spacing w:val="9"/>
        </w:rPr>
        <w:t>职业卫生技术服务机构应建立、健全职业卫生技术服务责任制。主要负责人对本机构的职业卫</w:t>
      </w:r>
      <w:r>
        <w:rPr>
          <w:rFonts w:ascii="SimSun" w:hAnsi="SimSun" w:eastAsia="SimSun" w:cs="SimSun"/>
          <w:sz w:val="20"/>
          <w:szCs w:val="20"/>
          <w:spacing w:val="17"/>
        </w:rPr>
        <w:t xml:space="preserve"> </w:t>
      </w:r>
      <w:r>
        <w:rPr>
          <w:rFonts w:ascii="SimSun" w:hAnsi="SimSun" w:eastAsia="SimSun" w:cs="SimSun"/>
          <w:sz w:val="20"/>
          <w:szCs w:val="20"/>
          <w:spacing w:val="9"/>
        </w:rPr>
        <w:t>生技术服务工作全面负责。技术负责人和质量控制负责人应按照</w:t>
      </w:r>
      <w:r>
        <w:rPr>
          <w:rFonts w:ascii="SimSun" w:hAnsi="SimSun" w:eastAsia="SimSun" w:cs="SimSun"/>
          <w:sz w:val="20"/>
          <w:szCs w:val="20"/>
          <w:spacing w:val="8"/>
        </w:rPr>
        <w:t>法律、法规、规章和标准规范的规定，</w:t>
      </w:r>
      <w:r>
        <w:rPr>
          <w:rFonts w:ascii="SimSun" w:hAnsi="SimSun" w:eastAsia="SimSun" w:cs="SimSun"/>
          <w:sz w:val="20"/>
          <w:szCs w:val="20"/>
        </w:rPr>
        <w:t xml:space="preserve"> </w:t>
      </w:r>
      <w:r>
        <w:rPr>
          <w:rFonts w:ascii="SimSun" w:hAnsi="SimSun" w:eastAsia="SimSun" w:cs="SimSun"/>
          <w:sz w:val="20"/>
          <w:szCs w:val="20"/>
          <w:spacing w:val="8"/>
        </w:rPr>
        <w:t>加强职业卫生技术服务的全过程管理。技术服务项目负责人及参</w:t>
      </w:r>
      <w:r>
        <w:rPr>
          <w:rFonts w:ascii="SimSun" w:hAnsi="SimSun" w:eastAsia="SimSun" w:cs="SimSun"/>
          <w:sz w:val="20"/>
          <w:szCs w:val="20"/>
          <w:spacing w:val="7"/>
        </w:rPr>
        <w:t>与人员、报告审核人等按照职责分工参</w:t>
      </w:r>
      <w:r>
        <w:rPr>
          <w:rFonts w:ascii="SimSun" w:hAnsi="SimSun" w:eastAsia="SimSun" w:cs="SimSun"/>
          <w:sz w:val="20"/>
          <w:szCs w:val="20"/>
        </w:rPr>
        <w:t xml:space="preserve"> </w:t>
      </w:r>
      <w:r>
        <w:rPr>
          <w:rFonts w:ascii="SimSun" w:hAnsi="SimSun" w:eastAsia="SimSun" w:cs="SimSun"/>
          <w:sz w:val="20"/>
          <w:szCs w:val="20"/>
          <w:spacing w:val="9"/>
        </w:rPr>
        <w:t>与技术服务，在职业卫生技术报告及原始记录上签字。</w:t>
      </w:r>
    </w:p>
    <w:p>
      <w:pPr>
        <w:ind w:left="10" w:right="16" w:hanging="10"/>
        <w:spacing w:before="28"/>
        <w:rPr>
          <w:rFonts w:ascii="SimSun" w:hAnsi="SimSun" w:eastAsia="SimSun" w:cs="SimSun"/>
          <w:sz w:val="20"/>
          <w:szCs w:val="20"/>
        </w:rPr>
      </w:pPr>
      <w:r>
        <w:rPr>
          <w:rFonts w:ascii="SimHei" w:hAnsi="SimHei" w:eastAsia="SimHei" w:cs="SimHei"/>
          <w:sz w:val="20"/>
          <w:szCs w:val="20"/>
          <w:spacing w:val="6"/>
        </w:rPr>
        <w:t>4.1.2</w:t>
      </w:r>
      <w:r>
        <w:rPr>
          <w:rFonts w:ascii="SimHei" w:hAnsi="SimHei" w:eastAsia="SimHei" w:cs="SimHei"/>
          <w:sz w:val="20"/>
          <w:szCs w:val="20"/>
          <w:spacing w:val="6"/>
        </w:rPr>
        <w:t xml:space="preserve">  </w:t>
      </w:r>
      <w:r>
        <w:rPr>
          <w:rFonts w:ascii="SimSun" w:hAnsi="SimSun" w:eastAsia="SimSun" w:cs="SimSun"/>
          <w:sz w:val="20"/>
          <w:szCs w:val="20"/>
          <w:spacing w:val="6"/>
        </w:rPr>
        <w:t>参与职业卫生技术服务工作的专业技术人员应参加岗前专业培训，达到技术评审考核评估要求，</w:t>
      </w:r>
      <w:r>
        <w:rPr>
          <w:rFonts w:ascii="SimSun" w:hAnsi="SimSun" w:eastAsia="SimSun" w:cs="SimSun"/>
          <w:sz w:val="20"/>
          <w:szCs w:val="20"/>
          <w:spacing w:val="9"/>
        </w:rPr>
        <w:t xml:space="preserve"> </w:t>
      </w:r>
      <w:r>
        <w:rPr>
          <w:rFonts w:ascii="SimSun" w:hAnsi="SimSun" w:eastAsia="SimSun" w:cs="SimSun"/>
          <w:sz w:val="20"/>
          <w:szCs w:val="20"/>
          <w:spacing w:val="7"/>
        </w:rPr>
        <w:t>并定期接受继续教育培训。</w:t>
      </w:r>
    </w:p>
    <w:p>
      <w:pPr>
        <w:ind w:left="6" w:right="71" w:hanging="7"/>
        <w:spacing w:before="25"/>
        <w:rPr>
          <w:rFonts w:ascii="SimSun" w:hAnsi="SimSun" w:eastAsia="SimSun" w:cs="SimSun"/>
          <w:sz w:val="20"/>
          <w:szCs w:val="20"/>
        </w:rPr>
      </w:pPr>
      <w:r>
        <w:rPr>
          <w:rFonts w:ascii="SimHei" w:hAnsi="SimHei" w:eastAsia="SimHei" w:cs="SimHei"/>
          <w:sz w:val="20"/>
          <w:szCs w:val="20"/>
          <w:spacing w:val="9"/>
        </w:rPr>
        <w:t>4.1.3</w:t>
      </w:r>
      <w:r>
        <w:rPr>
          <w:rFonts w:ascii="SimHei" w:hAnsi="SimHei" w:eastAsia="SimHei" w:cs="SimHei"/>
          <w:sz w:val="20"/>
          <w:szCs w:val="20"/>
          <w:spacing w:val="9"/>
        </w:rPr>
        <w:t xml:space="preserve">  </w:t>
      </w:r>
      <w:r>
        <w:rPr>
          <w:rFonts w:ascii="SimSun" w:hAnsi="SimSun" w:eastAsia="SimSun" w:cs="SimSun"/>
          <w:sz w:val="20"/>
          <w:szCs w:val="20"/>
          <w:spacing w:val="9"/>
        </w:rPr>
        <w:t>职业病危害现状评价、职业病防护设施与防护用品效果评价的项目组中应包含相应行业工程技</w:t>
      </w:r>
      <w:r>
        <w:rPr>
          <w:rFonts w:ascii="SimSun" w:hAnsi="SimSun" w:eastAsia="SimSun" w:cs="SimSun"/>
          <w:sz w:val="20"/>
          <w:szCs w:val="20"/>
          <w:spacing w:val="17"/>
        </w:rPr>
        <w:t xml:space="preserve"> </w:t>
      </w:r>
      <w:r>
        <w:rPr>
          <w:rFonts w:ascii="SimSun" w:hAnsi="SimSun" w:eastAsia="SimSun" w:cs="SimSun"/>
          <w:sz w:val="20"/>
          <w:szCs w:val="20"/>
          <w:spacing w:val="9"/>
        </w:rPr>
        <w:t>术人员、职业卫生工程技术人员和公共卫生专业技术人员。</w:t>
      </w:r>
    </w:p>
    <w:p>
      <w:pPr>
        <w:spacing w:before="145" w:line="231" w:lineRule="auto"/>
        <w:outlineLvl w:val="1"/>
        <w:rPr>
          <w:rFonts w:ascii="SimHei" w:hAnsi="SimHei" w:eastAsia="SimHei" w:cs="SimHei"/>
          <w:sz w:val="20"/>
          <w:szCs w:val="20"/>
        </w:rPr>
      </w:pPr>
      <w:r>
        <w:rPr>
          <w:rFonts w:ascii="SimHei" w:hAnsi="SimHei" w:eastAsia="SimHei" w:cs="SimHei"/>
          <w:sz w:val="20"/>
          <w:szCs w:val="20"/>
          <w:spacing w:val="7"/>
        </w:rPr>
        <w:t>4.2</w:t>
      </w:r>
      <w:r>
        <w:rPr>
          <w:rFonts w:ascii="SimHei" w:hAnsi="SimHei" w:eastAsia="SimHei" w:cs="SimHei"/>
          <w:sz w:val="20"/>
          <w:szCs w:val="20"/>
          <w:spacing w:val="7"/>
        </w:rPr>
        <w:t xml:space="preserve">  </w:t>
      </w:r>
      <w:r>
        <w:rPr>
          <w:rFonts w:ascii="SimHei" w:hAnsi="SimHei" w:eastAsia="SimHei" w:cs="SimHei"/>
          <w:sz w:val="20"/>
          <w:szCs w:val="20"/>
          <w:spacing w:val="7"/>
        </w:rPr>
        <w:t>信息公开与报送</w:t>
      </w:r>
    </w:p>
    <w:p>
      <w:pPr>
        <w:ind w:left="6" w:right="2" w:hanging="7"/>
        <w:spacing w:before="141" w:line="239" w:lineRule="auto"/>
        <w:rPr>
          <w:rFonts w:ascii="SimSun" w:hAnsi="SimSun" w:eastAsia="SimSun" w:cs="SimSun"/>
          <w:sz w:val="20"/>
          <w:szCs w:val="20"/>
        </w:rPr>
      </w:pPr>
      <w:r>
        <w:rPr>
          <w:rFonts w:ascii="SimHei" w:hAnsi="SimHei" w:eastAsia="SimHei" w:cs="SimHei"/>
          <w:sz w:val="20"/>
          <w:szCs w:val="20"/>
          <w:spacing w:val="9"/>
        </w:rPr>
        <w:t>4.2.1</w:t>
      </w:r>
      <w:r>
        <w:rPr>
          <w:rFonts w:ascii="SimHei" w:hAnsi="SimHei" w:eastAsia="SimHei" w:cs="SimHei"/>
          <w:sz w:val="20"/>
          <w:szCs w:val="20"/>
          <w:spacing w:val="9"/>
        </w:rPr>
        <w:t xml:space="preserve">  </w:t>
      </w:r>
      <w:r>
        <w:rPr>
          <w:rFonts w:ascii="SimSun" w:hAnsi="SimSun" w:eastAsia="SimSun" w:cs="SimSun"/>
          <w:sz w:val="20"/>
          <w:szCs w:val="20"/>
          <w:spacing w:val="9"/>
        </w:rPr>
        <w:t>职业卫生技术服务机构应建立职业卫生技术报告信息网上公开制度，在出具职业卫生技术报告</w:t>
      </w:r>
      <w:r>
        <w:rPr>
          <w:rFonts w:ascii="SimSun" w:hAnsi="SimSun" w:eastAsia="SimSun" w:cs="SimSun"/>
          <w:sz w:val="20"/>
          <w:szCs w:val="20"/>
          <w:spacing w:val="17"/>
        </w:rPr>
        <w:t xml:space="preserve"> </w:t>
      </w:r>
      <w:r>
        <w:rPr>
          <w:rFonts w:ascii="SimSun" w:hAnsi="SimSun" w:eastAsia="SimSun" w:cs="SimSun"/>
          <w:sz w:val="20"/>
          <w:szCs w:val="20"/>
          <w:spacing w:val="5"/>
        </w:rPr>
        <w:t>之日起二十个工作日内，按相关规定在本机构网站公开职业卫</w:t>
      </w:r>
      <w:r>
        <w:rPr>
          <w:rFonts w:ascii="SimSun" w:hAnsi="SimSun" w:eastAsia="SimSun" w:cs="SimSun"/>
          <w:sz w:val="20"/>
          <w:szCs w:val="20"/>
          <w:spacing w:val="4"/>
        </w:rPr>
        <w:t>生技术报告相关信息，具体内容见附录</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4"/>
        </w:rPr>
        <w:t>A</w:t>
      </w:r>
      <w:r>
        <w:rPr>
          <w:rFonts w:ascii="SimSun" w:hAnsi="SimSun" w:eastAsia="SimSun" w:cs="SimSun"/>
          <w:sz w:val="20"/>
          <w:szCs w:val="20"/>
          <w:spacing w:val="4"/>
        </w:rPr>
        <w:t>。</w:t>
      </w:r>
    </w:p>
    <w:p>
      <w:pPr>
        <w:ind w:left="4" w:right="9" w:hanging="4"/>
        <w:spacing w:before="27" w:line="239" w:lineRule="auto"/>
        <w:rPr>
          <w:rFonts w:ascii="SimSun" w:hAnsi="SimSun" w:eastAsia="SimSun" w:cs="SimSun"/>
          <w:sz w:val="20"/>
          <w:szCs w:val="20"/>
        </w:rPr>
      </w:pPr>
      <w:r>
        <w:rPr>
          <w:rFonts w:ascii="SimHei" w:hAnsi="SimHei" w:eastAsia="SimHei" w:cs="SimHei"/>
          <w:sz w:val="20"/>
          <w:szCs w:val="20"/>
          <w:spacing w:val="10"/>
        </w:rPr>
        <w:t>4.2.2</w:t>
      </w:r>
      <w:r>
        <w:rPr>
          <w:rFonts w:ascii="SimHei" w:hAnsi="SimHei" w:eastAsia="SimHei" w:cs="SimHei"/>
          <w:sz w:val="20"/>
          <w:szCs w:val="20"/>
          <w:spacing w:val="10"/>
        </w:rPr>
        <w:t xml:space="preserve">  </w:t>
      </w:r>
      <w:r>
        <w:rPr>
          <w:rFonts w:ascii="SimSun" w:hAnsi="SimSun" w:eastAsia="SimSun" w:cs="SimSun"/>
          <w:sz w:val="20"/>
          <w:szCs w:val="20"/>
          <w:spacing w:val="10"/>
        </w:rPr>
        <w:t>职业卫生技术服务机构应建立职业卫生技术服务信息报送制</w:t>
      </w:r>
      <w:r>
        <w:rPr>
          <w:rFonts w:ascii="SimSun" w:hAnsi="SimSun" w:eastAsia="SimSun" w:cs="SimSun"/>
          <w:sz w:val="20"/>
          <w:szCs w:val="20"/>
          <w:spacing w:val="9"/>
        </w:rPr>
        <w:t>度，指定专人负责信息上报工作，</w:t>
      </w:r>
      <w:r>
        <w:rPr>
          <w:rFonts w:ascii="SimSun" w:hAnsi="SimSun" w:eastAsia="SimSun" w:cs="SimSun"/>
          <w:sz w:val="20"/>
          <w:szCs w:val="20"/>
        </w:rPr>
        <w:t xml:space="preserve"> </w:t>
      </w:r>
      <w:r>
        <w:rPr>
          <w:rFonts w:ascii="SimSun" w:hAnsi="SimSun" w:eastAsia="SimSun" w:cs="SimSun"/>
          <w:sz w:val="20"/>
          <w:szCs w:val="20"/>
          <w:spacing w:val="9"/>
        </w:rPr>
        <w:t>在出具职业卫生技术报告后十五个工作日内完成信息报送，并对信息的完整性、真实性及合法性负责。</w:t>
      </w:r>
    </w:p>
    <w:p>
      <w:pPr>
        <w:ind w:left="8" w:right="73" w:hanging="9"/>
        <w:spacing w:before="27"/>
        <w:rPr>
          <w:rFonts w:ascii="SimSun" w:hAnsi="SimSun" w:eastAsia="SimSun" w:cs="SimSun"/>
          <w:sz w:val="20"/>
          <w:szCs w:val="20"/>
        </w:rPr>
      </w:pPr>
      <w:r>
        <w:rPr>
          <w:rFonts w:ascii="SimHei" w:hAnsi="SimHei" w:eastAsia="SimHei" w:cs="SimHei"/>
          <w:sz w:val="20"/>
          <w:szCs w:val="20"/>
          <w:spacing w:val="9"/>
        </w:rPr>
        <w:t>4.2.3</w:t>
      </w:r>
      <w:r>
        <w:rPr>
          <w:rFonts w:ascii="SimHei" w:hAnsi="SimHei" w:eastAsia="SimHei" w:cs="SimHei"/>
          <w:sz w:val="20"/>
          <w:szCs w:val="20"/>
          <w:spacing w:val="9"/>
        </w:rPr>
        <w:t xml:space="preserve">  </w:t>
      </w:r>
      <w:r>
        <w:rPr>
          <w:rFonts w:ascii="SimSun" w:hAnsi="SimSun" w:eastAsia="SimSun" w:cs="SimSun"/>
          <w:sz w:val="20"/>
          <w:szCs w:val="20"/>
          <w:spacing w:val="9"/>
        </w:rPr>
        <w:t>涉及国家秘密、军工保密和法律、法规规定不予公开的职业卫生服务信息，不应纳入信息公开</w:t>
      </w:r>
      <w:r>
        <w:rPr>
          <w:rFonts w:ascii="SimSun" w:hAnsi="SimSun" w:eastAsia="SimSun" w:cs="SimSun"/>
          <w:sz w:val="20"/>
          <w:szCs w:val="20"/>
          <w:spacing w:val="14"/>
        </w:rPr>
        <w:t xml:space="preserve"> </w:t>
      </w:r>
      <w:r>
        <w:rPr>
          <w:rFonts w:ascii="SimSun" w:hAnsi="SimSun" w:eastAsia="SimSun" w:cs="SimSun"/>
          <w:sz w:val="20"/>
          <w:szCs w:val="20"/>
          <w:spacing w:val="6"/>
        </w:rPr>
        <w:t>与报送范畴。</w:t>
      </w:r>
    </w:p>
    <w:p>
      <w:pPr>
        <w:spacing w:before="144" w:line="231" w:lineRule="auto"/>
        <w:outlineLvl w:val="1"/>
        <w:rPr>
          <w:rFonts w:ascii="SimHei" w:hAnsi="SimHei" w:eastAsia="SimHei" w:cs="SimHei"/>
          <w:sz w:val="20"/>
          <w:szCs w:val="20"/>
        </w:rPr>
      </w:pPr>
      <w:r>
        <w:rPr>
          <w:rFonts w:ascii="SimHei" w:hAnsi="SimHei" w:eastAsia="SimHei" w:cs="SimHei"/>
          <w:sz w:val="20"/>
          <w:szCs w:val="20"/>
          <w:spacing w:val="5"/>
        </w:rPr>
        <w:t>4.3</w:t>
      </w:r>
      <w:r>
        <w:rPr>
          <w:rFonts w:ascii="SimHei" w:hAnsi="SimHei" w:eastAsia="SimHei" w:cs="SimHei"/>
          <w:sz w:val="20"/>
          <w:szCs w:val="20"/>
          <w:spacing w:val="12"/>
        </w:rPr>
        <w:t xml:space="preserve">  </w:t>
      </w:r>
      <w:r>
        <w:rPr>
          <w:rFonts w:ascii="SimHei" w:hAnsi="SimHei" w:eastAsia="SimHei" w:cs="SimHei"/>
          <w:sz w:val="20"/>
          <w:szCs w:val="20"/>
          <w:spacing w:val="5"/>
        </w:rPr>
        <w:t>委托检测</w:t>
      </w:r>
    </w:p>
    <w:p>
      <w:pPr>
        <w:ind w:left="6" w:right="71" w:hanging="7"/>
        <w:spacing w:before="144" w:line="243" w:lineRule="auto"/>
        <w:rPr>
          <w:rFonts w:ascii="SimSun" w:hAnsi="SimSun" w:eastAsia="SimSun" w:cs="SimSun"/>
          <w:sz w:val="20"/>
          <w:szCs w:val="20"/>
        </w:rPr>
      </w:pPr>
      <w:r>
        <w:rPr>
          <w:rFonts w:ascii="SimHei" w:hAnsi="SimHei" w:eastAsia="SimHei" w:cs="SimHei"/>
          <w:sz w:val="20"/>
          <w:szCs w:val="20"/>
          <w:spacing w:val="9"/>
        </w:rPr>
        <w:t>4.3.1</w:t>
      </w:r>
      <w:r>
        <w:rPr>
          <w:rFonts w:ascii="SimHei" w:hAnsi="SimHei" w:eastAsia="SimHei" w:cs="SimHei"/>
          <w:sz w:val="20"/>
          <w:szCs w:val="20"/>
          <w:spacing w:val="9"/>
        </w:rPr>
        <w:t xml:space="preserve">  </w:t>
      </w:r>
      <w:r>
        <w:rPr>
          <w:rFonts w:ascii="SimSun" w:hAnsi="SimSun" w:eastAsia="SimSun" w:cs="SimSun"/>
          <w:sz w:val="20"/>
          <w:szCs w:val="20"/>
          <w:spacing w:val="9"/>
        </w:rPr>
        <w:t>职业卫生技术服务机构应依法独立开展职业卫生技术服务活动，因检测项目限制、样品保存时</w:t>
      </w:r>
      <w:r>
        <w:rPr>
          <w:rFonts w:ascii="SimSun" w:hAnsi="SimSun" w:eastAsia="SimSun" w:cs="SimSun"/>
          <w:sz w:val="20"/>
          <w:szCs w:val="20"/>
          <w:spacing w:val="17"/>
        </w:rPr>
        <w:t xml:space="preserve"> </w:t>
      </w:r>
      <w:r>
        <w:rPr>
          <w:rFonts w:ascii="SimSun" w:hAnsi="SimSun" w:eastAsia="SimSun" w:cs="SimSun"/>
          <w:sz w:val="20"/>
          <w:szCs w:val="20"/>
          <w:spacing w:val="8"/>
        </w:rPr>
        <w:t>限以及样品运输有特殊要求而无法自行检测的，可委托</w:t>
      </w:r>
      <w:r>
        <w:rPr>
          <w:rFonts w:ascii="SimSun" w:hAnsi="SimSun" w:eastAsia="SimSun" w:cs="SimSun"/>
          <w:sz w:val="20"/>
          <w:szCs w:val="20"/>
          <w:spacing w:val="7"/>
        </w:rPr>
        <w:t>具备相应检测能力的职业卫生技术服务机构进行</w:t>
      </w:r>
      <w:r>
        <w:rPr>
          <w:rFonts w:ascii="SimSun" w:hAnsi="SimSun" w:eastAsia="SimSun" w:cs="SimSun"/>
          <w:sz w:val="20"/>
          <w:szCs w:val="20"/>
        </w:rPr>
        <w:t xml:space="preserve"> </w:t>
      </w:r>
      <w:r>
        <w:rPr>
          <w:rFonts w:ascii="SimSun" w:hAnsi="SimSun" w:eastAsia="SimSun" w:cs="SimSun"/>
          <w:sz w:val="20"/>
          <w:szCs w:val="20"/>
          <w:spacing w:val="9"/>
        </w:rPr>
        <w:t>现场测量或样品测定，但样品现场采集、检测结果分析及应用等工作不得委托。</w:t>
      </w:r>
    </w:p>
    <w:p>
      <w:pPr>
        <w:ind w:left="4" w:right="73" w:hanging="4"/>
        <w:spacing w:before="26"/>
        <w:rPr>
          <w:rFonts w:ascii="SimSun" w:hAnsi="SimSun" w:eastAsia="SimSun" w:cs="SimSun"/>
          <w:sz w:val="20"/>
          <w:szCs w:val="20"/>
        </w:rPr>
      </w:pPr>
      <w:r>
        <w:rPr>
          <w:rFonts w:ascii="SimHei" w:hAnsi="SimHei" w:eastAsia="SimHei" w:cs="SimHei"/>
          <w:sz w:val="20"/>
          <w:szCs w:val="20"/>
          <w:spacing w:val="9"/>
        </w:rPr>
        <w:t>4.3.2</w:t>
      </w:r>
      <w:r>
        <w:rPr>
          <w:rFonts w:ascii="SimHei" w:hAnsi="SimHei" w:eastAsia="SimHei" w:cs="SimHei"/>
          <w:sz w:val="20"/>
          <w:szCs w:val="20"/>
          <w:spacing w:val="9"/>
        </w:rPr>
        <w:t xml:space="preserve">  </w:t>
      </w:r>
      <w:r>
        <w:rPr>
          <w:rFonts w:ascii="SimSun" w:hAnsi="SimSun" w:eastAsia="SimSun" w:cs="SimSun"/>
          <w:sz w:val="20"/>
          <w:szCs w:val="20"/>
          <w:spacing w:val="9"/>
        </w:rPr>
        <w:t>委托检测应征得用人单位书面同意，委托双方应签</w:t>
      </w:r>
      <w:r>
        <w:rPr>
          <w:rFonts w:ascii="SimSun" w:hAnsi="SimSun" w:eastAsia="SimSun" w:cs="SimSun"/>
          <w:sz w:val="20"/>
          <w:szCs w:val="20"/>
          <w:spacing w:val="8"/>
        </w:rPr>
        <w:t>订合同（或协议</w:t>
      </w:r>
      <w:r>
        <w:rPr>
          <w:rFonts w:ascii="SimSun" w:hAnsi="SimSun" w:eastAsia="SimSun" w:cs="SimSun"/>
          <w:sz w:val="20"/>
          <w:szCs w:val="20"/>
          <w:spacing w:val="25"/>
        </w:rPr>
        <w:t>），</w:t>
      </w:r>
      <w:r>
        <w:rPr>
          <w:rFonts w:ascii="SimSun" w:hAnsi="SimSun" w:eastAsia="SimSun" w:cs="SimSun"/>
          <w:sz w:val="20"/>
          <w:szCs w:val="20"/>
          <w:spacing w:val="8"/>
        </w:rPr>
        <w:t>明确双方承担的相应责</w:t>
      </w:r>
      <w:r>
        <w:rPr>
          <w:rFonts w:ascii="SimSun" w:hAnsi="SimSun" w:eastAsia="SimSun" w:cs="SimSun"/>
          <w:sz w:val="20"/>
          <w:szCs w:val="20"/>
        </w:rPr>
        <w:t xml:space="preserve"> </w:t>
      </w:r>
      <w:r>
        <w:rPr>
          <w:rFonts w:ascii="SimSun" w:hAnsi="SimSun" w:eastAsia="SimSun" w:cs="SimSun"/>
          <w:sz w:val="20"/>
          <w:szCs w:val="20"/>
        </w:rPr>
        <w:t>任。</w:t>
      </w:r>
    </w:p>
    <w:p>
      <w:pPr>
        <w:spacing w:before="145" w:line="229" w:lineRule="auto"/>
        <w:outlineLvl w:val="1"/>
        <w:rPr>
          <w:rFonts w:ascii="SimHei" w:hAnsi="SimHei" w:eastAsia="SimHei" w:cs="SimHei"/>
          <w:sz w:val="20"/>
          <w:szCs w:val="20"/>
        </w:rPr>
      </w:pPr>
      <w:r>
        <w:rPr>
          <w:rFonts w:ascii="SimHei" w:hAnsi="SimHei" w:eastAsia="SimHei" w:cs="SimHei"/>
          <w:sz w:val="20"/>
          <w:szCs w:val="20"/>
          <w:spacing w:val="6"/>
        </w:rPr>
        <w:t>4.4</w:t>
      </w:r>
      <w:r>
        <w:rPr>
          <w:rFonts w:ascii="SimHei" w:hAnsi="SimHei" w:eastAsia="SimHei" w:cs="SimHei"/>
          <w:sz w:val="20"/>
          <w:szCs w:val="20"/>
          <w:spacing w:val="6"/>
        </w:rPr>
        <w:t xml:space="preserve">  </w:t>
      </w:r>
      <w:r>
        <w:rPr>
          <w:rFonts w:ascii="SimHei" w:hAnsi="SimHei" w:eastAsia="SimHei" w:cs="SimHei"/>
          <w:sz w:val="20"/>
          <w:szCs w:val="20"/>
          <w:spacing w:val="6"/>
        </w:rPr>
        <w:t>个体防护</w:t>
      </w:r>
    </w:p>
    <w:p>
      <w:pPr>
        <w:spacing w:before="145" w:line="230" w:lineRule="auto"/>
        <w:rPr>
          <w:rFonts w:ascii="SimSun" w:hAnsi="SimSun" w:eastAsia="SimSun" w:cs="SimSun"/>
          <w:sz w:val="20"/>
          <w:szCs w:val="20"/>
        </w:rPr>
      </w:pPr>
      <w:r>
        <w:rPr>
          <w:rFonts w:ascii="SimHei" w:hAnsi="SimHei" w:eastAsia="SimHei" w:cs="SimHei"/>
          <w:sz w:val="20"/>
          <w:szCs w:val="20"/>
          <w:spacing w:val="9"/>
        </w:rPr>
        <w:t>4.4.1</w:t>
      </w:r>
      <w:r>
        <w:rPr>
          <w:rFonts w:ascii="SimHei" w:hAnsi="SimHei" w:eastAsia="SimHei" w:cs="SimHei"/>
          <w:sz w:val="20"/>
          <w:szCs w:val="20"/>
          <w:spacing w:val="9"/>
        </w:rPr>
        <w:t xml:space="preserve">  </w:t>
      </w:r>
      <w:r>
        <w:rPr>
          <w:rFonts w:ascii="SimSun" w:hAnsi="SimSun" w:eastAsia="SimSun" w:cs="SimSun"/>
          <w:sz w:val="20"/>
          <w:szCs w:val="20"/>
          <w:spacing w:val="9"/>
        </w:rPr>
        <w:t>职业卫生技术服务机构应为专业技术人员配备个体防护用</w:t>
      </w:r>
      <w:r>
        <w:rPr>
          <w:rFonts w:ascii="SimSun" w:hAnsi="SimSun" w:eastAsia="SimSun" w:cs="SimSun"/>
          <w:sz w:val="20"/>
          <w:szCs w:val="20"/>
          <w:spacing w:val="8"/>
        </w:rPr>
        <w:t>品，并保证其有效性。</w:t>
      </w:r>
    </w:p>
    <w:p>
      <w:pPr>
        <w:ind w:left="6" w:right="73" w:hanging="6"/>
        <w:spacing w:before="21" w:line="239" w:lineRule="auto"/>
        <w:rPr>
          <w:rFonts w:ascii="SimSun" w:hAnsi="SimSun" w:eastAsia="SimSun" w:cs="SimSun"/>
          <w:sz w:val="20"/>
          <w:szCs w:val="20"/>
        </w:rPr>
      </w:pPr>
      <w:r>
        <w:rPr>
          <w:rFonts w:ascii="SimHei" w:hAnsi="SimHei" w:eastAsia="SimHei" w:cs="SimHei"/>
          <w:sz w:val="20"/>
          <w:szCs w:val="20"/>
          <w:spacing w:val="9"/>
        </w:rPr>
        <w:t>4.4.2</w:t>
      </w:r>
      <w:r>
        <w:rPr>
          <w:rFonts w:ascii="SimHei" w:hAnsi="SimHei" w:eastAsia="SimHei" w:cs="SimHei"/>
          <w:sz w:val="20"/>
          <w:szCs w:val="20"/>
          <w:spacing w:val="9"/>
        </w:rPr>
        <w:t xml:space="preserve">  </w:t>
      </w:r>
      <w:r>
        <w:rPr>
          <w:rFonts w:ascii="SimSun" w:hAnsi="SimSun" w:eastAsia="SimSun" w:cs="SimSun"/>
          <w:sz w:val="20"/>
          <w:szCs w:val="20"/>
          <w:spacing w:val="9"/>
        </w:rPr>
        <w:t>职业卫生技术服务机构应安排本单位从事放射卫生检测、评价工作中受到电离辐射照射的专业</w:t>
      </w:r>
      <w:r>
        <w:rPr>
          <w:rFonts w:ascii="SimSun" w:hAnsi="SimSun" w:eastAsia="SimSun" w:cs="SimSun"/>
          <w:sz w:val="20"/>
          <w:szCs w:val="20"/>
          <w:spacing w:val="15"/>
        </w:rPr>
        <w:t xml:space="preserve"> </w:t>
      </w:r>
      <w:r>
        <w:rPr>
          <w:rFonts w:ascii="SimSun" w:hAnsi="SimSun" w:eastAsia="SimSun" w:cs="SimSun"/>
          <w:sz w:val="20"/>
          <w:szCs w:val="20"/>
          <w:spacing w:val="9"/>
        </w:rPr>
        <w:t>技术人员接受个人剂量监测，必要时携带便携式剂量报警仪。</w:t>
      </w:r>
    </w:p>
    <w:p>
      <w:pPr>
        <w:spacing w:before="268" w:line="231" w:lineRule="auto"/>
        <w:outlineLvl w:val="0"/>
        <w:rPr>
          <w:rFonts w:ascii="SimHei" w:hAnsi="SimHei" w:eastAsia="SimHei" w:cs="SimHei"/>
          <w:sz w:val="20"/>
          <w:szCs w:val="20"/>
        </w:rPr>
      </w:pPr>
      <w:bookmarkStart w:name="bookmark6" w:id="8"/>
      <w:bookmarkEnd w:id="8"/>
      <w:bookmarkStart w:name="bookmark1" w:id="9"/>
      <w:bookmarkEnd w:id="9"/>
      <w:r>
        <w:rPr>
          <w:rFonts w:ascii="SimHei" w:hAnsi="SimHei" w:eastAsia="SimHei" w:cs="SimHei"/>
          <w:sz w:val="20"/>
          <w:szCs w:val="20"/>
          <w:spacing w:val="8"/>
        </w:rPr>
        <w:t>5</w:t>
      </w:r>
      <w:r>
        <w:rPr>
          <w:rFonts w:ascii="SimHei" w:hAnsi="SimHei" w:eastAsia="SimHei" w:cs="SimHei"/>
          <w:sz w:val="20"/>
          <w:szCs w:val="20"/>
          <w:spacing w:val="8"/>
        </w:rPr>
        <w:t xml:space="preserve">  </w:t>
      </w:r>
      <w:r>
        <w:rPr>
          <w:rFonts w:ascii="SimHei" w:hAnsi="SimHei" w:eastAsia="SimHei" w:cs="SimHei"/>
          <w:sz w:val="20"/>
          <w:szCs w:val="20"/>
          <w:spacing w:val="8"/>
        </w:rPr>
        <w:t>职业病危害因素定期检测</w:t>
      </w:r>
    </w:p>
    <w:p>
      <w:pPr>
        <w:spacing w:before="261" w:line="230" w:lineRule="auto"/>
        <w:outlineLvl w:val="1"/>
        <w:rPr>
          <w:rFonts w:ascii="SimHei" w:hAnsi="SimHei" w:eastAsia="SimHei" w:cs="SimHei"/>
          <w:sz w:val="20"/>
          <w:szCs w:val="20"/>
        </w:rPr>
      </w:pPr>
      <w:r>
        <w:rPr>
          <w:rFonts w:ascii="SimHei" w:hAnsi="SimHei" w:eastAsia="SimHei" w:cs="SimHei"/>
          <w:sz w:val="20"/>
          <w:szCs w:val="20"/>
          <w:spacing w:val="6"/>
        </w:rPr>
        <w:t>5.1</w:t>
      </w:r>
      <w:r>
        <w:rPr>
          <w:rFonts w:ascii="SimHei" w:hAnsi="SimHei" w:eastAsia="SimHei" w:cs="SimHei"/>
          <w:sz w:val="20"/>
          <w:szCs w:val="20"/>
          <w:spacing w:val="6"/>
        </w:rPr>
        <w:t xml:space="preserve">  </w:t>
      </w:r>
      <w:r>
        <w:rPr>
          <w:rFonts w:ascii="SimHei" w:hAnsi="SimHei" w:eastAsia="SimHei" w:cs="SimHei"/>
          <w:sz w:val="20"/>
          <w:szCs w:val="20"/>
          <w:spacing w:val="6"/>
        </w:rPr>
        <w:t>工作程序</w:t>
      </w:r>
    </w:p>
    <w:p>
      <w:pPr>
        <w:ind w:left="5" w:hanging="5"/>
        <w:spacing w:before="145" w:line="243" w:lineRule="auto"/>
        <w:rPr>
          <w:rFonts w:ascii="SimSun" w:hAnsi="SimSun" w:eastAsia="SimSun" w:cs="SimSun"/>
          <w:sz w:val="20"/>
          <w:szCs w:val="20"/>
        </w:rPr>
      </w:pPr>
      <w:r>
        <w:rPr>
          <w:rFonts w:ascii="SimHei" w:hAnsi="SimHei" w:eastAsia="SimHei" w:cs="SimHei"/>
          <w:sz w:val="20"/>
          <w:szCs w:val="20"/>
          <w:spacing w:val="6"/>
        </w:rPr>
        <w:t>5.1.1</w:t>
      </w:r>
      <w:r>
        <w:rPr>
          <w:rFonts w:ascii="SimHei" w:hAnsi="SimHei" w:eastAsia="SimHei" w:cs="SimHei"/>
          <w:sz w:val="20"/>
          <w:szCs w:val="20"/>
          <w:spacing w:val="6"/>
        </w:rPr>
        <w:t xml:space="preserve">  </w:t>
      </w:r>
      <w:r>
        <w:rPr>
          <w:rFonts w:ascii="SimSun" w:hAnsi="SimSun" w:eastAsia="SimSun" w:cs="SimSun"/>
          <w:sz w:val="20"/>
          <w:szCs w:val="20"/>
          <w:spacing w:val="6"/>
        </w:rPr>
        <w:t>职业病危害因素定期检测（以下简称“定期检测</w:t>
      </w:r>
      <w:r>
        <w:rPr>
          <w:rFonts w:ascii="SimSun" w:hAnsi="SimSun" w:eastAsia="SimSun" w:cs="SimSun"/>
          <w:sz w:val="20"/>
          <w:szCs w:val="20"/>
          <w:spacing w:val="-70"/>
        </w:rPr>
        <w:t xml:space="preserve"> </w:t>
      </w:r>
      <w:r>
        <w:rPr>
          <w:rFonts w:ascii="SimSun" w:hAnsi="SimSun" w:eastAsia="SimSun" w:cs="SimSun"/>
          <w:sz w:val="20"/>
          <w:szCs w:val="20"/>
          <w:spacing w:val="6"/>
        </w:rPr>
        <w:t>”）工作流程包括合同评审及签订、</w:t>
      </w:r>
      <w:r>
        <w:rPr>
          <w:rFonts w:ascii="SimSun" w:hAnsi="SimSun" w:eastAsia="SimSun" w:cs="SimSun"/>
          <w:sz w:val="20"/>
          <w:szCs w:val="20"/>
          <w:spacing w:val="5"/>
        </w:rPr>
        <w:t>资料收集、</w:t>
      </w:r>
      <w:r>
        <w:rPr>
          <w:rFonts w:ascii="SimSun" w:hAnsi="SimSun" w:eastAsia="SimSun" w:cs="SimSun"/>
          <w:sz w:val="20"/>
          <w:szCs w:val="20"/>
        </w:rPr>
        <w:t xml:space="preserve"> </w:t>
      </w:r>
      <w:r>
        <w:rPr>
          <w:rFonts w:ascii="SimSun" w:hAnsi="SimSun" w:eastAsia="SimSun" w:cs="SimSun"/>
          <w:sz w:val="20"/>
          <w:szCs w:val="20"/>
          <w:spacing w:val="5"/>
        </w:rPr>
        <w:t>职业卫生调查、现场采样与测量计划制定、职业病危害因素检测（</w:t>
      </w:r>
      <w:r>
        <w:rPr>
          <w:rFonts w:ascii="SimSun" w:hAnsi="SimSun" w:eastAsia="SimSun" w:cs="SimSun"/>
          <w:sz w:val="20"/>
          <w:szCs w:val="20"/>
          <w:spacing w:val="4"/>
        </w:rPr>
        <w:t>含现场采样与测量、实验室分析等）、</w:t>
      </w:r>
      <w:r>
        <w:rPr>
          <w:rFonts w:ascii="SimSun" w:hAnsi="SimSun" w:eastAsia="SimSun" w:cs="SimSun"/>
          <w:sz w:val="20"/>
          <w:szCs w:val="20"/>
        </w:rPr>
        <w:t xml:space="preserve"> </w:t>
      </w:r>
      <w:r>
        <w:rPr>
          <w:rFonts w:ascii="SimSun" w:hAnsi="SimSun" w:eastAsia="SimSun" w:cs="SimSun"/>
          <w:sz w:val="20"/>
          <w:szCs w:val="20"/>
          <w:spacing w:val="9"/>
        </w:rPr>
        <w:t>分析与评价、定期检测报告编制、报告审核与签发、资料归档等。</w:t>
      </w:r>
    </w:p>
    <w:p>
      <w:pPr>
        <w:spacing w:before="28" w:line="230" w:lineRule="auto"/>
        <w:rPr>
          <w:rFonts w:ascii="SimSun" w:hAnsi="SimSun" w:eastAsia="SimSun" w:cs="SimSun"/>
          <w:sz w:val="20"/>
          <w:szCs w:val="20"/>
        </w:rPr>
      </w:pPr>
      <w:r>
        <w:rPr>
          <w:rFonts w:ascii="SimHei" w:hAnsi="SimHei" w:eastAsia="SimHei" w:cs="SimHei"/>
          <w:sz w:val="20"/>
          <w:szCs w:val="20"/>
          <w:spacing w:val="6"/>
        </w:rPr>
        <w:t>5.1.2</w:t>
      </w:r>
      <w:r>
        <w:rPr>
          <w:rFonts w:ascii="SimHei" w:hAnsi="SimHei" w:eastAsia="SimHei" w:cs="SimHei"/>
          <w:sz w:val="20"/>
          <w:szCs w:val="20"/>
          <w:spacing w:val="6"/>
        </w:rPr>
        <w:t xml:space="preserve">  </w:t>
      </w:r>
      <w:r>
        <w:rPr>
          <w:rFonts w:ascii="SimSun" w:hAnsi="SimSun" w:eastAsia="SimSun" w:cs="SimSun"/>
          <w:sz w:val="20"/>
          <w:szCs w:val="20"/>
          <w:spacing w:val="6"/>
        </w:rPr>
        <w:t>定期检测工作程序应符合附录</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6"/>
        </w:rPr>
        <w:t>B</w:t>
      </w:r>
      <w:r>
        <w:rPr>
          <w:rFonts w:ascii="Times New Roman" w:hAnsi="Times New Roman" w:eastAsia="Times New Roman" w:cs="Times New Roman"/>
          <w:sz w:val="20"/>
          <w:szCs w:val="20"/>
          <w:spacing w:val="34"/>
        </w:rPr>
        <w:t xml:space="preserve"> </w:t>
      </w:r>
      <w:r>
        <w:rPr>
          <w:rFonts w:ascii="SimSun" w:hAnsi="SimSun" w:eastAsia="SimSun" w:cs="SimSun"/>
          <w:sz w:val="20"/>
          <w:szCs w:val="20"/>
          <w:spacing w:val="6"/>
        </w:rPr>
        <w:t>中</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6"/>
        </w:rPr>
        <w:t>B</w:t>
      </w:r>
      <w:r>
        <w:rPr>
          <w:rFonts w:ascii="SimSun" w:hAnsi="SimSun" w:eastAsia="SimSun" w:cs="SimSun"/>
          <w:sz w:val="20"/>
          <w:szCs w:val="20"/>
          <w:spacing w:val="6"/>
        </w:rPr>
        <w:t>.</w:t>
      </w:r>
      <w:r>
        <w:rPr>
          <w:rFonts w:ascii="SimSun" w:hAnsi="SimSun" w:eastAsia="SimSun" w:cs="SimSun"/>
          <w:sz w:val="20"/>
          <w:szCs w:val="20"/>
          <w:spacing w:val="5"/>
        </w:rPr>
        <w:t>1。</w:t>
      </w:r>
    </w:p>
    <w:p>
      <w:pPr>
        <w:spacing w:before="142" w:line="230" w:lineRule="auto"/>
        <w:outlineLvl w:val="1"/>
        <w:rPr>
          <w:rFonts w:ascii="SimHei" w:hAnsi="SimHei" w:eastAsia="SimHei" w:cs="SimHei"/>
          <w:sz w:val="20"/>
          <w:szCs w:val="20"/>
        </w:rPr>
      </w:pPr>
      <w:r>
        <w:rPr>
          <w:rFonts w:ascii="SimHei" w:hAnsi="SimHei" w:eastAsia="SimHei" w:cs="SimHei"/>
          <w:sz w:val="20"/>
          <w:szCs w:val="20"/>
          <w:spacing w:val="7"/>
        </w:rPr>
        <w:t>5.2</w:t>
      </w:r>
      <w:r>
        <w:rPr>
          <w:rFonts w:ascii="SimHei" w:hAnsi="SimHei" w:eastAsia="SimHei" w:cs="SimHei"/>
          <w:sz w:val="20"/>
          <w:szCs w:val="20"/>
          <w:spacing w:val="7"/>
        </w:rPr>
        <w:t xml:space="preserve">  </w:t>
      </w:r>
      <w:r>
        <w:rPr>
          <w:rFonts w:ascii="SimHei" w:hAnsi="SimHei" w:eastAsia="SimHei" w:cs="SimHei"/>
          <w:sz w:val="20"/>
          <w:szCs w:val="20"/>
          <w:spacing w:val="7"/>
        </w:rPr>
        <w:t>工作内容及要求</w:t>
      </w:r>
    </w:p>
    <w:p>
      <w:pPr>
        <w:spacing w:before="142" w:line="230" w:lineRule="auto"/>
        <w:outlineLvl w:val="2"/>
        <w:rPr>
          <w:rFonts w:ascii="SimHei" w:hAnsi="SimHei" w:eastAsia="SimHei" w:cs="SimHei"/>
          <w:sz w:val="20"/>
          <w:szCs w:val="20"/>
        </w:rPr>
      </w:pPr>
      <w:r>
        <w:rPr>
          <w:rFonts w:ascii="SimHei" w:hAnsi="SimHei" w:eastAsia="SimHei" w:cs="SimHei"/>
          <w:sz w:val="20"/>
          <w:szCs w:val="20"/>
          <w:spacing w:val="7"/>
        </w:rPr>
        <w:t>5.2.1</w:t>
      </w:r>
      <w:r>
        <w:rPr>
          <w:rFonts w:ascii="SimHei" w:hAnsi="SimHei" w:eastAsia="SimHei" w:cs="SimHei"/>
          <w:sz w:val="20"/>
          <w:szCs w:val="20"/>
          <w:spacing w:val="7"/>
        </w:rPr>
        <w:t xml:space="preserve">  </w:t>
      </w:r>
      <w:r>
        <w:rPr>
          <w:rFonts w:ascii="SimHei" w:hAnsi="SimHei" w:eastAsia="SimHei" w:cs="SimHei"/>
          <w:sz w:val="20"/>
          <w:szCs w:val="20"/>
          <w:spacing w:val="7"/>
        </w:rPr>
        <w:t>合同评审及签订</w:t>
      </w:r>
    </w:p>
    <w:p>
      <w:pPr>
        <w:spacing w:before="145" w:line="230" w:lineRule="auto"/>
        <w:rPr>
          <w:rFonts w:ascii="SimSun" w:hAnsi="SimSun" w:eastAsia="SimSun" w:cs="SimSun"/>
          <w:sz w:val="20"/>
          <w:szCs w:val="20"/>
        </w:rPr>
      </w:pPr>
      <w:r>
        <w:rPr>
          <w:rFonts w:ascii="SimHei" w:hAnsi="SimHei" w:eastAsia="SimHei" w:cs="SimHei"/>
          <w:sz w:val="20"/>
          <w:szCs w:val="20"/>
          <w:spacing w:val="9"/>
        </w:rPr>
        <w:t>5.2.1.1</w:t>
      </w:r>
      <w:r>
        <w:rPr>
          <w:rFonts w:ascii="SimHei" w:hAnsi="SimHei" w:eastAsia="SimHei" w:cs="SimHei"/>
          <w:sz w:val="20"/>
          <w:szCs w:val="20"/>
          <w:spacing w:val="9"/>
        </w:rPr>
        <w:t xml:space="preserve">  </w:t>
      </w:r>
      <w:r>
        <w:rPr>
          <w:rFonts w:ascii="SimSun" w:hAnsi="SimSun" w:eastAsia="SimSun" w:cs="SimSun"/>
          <w:sz w:val="20"/>
          <w:szCs w:val="20"/>
          <w:spacing w:val="9"/>
        </w:rPr>
        <w:t>签订技术服务合同（或协议）</w:t>
      </w:r>
      <w:r>
        <w:rPr>
          <w:rFonts w:ascii="SimSun" w:hAnsi="SimSun" w:eastAsia="SimSun" w:cs="SimSun"/>
          <w:sz w:val="20"/>
          <w:szCs w:val="20"/>
          <w:spacing w:val="8"/>
        </w:rPr>
        <w:t>前，职业卫生技术服务机构应开展合同评审。</w:t>
      </w:r>
    </w:p>
    <w:p>
      <w:pPr>
        <w:spacing w:before="21" w:line="231" w:lineRule="auto"/>
        <w:rPr>
          <w:rFonts w:ascii="SimSun" w:hAnsi="SimSun" w:eastAsia="SimSun" w:cs="SimSun"/>
          <w:sz w:val="20"/>
          <w:szCs w:val="20"/>
        </w:rPr>
      </w:pPr>
      <w:r>
        <w:rPr>
          <w:rFonts w:ascii="SimHei" w:hAnsi="SimHei" w:eastAsia="SimHei" w:cs="SimHei"/>
          <w:sz w:val="20"/>
          <w:szCs w:val="20"/>
          <w:spacing w:val="8"/>
        </w:rPr>
        <w:t>5.2.1.2</w:t>
      </w:r>
      <w:r>
        <w:rPr>
          <w:rFonts w:ascii="SimHei" w:hAnsi="SimHei" w:eastAsia="SimHei" w:cs="SimHei"/>
          <w:sz w:val="20"/>
          <w:szCs w:val="20"/>
          <w:spacing w:val="8"/>
        </w:rPr>
        <w:t xml:space="preserve">  </w:t>
      </w:r>
      <w:r>
        <w:rPr>
          <w:rFonts w:ascii="SimSun" w:hAnsi="SimSun" w:eastAsia="SimSun" w:cs="SimSun"/>
          <w:sz w:val="20"/>
          <w:szCs w:val="20"/>
          <w:spacing w:val="8"/>
        </w:rPr>
        <w:t>技术服务合同（或协议）应明确技术服务内容、范围以及双方的责任。</w:t>
      </w:r>
    </w:p>
    <w:p>
      <w:pPr>
        <w:spacing w:before="144" w:line="230" w:lineRule="auto"/>
        <w:outlineLvl w:val="2"/>
        <w:rPr>
          <w:rFonts w:ascii="SimHei" w:hAnsi="SimHei" w:eastAsia="SimHei" w:cs="SimHei"/>
          <w:sz w:val="20"/>
          <w:szCs w:val="20"/>
        </w:rPr>
      </w:pPr>
      <w:r>
        <w:rPr>
          <w:rFonts w:ascii="SimHei" w:hAnsi="SimHei" w:eastAsia="SimHei" w:cs="SimHei"/>
          <w:sz w:val="20"/>
          <w:szCs w:val="20"/>
          <w:spacing w:val="4"/>
        </w:rPr>
        <w:t>5.2.2</w:t>
      </w:r>
      <w:r>
        <w:rPr>
          <w:rFonts w:ascii="SimHei" w:hAnsi="SimHei" w:eastAsia="SimHei" w:cs="SimHei"/>
          <w:sz w:val="20"/>
          <w:szCs w:val="20"/>
          <w:spacing w:val="15"/>
        </w:rPr>
        <w:t xml:space="preserve">  </w:t>
      </w:r>
      <w:r>
        <w:rPr>
          <w:rFonts w:ascii="SimHei" w:hAnsi="SimHei" w:eastAsia="SimHei" w:cs="SimHei"/>
          <w:sz w:val="20"/>
          <w:szCs w:val="20"/>
          <w:spacing w:val="4"/>
        </w:rPr>
        <w:t>资料收集</w:t>
      </w:r>
    </w:p>
    <w:p>
      <w:pPr>
        <w:spacing w:before="143" w:line="231" w:lineRule="auto"/>
        <w:rPr>
          <w:rFonts w:ascii="SimSun" w:hAnsi="SimSun" w:eastAsia="SimSun" w:cs="SimSun"/>
          <w:sz w:val="20"/>
          <w:szCs w:val="20"/>
        </w:rPr>
      </w:pPr>
      <w:r>
        <w:rPr>
          <w:rFonts w:ascii="SimHei" w:hAnsi="SimHei" w:eastAsia="SimHei" w:cs="SimHei"/>
          <w:sz w:val="20"/>
          <w:szCs w:val="20"/>
          <w:spacing w:val="7"/>
        </w:rPr>
        <w:t>5.2.2.1</w:t>
      </w:r>
      <w:r>
        <w:rPr>
          <w:rFonts w:ascii="SimHei" w:hAnsi="SimHei" w:eastAsia="SimHei" w:cs="SimHei"/>
          <w:sz w:val="20"/>
          <w:szCs w:val="20"/>
          <w:spacing w:val="7"/>
        </w:rPr>
        <w:t xml:space="preserve">  </w:t>
      </w:r>
      <w:r>
        <w:rPr>
          <w:rFonts w:ascii="SimSun" w:hAnsi="SimSun" w:eastAsia="SimSun" w:cs="SimSun"/>
          <w:sz w:val="20"/>
          <w:szCs w:val="20"/>
          <w:spacing w:val="7"/>
        </w:rPr>
        <w:t>通用性资料应包括但不限于：</w:t>
      </w:r>
    </w:p>
    <w:p>
      <w:pPr>
        <w:ind w:left="952" w:right="71" w:hanging="317"/>
        <w:spacing w:before="22" w:line="252" w:lineRule="auto"/>
        <w:rPr>
          <w:rFonts w:ascii="SimSun" w:hAnsi="SimSun" w:eastAsia="SimSun" w:cs="SimSun"/>
          <w:sz w:val="20"/>
          <w:szCs w:val="20"/>
        </w:rPr>
      </w:pPr>
      <w:r>
        <w:rPr>
          <w:rFonts w:ascii="SimSun" w:hAnsi="SimSun" w:eastAsia="SimSun" w:cs="SimSun"/>
          <w:sz w:val="20"/>
          <w:szCs w:val="20"/>
          <w:spacing w:val="10"/>
        </w:rPr>
        <w:t>a) 用人单位概况：用人单位名称、统一社会信用代码、</w:t>
      </w:r>
      <w:r>
        <w:rPr>
          <w:rFonts w:ascii="SimSun" w:hAnsi="SimSun" w:eastAsia="SimSun" w:cs="SimSun"/>
          <w:sz w:val="20"/>
          <w:szCs w:val="20"/>
          <w:spacing w:val="9"/>
        </w:rPr>
        <w:t>用人单位注册地址及工作场所地址、所</w:t>
      </w:r>
      <w:r>
        <w:rPr>
          <w:rFonts w:ascii="SimSun" w:hAnsi="SimSun" w:eastAsia="SimSun" w:cs="SimSun"/>
          <w:sz w:val="20"/>
          <w:szCs w:val="20"/>
        </w:rPr>
        <w:t xml:space="preserve"> </w:t>
      </w:r>
      <w:r>
        <w:rPr>
          <w:rFonts w:ascii="SimSun" w:hAnsi="SimSun" w:eastAsia="SimSun" w:cs="SimSun"/>
          <w:sz w:val="20"/>
          <w:szCs w:val="20"/>
          <w:spacing w:val="10"/>
        </w:rPr>
        <w:t>属行业、经济类型、企业规模、产品及年产量、在册职工及劳务派遣人员数量、法</w:t>
      </w:r>
      <w:r>
        <w:rPr>
          <w:rFonts w:ascii="SimSun" w:hAnsi="SimSun" w:eastAsia="SimSun" w:cs="SimSun"/>
          <w:sz w:val="20"/>
          <w:szCs w:val="20"/>
          <w:spacing w:val="9"/>
        </w:rPr>
        <w:t>定代表人</w:t>
      </w:r>
    </w:p>
    <w:p>
      <w:pPr>
        <w:spacing w:line="252" w:lineRule="auto"/>
        <w:sectPr>
          <w:headerReference w:type="default" r:id="rId12"/>
          <w:footerReference w:type="default" r:id="rId13"/>
          <w:pgSz w:w="11906" w:h="16839"/>
          <w:pgMar w:top="1715" w:right="1063" w:bottom="1341" w:left="1420" w:header="1393" w:footer="1107" w:gutter="0"/>
        </w:sectPr>
        <w:rPr>
          <w:rFonts w:ascii="SimSun" w:hAnsi="SimSun" w:eastAsia="SimSun" w:cs="SimSun"/>
          <w:sz w:val="20"/>
          <w:szCs w:val="20"/>
        </w:rPr>
      </w:pPr>
    </w:p>
    <w:p>
      <w:pPr>
        <w:ind w:left="955"/>
        <w:spacing w:before="157" w:line="228" w:lineRule="auto"/>
        <w:rPr>
          <w:rFonts w:ascii="SimSun" w:hAnsi="SimSun" w:eastAsia="SimSun" w:cs="SimSun"/>
          <w:sz w:val="20"/>
          <w:szCs w:val="20"/>
        </w:rPr>
      </w:pPr>
      <w:r>
        <w:rPr>
          <w:rFonts w:ascii="SimSun" w:hAnsi="SimSun" w:eastAsia="SimSun" w:cs="SimSun"/>
          <w:sz w:val="20"/>
          <w:szCs w:val="20"/>
          <w:spacing w:val="8"/>
        </w:rPr>
        <w:t>（或主要负责人）姓名、联系人姓名和联系方式；</w:t>
      </w:r>
    </w:p>
    <w:p>
      <w:pPr>
        <w:ind w:left="946" w:right="18" w:hanging="324"/>
        <w:spacing w:before="26" w:line="251" w:lineRule="auto"/>
        <w:rPr>
          <w:rFonts w:ascii="SimSun" w:hAnsi="SimSun" w:eastAsia="SimSun" w:cs="SimSun"/>
          <w:sz w:val="20"/>
          <w:szCs w:val="20"/>
        </w:rPr>
      </w:pPr>
      <w:r>
        <w:rPr>
          <w:rFonts w:ascii="Times New Roman" w:hAnsi="Times New Roman" w:eastAsia="Times New Roman" w:cs="Times New Roman"/>
          <w:sz w:val="20"/>
          <w:szCs w:val="20"/>
          <w:spacing w:val="9"/>
        </w:rPr>
        <w:t>b)  </w:t>
      </w:r>
      <w:r>
        <w:rPr>
          <w:rFonts w:ascii="SimSun" w:hAnsi="SimSun" w:eastAsia="SimSun" w:cs="SimSun"/>
          <w:sz w:val="20"/>
          <w:szCs w:val="20"/>
          <w:spacing w:val="9"/>
        </w:rPr>
        <w:t>工程技术资料：用人单位主要原辅材料名称、成分、化学品安全技术说明书（</w:t>
      </w:r>
      <w:r>
        <w:rPr>
          <w:rFonts w:ascii="SimSun" w:hAnsi="SimSun" w:eastAsia="SimSun" w:cs="SimSun"/>
          <w:sz w:val="20"/>
          <w:szCs w:val="20"/>
        </w:rPr>
        <w:t>SDS</w:t>
      </w:r>
      <w:r>
        <w:rPr>
          <w:rFonts w:ascii="SimSun" w:hAnsi="SimSun" w:eastAsia="SimSun" w:cs="SimSun"/>
          <w:sz w:val="20"/>
          <w:szCs w:val="20"/>
          <w:spacing w:val="9"/>
        </w:rPr>
        <w:t>）与用量；</w:t>
      </w:r>
      <w:r>
        <w:rPr>
          <w:rFonts w:ascii="SimSun" w:hAnsi="SimSun" w:eastAsia="SimSun" w:cs="SimSun"/>
          <w:sz w:val="20"/>
          <w:szCs w:val="20"/>
          <w:spacing w:val="16"/>
        </w:rPr>
        <w:t xml:space="preserve"> </w:t>
      </w:r>
      <w:r>
        <w:rPr>
          <w:rFonts w:ascii="SimSun" w:hAnsi="SimSun" w:eastAsia="SimSun" w:cs="SimSun"/>
          <w:sz w:val="20"/>
          <w:szCs w:val="20"/>
          <w:spacing w:val="6"/>
        </w:rPr>
        <w:t>总平面布置；生产工艺及设备布局；产品、中间产品、副产品、联产品及其产量；辐射源项；</w:t>
      </w:r>
      <w:r>
        <w:rPr>
          <w:rFonts w:ascii="SimSun" w:hAnsi="SimSun" w:eastAsia="SimSun" w:cs="SimSun"/>
          <w:sz w:val="20"/>
          <w:szCs w:val="20"/>
          <w:spacing w:val="2"/>
        </w:rPr>
        <w:t xml:space="preserve"> </w:t>
      </w:r>
      <w:r>
        <w:rPr>
          <w:rFonts w:ascii="SimSun" w:hAnsi="SimSun" w:eastAsia="SimSun" w:cs="SimSun"/>
          <w:sz w:val="20"/>
          <w:szCs w:val="20"/>
          <w:spacing w:val="10"/>
        </w:rPr>
        <w:t>生产岗位（工种）设置、人员配备及工作制度；职业病防护设施种类、数量及分布</w:t>
      </w:r>
      <w:r>
        <w:rPr>
          <w:rFonts w:ascii="SimSun" w:hAnsi="SimSun" w:eastAsia="SimSun" w:cs="SimSun"/>
          <w:sz w:val="20"/>
          <w:szCs w:val="20"/>
          <w:spacing w:val="9"/>
        </w:rPr>
        <w:t>；个人使</w:t>
      </w:r>
      <w:r>
        <w:rPr>
          <w:rFonts w:ascii="SimSun" w:hAnsi="SimSun" w:eastAsia="SimSun" w:cs="SimSun"/>
          <w:sz w:val="20"/>
          <w:szCs w:val="20"/>
        </w:rPr>
        <w:t xml:space="preserve"> </w:t>
      </w:r>
      <w:r>
        <w:rPr>
          <w:rFonts w:ascii="SimSun" w:hAnsi="SimSun" w:eastAsia="SimSun" w:cs="SimSun"/>
          <w:sz w:val="20"/>
          <w:szCs w:val="20"/>
          <w:spacing w:val="8"/>
        </w:rPr>
        <w:t>用的职业病防护用品配备情况。</w:t>
      </w:r>
    </w:p>
    <w:p>
      <w:pPr>
        <w:ind w:left="280"/>
        <w:spacing w:line="229" w:lineRule="auto"/>
        <w:rPr>
          <w:rFonts w:ascii="SimSun" w:hAnsi="SimSun" w:eastAsia="SimSun" w:cs="SimSun"/>
          <w:sz w:val="20"/>
          <w:szCs w:val="20"/>
        </w:rPr>
      </w:pPr>
      <w:r>
        <w:rPr>
          <w:rFonts w:ascii="SimHei" w:hAnsi="SimHei" w:eastAsia="SimHei" w:cs="SimHei"/>
          <w:sz w:val="20"/>
          <w:szCs w:val="20"/>
          <w:spacing w:val="7"/>
        </w:rPr>
        <w:t>5.2.2.2</w:t>
      </w:r>
      <w:r>
        <w:rPr>
          <w:rFonts w:ascii="SimHei" w:hAnsi="SimHei" w:eastAsia="SimHei" w:cs="SimHei"/>
          <w:sz w:val="20"/>
          <w:szCs w:val="20"/>
          <w:spacing w:val="7"/>
        </w:rPr>
        <w:t xml:space="preserve">  </w:t>
      </w:r>
      <w:r>
        <w:rPr>
          <w:rFonts w:ascii="SimSun" w:hAnsi="SimSun" w:eastAsia="SimSun" w:cs="SimSun"/>
          <w:sz w:val="20"/>
          <w:szCs w:val="20"/>
          <w:spacing w:val="7"/>
        </w:rPr>
        <w:t>用人单位最近</w:t>
      </w:r>
      <w:r>
        <w:rPr>
          <w:rFonts w:ascii="SimSun" w:hAnsi="SimSun" w:eastAsia="SimSun" w:cs="SimSun"/>
          <w:sz w:val="20"/>
          <w:szCs w:val="20"/>
          <w:spacing w:val="-24"/>
        </w:rPr>
        <w:t xml:space="preserve"> </w:t>
      </w:r>
      <w:r>
        <w:rPr>
          <w:rFonts w:ascii="SimSun" w:hAnsi="SimSun" w:eastAsia="SimSun" w:cs="SimSun"/>
          <w:sz w:val="20"/>
          <w:szCs w:val="20"/>
          <w:spacing w:val="7"/>
        </w:rPr>
        <w:t>1</w:t>
      </w:r>
      <w:r>
        <w:rPr>
          <w:rFonts w:ascii="SimSun" w:hAnsi="SimSun" w:eastAsia="SimSun" w:cs="SimSun"/>
          <w:sz w:val="20"/>
          <w:szCs w:val="20"/>
          <w:spacing w:val="-32"/>
        </w:rPr>
        <w:t xml:space="preserve"> </w:t>
      </w:r>
      <w:r>
        <w:rPr>
          <w:rFonts w:ascii="SimSun" w:hAnsi="SimSun" w:eastAsia="SimSun" w:cs="SimSun"/>
          <w:sz w:val="20"/>
          <w:szCs w:val="20"/>
          <w:spacing w:val="7"/>
        </w:rPr>
        <w:t>次定期检测或职</w:t>
      </w:r>
      <w:r>
        <w:rPr>
          <w:rFonts w:ascii="SimSun" w:hAnsi="SimSun" w:eastAsia="SimSun" w:cs="SimSun"/>
          <w:sz w:val="20"/>
          <w:szCs w:val="20"/>
          <w:spacing w:val="6"/>
        </w:rPr>
        <w:t>业病危害评价资料。</w:t>
      </w:r>
    </w:p>
    <w:p>
      <w:pPr>
        <w:ind w:left="280"/>
        <w:spacing w:before="144" w:line="231" w:lineRule="auto"/>
        <w:outlineLvl w:val="2"/>
        <w:rPr>
          <w:rFonts w:ascii="SimHei" w:hAnsi="SimHei" w:eastAsia="SimHei" w:cs="SimHei"/>
          <w:sz w:val="20"/>
          <w:szCs w:val="20"/>
        </w:rPr>
      </w:pPr>
      <w:r>
        <w:rPr>
          <w:rFonts w:ascii="SimHei" w:hAnsi="SimHei" w:eastAsia="SimHei" w:cs="SimHei"/>
          <w:sz w:val="20"/>
          <w:szCs w:val="20"/>
          <w:spacing w:val="6"/>
        </w:rPr>
        <w:t>5.2.3</w:t>
      </w:r>
      <w:r>
        <w:rPr>
          <w:rFonts w:ascii="SimHei" w:hAnsi="SimHei" w:eastAsia="SimHei" w:cs="SimHei"/>
          <w:sz w:val="20"/>
          <w:szCs w:val="20"/>
          <w:spacing w:val="6"/>
        </w:rPr>
        <w:t xml:space="preserve">  </w:t>
      </w:r>
      <w:r>
        <w:rPr>
          <w:rFonts w:ascii="SimHei" w:hAnsi="SimHei" w:eastAsia="SimHei" w:cs="SimHei"/>
          <w:sz w:val="20"/>
          <w:szCs w:val="20"/>
          <w:spacing w:val="6"/>
        </w:rPr>
        <w:t>职业卫生调查</w:t>
      </w:r>
    </w:p>
    <w:p>
      <w:pPr>
        <w:ind w:left="280"/>
        <w:spacing w:before="143" w:line="231" w:lineRule="auto"/>
        <w:rPr>
          <w:rFonts w:ascii="SimSun" w:hAnsi="SimSun" w:eastAsia="SimSun" w:cs="SimSun"/>
          <w:sz w:val="20"/>
          <w:szCs w:val="20"/>
        </w:rPr>
      </w:pPr>
      <w:r>
        <w:rPr>
          <w:rFonts w:ascii="SimHei" w:hAnsi="SimHei" w:eastAsia="SimHei" w:cs="SimHei"/>
          <w:sz w:val="20"/>
          <w:szCs w:val="20"/>
          <w:spacing w:val="8"/>
        </w:rPr>
        <w:t>5.2.3.1</w:t>
      </w:r>
      <w:r>
        <w:rPr>
          <w:rFonts w:ascii="SimHei" w:hAnsi="SimHei" w:eastAsia="SimHei" w:cs="SimHei"/>
          <w:sz w:val="20"/>
          <w:szCs w:val="20"/>
          <w:spacing w:val="8"/>
        </w:rPr>
        <w:t xml:space="preserve">  </w:t>
      </w:r>
      <w:r>
        <w:rPr>
          <w:rFonts w:ascii="SimSun" w:hAnsi="SimSun" w:eastAsia="SimSun" w:cs="SimSun"/>
          <w:sz w:val="20"/>
          <w:szCs w:val="20"/>
          <w:spacing w:val="8"/>
        </w:rPr>
        <w:t>职业卫生调查应在正常生产状况下进行，并满足以下要求：</w:t>
      </w:r>
    </w:p>
    <w:p>
      <w:pPr>
        <w:ind w:left="812"/>
        <w:spacing w:before="21" w:line="228" w:lineRule="auto"/>
        <w:rPr>
          <w:rFonts w:ascii="SimSun" w:hAnsi="SimSun" w:eastAsia="SimSun" w:cs="SimSun"/>
          <w:sz w:val="20"/>
          <w:szCs w:val="20"/>
        </w:rPr>
      </w:pPr>
      <w:r>
        <w:rPr>
          <w:rFonts w:ascii="SimSun" w:hAnsi="SimSun" w:eastAsia="SimSun" w:cs="SimSun"/>
          <w:sz w:val="20"/>
          <w:szCs w:val="20"/>
          <w:spacing w:val="6"/>
        </w:rPr>
        <w:t>a) 至少应由</w:t>
      </w:r>
      <w:r>
        <w:rPr>
          <w:rFonts w:ascii="SimSun" w:hAnsi="SimSun" w:eastAsia="SimSun" w:cs="SimSun"/>
          <w:sz w:val="20"/>
          <w:szCs w:val="20"/>
          <w:spacing w:val="-21"/>
        </w:rPr>
        <w:t xml:space="preserve"> </w:t>
      </w:r>
      <w:r>
        <w:rPr>
          <w:rFonts w:ascii="SimSun" w:hAnsi="SimSun" w:eastAsia="SimSun" w:cs="SimSun"/>
          <w:sz w:val="20"/>
          <w:szCs w:val="20"/>
          <w:spacing w:val="6"/>
        </w:rPr>
        <w:t>2</w:t>
      </w:r>
      <w:r>
        <w:rPr>
          <w:rFonts w:ascii="SimSun" w:hAnsi="SimSun" w:eastAsia="SimSun" w:cs="SimSun"/>
          <w:sz w:val="20"/>
          <w:szCs w:val="20"/>
          <w:spacing w:val="-35"/>
        </w:rPr>
        <w:t xml:space="preserve"> </w:t>
      </w:r>
      <w:r>
        <w:rPr>
          <w:rFonts w:ascii="SimSun" w:hAnsi="SimSun" w:eastAsia="SimSun" w:cs="SimSun"/>
          <w:sz w:val="20"/>
          <w:szCs w:val="20"/>
          <w:spacing w:val="6"/>
        </w:rPr>
        <w:t>名专业技术人员共同开展；</w:t>
      </w:r>
    </w:p>
    <w:p>
      <w:pPr>
        <w:ind w:left="1123" w:right="68" w:hanging="316"/>
        <w:spacing w:before="27" w:line="239" w:lineRule="auto"/>
        <w:rPr>
          <w:rFonts w:ascii="SimSun" w:hAnsi="SimSun" w:eastAsia="SimSun" w:cs="SimSun"/>
          <w:sz w:val="20"/>
          <w:szCs w:val="20"/>
        </w:rPr>
      </w:pPr>
      <w:r>
        <w:rPr>
          <w:rFonts w:ascii="SimSun" w:hAnsi="SimSun" w:eastAsia="SimSun" w:cs="SimSun"/>
          <w:sz w:val="20"/>
          <w:szCs w:val="20"/>
          <w:spacing w:val="9"/>
        </w:rPr>
        <w:t>b) 覆盖技术服务范围内的全部工作场所和岗位（工种</w:t>
      </w:r>
      <w:r>
        <w:rPr>
          <w:rFonts w:ascii="SimSun" w:hAnsi="SimSun" w:eastAsia="SimSun" w:cs="SimSun"/>
          <w:sz w:val="20"/>
          <w:szCs w:val="20"/>
          <w:spacing w:val="19"/>
        </w:rPr>
        <w:t>），</w:t>
      </w:r>
      <w:r>
        <w:rPr>
          <w:rFonts w:ascii="SimSun" w:hAnsi="SimSun" w:eastAsia="SimSun" w:cs="SimSun"/>
          <w:sz w:val="20"/>
          <w:szCs w:val="20"/>
          <w:spacing w:val="9"/>
        </w:rPr>
        <w:t>至少应包括</w:t>
      </w:r>
      <w:r>
        <w:rPr>
          <w:rFonts w:ascii="SimSun" w:hAnsi="SimSun" w:eastAsia="SimSun" w:cs="SimSun"/>
          <w:sz w:val="20"/>
          <w:szCs w:val="20"/>
          <w:spacing w:val="-22"/>
        </w:rPr>
        <w:t xml:space="preserve"> </w:t>
      </w:r>
      <w:r>
        <w:rPr>
          <w:rFonts w:ascii="SimSun" w:hAnsi="SimSun" w:eastAsia="SimSun" w:cs="SimSun"/>
          <w:sz w:val="20"/>
          <w:szCs w:val="20"/>
          <w:spacing w:val="9"/>
        </w:rPr>
        <w:t>1</w:t>
      </w:r>
      <w:r>
        <w:rPr>
          <w:rFonts w:ascii="SimSun" w:hAnsi="SimSun" w:eastAsia="SimSun" w:cs="SimSun"/>
          <w:sz w:val="20"/>
          <w:szCs w:val="20"/>
          <w:spacing w:val="-38"/>
        </w:rPr>
        <w:t xml:space="preserve"> </w:t>
      </w:r>
      <w:r>
        <w:rPr>
          <w:rFonts w:ascii="SimSun" w:hAnsi="SimSun" w:eastAsia="SimSun" w:cs="SimSun"/>
          <w:sz w:val="20"/>
          <w:szCs w:val="20"/>
          <w:spacing w:val="9"/>
        </w:rPr>
        <w:t>个工作班内的所有工</w:t>
      </w:r>
      <w:r>
        <w:rPr>
          <w:rFonts w:ascii="SimSun" w:hAnsi="SimSun" w:eastAsia="SimSun" w:cs="SimSun"/>
          <w:sz w:val="20"/>
          <w:szCs w:val="20"/>
        </w:rPr>
        <w:t xml:space="preserve"> </w:t>
      </w:r>
      <w:r>
        <w:rPr>
          <w:rFonts w:ascii="SimSun" w:hAnsi="SimSun" w:eastAsia="SimSun" w:cs="SimSun"/>
          <w:sz w:val="20"/>
          <w:szCs w:val="20"/>
          <w:spacing w:val="4"/>
        </w:rPr>
        <w:t>作内容；</w:t>
      </w:r>
    </w:p>
    <w:p>
      <w:pPr>
        <w:ind w:left="815"/>
        <w:spacing w:before="24" w:line="228" w:lineRule="auto"/>
        <w:rPr>
          <w:rFonts w:ascii="SimSun" w:hAnsi="SimSun" w:eastAsia="SimSun" w:cs="SimSun"/>
          <w:sz w:val="20"/>
          <w:szCs w:val="20"/>
        </w:rPr>
      </w:pPr>
      <w:r>
        <w:rPr>
          <w:rFonts w:ascii="SimSun" w:hAnsi="SimSun" w:eastAsia="SimSun" w:cs="SimSun"/>
          <w:sz w:val="20"/>
          <w:szCs w:val="20"/>
          <w:spacing w:val="9"/>
        </w:rPr>
        <w:t>c) 调查人员在用人单位显著标志物前拍照（摄影）并注明拍摄时间，应归档保存。</w:t>
      </w:r>
    </w:p>
    <w:p>
      <w:pPr>
        <w:ind w:left="280"/>
        <w:spacing w:before="27" w:line="231" w:lineRule="auto"/>
        <w:rPr>
          <w:rFonts w:ascii="SimSun" w:hAnsi="SimSun" w:eastAsia="SimSun" w:cs="SimSun"/>
          <w:sz w:val="20"/>
          <w:szCs w:val="20"/>
        </w:rPr>
      </w:pPr>
      <w:r>
        <w:rPr>
          <w:rFonts w:ascii="SimHei" w:hAnsi="SimHei" w:eastAsia="SimHei" w:cs="SimHei"/>
          <w:sz w:val="20"/>
          <w:szCs w:val="20"/>
          <w:spacing w:val="7"/>
        </w:rPr>
        <w:t>5.2.3.2</w:t>
      </w:r>
      <w:r>
        <w:rPr>
          <w:rFonts w:ascii="SimHei" w:hAnsi="SimHei" w:eastAsia="SimHei" w:cs="SimHei"/>
          <w:sz w:val="20"/>
          <w:szCs w:val="20"/>
          <w:spacing w:val="7"/>
        </w:rPr>
        <w:t xml:space="preserve">  </w:t>
      </w:r>
      <w:r>
        <w:rPr>
          <w:rFonts w:ascii="SimSun" w:hAnsi="SimSun" w:eastAsia="SimSun" w:cs="SimSun"/>
          <w:sz w:val="20"/>
          <w:szCs w:val="20"/>
          <w:spacing w:val="7"/>
        </w:rPr>
        <w:t>职业卫生调查内容应包括但不限于：</w:t>
      </w:r>
    </w:p>
    <w:p>
      <w:pPr>
        <w:ind w:left="812"/>
        <w:spacing w:before="21" w:line="227" w:lineRule="auto"/>
        <w:rPr>
          <w:rFonts w:ascii="SimSun" w:hAnsi="SimSun" w:eastAsia="SimSun" w:cs="SimSun"/>
          <w:sz w:val="20"/>
          <w:szCs w:val="20"/>
        </w:rPr>
      </w:pPr>
      <w:r>
        <w:rPr>
          <w:rFonts w:ascii="SimSun" w:hAnsi="SimSun" w:eastAsia="SimSun" w:cs="SimSun"/>
          <w:sz w:val="20"/>
          <w:szCs w:val="20"/>
          <w:spacing w:val="9"/>
        </w:rPr>
        <w:t>a) 基本信息：投产时间、所属行业、企业规模、在册职工及劳务派遣人员数量；</w:t>
      </w:r>
    </w:p>
    <w:p>
      <w:pPr>
        <w:ind w:left="1123" w:hanging="316"/>
        <w:spacing w:before="28" w:line="239" w:lineRule="auto"/>
        <w:rPr>
          <w:rFonts w:ascii="SimSun" w:hAnsi="SimSun" w:eastAsia="SimSun" w:cs="SimSun"/>
          <w:sz w:val="20"/>
          <w:szCs w:val="20"/>
        </w:rPr>
      </w:pPr>
      <w:r>
        <w:rPr>
          <w:rFonts w:ascii="SimSun" w:hAnsi="SimSun" w:eastAsia="SimSun" w:cs="SimSun"/>
          <w:sz w:val="20"/>
          <w:szCs w:val="20"/>
          <w:spacing w:val="7"/>
        </w:rPr>
        <w:t>b) 原、辅材料和产品情况：生产过程中各工作场所主要使用的原料、辅料、产品、中间产品、</w:t>
      </w:r>
      <w:r>
        <w:rPr>
          <w:rFonts w:ascii="SimSun" w:hAnsi="SimSun" w:eastAsia="SimSun" w:cs="SimSun"/>
          <w:sz w:val="20"/>
          <w:szCs w:val="20"/>
          <w:spacing w:val="5"/>
        </w:rPr>
        <w:t xml:space="preserve"> </w:t>
      </w:r>
      <w:r>
        <w:rPr>
          <w:rFonts w:ascii="SimSun" w:hAnsi="SimSun" w:eastAsia="SimSun" w:cs="SimSun"/>
          <w:sz w:val="20"/>
          <w:szCs w:val="20"/>
          <w:spacing w:val="10"/>
        </w:rPr>
        <w:t>联产品及副产品的年用量或产量、物理状态、主要</w:t>
      </w:r>
      <w:r>
        <w:rPr>
          <w:rFonts w:ascii="SimSun" w:hAnsi="SimSun" w:eastAsia="SimSun" w:cs="SimSun"/>
          <w:sz w:val="20"/>
          <w:szCs w:val="20"/>
          <w:spacing w:val="9"/>
        </w:rPr>
        <w:t>成分、使用岗位（工种</w:t>
      </w:r>
      <w:r>
        <w:rPr>
          <w:rFonts w:ascii="SimSun" w:hAnsi="SimSun" w:eastAsia="SimSun" w:cs="SimSun"/>
          <w:sz w:val="20"/>
          <w:szCs w:val="20"/>
        </w:rPr>
        <w:t>）；</w:t>
      </w:r>
    </w:p>
    <w:p>
      <w:pPr>
        <w:ind w:left="1122" w:hanging="307"/>
        <w:spacing w:before="26" w:line="239" w:lineRule="auto"/>
        <w:rPr>
          <w:rFonts w:ascii="SimSun" w:hAnsi="SimSun" w:eastAsia="SimSun" w:cs="SimSun"/>
          <w:sz w:val="20"/>
          <w:szCs w:val="20"/>
        </w:rPr>
      </w:pPr>
      <w:r>
        <w:rPr>
          <w:rFonts w:ascii="SimSun" w:hAnsi="SimSun" w:eastAsia="SimSun" w:cs="SimSun"/>
          <w:sz w:val="20"/>
          <w:szCs w:val="20"/>
          <w:spacing w:val="7"/>
        </w:rPr>
        <w:t>c) 辐射源项概况：放射性同位素的核素名称、状态、活度、出厂日期、数量或最大日操作</w:t>
      </w:r>
      <w:r>
        <w:rPr>
          <w:rFonts w:ascii="SimSun" w:hAnsi="SimSun" w:eastAsia="SimSun" w:cs="SimSun"/>
          <w:sz w:val="20"/>
          <w:szCs w:val="20"/>
          <w:spacing w:val="6"/>
        </w:rPr>
        <w:t>量、</w:t>
      </w:r>
      <w:r>
        <w:rPr>
          <w:rFonts w:ascii="SimSun" w:hAnsi="SimSun" w:eastAsia="SimSun" w:cs="SimSun"/>
          <w:sz w:val="20"/>
          <w:szCs w:val="20"/>
        </w:rPr>
        <w:t xml:space="preserve"> </w:t>
      </w:r>
      <w:r>
        <w:rPr>
          <w:rFonts w:ascii="SimSun" w:hAnsi="SimSun" w:eastAsia="SimSun" w:cs="SimSun"/>
          <w:sz w:val="20"/>
          <w:szCs w:val="20"/>
          <w:spacing w:val="9"/>
        </w:rPr>
        <w:t>位置分布等，射线装置名称、型号、数量、主要参数、射线种类等；</w:t>
      </w:r>
    </w:p>
    <w:p>
      <w:pPr>
        <w:ind w:left="1129" w:hanging="314"/>
        <w:spacing w:before="27" w:line="239" w:lineRule="auto"/>
        <w:rPr>
          <w:rFonts w:ascii="SimSun" w:hAnsi="SimSun" w:eastAsia="SimSun" w:cs="SimSun"/>
          <w:sz w:val="20"/>
          <w:szCs w:val="20"/>
        </w:rPr>
      </w:pPr>
      <w:r>
        <w:rPr>
          <w:rFonts w:ascii="SimSun" w:hAnsi="SimSun" w:eastAsia="SimSun" w:cs="SimSun"/>
          <w:sz w:val="20"/>
          <w:szCs w:val="20"/>
          <w:spacing w:val="7"/>
        </w:rPr>
        <w:t>d) 生产工艺和设备布局情况：生产工艺及工序，生产设备名称、数量（总数量和运行数量</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6"/>
        </w:rPr>
        <w:t>型号及规格、操作岗位（工种）</w:t>
      </w:r>
      <w:r>
        <w:rPr>
          <w:rFonts w:ascii="SimSun" w:hAnsi="SimSun" w:eastAsia="SimSun" w:cs="SimSun"/>
          <w:sz w:val="20"/>
          <w:szCs w:val="20"/>
          <w:spacing w:val="-52"/>
        </w:rPr>
        <w:t xml:space="preserve"> </w:t>
      </w:r>
      <w:r>
        <w:rPr>
          <w:rFonts w:ascii="SimSun" w:hAnsi="SimSun" w:eastAsia="SimSun" w:cs="SimSun"/>
          <w:sz w:val="20"/>
          <w:szCs w:val="20"/>
          <w:spacing w:val="6"/>
        </w:rPr>
        <w:t>以及布局；</w:t>
      </w:r>
    </w:p>
    <w:p>
      <w:pPr>
        <w:ind w:left="1125" w:right="68" w:hanging="309"/>
        <w:spacing w:before="28" w:line="239" w:lineRule="auto"/>
        <w:rPr>
          <w:rFonts w:ascii="SimSun" w:hAnsi="SimSun" w:eastAsia="SimSun" w:cs="SimSun"/>
          <w:sz w:val="20"/>
          <w:szCs w:val="20"/>
        </w:rPr>
      </w:pPr>
      <w:r>
        <w:rPr>
          <w:rFonts w:ascii="SimSun" w:hAnsi="SimSun" w:eastAsia="SimSun" w:cs="SimSun"/>
          <w:sz w:val="20"/>
          <w:szCs w:val="20"/>
          <w:spacing w:val="10"/>
        </w:rPr>
        <w:t>e) 劳动定员：各岗位（工种）的作业人数（总人数、每班人数）、工作班制、工作地点及内</w:t>
      </w:r>
      <w:r>
        <w:rPr>
          <w:rFonts w:ascii="SimSun" w:hAnsi="SimSun" w:eastAsia="SimSun" w:cs="SimSun"/>
          <w:sz w:val="20"/>
          <w:szCs w:val="20"/>
          <w:spacing w:val="9"/>
        </w:rPr>
        <w:t xml:space="preserve"> </w:t>
      </w:r>
      <w:r>
        <w:rPr>
          <w:rFonts w:ascii="SimSun" w:hAnsi="SimSun" w:eastAsia="SimSun" w:cs="SimSun"/>
          <w:sz w:val="20"/>
          <w:szCs w:val="20"/>
          <w:spacing w:val="8"/>
        </w:rPr>
        <w:t>容、作业类型和工作时间；</w:t>
      </w:r>
    </w:p>
    <w:p>
      <w:pPr>
        <w:ind w:left="1121" w:right="68" w:hanging="307"/>
        <w:spacing w:before="28" w:line="246" w:lineRule="auto"/>
        <w:rPr>
          <w:rFonts w:ascii="SimSun" w:hAnsi="SimSun" w:eastAsia="SimSun" w:cs="SimSun"/>
          <w:sz w:val="20"/>
          <w:szCs w:val="20"/>
        </w:rPr>
      </w:pPr>
      <w:r>
        <w:rPr>
          <w:rFonts w:ascii="SimSun" w:hAnsi="SimSun" w:eastAsia="SimSun" w:cs="SimSun"/>
          <w:sz w:val="20"/>
          <w:szCs w:val="20"/>
          <w:spacing w:val="10"/>
        </w:rPr>
        <w:t>f) 职业病危害因素接触情况：各岗位（工种）接触的职业病危害因素种类、来源、接触时间</w:t>
      </w:r>
      <w:r>
        <w:rPr>
          <w:rFonts w:ascii="SimSun" w:hAnsi="SimSun" w:eastAsia="SimSun" w:cs="SimSun"/>
          <w:sz w:val="20"/>
          <w:szCs w:val="20"/>
          <w:spacing w:val="11"/>
        </w:rPr>
        <w:t xml:space="preserve"> </w:t>
      </w:r>
      <w:r>
        <w:rPr>
          <w:rFonts w:ascii="SimSun" w:hAnsi="SimSun" w:eastAsia="SimSun" w:cs="SimSun"/>
          <w:sz w:val="20"/>
          <w:szCs w:val="20"/>
          <w:spacing w:val="11"/>
        </w:rPr>
        <w:t>等。对于流动作业、非常规作业或职业病危害因素接触水平不稳定的固</w:t>
      </w:r>
      <w:r>
        <w:rPr>
          <w:rFonts w:ascii="SimSun" w:hAnsi="SimSun" w:eastAsia="SimSun" w:cs="SimSun"/>
          <w:sz w:val="20"/>
          <w:szCs w:val="20"/>
          <w:spacing w:val="10"/>
        </w:rPr>
        <w:t>定作业，调查其浓</w:t>
      </w:r>
      <w:r>
        <w:rPr>
          <w:rFonts w:ascii="SimSun" w:hAnsi="SimSun" w:eastAsia="SimSun" w:cs="SimSun"/>
          <w:sz w:val="20"/>
          <w:szCs w:val="20"/>
        </w:rPr>
        <w:t xml:space="preserve"> </w:t>
      </w:r>
      <w:r>
        <w:rPr>
          <w:rFonts w:ascii="SimSun" w:hAnsi="SimSun" w:eastAsia="SimSun" w:cs="SimSun"/>
          <w:sz w:val="20"/>
          <w:szCs w:val="20"/>
          <w:spacing w:val="11"/>
        </w:rPr>
        <w:t>度（或强度）波动时机、流动作业地点、接触时间和接触频度（每班接</w:t>
      </w:r>
      <w:r>
        <w:rPr>
          <w:rFonts w:ascii="SimSun" w:hAnsi="SimSun" w:eastAsia="SimSun" w:cs="SimSun"/>
          <w:sz w:val="20"/>
          <w:szCs w:val="20"/>
          <w:spacing w:val="10"/>
        </w:rPr>
        <w:t>触次数，每次接触</w:t>
      </w:r>
      <w:r>
        <w:rPr>
          <w:rFonts w:ascii="SimSun" w:hAnsi="SimSun" w:eastAsia="SimSun" w:cs="SimSun"/>
          <w:sz w:val="20"/>
          <w:szCs w:val="20"/>
        </w:rPr>
        <w:t xml:space="preserve"> </w:t>
      </w:r>
      <w:r>
        <w:rPr>
          <w:rFonts w:ascii="SimSun" w:hAnsi="SimSun" w:eastAsia="SimSun" w:cs="SimSun"/>
          <w:sz w:val="20"/>
          <w:szCs w:val="20"/>
          <w:spacing w:val="11"/>
        </w:rPr>
        <w:t>时间以及相继接触的间隔时间</w:t>
      </w:r>
      <w:r>
        <w:rPr>
          <w:rFonts w:ascii="SimSun" w:hAnsi="SimSun" w:eastAsia="SimSun" w:cs="SimSun"/>
          <w:sz w:val="20"/>
          <w:szCs w:val="20"/>
          <w:spacing w:val="-4"/>
        </w:rPr>
        <w:t>）</w:t>
      </w:r>
      <w:r>
        <w:rPr>
          <w:rFonts w:ascii="SimSun" w:hAnsi="SimSun" w:eastAsia="SimSun" w:cs="SimSun"/>
          <w:sz w:val="20"/>
          <w:szCs w:val="20"/>
          <w:spacing w:val="-58"/>
        </w:rPr>
        <w:t xml:space="preserve"> </w:t>
      </w:r>
      <w:r>
        <w:rPr>
          <w:rFonts w:ascii="SimSun" w:hAnsi="SimSun" w:eastAsia="SimSun" w:cs="SimSun"/>
          <w:sz w:val="20"/>
          <w:szCs w:val="20"/>
          <w:spacing w:val="-4"/>
        </w:rPr>
        <w:t>；</w:t>
      </w:r>
      <w:r>
        <w:rPr>
          <w:rFonts w:ascii="SimSun" w:hAnsi="SimSun" w:eastAsia="SimSun" w:cs="SimSun"/>
          <w:sz w:val="20"/>
          <w:szCs w:val="20"/>
          <w:spacing w:val="11"/>
        </w:rPr>
        <w:t>采用定点检测</w:t>
      </w:r>
      <w:r>
        <w:rPr>
          <w:rFonts w:ascii="SimSun" w:hAnsi="SimSun" w:eastAsia="SimSun" w:cs="SimSun"/>
          <w:sz w:val="20"/>
          <w:szCs w:val="20"/>
          <w:spacing w:val="10"/>
        </w:rPr>
        <w:t>结果评估劳动者一个工作班的职业病危害</w:t>
      </w:r>
      <w:r>
        <w:rPr>
          <w:rFonts w:ascii="SimSun" w:hAnsi="SimSun" w:eastAsia="SimSun" w:cs="SimSun"/>
          <w:sz w:val="20"/>
          <w:szCs w:val="20"/>
        </w:rPr>
        <w:t xml:space="preserve"> </w:t>
      </w:r>
      <w:r>
        <w:rPr>
          <w:rFonts w:ascii="SimSun" w:hAnsi="SimSun" w:eastAsia="SimSun" w:cs="SimSun"/>
          <w:sz w:val="20"/>
          <w:szCs w:val="20"/>
          <w:spacing w:val="9"/>
        </w:rPr>
        <w:t>因素接触水平时，应分时段或工作地点调查劳动者接触的职业病危害因素及接触时间；</w:t>
      </w:r>
    </w:p>
    <w:p>
      <w:pPr>
        <w:ind w:left="1120" w:right="68" w:hanging="306"/>
        <w:spacing w:before="28" w:line="239" w:lineRule="auto"/>
        <w:rPr>
          <w:rFonts w:ascii="SimSun" w:hAnsi="SimSun" w:eastAsia="SimSun" w:cs="SimSun"/>
          <w:sz w:val="20"/>
          <w:szCs w:val="20"/>
        </w:rPr>
      </w:pPr>
      <w:r>
        <w:rPr>
          <w:rFonts w:ascii="SimSun" w:hAnsi="SimSun" w:eastAsia="SimSun" w:cs="SimSun"/>
          <w:sz w:val="20"/>
          <w:szCs w:val="20"/>
          <w:spacing w:val="10"/>
        </w:rPr>
        <w:t>g) 职业病防护设施设置及运行情况：工作场所设置的职业病防护设施类型、名称、数量、设</w:t>
      </w:r>
      <w:r>
        <w:rPr>
          <w:rFonts w:ascii="SimSun" w:hAnsi="SimSun" w:eastAsia="SimSun" w:cs="SimSun"/>
          <w:sz w:val="20"/>
          <w:szCs w:val="20"/>
          <w:spacing w:val="11"/>
        </w:rPr>
        <w:t xml:space="preserve"> </w:t>
      </w:r>
      <w:r>
        <w:rPr>
          <w:rFonts w:ascii="SimSun" w:hAnsi="SimSun" w:eastAsia="SimSun" w:cs="SimSun"/>
          <w:sz w:val="20"/>
          <w:szCs w:val="20"/>
          <w:spacing w:val="7"/>
        </w:rPr>
        <w:t>置地点及运行情况；</w:t>
      </w:r>
    </w:p>
    <w:p>
      <w:pPr>
        <w:ind w:left="1121" w:right="68" w:hanging="313"/>
        <w:spacing w:before="26"/>
        <w:rPr>
          <w:rFonts w:ascii="SimSun" w:hAnsi="SimSun" w:eastAsia="SimSun" w:cs="SimSun"/>
          <w:sz w:val="20"/>
          <w:szCs w:val="20"/>
        </w:rPr>
      </w:pPr>
      <w:r>
        <w:rPr>
          <w:rFonts w:ascii="SimSun" w:hAnsi="SimSun" w:eastAsia="SimSun" w:cs="SimSun"/>
          <w:sz w:val="20"/>
          <w:szCs w:val="20"/>
          <w:spacing w:val="10"/>
        </w:rPr>
        <w:t>h) 个人使用的职业病防护用品配备及使用情况：接触职业病危害因素岗位（工种）配备的职</w:t>
      </w:r>
      <w:r>
        <w:rPr>
          <w:rFonts w:ascii="SimSun" w:hAnsi="SimSun" w:eastAsia="SimSun" w:cs="SimSun"/>
          <w:sz w:val="20"/>
          <w:szCs w:val="20"/>
          <w:spacing w:val="17"/>
        </w:rPr>
        <w:t xml:space="preserve"> </w:t>
      </w:r>
      <w:r>
        <w:rPr>
          <w:rFonts w:ascii="SimSun" w:hAnsi="SimSun" w:eastAsia="SimSun" w:cs="SimSun"/>
          <w:sz w:val="20"/>
          <w:szCs w:val="20"/>
          <w:spacing w:val="9"/>
        </w:rPr>
        <w:t>业病防护用品类别、型号或规格、佩戴情况和更换周期。</w:t>
      </w:r>
    </w:p>
    <w:p>
      <w:pPr>
        <w:ind w:left="280"/>
        <w:spacing w:before="25" w:line="230" w:lineRule="auto"/>
        <w:rPr>
          <w:rFonts w:ascii="SimSun" w:hAnsi="SimSun" w:eastAsia="SimSun" w:cs="SimSun"/>
          <w:sz w:val="20"/>
          <w:szCs w:val="20"/>
        </w:rPr>
      </w:pPr>
      <w:r>
        <w:rPr>
          <w:rFonts w:ascii="SimHei" w:hAnsi="SimHei" w:eastAsia="SimHei" w:cs="SimHei"/>
          <w:sz w:val="20"/>
          <w:szCs w:val="20"/>
          <w:spacing w:val="6"/>
        </w:rPr>
        <w:t>5.2.3.3</w:t>
      </w:r>
      <w:r>
        <w:rPr>
          <w:rFonts w:ascii="SimHei" w:hAnsi="SimHei" w:eastAsia="SimHei" w:cs="SimHei"/>
          <w:sz w:val="20"/>
          <w:szCs w:val="20"/>
          <w:spacing w:val="6"/>
        </w:rPr>
        <w:t xml:space="preserve">  </w:t>
      </w:r>
      <w:r>
        <w:rPr>
          <w:rFonts w:ascii="SimSun" w:hAnsi="SimSun" w:eastAsia="SimSun" w:cs="SimSun"/>
          <w:sz w:val="20"/>
          <w:szCs w:val="20"/>
          <w:spacing w:val="6"/>
        </w:rPr>
        <w:t>职业卫生调查的记录表格参见附录</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C</w:t>
      </w:r>
      <w:r>
        <w:rPr>
          <w:rFonts w:ascii="Times New Roman" w:hAnsi="Times New Roman" w:eastAsia="Times New Roman" w:cs="Times New Roman"/>
          <w:sz w:val="20"/>
          <w:szCs w:val="20"/>
          <w:spacing w:val="31"/>
        </w:rPr>
        <w:t xml:space="preserve"> </w:t>
      </w:r>
      <w:r>
        <w:rPr>
          <w:rFonts w:ascii="SimSun" w:hAnsi="SimSun" w:eastAsia="SimSun" w:cs="SimSun"/>
          <w:sz w:val="20"/>
          <w:szCs w:val="20"/>
          <w:spacing w:val="6"/>
        </w:rPr>
        <w:t>中</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6"/>
        </w:rPr>
        <w:t>C</w:t>
      </w:r>
      <w:r>
        <w:rPr>
          <w:rFonts w:ascii="SimSun" w:hAnsi="SimSun" w:eastAsia="SimSun" w:cs="SimSun"/>
          <w:sz w:val="20"/>
          <w:szCs w:val="20"/>
          <w:spacing w:val="6"/>
        </w:rPr>
        <w:t>.1。</w:t>
      </w:r>
    </w:p>
    <w:p>
      <w:pPr>
        <w:ind w:left="280"/>
        <w:spacing w:before="144" w:line="230" w:lineRule="auto"/>
        <w:outlineLvl w:val="2"/>
        <w:rPr>
          <w:rFonts w:ascii="SimHei" w:hAnsi="SimHei" w:eastAsia="SimHei" w:cs="SimHei"/>
          <w:sz w:val="20"/>
          <w:szCs w:val="20"/>
        </w:rPr>
      </w:pPr>
      <w:r>
        <w:rPr>
          <w:rFonts w:ascii="SimHei" w:hAnsi="SimHei" w:eastAsia="SimHei" w:cs="SimHei"/>
          <w:sz w:val="20"/>
          <w:szCs w:val="20"/>
          <w:spacing w:val="7"/>
        </w:rPr>
        <w:t>5.2.4</w:t>
      </w:r>
      <w:r>
        <w:rPr>
          <w:rFonts w:ascii="SimHei" w:hAnsi="SimHei" w:eastAsia="SimHei" w:cs="SimHei"/>
          <w:sz w:val="20"/>
          <w:szCs w:val="20"/>
          <w:spacing w:val="7"/>
        </w:rPr>
        <w:t xml:space="preserve">  </w:t>
      </w:r>
      <w:r>
        <w:rPr>
          <w:rFonts w:ascii="SimHei" w:hAnsi="SimHei" w:eastAsia="SimHei" w:cs="SimHei"/>
          <w:sz w:val="20"/>
          <w:szCs w:val="20"/>
          <w:spacing w:val="7"/>
        </w:rPr>
        <w:t>职业病危害因素识别</w:t>
      </w:r>
    </w:p>
    <w:p>
      <w:pPr>
        <w:ind w:left="286" w:right="38" w:hanging="6"/>
        <w:spacing w:before="142" w:line="251" w:lineRule="auto"/>
        <w:jc w:val="both"/>
        <w:rPr>
          <w:rFonts w:ascii="SimSun" w:hAnsi="SimSun" w:eastAsia="SimSun" w:cs="SimSun"/>
          <w:sz w:val="20"/>
          <w:szCs w:val="20"/>
        </w:rPr>
      </w:pPr>
      <w:r>
        <w:rPr>
          <w:rFonts w:ascii="SimHei" w:hAnsi="SimHei" w:eastAsia="SimHei" w:cs="SimHei"/>
          <w:sz w:val="20"/>
          <w:szCs w:val="20"/>
          <w:spacing w:val="8"/>
        </w:rPr>
        <w:t>5.2.4.1</w:t>
      </w:r>
      <w:r>
        <w:rPr>
          <w:rFonts w:ascii="SimHei" w:hAnsi="SimHei" w:eastAsia="SimHei" w:cs="SimHei"/>
          <w:sz w:val="20"/>
          <w:szCs w:val="20"/>
          <w:spacing w:val="8"/>
        </w:rPr>
        <w:t xml:space="preserve">  </w:t>
      </w:r>
      <w:r>
        <w:rPr>
          <w:rFonts w:ascii="SimSun" w:hAnsi="SimSun" w:eastAsia="SimSun" w:cs="SimSun"/>
          <w:sz w:val="20"/>
          <w:szCs w:val="20"/>
          <w:spacing w:val="8"/>
        </w:rPr>
        <w:t>通过职业卫生调查、工程分析、资料分析和检测检验等方法，对用人单位生产工艺过程、</w:t>
      </w:r>
      <w:r>
        <w:rPr>
          <w:rFonts w:ascii="SimSun" w:hAnsi="SimSun" w:eastAsia="SimSun" w:cs="SimSun"/>
          <w:sz w:val="20"/>
          <w:szCs w:val="20"/>
          <w:spacing w:val="11"/>
        </w:rPr>
        <w:t xml:space="preserve"> </w:t>
      </w:r>
      <w:r>
        <w:rPr>
          <w:rFonts w:ascii="SimSun" w:hAnsi="SimSun" w:eastAsia="SimSun" w:cs="SimSun"/>
          <w:sz w:val="20"/>
          <w:szCs w:val="20"/>
          <w:spacing w:val="11"/>
        </w:rPr>
        <w:t>生产环境、劳动过程和特殊环境中可能存在的职业病危害因素的</w:t>
      </w:r>
      <w:r>
        <w:rPr>
          <w:rFonts w:ascii="SimSun" w:hAnsi="SimSun" w:eastAsia="SimSun" w:cs="SimSun"/>
          <w:sz w:val="20"/>
          <w:szCs w:val="20"/>
          <w:spacing w:val="10"/>
        </w:rPr>
        <w:t>种类、来源、分布及其影响人员进</w:t>
      </w:r>
      <w:r>
        <w:rPr>
          <w:rFonts w:ascii="SimSun" w:hAnsi="SimSun" w:eastAsia="SimSun" w:cs="SimSun"/>
          <w:sz w:val="20"/>
          <w:szCs w:val="20"/>
        </w:rPr>
        <w:t xml:space="preserve"> </w:t>
      </w:r>
      <w:r>
        <w:rPr>
          <w:rFonts w:ascii="SimSun" w:hAnsi="SimSun" w:eastAsia="SimSun" w:cs="SimSun"/>
          <w:sz w:val="20"/>
          <w:szCs w:val="20"/>
          <w:spacing w:val="9"/>
        </w:rPr>
        <w:t>行全面、客观及准确的识别，职业病危害因素识别范围应包括：</w:t>
      </w:r>
    </w:p>
    <w:p>
      <w:pPr>
        <w:ind w:left="744"/>
        <w:spacing w:before="1" w:line="226" w:lineRule="auto"/>
        <w:rPr>
          <w:rFonts w:ascii="SimSun" w:hAnsi="SimSun" w:eastAsia="SimSun" w:cs="SimSun"/>
          <w:sz w:val="20"/>
          <w:szCs w:val="20"/>
        </w:rPr>
      </w:pPr>
      <w:r>
        <w:rPr>
          <w:rFonts w:ascii="SimSun" w:hAnsi="SimSun" w:eastAsia="SimSun" w:cs="SimSun"/>
          <w:sz w:val="20"/>
          <w:szCs w:val="20"/>
          <w:spacing w:val="6"/>
        </w:rPr>
        <w:t>a)</w:t>
      </w:r>
      <w:r>
        <w:rPr>
          <w:rFonts w:ascii="SimSun" w:hAnsi="SimSun" w:eastAsia="SimSun" w:cs="SimSun"/>
          <w:sz w:val="20"/>
          <w:szCs w:val="20"/>
          <w:spacing w:val="32"/>
        </w:rPr>
        <w:t xml:space="preserve"> </w:t>
      </w:r>
      <w:r>
        <w:rPr>
          <w:rFonts w:ascii="SimSun" w:hAnsi="SimSun" w:eastAsia="SimSun" w:cs="SimSun"/>
          <w:sz w:val="20"/>
          <w:szCs w:val="20"/>
          <w:spacing w:val="6"/>
        </w:rPr>
        <w:t>国家已发布职业接触限值的；</w:t>
      </w:r>
    </w:p>
    <w:p>
      <w:pPr>
        <w:ind w:left="740"/>
        <w:spacing w:before="28" w:line="228" w:lineRule="auto"/>
        <w:rPr>
          <w:rFonts w:ascii="SimSun" w:hAnsi="SimSun" w:eastAsia="SimSun" w:cs="SimSun"/>
          <w:sz w:val="20"/>
          <w:szCs w:val="20"/>
        </w:rPr>
      </w:pPr>
      <w:r>
        <w:rPr>
          <w:rFonts w:ascii="SimSun" w:hAnsi="SimSun" w:eastAsia="SimSun" w:cs="SimSun"/>
          <w:sz w:val="20"/>
          <w:szCs w:val="20"/>
          <w:spacing w:val="8"/>
        </w:rPr>
        <w:t>b) 列入《职业病危害因素分类目录》的；</w:t>
      </w:r>
    </w:p>
    <w:p>
      <w:pPr>
        <w:ind w:left="748"/>
        <w:spacing w:before="24" w:line="227" w:lineRule="auto"/>
        <w:rPr>
          <w:rFonts w:ascii="SimSun" w:hAnsi="SimSun" w:eastAsia="SimSun" w:cs="SimSun"/>
          <w:sz w:val="20"/>
          <w:szCs w:val="20"/>
        </w:rPr>
      </w:pPr>
      <w:r>
        <w:rPr>
          <w:rFonts w:ascii="SimSun" w:hAnsi="SimSun" w:eastAsia="SimSun" w:cs="SimSun"/>
          <w:sz w:val="20"/>
          <w:szCs w:val="20"/>
          <w:spacing w:val="6"/>
        </w:rPr>
        <w:t>c)</w:t>
      </w:r>
      <w:r>
        <w:rPr>
          <w:rFonts w:ascii="SimSun" w:hAnsi="SimSun" w:eastAsia="SimSun" w:cs="SimSun"/>
          <w:sz w:val="20"/>
          <w:szCs w:val="20"/>
          <w:spacing w:val="36"/>
        </w:rPr>
        <w:t xml:space="preserve"> </w:t>
      </w:r>
      <w:r>
        <w:rPr>
          <w:rFonts w:ascii="SimSun" w:hAnsi="SimSun" w:eastAsia="SimSun" w:cs="SimSun"/>
          <w:sz w:val="20"/>
          <w:szCs w:val="20"/>
          <w:spacing w:val="6"/>
        </w:rPr>
        <w:t>国家已发布职业卫生检测方法的；</w:t>
      </w:r>
    </w:p>
    <w:p>
      <w:pPr>
        <w:ind w:left="748"/>
        <w:spacing w:before="28" w:line="228" w:lineRule="auto"/>
        <w:rPr>
          <w:rFonts w:ascii="SimSun" w:hAnsi="SimSun" w:eastAsia="SimSun" w:cs="SimSun"/>
          <w:sz w:val="20"/>
          <w:szCs w:val="20"/>
        </w:rPr>
      </w:pPr>
      <w:r>
        <w:rPr>
          <w:rFonts w:ascii="SimSun" w:hAnsi="SimSun" w:eastAsia="SimSun" w:cs="SimSun"/>
          <w:sz w:val="20"/>
          <w:szCs w:val="20"/>
          <w:spacing w:val="7"/>
        </w:rPr>
        <w:t>d) 其他对劳动者健康有影响的。</w:t>
      </w:r>
    </w:p>
    <w:p>
      <w:pPr>
        <w:ind w:left="280"/>
        <w:spacing w:before="24" w:line="231" w:lineRule="auto"/>
        <w:rPr>
          <w:rFonts w:ascii="SimSun" w:hAnsi="SimSun" w:eastAsia="SimSun" w:cs="SimSun"/>
          <w:sz w:val="20"/>
          <w:szCs w:val="20"/>
        </w:rPr>
      </w:pPr>
      <w:r>
        <w:rPr>
          <w:rFonts w:ascii="SimHei" w:hAnsi="SimHei" w:eastAsia="SimHei" w:cs="SimHei"/>
          <w:sz w:val="20"/>
          <w:szCs w:val="20"/>
          <w:spacing w:val="9"/>
        </w:rPr>
        <w:t>5.2.4.2</w:t>
      </w:r>
      <w:r>
        <w:rPr>
          <w:rFonts w:ascii="SimHei" w:hAnsi="SimHei" w:eastAsia="SimHei" w:cs="SimHei"/>
          <w:sz w:val="20"/>
          <w:szCs w:val="20"/>
          <w:spacing w:val="9"/>
        </w:rPr>
        <w:t xml:space="preserve">  </w:t>
      </w:r>
      <w:r>
        <w:rPr>
          <w:rFonts w:ascii="SimSun" w:hAnsi="SimSun" w:eastAsia="SimSun" w:cs="SimSun"/>
          <w:sz w:val="20"/>
          <w:szCs w:val="20"/>
          <w:spacing w:val="9"/>
        </w:rPr>
        <w:t>存在以下情况时，应通过检测</w:t>
      </w:r>
      <w:r>
        <w:rPr>
          <w:rFonts w:ascii="SimSun" w:hAnsi="SimSun" w:eastAsia="SimSun" w:cs="SimSun"/>
          <w:sz w:val="20"/>
          <w:szCs w:val="20"/>
          <w:spacing w:val="8"/>
        </w:rPr>
        <w:t>检验识别工作场所中存在的职业病危害因素：</w:t>
      </w:r>
    </w:p>
    <w:p>
      <w:pPr>
        <w:ind w:left="744"/>
        <w:spacing w:before="24" w:line="227" w:lineRule="auto"/>
        <w:rPr>
          <w:rFonts w:ascii="SimSun" w:hAnsi="SimSun" w:eastAsia="SimSun" w:cs="SimSun"/>
          <w:sz w:val="20"/>
          <w:szCs w:val="20"/>
        </w:rPr>
      </w:pPr>
      <w:r>
        <w:rPr>
          <w:rFonts w:ascii="SimSun" w:hAnsi="SimSun" w:eastAsia="SimSun" w:cs="SimSun"/>
          <w:sz w:val="20"/>
          <w:szCs w:val="20"/>
          <w:spacing w:val="9"/>
        </w:rPr>
        <w:t>a) 对于成分不明的有机化学品，开展挥发性有机组分定性分析，以识别存在的化学物质；</w:t>
      </w:r>
    </w:p>
    <w:p>
      <w:pPr>
        <w:ind w:left="740"/>
        <w:spacing w:before="25" w:line="227" w:lineRule="auto"/>
        <w:rPr>
          <w:rFonts w:ascii="SimSun" w:hAnsi="SimSun" w:eastAsia="SimSun" w:cs="SimSun"/>
          <w:sz w:val="20"/>
          <w:szCs w:val="20"/>
        </w:rPr>
      </w:pPr>
      <w:r>
        <w:rPr>
          <w:rFonts w:ascii="SimSun" w:hAnsi="SimSun" w:eastAsia="SimSun" w:cs="SimSun"/>
          <w:sz w:val="20"/>
          <w:szCs w:val="20"/>
          <w:spacing w:val="9"/>
        </w:rPr>
        <w:t>b) 对于游离二氧化硅含量不明的粉尘，开展游离二氧化硅含量测定，以确定粉尘性质。</w:t>
      </w:r>
    </w:p>
    <w:p>
      <w:pPr>
        <w:ind w:left="215"/>
        <w:spacing w:before="148" w:line="230" w:lineRule="auto"/>
        <w:outlineLvl w:val="2"/>
        <w:rPr>
          <w:rFonts w:ascii="SimHei" w:hAnsi="SimHei" w:eastAsia="SimHei" w:cs="SimHei"/>
          <w:sz w:val="20"/>
          <w:szCs w:val="20"/>
        </w:rPr>
      </w:pPr>
      <w:r>
        <w:rPr>
          <w:rFonts w:ascii="SimHei" w:hAnsi="SimHei" w:eastAsia="SimHei" w:cs="SimHei"/>
          <w:sz w:val="20"/>
          <w:szCs w:val="20"/>
          <w:spacing w:val="7"/>
        </w:rPr>
        <w:t>5.2.5</w:t>
      </w:r>
      <w:r>
        <w:rPr>
          <w:rFonts w:ascii="SimHei" w:hAnsi="SimHei" w:eastAsia="SimHei" w:cs="SimHei"/>
          <w:sz w:val="20"/>
          <w:szCs w:val="20"/>
          <w:spacing w:val="7"/>
        </w:rPr>
        <w:t xml:space="preserve">  </w:t>
      </w:r>
      <w:r>
        <w:rPr>
          <w:rFonts w:ascii="SimHei" w:hAnsi="SimHei" w:eastAsia="SimHei" w:cs="SimHei"/>
          <w:sz w:val="20"/>
          <w:szCs w:val="20"/>
          <w:spacing w:val="7"/>
        </w:rPr>
        <w:t>现场采样与测量计划制定</w:t>
      </w:r>
    </w:p>
    <w:p>
      <w:pPr>
        <w:ind w:right="68" w:firstLine="213"/>
        <w:spacing w:before="143" w:line="252" w:lineRule="auto"/>
        <w:rPr>
          <w:rFonts w:ascii="SimSun" w:hAnsi="SimSun" w:eastAsia="SimSun" w:cs="SimSun"/>
          <w:sz w:val="20"/>
          <w:szCs w:val="20"/>
        </w:rPr>
      </w:pPr>
      <w:r>
        <w:rPr>
          <w:rFonts w:ascii="SimHei" w:hAnsi="SimHei" w:eastAsia="SimHei" w:cs="SimHei"/>
          <w:sz w:val="20"/>
          <w:szCs w:val="20"/>
          <w:spacing w:val="9"/>
        </w:rPr>
        <w:t>5.2.5.1</w:t>
      </w:r>
      <w:r>
        <w:rPr>
          <w:rFonts w:ascii="SimHei" w:hAnsi="SimHei" w:eastAsia="SimHei" w:cs="SimHei"/>
          <w:sz w:val="20"/>
          <w:szCs w:val="20"/>
          <w:spacing w:val="9"/>
        </w:rPr>
        <w:t xml:space="preserve">  </w:t>
      </w:r>
      <w:r>
        <w:rPr>
          <w:rFonts w:ascii="SimSun" w:hAnsi="SimSun" w:eastAsia="SimSun" w:cs="SimSun"/>
          <w:sz w:val="20"/>
          <w:szCs w:val="20"/>
          <w:spacing w:val="9"/>
        </w:rPr>
        <w:t>在制定现场采样与测量计划之前，明确检测项目，应包括但不限于国家已发布职业接触限</w:t>
      </w:r>
      <w:r>
        <w:rPr>
          <w:rFonts w:ascii="SimSun" w:hAnsi="SimSun" w:eastAsia="SimSun" w:cs="SimSun"/>
          <w:sz w:val="20"/>
          <w:szCs w:val="20"/>
        </w:rPr>
        <w:t xml:space="preserve"> </w:t>
      </w:r>
      <w:r>
        <w:rPr>
          <w:rFonts w:ascii="SimSun" w:hAnsi="SimSun" w:eastAsia="SimSun" w:cs="SimSun"/>
          <w:sz w:val="20"/>
          <w:szCs w:val="20"/>
          <w:spacing w:val="8"/>
        </w:rPr>
        <w:t>值和职业卫生检测方法的。</w:t>
      </w:r>
    </w:p>
    <w:p>
      <w:pPr>
        <w:spacing w:line="252" w:lineRule="auto"/>
        <w:sectPr>
          <w:headerReference w:type="default" r:id="rId14"/>
          <w:footerReference w:type="default" r:id="rId15"/>
          <w:pgSz w:w="11906" w:h="16839"/>
          <w:pgMar w:top="1715" w:right="1349" w:bottom="1341" w:left="1140" w:header="1393" w:footer="1106" w:gutter="0"/>
        </w:sectPr>
        <w:rPr>
          <w:rFonts w:ascii="SimSun" w:hAnsi="SimSun" w:eastAsia="SimSun" w:cs="SimSun"/>
          <w:sz w:val="20"/>
          <w:szCs w:val="20"/>
        </w:rPr>
      </w:pPr>
    </w:p>
    <w:p>
      <w:pPr>
        <w:spacing w:before="157" w:line="230" w:lineRule="auto"/>
        <w:rPr>
          <w:rFonts w:ascii="SimSun" w:hAnsi="SimSun" w:eastAsia="SimSun" w:cs="SimSun"/>
          <w:sz w:val="20"/>
          <w:szCs w:val="20"/>
        </w:rPr>
      </w:pPr>
      <w:r>
        <w:rPr>
          <w:rFonts w:ascii="SimHei" w:hAnsi="SimHei" w:eastAsia="SimHei" w:cs="SimHei"/>
          <w:sz w:val="20"/>
          <w:szCs w:val="20"/>
          <w:spacing w:val="8"/>
        </w:rPr>
        <w:t>5.2.5.2</w:t>
      </w:r>
      <w:r>
        <w:rPr>
          <w:rFonts w:ascii="SimHei" w:hAnsi="SimHei" w:eastAsia="SimHei" w:cs="SimHei"/>
          <w:sz w:val="20"/>
          <w:szCs w:val="20"/>
          <w:spacing w:val="8"/>
        </w:rPr>
        <w:t xml:space="preserve">  </w:t>
      </w:r>
      <w:r>
        <w:rPr>
          <w:rFonts w:ascii="SimSun" w:hAnsi="SimSun" w:eastAsia="SimSun" w:cs="SimSun"/>
          <w:sz w:val="20"/>
          <w:szCs w:val="20"/>
          <w:spacing w:val="8"/>
        </w:rPr>
        <w:t>现场采样与测量计划的内容应包括但不限</w:t>
      </w:r>
      <w:r>
        <w:rPr>
          <w:rFonts w:ascii="SimSun" w:hAnsi="SimSun" w:eastAsia="SimSun" w:cs="SimSun"/>
          <w:sz w:val="20"/>
          <w:szCs w:val="20"/>
          <w:spacing w:val="7"/>
        </w:rPr>
        <w:t>于：</w:t>
      </w:r>
    </w:p>
    <w:p>
      <w:pPr>
        <w:ind w:left="442"/>
        <w:spacing w:before="24" w:line="228" w:lineRule="auto"/>
        <w:rPr>
          <w:rFonts w:ascii="SimSun" w:hAnsi="SimSun" w:eastAsia="SimSun" w:cs="SimSun"/>
          <w:sz w:val="20"/>
          <w:szCs w:val="20"/>
        </w:rPr>
      </w:pPr>
      <w:r>
        <w:rPr>
          <w:rFonts w:ascii="SimSun" w:hAnsi="SimSun" w:eastAsia="SimSun" w:cs="SimSun"/>
          <w:sz w:val="20"/>
          <w:szCs w:val="20"/>
          <w:spacing w:val="9"/>
        </w:rPr>
        <w:t>a) 用人单位名称、工作场所地址、检测任务类别及检</w:t>
      </w:r>
      <w:r>
        <w:rPr>
          <w:rFonts w:ascii="SimSun" w:hAnsi="SimSun" w:eastAsia="SimSun" w:cs="SimSun"/>
          <w:sz w:val="20"/>
          <w:szCs w:val="20"/>
          <w:spacing w:val="8"/>
        </w:rPr>
        <w:t>测任务编号；</w:t>
      </w:r>
    </w:p>
    <w:p>
      <w:pPr>
        <w:ind w:left="438"/>
        <w:spacing w:before="24" w:line="227" w:lineRule="auto"/>
        <w:rPr>
          <w:rFonts w:ascii="SimSun" w:hAnsi="SimSun" w:eastAsia="SimSun" w:cs="SimSun"/>
          <w:sz w:val="20"/>
          <w:szCs w:val="20"/>
        </w:rPr>
      </w:pPr>
      <w:r>
        <w:rPr>
          <w:rFonts w:ascii="SimSun" w:hAnsi="SimSun" w:eastAsia="SimSun" w:cs="SimSun"/>
          <w:sz w:val="20"/>
          <w:szCs w:val="20"/>
          <w:spacing w:val="9"/>
        </w:rPr>
        <w:t>b) 检测项目、职业接触限值类型、空气收集器、采样与测量仪器类型、样品保存条件和期限；</w:t>
      </w:r>
    </w:p>
    <w:p>
      <w:pPr>
        <w:ind w:left="445"/>
        <w:spacing w:before="27" w:line="227" w:lineRule="auto"/>
        <w:rPr>
          <w:rFonts w:ascii="SimSun" w:hAnsi="SimSun" w:eastAsia="SimSun" w:cs="SimSun"/>
          <w:sz w:val="20"/>
          <w:szCs w:val="20"/>
        </w:rPr>
      </w:pPr>
      <w:r>
        <w:rPr>
          <w:rFonts w:ascii="SimSun" w:hAnsi="SimSun" w:eastAsia="SimSun" w:cs="SimSun"/>
          <w:sz w:val="20"/>
          <w:szCs w:val="20"/>
          <w:spacing w:val="9"/>
        </w:rPr>
        <w:t>c) 工作场所、岗位（工种）及采样与测量地点（对象、时机或点位</w:t>
      </w:r>
      <w:r>
        <w:rPr>
          <w:rFonts w:ascii="SimSun" w:hAnsi="SimSun" w:eastAsia="SimSun" w:cs="SimSun"/>
          <w:sz w:val="20"/>
          <w:szCs w:val="20"/>
          <w:spacing w:val="1"/>
        </w:rPr>
        <w:t>）；</w:t>
      </w:r>
    </w:p>
    <w:p>
      <w:pPr>
        <w:spacing w:before="25" w:line="227" w:lineRule="auto"/>
        <w:jc w:val="right"/>
        <w:rPr>
          <w:rFonts w:ascii="SimSun" w:hAnsi="SimSun" w:eastAsia="SimSun" w:cs="SimSun"/>
          <w:sz w:val="20"/>
          <w:szCs w:val="20"/>
        </w:rPr>
      </w:pPr>
      <w:r>
        <w:rPr>
          <w:rFonts w:ascii="SimSun" w:hAnsi="SimSun" w:eastAsia="SimSun" w:cs="SimSun"/>
          <w:sz w:val="20"/>
          <w:szCs w:val="20"/>
          <w:spacing w:val="6"/>
        </w:rPr>
        <w:t>d) 采样与测量方式、采样与测量时长、采样与测量时段、样品数</w:t>
      </w:r>
      <w:r>
        <w:rPr>
          <w:rFonts w:ascii="SimSun" w:hAnsi="SimSun" w:eastAsia="SimSun" w:cs="SimSun"/>
          <w:sz w:val="20"/>
          <w:szCs w:val="20"/>
          <w:spacing w:val="5"/>
        </w:rPr>
        <w:t>量、采样流量、采样与测量日期；</w:t>
      </w:r>
    </w:p>
    <w:p>
      <w:pPr>
        <w:ind w:left="446"/>
        <w:spacing w:before="25" w:line="227" w:lineRule="auto"/>
        <w:rPr>
          <w:rFonts w:ascii="SimSun" w:hAnsi="SimSun" w:eastAsia="SimSun" w:cs="SimSun"/>
          <w:sz w:val="20"/>
          <w:szCs w:val="20"/>
        </w:rPr>
      </w:pPr>
      <w:r>
        <w:rPr>
          <w:rFonts w:ascii="SimSun" w:hAnsi="SimSun" w:eastAsia="SimSun" w:cs="SimSun"/>
          <w:sz w:val="20"/>
          <w:szCs w:val="20"/>
          <w:spacing w:val="7"/>
        </w:rPr>
        <w:t>e) 采样与测量地点设置示意图。</w:t>
      </w:r>
    </w:p>
    <w:p>
      <w:pPr>
        <w:spacing w:before="28" w:line="230" w:lineRule="auto"/>
        <w:rPr>
          <w:rFonts w:ascii="SimSun" w:hAnsi="SimSun" w:eastAsia="SimSun" w:cs="SimSun"/>
          <w:sz w:val="20"/>
          <w:szCs w:val="20"/>
        </w:rPr>
      </w:pPr>
      <w:r>
        <w:rPr>
          <w:rFonts w:ascii="SimHei" w:hAnsi="SimHei" w:eastAsia="SimHei" w:cs="SimHei"/>
          <w:sz w:val="20"/>
          <w:szCs w:val="20"/>
          <w:spacing w:val="7"/>
        </w:rPr>
        <w:t>5.2.5.3</w:t>
      </w:r>
      <w:r>
        <w:rPr>
          <w:rFonts w:ascii="SimHei" w:hAnsi="SimHei" w:eastAsia="SimHei" w:cs="SimHei"/>
          <w:sz w:val="20"/>
          <w:szCs w:val="20"/>
          <w:spacing w:val="7"/>
        </w:rPr>
        <w:t xml:space="preserve">  </w:t>
      </w:r>
      <w:r>
        <w:rPr>
          <w:rFonts w:ascii="SimSun" w:hAnsi="SimSun" w:eastAsia="SimSun" w:cs="SimSun"/>
          <w:sz w:val="20"/>
          <w:szCs w:val="20"/>
          <w:spacing w:val="7"/>
        </w:rPr>
        <w:t>现场采样与测量计划的记录表格参见附录</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7"/>
        </w:rPr>
        <w:t>D</w:t>
      </w:r>
      <w:r>
        <w:rPr>
          <w:rFonts w:ascii="SimSun" w:hAnsi="SimSun" w:eastAsia="SimSun" w:cs="SimSun"/>
          <w:sz w:val="20"/>
          <w:szCs w:val="20"/>
          <w:spacing w:val="7"/>
        </w:rPr>
        <w:t>。</w:t>
      </w:r>
    </w:p>
    <w:p>
      <w:pPr>
        <w:spacing w:before="144" w:line="231" w:lineRule="auto"/>
        <w:outlineLvl w:val="2"/>
        <w:rPr>
          <w:rFonts w:ascii="SimHei" w:hAnsi="SimHei" w:eastAsia="SimHei" w:cs="SimHei"/>
          <w:sz w:val="20"/>
          <w:szCs w:val="20"/>
        </w:rPr>
      </w:pPr>
      <w:r>
        <w:rPr>
          <w:rFonts w:ascii="SimHei" w:hAnsi="SimHei" w:eastAsia="SimHei" w:cs="SimHei"/>
          <w:sz w:val="20"/>
          <w:szCs w:val="20"/>
          <w:spacing w:val="7"/>
        </w:rPr>
        <w:t>5.2.6</w:t>
      </w:r>
      <w:r>
        <w:rPr>
          <w:rFonts w:ascii="SimHei" w:hAnsi="SimHei" w:eastAsia="SimHei" w:cs="SimHei"/>
          <w:sz w:val="20"/>
          <w:szCs w:val="20"/>
          <w:spacing w:val="7"/>
        </w:rPr>
        <w:t xml:space="preserve">  </w:t>
      </w:r>
      <w:r>
        <w:rPr>
          <w:rFonts w:ascii="SimHei" w:hAnsi="SimHei" w:eastAsia="SimHei" w:cs="SimHei"/>
          <w:sz w:val="20"/>
          <w:szCs w:val="20"/>
          <w:spacing w:val="7"/>
        </w:rPr>
        <w:t>职业病危害因素检测</w:t>
      </w:r>
    </w:p>
    <w:p>
      <w:pPr>
        <w:spacing w:before="141" w:line="230" w:lineRule="auto"/>
        <w:rPr>
          <w:rFonts w:ascii="SimHei" w:hAnsi="SimHei" w:eastAsia="SimHei" w:cs="SimHei"/>
          <w:sz w:val="20"/>
          <w:szCs w:val="20"/>
        </w:rPr>
      </w:pPr>
      <w:r>
        <w:rPr>
          <w:rFonts w:ascii="SimHei" w:hAnsi="SimHei" w:eastAsia="SimHei" w:cs="SimHei"/>
          <w:sz w:val="20"/>
          <w:szCs w:val="20"/>
          <w:spacing w:val="7"/>
        </w:rPr>
        <w:t>5.2.6.1</w:t>
      </w:r>
      <w:r>
        <w:rPr>
          <w:rFonts w:ascii="SimHei" w:hAnsi="SimHei" w:eastAsia="SimHei" w:cs="SimHei"/>
          <w:sz w:val="20"/>
          <w:szCs w:val="20"/>
          <w:spacing w:val="7"/>
        </w:rPr>
        <w:t xml:space="preserve">  </w:t>
      </w:r>
      <w:r>
        <w:rPr>
          <w:rFonts w:ascii="SimHei" w:hAnsi="SimHei" w:eastAsia="SimHei" w:cs="SimHei"/>
          <w:sz w:val="20"/>
          <w:szCs w:val="20"/>
          <w:spacing w:val="7"/>
        </w:rPr>
        <w:t>现场采样与测量前准备</w:t>
      </w:r>
    </w:p>
    <w:p>
      <w:pPr>
        <w:ind w:left="425"/>
        <w:spacing w:before="145" w:line="227" w:lineRule="auto"/>
        <w:rPr>
          <w:rFonts w:ascii="SimSun" w:hAnsi="SimSun" w:eastAsia="SimSun" w:cs="SimSun"/>
          <w:sz w:val="20"/>
          <w:szCs w:val="20"/>
        </w:rPr>
      </w:pPr>
      <w:r>
        <w:rPr>
          <w:rFonts w:ascii="SimSun" w:hAnsi="SimSun" w:eastAsia="SimSun" w:cs="SimSun"/>
          <w:sz w:val="20"/>
          <w:szCs w:val="20"/>
          <w:spacing w:val="9"/>
        </w:rPr>
        <w:t>开展现场采样与测量前，职业卫生技术服务机构根据现场采样与测量计划做好以下准备工作：</w:t>
      </w:r>
    </w:p>
    <w:p>
      <w:pPr>
        <w:ind w:left="760" w:right="79" w:hanging="320"/>
        <w:spacing w:before="26" w:line="238" w:lineRule="auto"/>
        <w:rPr>
          <w:rFonts w:ascii="SimSun" w:hAnsi="SimSun" w:eastAsia="SimSun" w:cs="SimSun"/>
          <w:sz w:val="20"/>
          <w:szCs w:val="20"/>
        </w:rPr>
      </w:pPr>
      <w:r>
        <w:rPr>
          <w:rFonts w:ascii="SimSun" w:hAnsi="SimSun" w:eastAsia="SimSun" w:cs="SimSun"/>
          <w:sz w:val="20"/>
          <w:szCs w:val="20"/>
          <w:spacing w:val="9"/>
        </w:rPr>
        <w:t>a) 应准备符合采样与测量要求的仪器设备，</w:t>
      </w:r>
      <w:r>
        <w:rPr>
          <w:rFonts w:ascii="SimSun" w:hAnsi="SimSun" w:eastAsia="SimSun" w:cs="SimSun"/>
          <w:sz w:val="20"/>
          <w:szCs w:val="20"/>
          <w:spacing w:val="8"/>
        </w:rPr>
        <w:t>检查其性能（流量/量程/能量范围、测量射线种类、</w:t>
      </w:r>
      <w:r>
        <w:rPr>
          <w:rFonts w:ascii="SimSun" w:hAnsi="SimSun" w:eastAsia="SimSun" w:cs="SimSun"/>
          <w:sz w:val="20"/>
          <w:szCs w:val="20"/>
        </w:rPr>
        <w:t xml:space="preserve"> </w:t>
      </w:r>
      <w:r>
        <w:rPr>
          <w:rFonts w:ascii="SimSun" w:hAnsi="SimSun" w:eastAsia="SimSun" w:cs="SimSun"/>
          <w:sz w:val="20"/>
          <w:szCs w:val="20"/>
          <w:spacing w:val="8"/>
        </w:rPr>
        <w:t>时间响应、防爆性能等）、</w:t>
      </w:r>
      <w:r>
        <w:rPr>
          <w:rFonts w:ascii="SimSun" w:hAnsi="SimSun" w:eastAsia="SimSun" w:cs="SimSun"/>
          <w:sz w:val="20"/>
          <w:szCs w:val="20"/>
          <w:spacing w:val="-59"/>
        </w:rPr>
        <w:t xml:space="preserve"> </w:t>
      </w:r>
      <w:r>
        <w:rPr>
          <w:rFonts w:ascii="SimSun" w:hAnsi="SimSun" w:eastAsia="SimSun" w:cs="SimSun"/>
          <w:sz w:val="20"/>
          <w:szCs w:val="20"/>
          <w:spacing w:val="8"/>
        </w:rPr>
        <w:t>电池电量、计量检</w:t>
      </w:r>
      <w:r>
        <w:rPr>
          <w:rFonts w:ascii="SimSun" w:hAnsi="SimSun" w:eastAsia="SimSun" w:cs="SimSun"/>
          <w:sz w:val="20"/>
          <w:szCs w:val="20"/>
          <w:spacing w:val="7"/>
        </w:rPr>
        <w:t>定或校准有效期等情况；</w:t>
      </w:r>
    </w:p>
    <w:p>
      <w:pPr>
        <w:ind w:left="751" w:right="52" w:hanging="316"/>
        <w:spacing w:before="27" w:line="239" w:lineRule="auto"/>
        <w:rPr>
          <w:rFonts w:ascii="SimSun" w:hAnsi="SimSun" w:eastAsia="SimSun" w:cs="SimSun"/>
          <w:sz w:val="20"/>
          <w:szCs w:val="20"/>
        </w:rPr>
      </w:pPr>
      <w:r>
        <w:rPr>
          <w:rFonts w:ascii="SimSun" w:hAnsi="SimSun" w:eastAsia="SimSun" w:cs="SimSun"/>
          <w:sz w:val="20"/>
          <w:szCs w:val="20"/>
          <w:spacing w:val="9"/>
        </w:rPr>
        <w:t>b) 应做好采样器气密性检查、设定流量准确性测定和仪器领用等工作，并做好记录。采样器设定</w:t>
      </w:r>
      <w:r>
        <w:rPr>
          <w:rFonts w:ascii="SimSun" w:hAnsi="SimSun" w:eastAsia="SimSun" w:cs="SimSun"/>
          <w:sz w:val="20"/>
          <w:szCs w:val="20"/>
          <w:spacing w:val="16"/>
        </w:rPr>
        <w:t xml:space="preserve"> </w:t>
      </w:r>
      <w:r>
        <w:rPr>
          <w:rFonts w:ascii="SimSun" w:hAnsi="SimSun" w:eastAsia="SimSun" w:cs="SimSun"/>
          <w:sz w:val="20"/>
          <w:szCs w:val="20"/>
          <w:spacing w:val="12"/>
        </w:rPr>
        <w:t>流量的准确性测定参见附录</w:t>
      </w:r>
      <w:r>
        <w:rPr>
          <w:rFonts w:ascii="Times New Roman" w:hAnsi="Times New Roman" w:eastAsia="Times New Roman" w:cs="Times New Roman"/>
          <w:sz w:val="20"/>
          <w:szCs w:val="20"/>
          <w:spacing w:val="12"/>
        </w:rPr>
        <w:t>E</w:t>
      </w:r>
      <w:r>
        <w:rPr>
          <w:rFonts w:ascii="SimSun" w:hAnsi="SimSun" w:eastAsia="SimSun" w:cs="SimSun"/>
          <w:sz w:val="20"/>
          <w:szCs w:val="20"/>
          <w:spacing w:val="12"/>
        </w:rPr>
        <w:t>；</w:t>
      </w:r>
    </w:p>
    <w:p>
      <w:pPr>
        <w:ind w:left="443"/>
        <w:spacing w:before="28" w:line="228" w:lineRule="auto"/>
        <w:rPr>
          <w:rFonts w:ascii="SimSun" w:hAnsi="SimSun" w:eastAsia="SimSun" w:cs="SimSun"/>
          <w:sz w:val="20"/>
          <w:szCs w:val="20"/>
        </w:rPr>
      </w:pPr>
      <w:r>
        <w:rPr>
          <w:rFonts w:ascii="SimSun" w:hAnsi="SimSun" w:eastAsia="SimSun" w:cs="SimSun"/>
          <w:sz w:val="20"/>
          <w:szCs w:val="20"/>
          <w:spacing w:val="14"/>
        </w:rPr>
        <w:t>c) 噪声测量前应对测量仪器进行校准，测量后应以测量模式对标准声源进行测量，如偏差大于</w:t>
      </w:r>
    </w:p>
    <w:p>
      <w:pPr>
        <w:ind w:left="750" w:right="66" w:firstLine="2"/>
        <w:spacing w:before="25" w:line="251" w:lineRule="auto"/>
        <w:rPr>
          <w:rFonts w:ascii="SimSun" w:hAnsi="SimSun" w:eastAsia="SimSun" w:cs="SimSun"/>
          <w:sz w:val="20"/>
          <w:szCs w:val="20"/>
        </w:rPr>
      </w:pPr>
      <w:r>
        <w:rPr>
          <w:rFonts w:ascii="SimSun" w:hAnsi="SimSun" w:eastAsia="SimSun" w:cs="SimSun"/>
          <w:sz w:val="20"/>
          <w:szCs w:val="20"/>
          <w:spacing w:val="9"/>
        </w:rPr>
        <w:t>0.5</w:t>
      </w:r>
      <w:r>
        <w:rPr>
          <w:rFonts w:ascii="SimSun" w:hAnsi="SimSun" w:eastAsia="SimSun" w:cs="SimSun"/>
          <w:sz w:val="20"/>
          <w:szCs w:val="20"/>
          <w:spacing w:val="-42"/>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9"/>
        </w:rPr>
        <w:t>，本次测量结果应当舍弃，并更换测量仪器重新进行测量。其他物理因素测</w:t>
      </w:r>
      <w:r>
        <w:rPr>
          <w:rFonts w:ascii="SimSun" w:hAnsi="SimSun" w:eastAsia="SimSun" w:cs="SimSun"/>
          <w:sz w:val="20"/>
          <w:szCs w:val="20"/>
          <w:spacing w:val="8"/>
        </w:rPr>
        <w:t>量设备按照</w:t>
      </w:r>
      <w:r>
        <w:rPr>
          <w:rFonts w:ascii="SimSun" w:hAnsi="SimSun" w:eastAsia="SimSun" w:cs="SimSun"/>
          <w:sz w:val="20"/>
          <w:szCs w:val="20"/>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7"/>
        </w:rPr>
        <w:t>/T</w:t>
      </w:r>
      <w:r>
        <w:rPr>
          <w:rFonts w:ascii="Times New Roman" w:hAnsi="Times New Roman" w:eastAsia="Times New Roman" w:cs="Times New Roman"/>
          <w:sz w:val="20"/>
          <w:szCs w:val="20"/>
          <w:spacing w:val="24"/>
          <w:w w:val="101"/>
        </w:rPr>
        <w:t xml:space="preserve">  </w:t>
      </w:r>
      <w:r>
        <w:rPr>
          <w:rFonts w:ascii="SimSun" w:hAnsi="SimSun" w:eastAsia="SimSun" w:cs="SimSun"/>
          <w:sz w:val="20"/>
          <w:szCs w:val="20"/>
          <w:spacing w:val="7"/>
        </w:rPr>
        <w:t>189（所有部分）的要求在测量前进行校准；</w:t>
      </w:r>
    </w:p>
    <w:p>
      <w:pPr>
        <w:ind w:left="749" w:right="52" w:hanging="306"/>
        <w:spacing w:before="3" w:line="252" w:lineRule="auto"/>
        <w:rPr>
          <w:rFonts w:ascii="SimSun" w:hAnsi="SimSun" w:eastAsia="SimSun" w:cs="SimSun"/>
          <w:sz w:val="20"/>
          <w:szCs w:val="20"/>
        </w:rPr>
      </w:pPr>
      <w:r>
        <w:rPr>
          <w:rFonts w:ascii="SimSun" w:hAnsi="SimSun" w:eastAsia="SimSun" w:cs="SimSun"/>
          <w:sz w:val="20"/>
          <w:szCs w:val="20"/>
          <w:spacing w:val="9"/>
        </w:rPr>
        <w:t>d) 现场采样所需的空气收集器和试剂等材料应验收并确认合格。对购买的每批次空气收集器进行</w:t>
      </w:r>
      <w:r>
        <w:rPr>
          <w:rFonts w:ascii="SimSun" w:hAnsi="SimSun" w:eastAsia="SimSun" w:cs="SimSun"/>
          <w:sz w:val="20"/>
          <w:szCs w:val="20"/>
          <w:spacing w:val="6"/>
        </w:rPr>
        <w:t xml:space="preserve"> </w:t>
      </w:r>
      <w:r>
        <w:rPr>
          <w:rFonts w:ascii="SimSun" w:hAnsi="SimSun" w:eastAsia="SimSun" w:cs="SimSun"/>
          <w:sz w:val="20"/>
          <w:szCs w:val="20"/>
          <w:spacing w:val="12"/>
        </w:rPr>
        <w:t>验收，测定常见职业病危害因素的本底值和解吸（或洗脱/消解）效率，空气收集器中待测职</w:t>
      </w:r>
      <w:r>
        <w:rPr>
          <w:rFonts w:ascii="SimSun" w:hAnsi="SimSun" w:eastAsia="SimSun" w:cs="SimSun"/>
          <w:sz w:val="20"/>
          <w:szCs w:val="20"/>
          <w:spacing w:val="6"/>
        </w:rPr>
        <w:t xml:space="preserve"> </w:t>
      </w:r>
      <w:r>
        <w:rPr>
          <w:rFonts w:ascii="SimSun" w:hAnsi="SimSun" w:eastAsia="SimSun" w:cs="SimSun"/>
          <w:sz w:val="20"/>
          <w:szCs w:val="20"/>
          <w:spacing w:val="12"/>
        </w:rPr>
        <w:t>业病危害因素的本底值原则上应低于所选用方法的检出限，平均解吸（或洗脱/消解）效率原</w:t>
      </w:r>
      <w:r>
        <w:rPr>
          <w:rFonts w:ascii="SimSun" w:hAnsi="SimSun" w:eastAsia="SimSun" w:cs="SimSun"/>
          <w:sz w:val="20"/>
          <w:szCs w:val="20"/>
          <w:spacing w:val="6"/>
        </w:rPr>
        <w:t xml:space="preserve"> </w:t>
      </w:r>
      <w:r>
        <w:rPr>
          <w:rFonts w:ascii="SimSun" w:hAnsi="SimSun" w:eastAsia="SimSun" w:cs="SimSun"/>
          <w:sz w:val="20"/>
          <w:szCs w:val="20"/>
          <w:spacing w:val="5"/>
        </w:rPr>
        <w:t>则上不低于</w:t>
      </w:r>
      <w:r>
        <w:rPr>
          <w:rFonts w:ascii="SimSun" w:hAnsi="SimSun" w:eastAsia="SimSun" w:cs="SimSun"/>
          <w:sz w:val="20"/>
          <w:szCs w:val="20"/>
          <w:spacing w:val="-21"/>
        </w:rPr>
        <w:t xml:space="preserve"> </w:t>
      </w:r>
      <w:r>
        <w:rPr>
          <w:rFonts w:ascii="SimSun" w:hAnsi="SimSun" w:eastAsia="SimSun" w:cs="SimSun"/>
          <w:sz w:val="20"/>
          <w:szCs w:val="20"/>
          <w:spacing w:val="5"/>
        </w:rPr>
        <w:t>90</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5"/>
        </w:rPr>
        <w:t>，并做好验收记录。</w:t>
      </w:r>
    </w:p>
    <w:p>
      <w:pPr>
        <w:spacing w:before="115" w:line="230" w:lineRule="auto"/>
        <w:rPr>
          <w:rFonts w:ascii="SimHei" w:hAnsi="SimHei" w:eastAsia="SimHei" w:cs="SimHei"/>
          <w:sz w:val="20"/>
          <w:szCs w:val="20"/>
        </w:rPr>
      </w:pPr>
      <w:r>
        <w:rPr>
          <w:rFonts w:ascii="SimHei" w:hAnsi="SimHei" w:eastAsia="SimHei" w:cs="SimHei"/>
          <w:sz w:val="20"/>
          <w:szCs w:val="20"/>
          <w:spacing w:val="6"/>
        </w:rPr>
        <w:t>5.2.6.2</w:t>
      </w:r>
      <w:r>
        <w:rPr>
          <w:rFonts w:ascii="SimHei" w:hAnsi="SimHei" w:eastAsia="SimHei" w:cs="SimHei"/>
          <w:sz w:val="20"/>
          <w:szCs w:val="20"/>
          <w:spacing w:val="6"/>
        </w:rPr>
        <w:t xml:space="preserve">  </w:t>
      </w:r>
      <w:r>
        <w:rPr>
          <w:rFonts w:ascii="SimHei" w:hAnsi="SimHei" w:eastAsia="SimHei" w:cs="SimHei"/>
          <w:sz w:val="20"/>
          <w:szCs w:val="20"/>
          <w:spacing w:val="6"/>
        </w:rPr>
        <w:t>现场采样与测量</w:t>
      </w:r>
    </w:p>
    <w:p>
      <w:pPr>
        <w:ind w:left="4" w:right="52" w:hanging="4"/>
        <w:spacing w:before="145" w:line="243" w:lineRule="auto"/>
        <w:rPr>
          <w:rFonts w:ascii="SimSun" w:hAnsi="SimSun" w:eastAsia="SimSun" w:cs="SimSun"/>
          <w:sz w:val="20"/>
          <w:szCs w:val="20"/>
        </w:rPr>
      </w:pPr>
      <w:r>
        <w:rPr>
          <w:rFonts w:ascii="SimHei" w:hAnsi="SimHei" w:eastAsia="SimHei" w:cs="SimHei"/>
          <w:sz w:val="20"/>
          <w:szCs w:val="20"/>
          <w:spacing w:val="11"/>
        </w:rPr>
        <w:t>5.2.6.2.1</w:t>
      </w:r>
      <w:r>
        <w:rPr>
          <w:rFonts w:ascii="SimHei" w:hAnsi="SimHei" w:eastAsia="SimHei" w:cs="SimHei"/>
          <w:sz w:val="20"/>
          <w:szCs w:val="20"/>
          <w:spacing w:val="11"/>
        </w:rPr>
        <w:t xml:space="preserve">   </w:t>
      </w:r>
      <w:r>
        <w:rPr>
          <w:rFonts w:ascii="SimSun" w:hAnsi="SimSun" w:eastAsia="SimSun" w:cs="SimSun"/>
          <w:sz w:val="20"/>
          <w:szCs w:val="20"/>
          <w:spacing w:val="11"/>
        </w:rPr>
        <w:t>现场采样与测量应在正常生产和排除人为干扰情况下进行，现场采样与测量情况应</w:t>
      </w:r>
      <w:r>
        <w:rPr>
          <w:rFonts w:ascii="SimSun" w:hAnsi="SimSun" w:eastAsia="SimSun" w:cs="SimSun"/>
          <w:sz w:val="20"/>
          <w:szCs w:val="20"/>
          <w:spacing w:val="10"/>
        </w:rPr>
        <w:t>拍照</w:t>
      </w:r>
      <w:r>
        <w:rPr>
          <w:rFonts w:ascii="SimSun" w:hAnsi="SimSun" w:eastAsia="SimSun" w:cs="SimSun"/>
          <w:sz w:val="20"/>
          <w:szCs w:val="20"/>
        </w:rPr>
        <w:t xml:space="preserve"> </w:t>
      </w:r>
      <w:r>
        <w:rPr>
          <w:rFonts w:ascii="SimSun" w:hAnsi="SimSun" w:eastAsia="SimSun" w:cs="SimSun"/>
          <w:sz w:val="20"/>
          <w:szCs w:val="20"/>
          <w:spacing w:val="8"/>
        </w:rPr>
        <w:t>（摄影）并注明拍摄时间。因涉及国家秘密、商业秘密、技术秘</w:t>
      </w:r>
      <w:r>
        <w:rPr>
          <w:rFonts w:ascii="SimSun" w:hAnsi="SimSun" w:eastAsia="SimSun" w:cs="SimSun"/>
          <w:sz w:val="20"/>
          <w:szCs w:val="20"/>
          <w:spacing w:val="7"/>
        </w:rPr>
        <w:t>密、个人隐私及特殊要求不能拍照（摄</w:t>
      </w:r>
      <w:r>
        <w:rPr>
          <w:rFonts w:ascii="SimSun" w:hAnsi="SimSun" w:eastAsia="SimSun" w:cs="SimSun"/>
          <w:sz w:val="20"/>
          <w:szCs w:val="20"/>
        </w:rPr>
        <w:t xml:space="preserve"> </w:t>
      </w:r>
      <w:r>
        <w:rPr>
          <w:rFonts w:ascii="SimSun" w:hAnsi="SimSun" w:eastAsia="SimSun" w:cs="SimSun"/>
          <w:sz w:val="20"/>
          <w:szCs w:val="20"/>
          <w:spacing w:val="8"/>
        </w:rPr>
        <w:t>影）的，用人单位应提供书面确认材料。</w:t>
      </w:r>
    </w:p>
    <w:p>
      <w:pPr>
        <w:spacing w:before="26" w:line="230" w:lineRule="auto"/>
        <w:rPr>
          <w:rFonts w:ascii="SimSun" w:hAnsi="SimSun" w:eastAsia="SimSun" w:cs="SimSun"/>
          <w:sz w:val="20"/>
          <w:szCs w:val="20"/>
        </w:rPr>
      </w:pPr>
      <w:r>
        <w:rPr>
          <w:rFonts w:ascii="SimHei" w:hAnsi="SimHei" w:eastAsia="SimHei" w:cs="SimHei"/>
          <w:sz w:val="20"/>
          <w:szCs w:val="20"/>
          <w:spacing w:val="7"/>
        </w:rPr>
        <w:t>5.2.6.2.2</w:t>
      </w:r>
      <w:r>
        <w:rPr>
          <w:rFonts w:ascii="SimHei" w:hAnsi="SimHei" w:eastAsia="SimHei" w:cs="SimHei"/>
          <w:sz w:val="20"/>
          <w:szCs w:val="20"/>
          <w:spacing w:val="7"/>
        </w:rPr>
        <w:t xml:space="preserve">   </w:t>
      </w:r>
      <w:r>
        <w:rPr>
          <w:rFonts w:ascii="SimSun" w:hAnsi="SimSun" w:eastAsia="SimSun" w:cs="SimSun"/>
          <w:sz w:val="20"/>
          <w:szCs w:val="20"/>
          <w:spacing w:val="7"/>
        </w:rPr>
        <w:t>现场采样与测量的通用要</w:t>
      </w:r>
      <w:r>
        <w:rPr>
          <w:rFonts w:ascii="SimSun" w:hAnsi="SimSun" w:eastAsia="SimSun" w:cs="SimSun"/>
          <w:sz w:val="20"/>
          <w:szCs w:val="20"/>
          <w:spacing w:val="6"/>
        </w:rPr>
        <w:t>求：</w:t>
      </w:r>
    </w:p>
    <w:p>
      <w:pPr>
        <w:ind w:left="440"/>
        <w:spacing w:before="21" w:line="228" w:lineRule="auto"/>
        <w:rPr>
          <w:rFonts w:ascii="SimSun" w:hAnsi="SimSun" w:eastAsia="SimSun" w:cs="SimSun"/>
          <w:sz w:val="20"/>
          <w:szCs w:val="20"/>
        </w:rPr>
      </w:pPr>
      <w:r>
        <w:rPr>
          <w:rFonts w:ascii="SimSun" w:hAnsi="SimSun" w:eastAsia="SimSun" w:cs="SimSun"/>
          <w:sz w:val="20"/>
          <w:szCs w:val="20"/>
          <w:spacing w:val="6"/>
        </w:rPr>
        <w:t>a) 应至少由</w:t>
      </w:r>
      <w:r>
        <w:rPr>
          <w:rFonts w:ascii="SimSun" w:hAnsi="SimSun" w:eastAsia="SimSun" w:cs="SimSun"/>
          <w:sz w:val="20"/>
          <w:szCs w:val="20"/>
          <w:spacing w:val="-29"/>
        </w:rPr>
        <w:t xml:space="preserve"> </w:t>
      </w:r>
      <w:r>
        <w:rPr>
          <w:rFonts w:ascii="SimSun" w:hAnsi="SimSun" w:eastAsia="SimSun" w:cs="SimSun"/>
          <w:sz w:val="20"/>
          <w:szCs w:val="20"/>
          <w:spacing w:val="6"/>
        </w:rPr>
        <w:t>2</w:t>
      </w:r>
      <w:r>
        <w:rPr>
          <w:rFonts w:ascii="SimSun" w:hAnsi="SimSun" w:eastAsia="SimSun" w:cs="SimSun"/>
          <w:sz w:val="20"/>
          <w:szCs w:val="20"/>
          <w:spacing w:val="-35"/>
        </w:rPr>
        <w:t xml:space="preserve"> </w:t>
      </w:r>
      <w:r>
        <w:rPr>
          <w:rFonts w:ascii="SimSun" w:hAnsi="SimSun" w:eastAsia="SimSun" w:cs="SimSun"/>
          <w:sz w:val="20"/>
          <w:szCs w:val="20"/>
          <w:spacing w:val="6"/>
        </w:rPr>
        <w:t>名专业技术人员完成；</w:t>
      </w:r>
    </w:p>
    <w:p>
      <w:pPr>
        <w:ind w:left="750" w:right="52" w:hanging="315"/>
        <w:spacing w:before="27" w:line="239" w:lineRule="auto"/>
        <w:rPr>
          <w:rFonts w:ascii="SimSun" w:hAnsi="SimSun" w:eastAsia="SimSun" w:cs="SimSun"/>
          <w:sz w:val="20"/>
          <w:szCs w:val="20"/>
        </w:rPr>
      </w:pPr>
      <w:r>
        <w:rPr>
          <w:rFonts w:ascii="SimSun" w:hAnsi="SimSun" w:eastAsia="SimSun" w:cs="SimSun"/>
          <w:sz w:val="20"/>
          <w:szCs w:val="20"/>
          <w:spacing w:val="9"/>
        </w:rPr>
        <w:t>b) 采样与测量时应观察和了解工作场所卫生状况和环境条件，核实采样与测量对象（或地点、点</w:t>
      </w:r>
      <w:r>
        <w:rPr>
          <w:rFonts w:ascii="SimSun" w:hAnsi="SimSun" w:eastAsia="SimSun" w:cs="SimSun"/>
          <w:sz w:val="20"/>
          <w:szCs w:val="20"/>
          <w:spacing w:val="16"/>
        </w:rPr>
        <w:t xml:space="preserve"> </w:t>
      </w:r>
      <w:r>
        <w:rPr>
          <w:rFonts w:ascii="SimSun" w:hAnsi="SimSun" w:eastAsia="SimSun" w:cs="SimSun"/>
          <w:sz w:val="20"/>
          <w:szCs w:val="20"/>
          <w:spacing w:val="8"/>
        </w:rPr>
        <w:t>位）及检测项目等信息；</w:t>
      </w:r>
    </w:p>
    <w:p>
      <w:pPr>
        <w:ind w:left="443"/>
        <w:spacing w:before="27" w:line="227" w:lineRule="auto"/>
        <w:rPr>
          <w:rFonts w:ascii="SimSun" w:hAnsi="SimSun" w:eastAsia="SimSun" w:cs="SimSun"/>
          <w:sz w:val="20"/>
          <w:szCs w:val="20"/>
        </w:rPr>
      </w:pPr>
      <w:r>
        <w:rPr>
          <w:rFonts w:ascii="SimSun" w:hAnsi="SimSun" w:eastAsia="SimSun" w:cs="SimSun"/>
          <w:sz w:val="20"/>
          <w:szCs w:val="20"/>
          <w:spacing w:val="9"/>
        </w:rPr>
        <w:t>c) 采样与测量时应经常性观察仪器设备的运行状态，确保仪器设备正常</w:t>
      </w:r>
      <w:r>
        <w:rPr>
          <w:rFonts w:ascii="SimSun" w:hAnsi="SimSun" w:eastAsia="SimSun" w:cs="SimSun"/>
          <w:sz w:val="20"/>
          <w:szCs w:val="20"/>
          <w:spacing w:val="8"/>
        </w:rPr>
        <w:t>运行；</w:t>
      </w:r>
    </w:p>
    <w:p>
      <w:pPr>
        <w:ind w:left="750" w:right="99" w:hanging="307"/>
        <w:spacing w:before="28" w:line="239" w:lineRule="auto"/>
        <w:rPr>
          <w:rFonts w:ascii="SimSun" w:hAnsi="SimSun" w:eastAsia="SimSun" w:cs="SimSun"/>
          <w:sz w:val="20"/>
          <w:szCs w:val="20"/>
        </w:rPr>
      </w:pPr>
      <w:r>
        <w:rPr>
          <w:rFonts w:ascii="SimSun" w:hAnsi="SimSun" w:eastAsia="SimSun" w:cs="SimSun"/>
          <w:sz w:val="20"/>
          <w:szCs w:val="20"/>
          <w:spacing w:val="8"/>
        </w:rPr>
        <w:t>d) 采样与测量应覆盖用人单位存在职业病危害因素的全部工作场所和岗位（工种</w:t>
      </w:r>
      <w:r>
        <w:rPr>
          <w:rFonts w:ascii="SimSun" w:hAnsi="SimSun" w:eastAsia="SimSun" w:cs="SimSun"/>
          <w:sz w:val="20"/>
          <w:szCs w:val="20"/>
          <w:spacing w:val="23"/>
        </w:rPr>
        <w:t>），</w:t>
      </w:r>
      <w:r>
        <w:rPr>
          <w:rFonts w:ascii="SimSun" w:hAnsi="SimSun" w:eastAsia="SimSun" w:cs="SimSun"/>
          <w:sz w:val="20"/>
          <w:szCs w:val="20"/>
          <w:spacing w:val="8"/>
        </w:rPr>
        <w:t>且不少于</w:t>
      </w:r>
      <w:r>
        <w:rPr>
          <w:rFonts w:ascii="SimSun" w:hAnsi="SimSun" w:eastAsia="SimSun" w:cs="SimSun"/>
          <w:sz w:val="20"/>
          <w:szCs w:val="20"/>
          <w:spacing w:val="-24"/>
        </w:rPr>
        <w:t xml:space="preserve"> </w:t>
      </w:r>
      <w:r>
        <w:rPr>
          <w:rFonts w:ascii="SimSun" w:hAnsi="SimSun" w:eastAsia="SimSun" w:cs="SimSun"/>
          <w:sz w:val="20"/>
          <w:szCs w:val="20"/>
          <w:spacing w:val="8"/>
        </w:rPr>
        <w:t>1</w:t>
      </w:r>
      <w:r>
        <w:rPr>
          <w:rFonts w:ascii="SimSun" w:hAnsi="SimSun" w:eastAsia="SimSun" w:cs="SimSun"/>
          <w:sz w:val="20"/>
          <w:szCs w:val="20"/>
        </w:rPr>
        <w:t xml:space="preserve"> </w:t>
      </w:r>
      <w:r>
        <w:rPr>
          <w:rFonts w:ascii="SimSun" w:hAnsi="SimSun" w:eastAsia="SimSun" w:cs="SimSun"/>
          <w:sz w:val="20"/>
          <w:szCs w:val="20"/>
          <w:spacing w:val="5"/>
        </w:rPr>
        <w:t>个工作班；</w:t>
      </w:r>
    </w:p>
    <w:p>
      <w:pPr>
        <w:ind w:left="444"/>
        <w:spacing w:before="27" w:line="227" w:lineRule="auto"/>
        <w:rPr>
          <w:rFonts w:ascii="SimSun" w:hAnsi="SimSun" w:eastAsia="SimSun" w:cs="SimSun"/>
          <w:sz w:val="20"/>
          <w:szCs w:val="20"/>
        </w:rPr>
      </w:pPr>
      <w:r>
        <w:rPr>
          <w:rFonts w:ascii="SimSun" w:hAnsi="SimSun" w:eastAsia="SimSun" w:cs="SimSun"/>
          <w:sz w:val="20"/>
          <w:szCs w:val="20"/>
          <w:spacing w:val="9"/>
        </w:rPr>
        <w:t>e) 采样与测量人员应遵守用人单位安全卫生要求，正确穿戴个体防</w:t>
      </w:r>
      <w:r>
        <w:rPr>
          <w:rFonts w:ascii="SimSun" w:hAnsi="SimSun" w:eastAsia="SimSun" w:cs="SimSun"/>
          <w:sz w:val="20"/>
          <w:szCs w:val="20"/>
          <w:spacing w:val="8"/>
        </w:rPr>
        <w:t>护用品。</w:t>
      </w:r>
    </w:p>
    <w:p>
      <w:pPr>
        <w:ind w:left="5" w:right="54" w:hanging="5"/>
        <w:spacing w:before="25" w:line="251" w:lineRule="auto"/>
        <w:rPr>
          <w:rFonts w:ascii="SimSun" w:hAnsi="SimSun" w:eastAsia="SimSun" w:cs="SimSun"/>
          <w:sz w:val="20"/>
          <w:szCs w:val="20"/>
        </w:rPr>
      </w:pPr>
      <w:r>
        <w:rPr>
          <w:rFonts w:ascii="SimHei" w:hAnsi="SimHei" w:eastAsia="SimHei" w:cs="SimHei"/>
          <w:sz w:val="20"/>
          <w:szCs w:val="20"/>
          <w:spacing w:val="6"/>
        </w:rPr>
        <w:t>5.2.6.2.3</w:t>
      </w:r>
      <w:r>
        <w:rPr>
          <w:rFonts w:ascii="SimHei" w:hAnsi="SimHei" w:eastAsia="SimHei" w:cs="SimHei"/>
          <w:sz w:val="20"/>
          <w:szCs w:val="20"/>
          <w:spacing w:val="6"/>
        </w:rPr>
        <w:t xml:space="preserve">   </w:t>
      </w:r>
      <w:r>
        <w:rPr>
          <w:rFonts w:ascii="SimSun" w:hAnsi="SimSun" w:eastAsia="SimSun" w:cs="SimSun"/>
          <w:sz w:val="20"/>
          <w:szCs w:val="20"/>
          <w:spacing w:val="6"/>
        </w:rPr>
        <w:t>除满足本标准</w:t>
      </w:r>
      <w:r>
        <w:rPr>
          <w:rFonts w:ascii="SimSun" w:hAnsi="SimSun" w:eastAsia="SimSun" w:cs="SimSun"/>
          <w:sz w:val="20"/>
          <w:szCs w:val="20"/>
          <w:spacing w:val="-35"/>
        </w:rPr>
        <w:t xml:space="preserve"> </w:t>
      </w:r>
      <w:r>
        <w:rPr>
          <w:rFonts w:ascii="SimSun" w:hAnsi="SimSun" w:eastAsia="SimSun" w:cs="SimSun"/>
          <w:sz w:val="20"/>
          <w:szCs w:val="20"/>
          <w:spacing w:val="6"/>
        </w:rPr>
        <w:t>5.2.6.2.2</w:t>
      </w:r>
      <w:r>
        <w:rPr>
          <w:rFonts w:ascii="SimSun" w:hAnsi="SimSun" w:eastAsia="SimSun" w:cs="SimSun"/>
          <w:sz w:val="20"/>
          <w:szCs w:val="20"/>
          <w:spacing w:val="-36"/>
        </w:rPr>
        <w:t xml:space="preserve"> </w:t>
      </w:r>
      <w:r>
        <w:rPr>
          <w:rFonts w:ascii="SimSun" w:hAnsi="SimSun" w:eastAsia="SimSun" w:cs="SimSun"/>
          <w:sz w:val="20"/>
          <w:szCs w:val="20"/>
          <w:spacing w:val="6"/>
        </w:rPr>
        <w:t>条外，化学有害因素和物理因素的</w:t>
      </w:r>
      <w:r>
        <w:rPr>
          <w:rFonts w:ascii="SimSun" w:hAnsi="SimSun" w:eastAsia="SimSun" w:cs="SimSun"/>
          <w:sz w:val="20"/>
          <w:szCs w:val="20"/>
          <w:spacing w:val="5"/>
        </w:rPr>
        <w:t>现场采样与测量还应满足以下</w:t>
      </w:r>
      <w:r>
        <w:rPr>
          <w:rFonts w:ascii="SimSun" w:hAnsi="SimSun" w:eastAsia="SimSun" w:cs="SimSun"/>
          <w:sz w:val="20"/>
          <w:szCs w:val="20"/>
        </w:rPr>
        <w:t xml:space="preserve"> </w:t>
      </w:r>
      <w:r>
        <w:rPr>
          <w:rFonts w:ascii="SimSun" w:hAnsi="SimSun" w:eastAsia="SimSun" w:cs="SimSun"/>
          <w:sz w:val="20"/>
          <w:szCs w:val="20"/>
          <w:spacing w:val="2"/>
        </w:rPr>
        <w:t>要求：</w:t>
      </w:r>
    </w:p>
    <w:p>
      <w:pPr>
        <w:ind w:left="425"/>
        <w:spacing w:before="1" w:line="228" w:lineRule="auto"/>
        <w:rPr>
          <w:rFonts w:ascii="SimSun" w:hAnsi="SimSun" w:eastAsia="SimSun" w:cs="SimSun"/>
          <w:sz w:val="20"/>
          <w:szCs w:val="20"/>
        </w:rPr>
      </w:pPr>
      <w:r>
        <w:rPr>
          <w:rFonts w:ascii="SimSun" w:hAnsi="SimSun" w:eastAsia="SimSun" w:cs="SimSun"/>
          <w:sz w:val="20"/>
          <w:szCs w:val="20"/>
          <w:spacing w:val="7"/>
        </w:rPr>
        <w:t>a) 物理因素测量符合</w:t>
      </w:r>
      <w:r>
        <w:rPr>
          <w:rFonts w:ascii="SimSun" w:hAnsi="SimSun" w:eastAsia="SimSun" w:cs="SimSun"/>
          <w:sz w:val="20"/>
          <w:szCs w:val="20"/>
          <w:spacing w:val="-21"/>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7"/>
        </w:rPr>
        <w:t>/T  </w:t>
      </w:r>
      <w:r>
        <w:rPr>
          <w:rFonts w:ascii="SimSun" w:hAnsi="SimSun" w:eastAsia="SimSun" w:cs="SimSun"/>
          <w:sz w:val="20"/>
          <w:szCs w:val="20"/>
          <w:spacing w:val="7"/>
        </w:rPr>
        <w:t>189（所有部分）的要求；</w:t>
      </w:r>
    </w:p>
    <w:p>
      <w:pPr>
        <w:ind w:left="419"/>
        <w:spacing w:before="24" w:line="227" w:lineRule="auto"/>
        <w:rPr>
          <w:rFonts w:ascii="SimSun" w:hAnsi="SimSun" w:eastAsia="SimSun" w:cs="SimSun"/>
          <w:sz w:val="20"/>
          <w:szCs w:val="20"/>
        </w:rPr>
      </w:pPr>
      <w:r>
        <w:rPr>
          <w:rFonts w:ascii="SimSun" w:hAnsi="SimSun" w:eastAsia="SimSun" w:cs="SimSun"/>
          <w:sz w:val="20"/>
          <w:szCs w:val="20"/>
          <w:spacing w:val="8"/>
        </w:rPr>
        <w:t>b) 化学有害因素的采样对象（地点）及数量符合</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8"/>
        </w:rPr>
        <w:t>159</w:t>
      </w:r>
      <w:r>
        <w:rPr>
          <w:rFonts w:ascii="SimSun" w:hAnsi="SimSun" w:eastAsia="SimSun" w:cs="SimSun"/>
          <w:sz w:val="20"/>
          <w:szCs w:val="20"/>
          <w:spacing w:val="-40"/>
        </w:rPr>
        <w:t xml:space="preserve"> </w:t>
      </w:r>
      <w:r>
        <w:rPr>
          <w:rFonts w:ascii="SimSun" w:hAnsi="SimSun" w:eastAsia="SimSun" w:cs="SimSun"/>
          <w:sz w:val="20"/>
          <w:szCs w:val="20"/>
          <w:spacing w:val="8"/>
        </w:rPr>
        <w:t>要求，</w:t>
      </w:r>
      <w:r>
        <w:rPr>
          <w:rFonts w:ascii="SimSun" w:hAnsi="SimSun" w:eastAsia="SimSun" w:cs="SimSun"/>
          <w:sz w:val="20"/>
          <w:szCs w:val="20"/>
          <w:spacing w:val="7"/>
        </w:rPr>
        <w:t>并符合：</w:t>
      </w:r>
    </w:p>
    <w:p>
      <w:pPr>
        <w:ind w:left="1263" w:right="54" w:hanging="403"/>
        <w:spacing w:before="28" w:line="244" w:lineRule="auto"/>
        <w:rPr>
          <w:rFonts w:ascii="SimSun" w:hAnsi="SimSun" w:eastAsia="SimSun" w:cs="SimSun"/>
          <w:sz w:val="20"/>
          <w:szCs w:val="20"/>
        </w:rPr>
      </w:pPr>
      <w:r>
        <w:rPr>
          <w:rFonts w:ascii="SimSun" w:hAnsi="SimSun" w:eastAsia="SimSun" w:cs="SimSun"/>
          <w:sz w:val="20"/>
          <w:szCs w:val="20"/>
          <w:spacing w:val="7"/>
        </w:rPr>
        <w:t>1)  采用个体方式，当能确定职业病危害因素接触水平最</w:t>
      </w:r>
      <w:r>
        <w:rPr>
          <w:rFonts w:ascii="SimSun" w:hAnsi="SimSun" w:eastAsia="SimSun" w:cs="SimSun"/>
          <w:sz w:val="20"/>
          <w:szCs w:val="20"/>
          <w:spacing w:val="6"/>
        </w:rPr>
        <w:t>高和接触时间最长的劳动者时，采样</w:t>
      </w:r>
      <w:r>
        <w:rPr>
          <w:rFonts w:ascii="SimSun" w:hAnsi="SimSun" w:eastAsia="SimSun" w:cs="SimSun"/>
          <w:sz w:val="20"/>
          <w:szCs w:val="20"/>
        </w:rPr>
        <w:t xml:space="preserve"> </w:t>
      </w:r>
      <w:r>
        <w:rPr>
          <w:rFonts w:ascii="SimSun" w:hAnsi="SimSun" w:eastAsia="SimSun" w:cs="SimSun"/>
          <w:sz w:val="20"/>
          <w:szCs w:val="20"/>
          <w:spacing w:val="7"/>
        </w:rPr>
        <w:t>对象包括职业病危害因素接触水平最高和接触时间最长的劳动者，其余的采样对象随机选</w:t>
      </w:r>
      <w:r>
        <w:rPr>
          <w:rFonts w:ascii="SimSun" w:hAnsi="SimSun" w:eastAsia="SimSun" w:cs="SimSun"/>
          <w:sz w:val="20"/>
          <w:szCs w:val="20"/>
          <w:spacing w:val="9"/>
        </w:rPr>
        <w:t xml:space="preserve"> </w:t>
      </w:r>
      <w:r>
        <w:rPr>
          <w:rFonts w:ascii="SimSun" w:hAnsi="SimSun" w:eastAsia="SimSun" w:cs="SimSun"/>
          <w:sz w:val="20"/>
          <w:szCs w:val="20"/>
        </w:rPr>
        <w:t>择；</w:t>
      </w:r>
    </w:p>
    <w:p>
      <w:pPr>
        <w:ind w:left="1263" w:right="51" w:hanging="416"/>
        <w:spacing w:before="21" w:line="246" w:lineRule="auto"/>
        <w:rPr>
          <w:rFonts w:ascii="SimSun" w:hAnsi="SimSun" w:eastAsia="SimSun" w:cs="SimSun"/>
          <w:sz w:val="20"/>
          <w:szCs w:val="20"/>
        </w:rPr>
      </w:pPr>
      <w:r>
        <w:rPr>
          <w:rFonts w:ascii="SimSun" w:hAnsi="SimSun" w:eastAsia="SimSun" w:cs="SimSun"/>
          <w:sz w:val="20"/>
          <w:szCs w:val="20"/>
          <w:spacing w:val="9"/>
        </w:rPr>
        <w:t>2)  采用定点方式，对于固定岗位（工种</w:t>
      </w:r>
      <w:r>
        <w:rPr>
          <w:rFonts w:ascii="SimSun" w:hAnsi="SimSun" w:eastAsia="SimSun" w:cs="SimSun"/>
          <w:sz w:val="20"/>
          <w:szCs w:val="20"/>
          <w:spacing w:val="6"/>
        </w:rPr>
        <w:t>）</w:t>
      </w:r>
      <w:r>
        <w:rPr>
          <w:rFonts w:ascii="SimSun" w:hAnsi="SimSun" w:eastAsia="SimSun" w:cs="SimSun"/>
          <w:sz w:val="20"/>
          <w:szCs w:val="20"/>
          <w:spacing w:val="-56"/>
        </w:rPr>
        <w:t xml:space="preserve"> </w:t>
      </w:r>
      <w:r>
        <w:rPr>
          <w:rFonts w:ascii="SimSun" w:hAnsi="SimSun" w:eastAsia="SimSun" w:cs="SimSun"/>
          <w:sz w:val="20"/>
          <w:szCs w:val="20"/>
          <w:spacing w:val="6"/>
        </w:rPr>
        <w:t>，</w:t>
      </w:r>
      <w:r>
        <w:rPr>
          <w:rFonts w:ascii="SimSun" w:hAnsi="SimSun" w:eastAsia="SimSun" w:cs="SimSun"/>
          <w:sz w:val="20"/>
          <w:szCs w:val="20"/>
          <w:spacing w:val="9"/>
        </w:rPr>
        <w:t>1</w:t>
      </w:r>
      <w:r>
        <w:rPr>
          <w:rFonts w:ascii="SimSun" w:hAnsi="SimSun" w:eastAsia="SimSun" w:cs="SimSun"/>
          <w:sz w:val="20"/>
          <w:szCs w:val="20"/>
          <w:spacing w:val="-35"/>
        </w:rPr>
        <w:t xml:space="preserve"> </w:t>
      </w:r>
      <w:r>
        <w:rPr>
          <w:rFonts w:ascii="SimSun" w:hAnsi="SimSun" w:eastAsia="SimSun" w:cs="SimSun"/>
          <w:sz w:val="20"/>
          <w:szCs w:val="20"/>
          <w:spacing w:val="9"/>
        </w:rPr>
        <w:t>个～3</w:t>
      </w:r>
      <w:r>
        <w:rPr>
          <w:rFonts w:ascii="SimSun" w:hAnsi="SimSun" w:eastAsia="SimSun" w:cs="SimSun"/>
          <w:sz w:val="20"/>
          <w:szCs w:val="20"/>
          <w:spacing w:val="-34"/>
        </w:rPr>
        <w:t xml:space="preserve"> </w:t>
      </w:r>
      <w:r>
        <w:rPr>
          <w:rFonts w:ascii="SimSun" w:hAnsi="SimSun" w:eastAsia="SimSun" w:cs="SimSun"/>
          <w:sz w:val="20"/>
          <w:szCs w:val="20"/>
          <w:spacing w:val="9"/>
        </w:rPr>
        <w:t>个相同工位选择</w:t>
      </w:r>
      <w:r>
        <w:rPr>
          <w:rFonts w:ascii="SimSun" w:hAnsi="SimSun" w:eastAsia="SimSun" w:cs="SimSun"/>
          <w:sz w:val="20"/>
          <w:szCs w:val="20"/>
          <w:spacing w:val="-21"/>
        </w:rPr>
        <w:t xml:space="preserve"> </w:t>
      </w:r>
      <w:r>
        <w:rPr>
          <w:rFonts w:ascii="SimSun" w:hAnsi="SimSun" w:eastAsia="SimSun" w:cs="SimSun"/>
          <w:sz w:val="20"/>
          <w:szCs w:val="20"/>
          <w:spacing w:val="9"/>
        </w:rPr>
        <w:t>1</w:t>
      </w:r>
      <w:r>
        <w:rPr>
          <w:rFonts w:ascii="SimSun" w:hAnsi="SimSun" w:eastAsia="SimSun" w:cs="SimSun"/>
          <w:sz w:val="20"/>
          <w:szCs w:val="20"/>
          <w:spacing w:val="-33"/>
        </w:rPr>
        <w:t xml:space="preserve"> </w:t>
      </w:r>
      <w:r>
        <w:rPr>
          <w:rFonts w:ascii="SimSun" w:hAnsi="SimSun" w:eastAsia="SimSun" w:cs="SimSun"/>
          <w:sz w:val="20"/>
          <w:szCs w:val="20"/>
          <w:spacing w:val="9"/>
        </w:rPr>
        <w:t>个工位进行采样；4</w:t>
      </w:r>
      <w:r>
        <w:rPr>
          <w:rFonts w:ascii="SimSun" w:hAnsi="SimSun" w:eastAsia="SimSun" w:cs="SimSun"/>
          <w:sz w:val="20"/>
          <w:szCs w:val="20"/>
        </w:rPr>
        <w:t xml:space="preserve"> </w:t>
      </w:r>
      <w:r>
        <w:rPr>
          <w:rFonts w:ascii="SimSun" w:hAnsi="SimSun" w:eastAsia="SimSun" w:cs="SimSun"/>
          <w:sz w:val="20"/>
          <w:szCs w:val="20"/>
          <w:spacing w:val="6"/>
        </w:rPr>
        <w:t>个～10</w:t>
      </w:r>
      <w:r>
        <w:rPr>
          <w:rFonts w:ascii="SimSun" w:hAnsi="SimSun" w:eastAsia="SimSun" w:cs="SimSun"/>
          <w:sz w:val="20"/>
          <w:szCs w:val="20"/>
          <w:spacing w:val="-40"/>
        </w:rPr>
        <w:t xml:space="preserve"> </w:t>
      </w:r>
      <w:r>
        <w:rPr>
          <w:rFonts w:ascii="SimSun" w:hAnsi="SimSun" w:eastAsia="SimSun" w:cs="SimSun"/>
          <w:sz w:val="20"/>
          <w:szCs w:val="20"/>
          <w:spacing w:val="6"/>
        </w:rPr>
        <w:t>个相同工位选择</w:t>
      </w:r>
      <w:r>
        <w:rPr>
          <w:rFonts w:ascii="SimSun" w:hAnsi="SimSun" w:eastAsia="SimSun" w:cs="SimSun"/>
          <w:sz w:val="20"/>
          <w:szCs w:val="20"/>
          <w:spacing w:val="-34"/>
        </w:rPr>
        <w:t xml:space="preserve"> </w:t>
      </w:r>
      <w:r>
        <w:rPr>
          <w:rFonts w:ascii="SimSun" w:hAnsi="SimSun" w:eastAsia="SimSun" w:cs="SimSun"/>
          <w:sz w:val="20"/>
          <w:szCs w:val="20"/>
          <w:spacing w:val="6"/>
        </w:rPr>
        <w:t>2</w:t>
      </w:r>
      <w:r>
        <w:rPr>
          <w:rFonts w:ascii="SimSun" w:hAnsi="SimSun" w:eastAsia="SimSun" w:cs="SimSun"/>
          <w:sz w:val="20"/>
          <w:szCs w:val="20"/>
          <w:spacing w:val="-41"/>
        </w:rPr>
        <w:t xml:space="preserve"> </w:t>
      </w:r>
      <w:r>
        <w:rPr>
          <w:rFonts w:ascii="SimSun" w:hAnsi="SimSun" w:eastAsia="SimSun" w:cs="SimSun"/>
          <w:sz w:val="20"/>
          <w:szCs w:val="20"/>
          <w:spacing w:val="6"/>
        </w:rPr>
        <w:t>个工位进行采样；超过</w:t>
      </w:r>
      <w:r>
        <w:rPr>
          <w:rFonts w:ascii="SimSun" w:hAnsi="SimSun" w:eastAsia="SimSun" w:cs="SimSun"/>
          <w:sz w:val="20"/>
          <w:szCs w:val="20"/>
          <w:spacing w:val="-21"/>
        </w:rPr>
        <w:t xml:space="preserve"> </w:t>
      </w:r>
      <w:r>
        <w:rPr>
          <w:rFonts w:ascii="SimSun" w:hAnsi="SimSun" w:eastAsia="SimSun" w:cs="SimSun"/>
          <w:sz w:val="20"/>
          <w:szCs w:val="20"/>
          <w:spacing w:val="6"/>
        </w:rPr>
        <w:t>10</w:t>
      </w:r>
      <w:r>
        <w:rPr>
          <w:rFonts w:ascii="SimSun" w:hAnsi="SimSun" w:eastAsia="SimSun" w:cs="SimSun"/>
          <w:sz w:val="20"/>
          <w:szCs w:val="20"/>
          <w:spacing w:val="-40"/>
        </w:rPr>
        <w:t xml:space="preserve"> </w:t>
      </w:r>
      <w:r>
        <w:rPr>
          <w:rFonts w:ascii="SimSun" w:hAnsi="SimSun" w:eastAsia="SimSun" w:cs="SimSun"/>
          <w:sz w:val="20"/>
          <w:szCs w:val="20"/>
          <w:spacing w:val="6"/>
        </w:rPr>
        <w:t>个相同工位至少</w:t>
      </w:r>
      <w:r>
        <w:rPr>
          <w:rFonts w:ascii="SimSun" w:hAnsi="SimSun" w:eastAsia="SimSun" w:cs="SimSun"/>
          <w:sz w:val="20"/>
          <w:szCs w:val="20"/>
          <w:spacing w:val="5"/>
        </w:rPr>
        <w:t>选择</w:t>
      </w:r>
      <w:r>
        <w:rPr>
          <w:rFonts w:ascii="SimSun" w:hAnsi="SimSun" w:eastAsia="SimSun" w:cs="SimSun"/>
          <w:sz w:val="20"/>
          <w:szCs w:val="20"/>
          <w:spacing w:val="-35"/>
        </w:rPr>
        <w:t xml:space="preserve"> </w:t>
      </w:r>
      <w:r>
        <w:rPr>
          <w:rFonts w:ascii="SimSun" w:hAnsi="SimSun" w:eastAsia="SimSun" w:cs="SimSun"/>
          <w:sz w:val="20"/>
          <w:szCs w:val="20"/>
          <w:spacing w:val="5"/>
        </w:rPr>
        <w:t>3</w:t>
      </w:r>
      <w:r>
        <w:rPr>
          <w:rFonts w:ascii="SimSun" w:hAnsi="SimSun" w:eastAsia="SimSun" w:cs="SimSun"/>
          <w:sz w:val="20"/>
          <w:szCs w:val="20"/>
          <w:spacing w:val="-38"/>
        </w:rPr>
        <w:t xml:space="preserve"> </w:t>
      </w:r>
      <w:r>
        <w:rPr>
          <w:rFonts w:ascii="SimSun" w:hAnsi="SimSun" w:eastAsia="SimSun" w:cs="SimSun"/>
          <w:sz w:val="20"/>
          <w:szCs w:val="20"/>
          <w:spacing w:val="5"/>
        </w:rPr>
        <w:t>个工位进行采</w:t>
      </w:r>
      <w:r>
        <w:rPr>
          <w:rFonts w:ascii="SimSun" w:hAnsi="SimSun" w:eastAsia="SimSun" w:cs="SimSun"/>
          <w:sz w:val="20"/>
          <w:szCs w:val="20"/>
        </w:rPr>
        <w:t xml:space="preserve"> </w:t>
      </w:r>
      <w:r>
        <w:rPr>
          <w:rFonts w:ascii="SimSun" w:hAnsi="SimSun" w:eastAsia="SimSun" w:cs="SimSun"/>
          <w:sz w:val="20"/>
          <w:szCs w:val="20"/>
          <w:spacing w:val="8"/>
        </w:rPr>
        <w:t>样。对于流动岗位（工种</w:t>
      </w:r>
      <w:r>
        <w:rPr>
          <w:rFonts w:ascii="SimSun" w:hAnsi="SimSun" w:eastAsia="SimSun" w:cs="SimSun"/>
          <w:sz w:val="20"/>
          <w:szCs w:val="20"/>
          <w:spacing w:val="-7"/>
        </w:rPr>
        <w:t>），</w:t>
      </w:r>
      <w:r>
        <w:rPr>
          <w:rFonts w:ascii="SimSun" w:hAnsi="SimSun" w:eastAsia="SimSun" w:cs="SimSun"/>
          <w:sz w:val="20"/>
          <w:szCs w:val="20"/>
          <w:spacing w:val="8"/>
        </w:rPr>
        <w:t>将劳动者工作班接触职业病危害因素的工作地点或移动范围</w:t>
      </w:r>
      <w:r>
        <w:rPr>
          <w:rFonts w:ascii="SimSun" w:hAnsi="SimSun" w:eastAsia="SimSun" w:cs="SimSun"/>
          <w:sz w:val="20"/>
          <w:szCs w:val="20"/>
        </w:rPr>
        <w:t xml:space="preserve"> </w:t>
      </w:r>
      <w:r>
        <w:rPr>
          <w:rFonts w:ascii="SimSun" w:hAnsi="SimSun" w:eastAsia="SimSun" w:cs="SimSun"/>
          <w:sz w:val="20"/>
          <w:szCs w:val="20"/>
          <w:spacing w:val="8"/>
        </w:rPr>
        <w:t>内的工作区域均作为采样地点。</w:t>
      </w:r>
    </w:p>
    <w:p>
      <w:pPr>
        <w:ind w:left="426"/>
        <w:spacing w:before="26" w:line="227" w:lineRule="auto"/>
        <w:rPr>
          <w:rFonts w:ascii="SimSun" w:hAnsi="SimSun" w:eastAsia="SimSun" w:cs="SimSun"/>
          <w:sz w:val="20"/>
          <w:szCs w:val="20"/>
        </w:rPr>
      </w:pPr>
      <w:r>
        <w:rPr>
          <w:rFonts w:ascii="SimSun" w:hAnsi="SimSun" w:eastAsia="SimSun" w:cs="SimSun"/>
          <w:sz w:val="20"/>
          <w:szCs w:val="20"/>
          <w:spacing w:val="8"/>
        </w:rPr>
        <w:t>c) 化学有害因素的采样方式、时长和时机满足以下要求：</w:t>
      </w:r>
    </w:p>
    <w:p>
      <w:pPr>
        <w:ind w:left="1268" w:right="51" w:hanging="408"/>
        <w:spacing w:before="28" w:line="251" w:lineRule="auto"/>
        <w:rPr>
          <w:rFonts w:ascii="SimSun" w:hAnsi="SimSun" w:eastAsia="SimSun" w:cs="SimSun"/>
          <w:sz w:val="20"/>
          <w:szCs w:val="20"/>
        </w:rPr>
      </w:pPr>
      <w:r>
        <w:rPr>
          <w:rFonts w:ascii="SimSun" w:hAnsi="SimSun" w:eastAsia="SimSun" w:cs="SimSun"/>
          <w:sz w:val="20"/>
          <w:szCs w:val="20"/>
          <w:spacing w:val="10"/>
        </w:rPr>
        <w:t>1)  职业接触限值为</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TWA</w:t>
      </w:r>
      <w:r>
        <w:rPr>
          <w:rFonts w:ascii="Times New Roman" w:hAnsi="Times New Roman" w:eastAsia="Times New Roman" w:cs="Times New Roman"/>
          <w:sz w:val="20"/>
          <w:szCs w:val="20"/>
          <w:spacing w:val="33"/>
        </w:rPr>
        <w:t xml:space="preserve"> </w:t>
      </w:r>
      <w:r>
        <w:rPr>
          <w:rFonts w:ascii="SimSun" w:hAnsi="SimSun" w:eastAsia="SimSun" w:cs="SimSun"/>
          <w:sz w:val="20"/>
          <w:szCs w:val="20"/>
          <w:spacing w:val="10"/>
        </w:rPr>
        <w:t>的化学有害因素原则上采用长时</w:t>
      </w:r>
      <w:r>
        <w:rPr>
          <w:rFonts w:ascii="SimSun" w:hAnsi="SimSun" w:eastAsia="SimSun" w:cs="SimSun"/>
          <w:sz w:val="20"/>
          <w:szCs w:val="20"/>
          <w:spacing w:val="9"/>
        </w:rPr>
        <w:t>间采样，流动岗位（工种）优</w:t>
      </w:r>
      <w:r>
        <w:rPr>
          <w:rFonts w:ascii="SimSun" w:hAnsi="SimSun" w:eastAsia="SimSun" w:cs="SimSun"/>
          <w:sz w:val="20"/>
          <w:szCs w:val="20"/>
        </w:rPr>
        <w:t xml:space="preserve"> </w:t>
      </w:r>
      <w:r>
        <w:rPr>
          <w:rFonts w:ascii="SimSun" w:hAnsi="SimSun" w:eastAsia="SimSun" w:cs="SimSun"/>
          <w:sz w:val="20"/>
          <w:szCs w:val="20"/>
          <w:spacing w:val="9"/>
        </w:rPr>
        <w:t>先采用个体采样。采样时长应符合</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9"/>
        </w:rPr>
        <w:t>/T</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9"/>
        </w:rPr>
        <w:t>160、</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9"/>
        </w:rPr>
        <w:t>/T</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9"/>
        </w:rPr>
        <w:t>192（所有部分）和</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9"/>
        </w:rPr>
        <w:t>/T</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300</w:t>
      </w:r>
    </w:p>
    <w:p>
      <w:pPr>
        <w:spacing w:line="251" w:lineRule="auto"/>
        <w:sectPr>
          <w:headerReference w:type="default" r:id="rId16"/>
          <w:footerReference w:type="default" r:id="rId17"/>
          <w:pgSz w:w="11906" w:h="16839"/>
          <w:pgMar w:top="1715" w:right="1082" w:bottom="1341" w:left="1421" w:header="1393" w:footer="1107" w:gutter="0"/>
        </w:sectPr>
        <w:rPr>
          <w:rFonts w:ascii="SimSun" w:hAnsi="SimSun" w:eastAsia="SimSun" w:cs="SimSun"/>
          <w:sz w:val="20"/>
          <w:szCs w:val="20"/>
        </w:rPr>
      </w:pPr>
    </w:p>
    <w:p>
      <w:pPr>
        <w:ind w:left="1263" w:right="70" w:firstLine="10"/>
        <w:spacing w:before="159" w:line="251" w:lineRule="auto"/>
        <w:jc w:val="both"/>
        <w:rPr>
          <w:rFonts w:ascii="SimSun" w:hAnsi="SimSun" w:eastAsia="SimSun" w:cs="SimSun"/>
          <w:sz w:val="20"/>
          <w:szCs w:val="20"/>
        </w:rPr>
      </w:pPr>
      <w:r>
        <w:rPr>
          <w:rFonts w:ascii="SimSun" w:hAnsi="SimSun" w:eastAsia="SimSun" w:cs="SimSun"/>
          <w:sz w:val="20"/>
          <w:szCs w:val="20"/>
          <w:spacing w:val="7"/>
        </w:rPr>
        <w:t>（所有部分）的要求，覆盖接触职业病危害因素的全部工作内容，且固定岗位（工种）采</w:t>
      </w:r>
      <w:r>
        <w:rPr>
          <w:rFonts w:ascii="SimSun" w:hAnsi="SimSun" w:eastAsia="SimSun" w:cs="SimSun"/>
          <w:sz w:val="20"/>
          <w:szCs w:val="20"/>
        </w:rPr>
        <w:t xml:space="preserve"> </w:t>
      </w:r>
      <w:r>
        <w:rPr>
          <w:rFonts w:ascii="SimSun" w:hAnsi="SimSun" w:eastAsia="SimSun" w:cs="SimSun"/>
          <w:sz w:val="20"/>
          <w:szCs w:val="20"/>
          <w:spacing w:val="11"/>
        </w:rPr>
        <w:t>样时间不少于劳动者每班接触时间的</w:t>
      </w:r>
      <w:r>
        <w:rPr>
          <w:rFonts w:ascii="SimSun" w:hAnsi="SimSun" w:eastAsia="SimSun" w:cs="SimSun"/>
          <w:sz w:val="20"/>
          <w:szCs w:val="20"/>
          <w:spacing w:val="-32"/>
        </w:rPr>
        <w:t xml:space="preserve"> </w:t>
      </w:r>
      <w:r>
        <w:rPr>
          <w:rFonts w:ascii="SimSun" w:hAnsi="SimSun" w:eastAsia="SimSun" w:cs="SimSun"/>
          <w:sz w:val="20"/>
          <w:szCs w:val="20"/>
          <w:spacing w:val="11"/>
        </w:rPr>
        <w:t>25</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11"/>
        </w:rPr>
        <w:t>，流动岗位（工种）采样时</w:t>
      </w:r>
      <w:r>
        <w:rPr>
          <w:rFonts w:ascii="SimSun" w:hAnsi="SimSun" w:eastAsia="SimSun" w:cs="SimSun"/>
          <w:sz w:val="20"/>
          <w:szCs w:val="20"/>
          <w:spacing w:val="10"/>
        </w:rPr>
        <w:t>间不少于劳动者每</w:t>
      </w:r>
      <w:r>
        <w:rPr>
          <w:rFonts w:ascii="SimSun" w:hAnsi="SimSun" w:eastAsia="SimSun" w:cs="SimSun"/>
          <w:sz w:val="20"/>
          <w:szCs w:val="20"/>
        </w:rPr>
        <w:t xml:space="preserve"> </w:t>
      </w:r>
      <w:r>
        <w:rPr>
          <w:rFonts w:ascii="SimSun" w:hAnsi="SimSun" w:eastAsia="SimSun" w:cs="SimSun"/>
          <w:sz w:val="20"/>
          <w:szCs w:val="20"/>
          <w:spacing w:val="11"/>
        </w:rPr>
        <w:t>班接触时间的</w:t>
      </w:r>
      <w:r>
        <w:rPr>
          <w:rFonts w:ascii="SimSun" w:hAnsi="SimSun" w:eastAsia="SimSun" w:cs="SimSun"/>
          <w:sz w:val="20"/>
          <w:szCs w:val="20"/>
          <w:spacing w:val="-30"/>
        </w:rPr>
        <w:t xml:space="preserve"> </w:t>
      </w:r>
      <w:r>
        <w:rPr>
          <w:rFonts w:ascii="SimSun" w:hAnsi="SimSun" w:eastAsia="SimSun" w:cs="SimSun"/>
          <w:sz w:val="20"/>
          <w:szCs w:val="20"/>
          <w:spacing w:val="11"/>
        </w:rPr>
        <w:t>50</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1"/>
        </w:rPr>
        <w:t>。因空气收集器为液体吸收管和采气</w:t>
      </w:r>
      <w:r>
        <w:rPr>
          <w:rFonts w:ascii="SimSun" w:hAnsi="SimSun" w:eastAsia="SimSun" w:cs="SimSun"/>
          <w:sz w:val="20"/>
          <w:szCs w:val="20"/>
          <w:spacing w:val="10"/>
        </w:rPr>
        <w:t>袋等无法进行长时间采样的，可</w:t>
      </w:r>
      <w:r>
        <w:rPr>
          <w:rFonts w:ascii="SimSun" w:hAnsi="SimSun" w:eastAsia="SimSun" w:cs="SimSun"/>
          <w:sz w:val="20"/>
          <w:szCs w:val="20"/>
        </w:rPr>
        <w:t xml:space="preserve"> </w:t>
      </w:r>
      <w:r>
        <w:rPr>
          <w:rFonts w:ascii="SimSun" w:hAnsi="SimSun" w:eastAsia="SimSun" w:cs="SimSun"/>
          <w:sz w:val="20"/>
          <w:szCs w:val="20"/>
          <w:spacing w:val="7"/>
        </w:rPr>
        <w:t>采用短时间分段采样方式，采样时段不少于</w:t>
      </w:r>
      <w:r>
        <w:rPr>
          <w:rFonts w:ascii="SimSun" w:hAnsi="SimSun" w:eastAsia="SimSun" w:cs="SimSun"/>
          <w:sz w:val="20"/>
          <w:szCs w:val="20"/>
          <w:spacing w:val="-19"/>
        </w:rPr>
        <w:t xml:space="preserve"> </w:t>
      </w:r>
      <w:r>
        <w:rPr>
          <w:rFonts w:ascii="SimSun" w:hAnsi="SimSun" w:eastAsia="SimSun" w:cs="SimSun"/>
          <w:sz w:val="20"/>
          <w:szCs w:val="20"/>
          <w:spacing w:val="7"/>
        </w:rPr>
        <w:t>2</w:t>
      </w:r>
      <w:r>
        <w:rPr>
          <w:rFonts w:ascii="SimSun" w:hAnsi="SimSun" w:eastAsia="SimSun" w:cs="SimSun"/>
          <w:sz w:val="20"/>
          <w:szCs w:val="20"/>
          <w:spacing w:val="-41"/>
        </w:rPr>
        <w:t xml:space="preserve"> </w:t>
      </w:r>
      <w:r>
        <w:rPr>
          <w:rFonts w:ascii="SimSun" w:hAnsi="SimSun" w:eastAsia="SimSun" w:cs="SimSun"/>
          <w:sz w:val="20"/>
          <w:szCs w:val="20"/>
          <w:spacing w:val="7"/>
        </w:rPr>
        <w:t>个，采样间隔不小于</w:t>
      </w:r>
      <w:r>
        <w:rPr>
          <w:rFonts w:ascii="SimSun" w:hAnsi="SimSun" w:eastAsia="SimSun" w:cs="SimSun"/>
          <w:sz w:val="20"/>
          <w:szCs w:val="20"/>
          <w:spacing w:val="-21"/>
        </w:rPr>
        <w:t xml:space="preserve"> </w:t>
      </w:r>
      <w:r>
        <w:rPr>
          <w:rFonts w:ascii="SimSun" w:hAnsi="SimSun" w:eastAsia="SimSun" w:cs="SimSun"/>
          <w:sz w:val="20"/>
          <w:szCs w:val="20"/>
          <w:spacing w:val="7"/>
        </w:rPr>
        <w:t>1</w:t>
      </w:r>
      <w:r>
        <w:rPr>
          <w:rFonts w:ascii="SimSun" w:hAnsi="SimSun" w:eastAsia="SimSun" w:cs="SimSun"/>
          <w:sz w:val="20"/>
          <w:szCs w:val="20"/>
          <w:spacing w:val="-47"/>
        </w:rPr>
        <w:t xml:space="preserve"> </w:t>
      </w:r>
      <w:r>
        <w:rPr>
          <w:rFonts w:ascii="Times New Roman" w:hAnsi="Times New Roman" w:eastAsia="Times New Roman" w:cs="Times New Roman"/>
          <w:sz w:val="20"/>
          <w:szCs w:val="20"/>
          <w:spacing w:val="7"/>
        </w:rPr>
        <w:t>h</w:t>
      </w:r>
      <w:r>
        <w:rPr>
          <w:rFonts w:ascii="SimSun" w:hAnsi="SimSun" w:eastAsia="SimSun" w:cs="SimSun"/>
          <w:sz w:val="20"/>
          <w:szCs w:val="20"/>
          <w:spacing w:val="7"/>
        </w:rPr>
        <w:t>；</w:t>
      </w:r>
    </w:p>
    <w:p>
      <w:pPr>
        <w:ind w:left="1265" w:right="70" w:hanging="418"/>
        <w:spacing w:line="243" w:lineRule="auto"/>
        <w:rPr>
          <w:rFonts w:ascii="SimSun" w:hAnsi="SimSun" w:eastAsia="SimSun" w:cs="SimSun"/>
          <w:sz w:val="20"/>
          <w:szCs w:val="20"/>
        </w:rPr>
      </w:pPr>
      <w:r>
        <w:rPr>
          <w:rFonts w:ascii="SimSun" w:hAnsi="SimSun" w:eastAsia="SimSun" w:cs="SimSun"/>
          <w:sz w:val="20"/>
          <w:szCs w:val="20"/>
          <w:spacing w:val="12"/>
        </w:rPr>
        <w:t>2)  职业接触限值为</w:t>
      </w:r>
      <w:r>
        <w:rPr>
          <w:rFonts w:ascii="SimSun" w:hAnsi="SimSun" w:eastAsia="SimSun" w:cs="SimSun"/>
          <w:sz w:val="20"/>
          <w:szCs w:val="20"/>
          <w:spacing w:val="-39"/>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STEL</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2"/>
        </w:rPr>
        <w:t>或按</w:t>
      </w:r>
      <w:r>
        <w:rPr>
          <w:rFonts w:ascii="SimSun" w:hAnsi="SimSun" w:eastAsia="SimSun" w:cs="SimSun"/>
          <w:sz w:val="20"/>
          <w:szCs w:val="20"/>
          <w:spacing w:val="-42"/>
        </w:rPr>
        <w:t xml:space="preserve"> </w:t>
      </w:r>
      <w:r>
        <w:rPr>
          <w:rFonts w:ascii="Times New Roman" w:hAnsi="Times New Roman" w:eastAsia="Times New Roman" w:cs="Times New Roman"/>
          <w:sz w:val="20"/>
          <w:szCs w:val="20"/>
        </w:rPr>
        <w:t>PE</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2"/>
        </w:rPr>
        <w:t>进行评价的化学有</w:t>
      </w:r>
      <w:r>
        <w:rPr>
          <w:rFonts w:ascii="SimSun" w:hAnsi="SimSun" w:eastAsia="SimSun" w:cs="SimSun"/>
          <w:sz w:val="20"/>
          <w:szCs w:val="20"/>
          <w:spacing w:val="11"/>
        </w:rPr>
        <w:t>害因素，劳动者接触浓度无明显波</w:t>
      </w:r>
      <w:r>
        <w:rPr>
          <w:rFonts w:ascii="SimSun" w:hAnsi="SimSun" w:eastAsia="SimSun" w:cs="SimSun"/>
          <w:sz w:val="20"/>
          <w:szCs w:val="20"/>
        </w:rPr>
        <w:t xml:space="preserve"> </w:t>
      </w:r>
      <w:r>
        <w:rPr>
          <w:rFonts w:ascii="SimSun" w:hAnsi="SimSun" w:eastAsia="SimSun" w:cs="SimSun"/>
          <w:sz w:val="20"/>
          <w:szCs w:val="20"/>
          <w:spacing w:val="7"/>
        </w:rPr>
        <w:t>动时，可不进行短时间采样；劳动者接触浓度存在明显波动时，应在劳动者接触浓度高的</w:t>
      </w:r>
      <w:r>
        <w:rPr>
          <w:rFonts w:ascii="SimSun" w:hAnsi="SimSun" w:eastAsia="SimSun" w:cs="SimSun"/>
          <w:sz w:val="20"/>
          <w:szCs w:val="20"/>
          <w:spacing w:val="9"/>
        </w:rPr>
        <w:t xml:space="preserve"> </w:t>
      </w:r>
      <w:r>
        <w:rPr>
          <w:rFonts w:ascii="SimSun" w:hAnsi="SimSun" w:eastAsia="SimSun" w:cs="SimSun"/>
          <w:sz w:val="20"/>
          <w:szCs w:val="20"/>
          <w:spacing w:val="10"/>
        </w:rPr>
        <w:t>工作地点及时段进行相应的短时间采样。采样时长一般为</w:t>
      </w:r>
      <w:r>
        <w:rPr>
          <w:rFonts w:ascii="SimSun" w:hAnsi="SimSun" w:eastAsia="SimSun" w:cs="SimSun"/>
          <w:sz w:val="20"/>
          <w:szCs w:val="20"/>
          <w:spacing w:val="-11"/>
        </w:rPr>
        <w:t xml:space="preserve"> </w:t>
      </w:r>
      <w:r>
        <w:rPr>
          <w:rFonts w:ascii="SimSun" w:hAnsi="SimSun" w:eastAsia="SimSun" w:cs="SimSun"/>
          <w:sz w:val="20"/>
          <w:szCs w:val="20"/>
          <w:spacing w:val="10"/>
        </w:rPr>
        <w:t>15</w:t>
      </w:r>
      <w:r>
        <w:rPr>
          <w:rFonts w:ascii="Times New Roman" w:hAnsi="Times New Roman" w:eastAsia="Times New Roman" w:cs="Times New Roman"/>
          <w:sz w:val="20"/>
          <w:szCs w:val="20"/>
        </w:rPr>
        <w:t>min</w:t>
      </w:r>
      <w:r>
        <w:rPr>
          <w:rFonts w:ascii="SimSun" w:hAnsi="SimSun" w:eastAsia="SimSun" w:cs="SimSun"/>
          <w:sz w:val="20"/>
          <w:szCs w:val="20"/>
          <w:spacing w:val="10"/>
        </w:rPr>
        <w:t>；</w:t>
      </w:r>
    </w:p>
    <w:p>
      <w:pPr>
        <w:ind w:left="1280" w:right="70" w:hanging="432"/>
        <w:spacing w:before="28" w:line="238" w:lineRule="auto"/>
        <w:rPr>
          <w:rFonts w:ascii="SimSun" w:hAnsi="SimSun" w:eastAsia="SimSun" w:cs="SimSun"/>
          <w:sz w:val="20"/>
          <w:szCs w:val="20"/>
        </w:rPr>
      </w:pPr>
      <w:r>
        <w:rPr>
          <w:rFonts w:ascii="SimSun" w:hAnsi="SimSun" w:eastAsia="SimSun" w:cs="SimSun"/>
          <w:sz w:val="20"/>
          <w:szCs w:val="20"/>
          <w:spacing w:val="10"/>
        </w:rPr>
        <w:t>3)  职业接触限值为</w:t>
      </w:r>
      <w:r>
        <w:rPr>
          <w:rFonts w:ascii="SimSun" w:hAnsi="SimSun" w:eastAsia="SimSun" w:cs="SimSun"/>
          <w:sz w:val="20"/>
          <w:szCs w:val="20"/>
          <w:spacing w:val="-39"/>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TWA</w:t>
      </w:r>
      <w:r>
        <w:rPr>
          <w:rFonts w:ascii="Times New Roman" w:hAnsi="Times New Roman" w:eastAsia="Times New Roman" w:cs="Times New Roman"/>
          <w:sz w:val="20"/>
          <w:szCs w:val="20"/>
          <w:spacing w:val="35"/>
          <w:w w:val="101"/>
        </w:rPr>
        <w:t xml:space="preserve"> </w:t>
      </w:r>
      <w:r>
        <w:rPr>
          <w:rFonts w:ascii="SimSun" w:hAnsi="SimSun" w:eastAsia="SimSun" w:cs="SimSun"/>
          <w:sz w:val="20"/>
          <w:szCs w:val="20"/>
          <w:spacing w:val="10"/>
        </w:rPr>
        <w:t>的化学有害因素，劳动者接触时间</w:t>
      </w:r>
      <w:r>
        <w:rPr>
          <w:rFonts w:ascii="SimSun" w:hAnsi="SimSun" w:eastAsia="SimSun" w:cs="SimSun"/>
          <w:sz w:val="20"/>
          <w:szCs w:val="20"/>
          <w:spacing w:val="9"/>
        </w:rPr>
        <w:t>不超过</w:t>
      </w:r>
      <w:r>
        <w:rPr>
          <w:rFonts w:ascii="SimSun" w:hAnsi="SimSun" w:eastAsia="SimSun" w:cs="SimSun"/>
          <w:sz w:val="20"/>
          <w:szCs w:val="20"/>
          <w:spacing w:val="-21"/>
        </w:rPr>
        <w:t xml:space="preserve"> </w:t>
      </w:r>
      <w:r>
        <w:rPr>
          <w:rFonts w:ascii="SimSun" w:hAnsi="SimSun" w:eastAsia="SimSun" w:cs="SimSun"/>
          <w:sz w:val="20"/>
          <w:szCs w:val="20"/>
          <w:spacing w:val="9"/>
        </w:rPr>
        <w:t>1</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9"/>
        </w:rPr>
        <w:t>h</w:t>
      </w:r>
      <w:r>
        <w:rPr>
          <w:rFonts w:ascii="Times New Roman" w:hAnsi="Times New Roman" w:eastAsia="Times New Roman" w:cs="Times New Roman"/>
          <w:sz w:val="20"/>
          <w:szCs w:val="20"/>
          <w:spacing w:val="24"/>
          <w:w w:val="101"/>
        </w:rPr>
        <w:t xml:space="preserve"> </w:t>
      </w:r>
      <w:r>
        <w:rPr>
          <w:rFonts w:ascii="SimSun" w:hAnsi="SimSun" w:eastAsia="SimSun" w:cs="SimSun"/>
          <w:sz w:val="20"/>
          <w:szCs w:val="20"/>
          <w:spacing w:val="9"/>
        </w:rPr>
        <w:t>时，可根据作业</w:t>
      </w:r>
      <w:r>
        <w:rPr>
          <w:rFonts w:ascii="SimSun" w:hAnsi="SimSun" w:eastAsia="SimSun" w:cs="SimSun"/>
          <w:sz w:val="20"/>
          <w:szCs w:val="20"/>
        </w:rPr>
        <w:t xml:space="preserve"> </w:t>
      </w:r>
      <w:r>
        <w:rPr>
          <w:rFonts w:ascii="SimSun" w:hAnsi="SimSun" w:eastAsia="SimSun" w:cs="SimSun"/>
          <w:sz w:val="20"/>
          <w:szCs w:val="20"/>
          <w:spacing w:val="9"/>
        </w:rPr>
        <w:t>的实际情况和该化学有害因素的特性，参照其</w:t>
      </w:r>
      <w:r>
        <w:rPr>
          <w:rFonts w:ascii="SimSun" w:hAnsi="SimSun" w:eastAsia="SimSun" w:cs="SimSun"/>
          <w:sz w:val="20"/>
          <w:szCs w:val="20"/>
          <w:spacing w:val="-36"/>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STEL</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9"/>
        </w:rPr>
        <w:t>或</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PE</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进行检测和评价；</w:t>
      </w:r>
    </w:p>
    <w:p>
      <w:pPr>
        <w:ind w:left="1280" w:right="70" w:hanging="403"/>
        <w:spacing w:before="27" w:line="239" w:lineRule="auto"/>
        <w:rPr>
          <w:rFonts w:ascii="SimSun" w:hAnsi="SimSun" w:eastAsia="SimSun" w:cs="SimSun"/>
          <w:sz w:val="20"/>
          <w:szCs w:val="20"/>
        </w:rPr>
      </w:pPr>
      <w:r>
        <w:rPr>
          <w:rFonts w:ascii="SimSun" w:hAnsi="SimSun" w:eastAsia="SimSun" w:cs="SimSun"/>
          <w:sz w:val="20"/>
          <w:szCs w:val="20"/>
          <w:spacing w:val="7"/>
        </w:rPr>
        <w:t>4)</w:t>
      </w:r>
      <w:r>
        <w:rPr>
          <w:rFonts w:ascii="SimSun" w:hAnsi="SimSun" w:eastAsia="SimSun" w:cs="SimSun"/>
          <w:sz w:val="20"/>
          <w:szCs w:val="20"/>
          <w:spacing w:val="5"/>
        </w:rPr>
        <w:t xml:space="preserve">  </w:t>
      </w:r>
      <w:r>
        <w:rPr>
          <w:rFonts w:ascii="SimSun" w:hAnsi="SimSun" w:eastAsia="SimSun" w:cs="SimSun"/>
          <w:sz w:val="20"/>
          <w:szCs w:val="20"/>
          <w:spacing w:val="7"/>
        </w:rPr>
        <w:t>职业接触限值为</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MAC</w:t>
      </w:r>
      <w:r>
        <w:rPr>
          <w:rFonts w:ascii="Times New Roman" w:hAnsi="Times New Roman" w:eastAsia="Times New Roman" w:cs="Times New Roman"/>
          <w:sz w:val="20"/>
          <w:szCs w:val="20"/>
          <w:spacing w:val="33"/>
        </w:rPr>
        <w:t xml:space="preserve"> </w:t>
      </w:r>
      <w:r>
        <w:rPr>
          <w:rFonts w:ascii="SimSun" w:hAnsi="SimSun" w:eastAsia="SimSun" w:cs="SimSun"/>
          <w:sz w:val="20"/>
          <w:szCs w:val="20"/>
          <w:spacing w:val="7"/>
        </w:rPr>
        <w:t>的化学有害因素，应在劳动者接触浓度高的时段或工作地点进行采</w:t>
      </w:r>
      <w:r>
        <w:rPr>
          <w:rFonts w:ascii="SimSun" w:hAnsi="SimSun" w:eastAsia="SimSun" w:cs="SimSun"/>
          <w:sz w:val="20"/>
          <w:szCs w:val="20"/>
        </w:rPr>
        <w:t xml:space="preserve"> </w:t>
      </w:r>
      <w:r>
        <w:rPr>
          <w:rFonts w:ascii="SimSun" w:hAnsi="SimSun" w:eastAsia="SimSun" w:cs="SimSun"/>
          <w:sz w:val="20"/>
          <w:szCs w:val="20"/>
          <w:spacing w:val="9"/>
        </w:rPr>
        <w:t>样。采样时长根据劳动者的实际接触时间和检测方法确定，但</w:t>
      </w:r>
      <w:r>
        <w:rPr>
          <w:rFonts w:ascii="SimSun" w:hAnsi="SimSun" w:eastAsia="SimSun" w:cs="SimSun"/>
          <w:sz w:val="20"/>
          <w:szCs w:val="20"/>
          <w:spacing w:val="8"/>
        </w:rPr>
        <w:t>不应超过</w:t>
      </w:r>
      <w:r>
        <w:rPr>
          <w:rFonts w:ascii="SimSun" w:hAnsi="SimSun" w:eastAsia="SimSun" w:cs="SimSun"/>
          <w:sz w:val="20"/>
          <w:szCs w:val="20"/>
          <w:spacing w:val="-24"/>
        </w:rPr>
        <w:t xml:space="preserve"> </w:t>
      </w:r>
      <w:r>
        <w:rPr>
          <w:rFonts w:ascii="SimSun" w:hAnsi="SimSun" w:eastAsia="SimSun" w:cs="SimSun"/>
          <w:sz w:val="20"/>
          <w:szCs w:val="20"/>
          <w:spacing w:val="8"/>
        </w:rPr>
        <w:t>15</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min</w:t>
      </w:r>
      <w:r>
        <w:rPr>
          <w:rFonts w:ascii="SimSun" w:hAnsi="SimSun" w:eastAsia="SimSun" w:cs="SimSun"/>
          <w:sz w:val="20"/>
          <w:szCs w:val="20"/>
          <w:spacing w:val="8"/>
        </w:rPr>
        <w:t>。</w:t>
      </w:r>
    </w:p>
    <w:p>
      <w:pPr>
        <w:ind w:left="777" w:right="70" w:hanging="329"/>
        <w:spacing w:before="27"/>
        <w:rPr>
          <w:rFonts w:ascii="SimSun" w:hAnsi="SimSun" w:eastAsia="SimSun" w:cs="SimSun"/>
          <w:sz w:val="20"/>
          <w:szCs w:val="20"/>
        </w:rPr>
      </w:pPr>
      <w:r>
        <w:rPr>
          <w:rFonts w:ascii="SimSun" w:hAnsi="SimSun" w:eastAsia="SimSun" w:cs="SimSun"/>
          <w:sz w:val="20"/>
          <w:szCs w:val="20"/>
          <w:spacing w:val="9"/>
        </w:rPr>
        <w:t>d) 采样结束后立即密封样品，不应在采样地点处理样</w:t>
      </w:r>
      <w:r>
        <w:rPr>
          <w:rFonts w:ascii="SimSun" w:hAnsi="SimSun" w:eastAsia="SimSun" w:cs="SimSun"/>
          <w:sz w:val="20"/>
          <w:szCs w:val="20"/>
          <w:spacing w:val="8"/>
        </w:rPr>
        <w:t>品（如打开滤膜夹或倒出吸收液</w:t>
      </w:r>
      <w:r>
        <w:rPr>
          <w:rFonts w:ascii="SimSun" w:hAnsi="SimSun" w:eastAsia="SimSun" w:cs="SimSun"/>
          <w:sz w:val="20"/>
          <w:szCs w:val="20"/>
          <w:spacing w:val="19"/>
        </w:rPr>
        <w:t>），</w:t>
      </w:r>
      <w:r>
        <w:rPr>
          <w:rFonts w:ascii="SimSun" w:hAnsi="SimSun" w:eastAsia="SimSun" w:cs="SimSun"/>
          <w:sz w:val="20"/>
          <w:szCs w:val="20"/>
          <w:spacing w:val="8"/>
        </w:rPr>
        <w:t>防止样</w:t>
      </w:r>
      <w:r>
        <w:rPr>
          <w:rFonts w:ascii="SimSun" w:hAnsi="SimSun" w:eastAsia="SimSun" w:cs="SimSun"/>
          <w:sz w:val="20"/>
          <w:szCs w:val="20"/>
          <w:spacing w:val="1"/>
        </w:rPr>
        <w:t xml:space="preserve"> </w:t>
      </w:r>
      <w:r>
        <w:rPr>
          <w:rFonts w:ascii="SimSun" w:hAnsi="SimSun" w:eastAsia="SimSun" w:cs="SimSun"/>
          <w:sz w:val="20"/>
          <w:szCs w:val="20"/>
        </w:rPr>
        <w:t>品污染；</w:t>
      </w:r>
    </w:p>
    <w:p>
      <w:pPr>
        <w:ind w:left="759" w:right="70" w:hanging="310"/>
        <w:spacing w:before="22" w:line="244" w:lineRule="auto"/>
        <w:rPr>
          <w:rFonts w:ascii="SimSun" w:hAnsi="SimSun" w:eastAsia="SimSun" w:cs="SimSun"/>
          <w:sz w:val="20"/>
          <w:szCs w:val="20"/>
        </w:rPr>
      </w:pPr>
      <w:r>
        <w:rPr>
          <w:rFonts w:ascii="SimSun" w:hAnsi="SimSun" w:eastAsia="SimSun" w:cs="SimSun"/>
          <w:sz w:val="20"/>
          <w:szCs w:val="20"/>
          <w:spacing w:val="9"/>
        </w:rPr>
        <w:t>e) 采集的样品应有唯一性标识。采样时应采集样品空白，样品空白与样品为同一批次的空气收集</w:t>
      </w:r>
      <w:r>
        <w:rPr>
          <w:rFonts w:ascii="SimSun" w:hAnsi="SimSun" w:eastAsia="SimSun" w:cs="SimSun"/>
          <w:sz w:val="20"/>
          <w:szCs w:val="20"/>
          <w:spacing w:val="3"/>
        </w:rPr>
        <w:t xml:space="preserve"> </w:t>
      </w:r>
      <w:r>
        <w:rPr>
          <w:rFonts w:ascii="SimSun" w:hAnsi="SimSun" w:eastAsia="SimSun" w:cs="SimSun"/>
          <w:sz w:val="20"/>
          <w:szCs w:val="20"/>
          <w:spacing w:val="9"/>
        </w:rPr>
        <w:t>器，同一检测项目同一批次样品至少采集</w:t>
      </w:r>
      <w:r>
        <w:rPr>
          <w:rFonts w:ascii="SimSun" w:hAnsi="SimSun" w:eastAsia="SimSun" w:cs="SimSun"/>
          <w:sz w:val="20"/>
          <w:szCs w:val="20"/>
          <w:spacing w:val="-37"/>
        </w:rPr>
        <w:t xml:space="preserve"> </w:t>
      </w:r>
      <w:r>
        <w:rPr>
          <w:rFonts w:ascii="SimSun" w:hAnsi="SimSun" w:eastAsia="SimSun" w:cs="SimSun"/>
          <w:sz w:val="20"/>
          <w:szCs w:val="20"/>
          <w:spacing w:val="9"/>
        </w:rPr>
        <w:t>2</w:t>
      </w:r>
      <w:r>
        <w:rPr>
          <w:rFonts w:ascii="SimSun" w:hAnsi="SimSun" w:eastAsia="SimSun" w:cs="SimSun"/>
          <w:sz w:val="20"/>
          <w:szCs w:val="20"/>
          <w:spacing w:val="-38"/>
        </w:rPr>
        <w:t xml:space="preserve"> </w:t>
      </w:r>
      <w:r>
        <w:rPr>
          <w:rFonts w:ascii="SimSun" w:hAnsi="SimSun" w:eastAsia="SimSun" w:cs="SimSun"/>
          <w:sz w:val="20"/>
          <w:szCs w:val="20"/>
          <w:spacing w:val="9"/>
        </w:rPr>
        <w:t>个样品空白。当同一空气收集器同时</w:t>
      </w:r>
      <w:r>
        <w:rPr>
          <w:rFonts w:ascii="SimSun" w:hAnsi="SimSun" w:eastAsia="SimSun" w:cs="SimSun"/>
          <w:sz w:val="20"/>
          <w:szCs w:val="20"/>
          <w:spacing w:val="8"/>
        </w:rPr>
        <w:t>采集多种职业</w:t>
      </w:r>
      <w:r>
        <w:rPr>
          <w:rFonts w:ascii="SimSun" w:hAnsi="SimSun" w:eastAsia="SimSun" w:cs="SimSun"/>
          <w:sz w:val="20"/>
          <w:szCs w:val="20"/>
        </w:rPr>
        <w:t xml:space="preserve"> </w:t>
      </w:r>
      <w:r>
        <w:rPr>
          <w:rFonts w:ascii="SimSun" w:hAnsi="SimSun" w:eastAsia="SimSun" w:cs="SimSun"/>
          <w:sz w:val="20"/>
          <w:szCs w:val="20"/>
          <w:spacing w:val="9"/>
        </w:rPr>
        <w:t>病危害因素时，样品的保存条件和保存时限按要求最严格的危害因素执行。</w:t>
      </w:r>
    </w:p>
    <w:p>
      <w:pPr>
        <w:spacing w:before="27" w:line="230" w:lineRule="auto"/>
        <w:rPr>
          <w:rFonts w:ascii="SimSun" w:hAnsi="SimSun" w:eastAsia="SimSun" w:cs="SimSun"/>
          <w:sz w:val="20"/>
          <w:szCs w:val="20"/>
        </w:rPr>
      </w:pPr>
      <w:r>
        <w:rPr>
          <w:rFonts w:ascii="SimHei" w:hAnsi="SimHei" w:eastAsia="SimHei" w:cs="SimHei"/>
          <w:sz w:val="20"/>
          <w:szCs w:val="20"/>
          <w:spacing w:val="7"/>
        </w:rPr>
        <w:t>5.2.6.2.4</w:t>
      </w:r>
      <w:r>
        <w:rPr>
          <w:rFonts w:ascii="SimHei" w:hAnsi="SimHei" w:eastAsia="SimHei" w:cs="SimHei"/>
          <w:sz w:val="20"/>
          <w:szCs w:val="20"/>
          <w:spacing w:val="7"/>
        </w:rPr>
        <w:t xml:space="preserve">   </w:t>
      </w:r>
      <w:r>
        <w:rPr>
          <w:rFonts w:ascii="SimSun" w:hAnsi="SimSun" w:eastAsia="SimSun" w:cs="SimSun"/>
          <w:sz w:val="20"/>
          <w:szCs w:val="20"/>
          <w:spacing w:val="7"/>
        </w:rPr>
        <w:t>除符合本标准</w:t>
      </w:r>
      <w:r>
        <w:rPr>
          <w:rFonts w:ascii="SimSun" w:hAnsi="SimSun" w:eastAsia="SimSun" w:cs="SimSun"/>
          <w:sz w:val="20"/>
          <w:szCs w:val="20"/>
          <w:spacing w:val="-24"/>
        </w:rPr>
        <w:t xml:space="preserve"> </w:t>
      </w:r>
      <w:r>
        <w:rPr>
          <w:rFonts w:ascii="SimSun" w:hAnsi="SimSun" w:eastAsia="SimSun" w:cs="SimSun"/>
          <w:sz w:val="20"/>
          <w:szCs w:val="20"/>
          <w:spacing w:val="7"/>
        </w:rPr>
        <w:t>5.2.6.2.2</w:t>
      </w:r>
      <w:r>
        <w:rPr>
          <w:rFonts w:ascii="SimSun" w:hAnsi="SimSun" w:eastAsia="SimSun" w:cs="SimSun"/>
          <w:sz w:val="20"/>
          <w:szCs w:val="20"/>
          <w:spacing w:val="-36"/>
        </w:rPr>
        <w:t xml:space="preserve"> </w:t>
      </w:r>
      <w:r>
        <w:rPr>
          <w:rFonts w:ascii="SimSun" w:hAnsi="SimSun" w:eastAsia="SimSun" w:cs="SimSun"/>
          <w:sz w:val="20"/>
          <w:szCs w:val="20"/>
          <w:spacing w:val="7"/>
        </w:rPr>
        <w:t>条外，放射性因素的现场采样与测量还应满足以下要求：</w:t>
      </w:r>
    </w:p>
    <w:p>
      <w:pPr>
        <w:pStyle w:val="BodyText"/>
        <w:ind w:left="843" w:hanging="411"/>
        <w:spacing w:before="21" w:line="251" w:lineRule="auto"/>
        <w:rPr>
          <w:rFonts w:ascii="SimSun" w:hAnsi="SimSun" w:eastAsia="SimSun" w:cs="SimSun"/>
          <w:sz w:val="20"/>
          <w:szCs w:val="20"/>
        </w:rPr>
      </w:pPr>
      <w:r>
        <w:rPr>
          <w:rFonts w:ascii="SimSun" w:hAnsi="SimSun" w:eastAsia="SimSun" w:cs="SimSun"/>
          <w:sz w:val="20"/>
          <w:szCs w:val="20"/>
          <w:spacing w:val="9"/>
        </w:rPr>
        <w:t>a)</w:t>
      </w:r>
      <w:r>
        <w:rPr>
          <w:rFonts w:ascii="SimSun" w:hAnsi="SimSun" w:eastAsia="SimSun" w:cs="SimSun"/>
          <w:sz w:val="20"/>
          <w:szCs w:val="20"/>
          <w:spacing w:val="4"/>
        </w:rPr>
        <w:t xml:space="preserve">  </w:t>
      </w:r>
      <w:r>
        <w:rPr>
          <w:rFonts w:ascii="SimSun" w:hAnsi="SimSun" w:eastAsia="SimSun" w:cs="SimSun"/>
          <w:sz w:val="20"/>
          <w:szCs w:val="20"/>
          <w:spacing w:val="9"/>
        </w:rPr>
        <w:t>X、</w:t>
      </w:r>
      <w:r>
        <w:rPr>
          <w:sz w:val="20"/>
          <w:szCs w:val="20"/>
          <w:spacing w:val="9"/>
        </w:rPr>
        <w:t>Y</w:t>
      </w:r>
      <w:r>
        <w:rPr>
          <w:sz w:val="20"/>
          <w:szCs w:val="20"/>
          <w:spacing w:val="-29"/>
        </w:rPr>
        <w:t xml:space="preserve"> </w:t>
      </w:r>
      <w:r>
        <w:rPr>
          <w:rFonts w:ascii="SimSun" w:hAnsi="SimSun" w:eastAsia="SimSun" w:cs="SimSun"/>
          <w:sz w:val="20"/>
          <w:szCs w:val="20"/>
          <w:spacing w:val="9"/>
        </w:rPr>
        <w:t>、中子等外照射测量，根据辐射源项</w:t>
      </w:r>
      <w:r>
        <w:rPr>
          <w:rFonts w:ascii="SimSun" w:hAnsi="SimSun" w:eastAsia="SimSun" w:cs="SimSun"/>
          <w:sz w:val="20"/>
          <w:szCs w:val="20"/>
          <w:spacing w:val="8"/>
        </w:rPr>
        <w:t>不同，分别按照</w:t>
      </w:r>
      <w:r>
        <w:rPr>
          <w:rFonts w:ascii="SimSun" w:hAnsi="SimSun" w:eastAsia="SimSun" w:cs="SimSun"/>
          <w:sz w:val="20"/>
          <w:szCs w:val="20"/>
          <w:spacing w:val="-36"/>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8"/>
        </w:rPr>
        <w:t>114、</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33"/>
        </w:rPr>
        <w:t xml:space="preserve"> </w:t>
      </w:r>
      <w:r>
        <w:rPr>
          <w:rFonts w:ascii="SimSun" w:hAnsi="SimSun" w:eastAsia="SimSun" w:cs="SimSun"/>
          <w:sz w:val="20"/>
          <w:szCs w:val="20"/>
          <w:spacing w:val="8"/>
        </w:rPr>
        <w:t>115、</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8"/>
        </w:rPr>
        <w:t>117、</w:t>
      </w:r>
      <w:r>
        <w:rPr>
          <w:rFonts w:ascii="SimSun" w:hAnsi="SimSun" w:eastAsia="SimSun" w:cs="SimSun"/>
          <w:sz w:val="20"/>
          <w:szCs w:val="20"/>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118、</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119、</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125、</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127、</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139、</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4"/>
        </w:rPr>
        <w:t>143、</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4"/>
        </w:rPr>
        <w:t>141、</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4"/>
        </w:rPr>
        <w:t>/T  </w:t>
      </w:r>
      <w:r>
        <w:rPr>
          <w:rFonts w:ascii="SimSun" w:hAnsi="SimSun" w:eastAsia="SimSun" w:cs="SimSun"/>
          <w:sz w:val="20"/>
          <w:szCs w:val="20"/>
          <w:spacing w:val="4"/>
        </w:rPr>
        <w:t>232、</w:t>
      </w:r>
      <w:r>
        <w:rPr>
          <w:rFonts w:ascii="SimSun" w:hAnsi="SimSun" w:eastAsia="SimSun" w:cs="SimSun"/>
          <w:sz w:val="20"/>
          <w:szCs w:val="20"/>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7"/>
        </w:rPr>
        <w:t>/T  </w:t>
      </w:r>
      <w:r>
        <w:rPr>
          <w:rFonts w:ascii="SimSun" w:hAnsi="SimSun" w:eastAsia="SimSun" w:cs="SimSun"/>
          <w:sz w:val="20"/>
          <w:szCs w:val="20"/>
          <w:spacing w:val="7"/>
        </w:rPr>
        <w:t>233</w:t>
      </w:r>
      <w:r>
        <w:rPr>
          <w:rFonts w:ascii="SimSun" w:hAnsi="SimSun" w:eastAsia="SimSun" w:cs="SimSun"/>
          <w:sz w:val="20"/>
          <w:szCs w:val="20"/>
          <w:spacing w:val="-25"/>
        </w:rPr>
        <w:t xml:space="preserve"> </w:t>
      </w:r>
      <w:r>
        <w:rPr>
          <w:rFonts w:ascii="SimSun" w:hAnsi="SimSun" w:eastAsia="SimSun" w:cs="SimSun"/>
          <w:sz w:val="20"/>
          <w:szCs w:val="20"/>
          <w:spacing w:val="7"/>
        </w:rPr>
        <w:t>等要求执行，并满足以下要求：</w:t>
      </w:r>
    </w:p>
    <w:p>
      <w:pPr>
        <w:ind w:left="1264" w:right="9" w:hanging="404"/>
        <w:spacing w:before="5" w:line="245" w:lineRule="auto"/>
        <w:rPr>
          <w:rFonts w:ascii="SimSun" w:hAnsi="SimSun" w:eastAsia="SimSun" w:cs="SimSun"/>
          <w:sz w:val="20"/>
          <w:szCs w:val="20"/>
        </w:rPr>
      </w:pPr>
      <w:r>
        <w:rPr>
          <w:rFonts w:ascii="SimSun" w:hAnsi="SimSun" w:eastAsia="SimSun" w:cs="SimSun"/>
          <w:sz w:val="20"/>
          <w:szCs w:val="20"/>
          <w:spacing w:val="9"/>
        </w:rPr>
        <w:t>1)  在机房或屏蔽体（现场无机房或屏蔽体的除外，如行包检测仪、货物/车辆辐射检查系统</w:t>
      </w:r>
      <w:r>
        <w:rPr>
          <w:rFonts w:ascii="SimSun" w:hAnsi="SimSun" w:eastAsia="SimSun" w:cs="SimSun"/>
          <w:sz w:val="20"/>
          <w:szCs w:val="20"/>
          <w:spacing w:val="1"/>
        </w:rPr>
        <w:t xml:space="preserve"> </w:t>
      </w:r>
      <w:r>
        <w:rPr>
          <w:rFonts w:ascii="SimSun" w:hAnsi="SimSun" w:eastAsia="SimSun" w:cs="SimSun"/>
          <w:sz w:val="20"/>
          <w:szCs w:val="20"/>
          <w:spacing w:val="8"/>
        </w:rPr>
        <w:t>和现场探伤等）外侧</w:t>
      </w:r>
      <w:r>
        <w:rPr>
          <w:rFonts w:ascii="SimSun" w:hAnsi="SimSun" w:eastAsia="SimSun" w:cs="SimSun"/>
          <w:sz w:val="20"/>
          <w:szCs w:val="20"/>
          <w:spacing w:val="-33"/>
        </w:rPr>
        <w:t xml:space="preserve"> </w:t>
      </w:r>
      <w:r>
        <w:rPr>
          <w:rFonts w:ascii="SimSun" w:hAnsi="SimSun" w:eastAsia="SimSun" w:cs="SimSun"/>
          <w:sz w:val="20"/>
          <w:szCs w:val="20"/>
          <w:spacing w:val="8"/>
        </w:rPr>
        <w:t>30</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8"/>
        </w:rPr>
        <w:t>，距离地面高度</w:t>
      </w:r>
      <w:r>
        <w:rPr>
          <w:rFonts w:ascii="SimSun" w:hAnsi="SimSun" w:eastAsia="SimSun" w:cs="SimSun"/>
          <w:sz w:val="20"/>
          <w:szCs w:val="20"/>
          <w:spacing w:val="-21"/>
        </w:rPr>
        <w:t xml:space="preserve"> </w:t>
      </w:r>
      <w:r>
        <w:rPr>
          <w:rFonts w:ascii="SimSun" w:hAnsi="SimSun" w:eastAsia="SimSun" w:cs="SimSun"/>
          <w:sz w:val="20"/>
          <w:szCs w:val="20"/>
          <w:spacing w:val="8"/>
        </w:rPr>
        <w:t>1</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8"/>
        </w:rPr>
        <w:t>m</w:t>
      </w:r>
      <w:r>
        <w:rPr>
          <w:rFonts w:ascii="SimSun" w:hAnsi="SimSun" w:eastAsia="SimSun" w:cs="SimSun"/>
          <w:sz w:val="20"/>
          <w:szCs w:val="20"/>
          <w:spacing w:val="8"/>
        </w:rPr>
        <w:t>～1.5</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8"/>
        </w:rPr>
        <w:t>m</w:t>
      </w:r>
      <w:r>
        <w:rPr>
          <w:rFonts w:ascii="Times New Roman" w:hAnsi="Times New Roman" w:eastAsia="Times New Roman" w:cs="Times New Roman"/>
          <w:sz w:val="20"/>
          <w:szCs w:val="20"/>
          <w:spacing w:val="29"/>
          <w:w w:val="101"/>
        </w:rPr>
        <w:t xml:space="preserve"> </w:t>
      </w:r>
      <w:r>
        <w:rPr>
          <w:rFonts w:ascii="SimSun" w:hAnsi="SimSun" w:eastAsia="SimSun" w:cs="SimSun"/>
          <w:sz w:val="20"/>
          <w:szCs w:val="20"/>
          <w:spacing w:val="8"/>
        </w:rPr>
        <w:t>区域进行巡测，记录辐射</w:t>
      </w:r>
      <w:r>
        <w:rPr>
          <w:rFonts w:ascii="SimSun" w:hAnsi="SimSun" w:eastAsia="SimSun" w:cs="SimSun"/>
          <w:sz w:val="20"/>
          <w:szCs w:val="20"/>
          <w:spacing w:val="7"/>
        </w:rPr>
        <w:t>剂量率</w:t>
      </w:r>
      <w:r>
        <w:rPr>
          <w:rFonts w:ascii="SimSun" w:hAnsi="SimSun" w:eastAsia="SimSun" w:cs="SimSun"/>
          <w:sz w:val="20"/>
          <w:szCs w:val="20"/>
        </w:rPr>
        <w:t xml:space="preserve"> </w:t>
      </w:r>
      <w:r>
        <w:rPr>
          <w:rFonts w:ascii="SimSun" w:hAnsi="SimSun" w:eastAsia="SimSun" w:cs="SimSun"/>
          <w:sz w:val="20"/>
          <w:szCs w:val="20"/>
          <w:spacing w:val="9"/>
        </w:rPr>
        <w:t>较高的位置，对巡测剂量率较高的点位和代表性位置进行定点测量，并注明</w:t>
      </w:r>
      <w:r>
        <w:rPr>
          <w:rFonts w:ascii="SimSun" w:hAnsi="SimSun" w:eastAsia="SimSun" w:cs="SimSun"/>
          <w:sz w:val="20"/>
          <w:szCs w:val="20"/>
          <w:spacing w:val="8"/>
        </w:rPr>
        <w:t>其空间位置。</w:t>
      </w:r>
      <w:r>
        <w:rPr>
          <w:rFonts w:ascii="SimSun" w:hAnsi="SimSun" w:eastAsia="SimSun" w:cs="SimSun"/>
          <w:sz w:val="20"/>
          <w:szCs w:val="20"/>
        </w:rPr>
        <w:t xml:space="preserve"> </w:t>
      </w:r>
      <w:r>
        <w:rPr>
          <w:rFonts w:ascii="SimSun" w:hAnsi="SimSun" w:eastAsia="SimSun" w:cs="SimSun"/>
          <w:sz w:val="20"/>
          <w:szCs w:val="20"/>
          <w:spacing w:val="8"/>
        </w:rPr>
        <w:t>需特别关注防护墙、防护门、观察窗、操作位、管线口、通风口及穿墙口等位置的测量；</w:t>
      </w:r>
    </w:p>
    <w:p>
      <w:pPr>
        <w:ind w:left="1264" w:right="70" w:hanging="417"/>
        <w:spacing w:before="28" w:line="243" w:lineRule="auto"/>
        <w:rPr>
          <w:rFonts w:ascii="SimSun" w:hAnsi="SimSun" w:eastAsia="SimSun" w:cs="SimSun"/>
          <w:sz w:val="20"/>
          <w:szCs w:val="20"/>
        </w:rPr>
      </w:pPr>
      <w:r>
        <w:rPr>
          <w:rFonts w:ascii="SimSun" w:hAnsi="SimSun" w:eastAsia="SimSun" w:cs="SimSun"/>
          <w:sz w:val="20"/>
          <w:szCs w:val="20"/>
          <w:spacing w:val="7"/>
        </w:rPr>
        <w:t>2)  在防护门外侧</w:t>
      </w:r>
      <w:r>
        <w:rPr>
          <w:rFonts w:ascii="SimSun" w:hAnsi="SimSun" w:eastAsia="SimSun" w:cs="SimSun"/>
          <w:sz w:val="20"/>
          <w:szCs w:val="20"/>
          <w:spacing w:val="-33"/>
        </w:rPr>
        <w:t xml:space="preserve"> </w:t>
      </w:r>
      <w:r>
        <w:rPr>
          <w:rFonts w:ascii="SimSun" w:hAnsi="SimSun" w:eastAsia="SimSun" w:cs="SimSun"/>
          <w:sz w:val="20"/>
          <w:szCs w:val="20"/>
          <w:spacing w:val="7"/>
        </w:rPr>
        <w:t>30</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处，门体为推拉</w:t>
      </w:r>
      <w:r>
        <w:rPr>
          <w:rFonts w:ascii="SimSun" w:hAnsi="SimSun" w:eastAsia="SimSun" w:cs="SimSun"/>
          <w:sz w:val="20"/>
          <w:szCs w:val="20"/>
          <w:spacing w:val="6"/>
        </w:rPr>
        <w:t>门或单扇平开门时，沿门体上缝、下缝、左缝、右缝</w:t>
      </w:r>
      <w:r>
        <w:rPr>
          <w:rFonts w:ascii="SimSun" w:hAnsi="SimSun" w:eastAsia="SimSun" w:cs="SimSun"/>
          <w:sz w:val="20"/>
          <w:szCs w:val="20"/>
        </w:rPr>
        <w:t xml:space="preserve"> </w:t>
      </w:r>
      <w:r>
        <w:rPr>
          <w:rFonts w:ascii="SimSun" w:hAnsi="SimSun" w:eastAsia="SimSun" w:cs="SimSun"/>
          <w:sz w:val="20"/>
          <w:szCs w:val="20"/>
          <w:spacing w:val="7"/>
        </w:rPr>
        <w:t>和门体中间部位及锁眼部位进行测量。门体为双扇对开平开门时，还应对门体中缝进行测</w:t>
      </w:r>
      <w:r>
        <w:rPr>
          <w:rFonts w:ascii="SimSun" w:hAnsi="SimSun" w:eastAsia="SimSun" w:cs="SimSun"/>
          <w:sz w:val="20"/>
          <w:szCs w:val="20"/>
          <w:spacing w:val="10"/>
        </w:rPr>
        <w:t xml:space="preserve"> </w:t>
      </w:r>
      <w:r>
        <w:rPr>
          <w:rFonts w:ascii="SimSun" w:hAnsi="SimSun" w:eastAsia="SimSun" w:cs="SimSun"/>
          <w:sz w:val="20"/>
          <w:szCs w:val="20"/>
        </w:rPr>
        <w:t>量；</w:t>
      </w:r>
    </w:p>
    <w:p>
      <w:pPr>
        <w:ind w:left="882"/>
        <w:spacing w:before="24" w:line="228" w:lineRule="auto"/>
        <w:rPr>
          <w:rFonts w:ascii="SimSun" w:hAnsi="SimSun" w:eastAsia="SimSun" w:cs="SimSun"/>
          <w:sz w:val="20"/>
          <w:szCs w:val="20"/>
        </w:rPr>
      </w:pPr>
      <w:r>
        <w:rPr>
          <w:rFonts w:ascii="SimSun" w:hAnsi="SimSun" w:eastAsia="SimSun" w:cs="SimSun"/>
          <w:sz w:val="20"/>
          <w:szCs w:val="20"/>
          <w:spacing w:val="8"/>
        </w:rPr>
        <w:t>3)</w:t>
      </w:r>
      <w:r>
        <w:rPr>
          <w:rFonts w:ascii="SimSun" w:hAnsi="SimSun" w:eastAsia="SimSun" w:cs="SimSun"/>
          <w:sz w:val="20"/>
          <w:szCs w:val="20"/>
          <w:spacing w:val="2"/>
        </w:rPr>
        <w:t xml:space="preserve">  </w:t>
      </w:r>
      <w:r>
        <w:rPr>
          <w:rFonts w:ascii="SimSun" w:hAnsi="SimSun" w:eastAsia="SimSun" w:cs="SimSun"/>
          <w:sz w:val="20"/>
          <w:szCs w:val="20"/>
          <w:spacing w:val="8"/>
        </w:rPr>
        <w:t>在铅玻璃观察窗外侧</w:t>
      </w:r>
      <w:r>
        <w:rPr>
          <w:rFonts w:ascii="SimSun" w:hAnsi="SimSun" w:eastAsia="SimSun" w:cs="SimSun"/>
          <w:sz w:val="20"/>
          <w:szCs w:val="20"/>
          <w:spacing w:val="-34"/>
        </w:rPr>
        <w:t xml:space="preserve"> </w:t>
      </w:r>
      <w:r>
        <w:rPr>
          <w:rFonts w:ascii="SimSun" w:hAnsi="SimSun" w:eastAsia="SimSun" w:cs="SimSun"/>
          <w:sz w:val="20"/>
          <w:szCs w:val="20"/>
          <w:spacing w:val="8"/>
        </w:rPr>
        <w:t>30</w:t>
      </w:r>
      <w:r>
        <w:rPr>
          <w:rFonts w:ascii="SimSun" w:hAnsi="SimSun" w:eastAsia="SimSun" w:cs="SimSun"/>
          <w:sz w:val="20"/>
          <w:szCs w:val="20"/>
          <w:spacing w:val="-39"/>
        </w:rPr>
        <w:t xml:space="preserve"> </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8"/>
        </w:rPr>
        <w:t>处，对窗体上缝、下缝、左缝、右缝，窗体中部进行测量；</w:t>
      </w:r>
    </w:p>
    <w:p>
      <w:pPr>
        <w:ind w:left="1280" w:right="70" w:hanging="403"/>
        <w:spacing w:before="25" w:line="247" w:lineRule="auto"/>
        <w:rPr>
          <w:rFonts w:ascii="SimSun" w:hAnsi="SimSun" w:eastAsia="SimSun" w:cs="SimSun"/>
          <w:sz w:val="20"/>
          <w:szCs w:val="20"/>
        </w:rPr>
      </w:pPr>
      <w:r>
        <w:rPr>
          <w:rFonts w:ascii="SimSun" w:hAnsi="SimSun" w:eastAsia="SimSun" w:cs="SimSun"/>
          <w:sz w:val="20"/>
          <w:szCs w:val="20"/>
          <w:spacing w:val="12"/>
        </w:rPr>
        <w:t>4)</w:t>
      </w:r>
      <w:r>
        <w:rPr>
          <w:rFonts w:ascii="SimSun" w:hAnsi="SimSun" w:eastAsia="SimSun" w:cs="SimSun"/>
          <w:sz w:val="20"/>
          <w:szCs w:val="20"/>
        </w:rPr>
        <w:t xml:space="preserve">  </w:t>
      </w:r>
      <w:r>
        <w:rPr>
          <w:rFonts w:ascii="SimSun" w:hAnsi="SimSun" w:eastAsia="SimSun" w:cs="SimSun"/>
          <w:sz w:val="20"/>
          <w:szCs w:val="20"/>
          <w:spacing w:val="12"/>
        </w:rPr>
        <w:t>在机房或屏蔽体顶层和下层进行测量，顶层关注点采用工作人员</w:t>
      </w:r>
      <w:r>
        <w:rPr>
          <w:rFonts w:ascii="SimSun" w:hAnsi="SimSun" w:eastAsia="SimSun" w:cs="SimSun"/>
          <w:sz w:val="20"/>
          <w:szCs w:val="20"/>
          <w:spacing w:val="11"/>
        </w:rPr>
        <w:t>腹部位置（坐姿时取距</w:t>
      </w:r>
      <w:r>
        <w:rPr>
          <w:rFonts w:ascii="SimSun" w:hAnsi="SimSun" w:eastAsia="SimSun" w:cs="SimSun"/>
          <w:sz w:val="20"/>
          <w:szCs w:val="20"/>
        </w:rPr>
        <w:t xml:space="preserve"> </w:t>
      </w:r>
      <w:r>
        <w:rPr>
          <w:rFonts w:ascii="SimSun" w:hAnsi="SimSun" w:eastAsia="SimSun" w:cs="SimSun"/>
          <w:sz w:val="20"/>
          <w:szCs w:val="20"/>
          <w:spacing w:val="9"/>
        </w:rPr>
        <w:t>上层地板表面</w:t>
      </w:r>
      <w:r>
        <w:rPr>
          <w:rFonts w:ascii="SimSun" w:hAnsi="SimSun" w:eastAsia="SimSun" w:cs="SimSun"/>
          <w:sz w:val="20"/>
          <w:szCs w:val="20"/>
          <w:spacing w:val="-28"/>
        </w:rPr>
        <w:t xml:space="preserve"> </w:t>
      </w:r>
      <w:r>
        <w:rPr>
          <w:rFonts w:ascii="SimSun" w:hAnsi="SimSun" w:eastAsia="SimSun" w:cs="SimSun"/>
          <w:sz w:val="20"/>
          <w:szCs w:val="20"/>
          <w:spacing w:val="9"/>
        </w:rPr>
        <w:t>0.5</w:t>
      </w:r>
      <w:r>
        <w:rPr>
          <w:rFonts w:ascii="SimSun" w:hAnsi="SimSun" w:eastAsia="SimSun" w:cs="SimSun"/>
          <w:sz w:val="20"/>
          <w:szCs w:val="20"/>
          <w:spacing w:val="-47"/>
        </w:rPr>
        <w:t xml:space="preserve"> </w:t>
      </w:r>
      <w:r>
        <w:rPr>
          <w:rFonts w:ascii="Times New Roman" w:hAnsi="Times New Roman" w:eastAsia="Times New Roman" w:cs="Times New Roman"/>
          <w:sz w:val="20"/>
          <w:szCs w:val="20"/>
          <w:spacing w:val="9"/>
        </w:rPr>
        <w:t>m</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9"/>
        </w:rPr>
        <w:t>处，站姿时取距上层地板表面</w:t>
      </w:r>
      <w:r>
        <w:rPr>
          <w:rFonts w:ascii="SimSun" w:hAnsi="SimSun" w:eastAsia="SimSun" w:cs="SimSun"/>
          <w:sz w:val="20"/>
          <w:szCs w:val="20"/>
          <w:spacing w:val="-21"/>
        </w:rPr>
        <w:t xml:space="preserve"> </w:t>
      </w:r>
      <w:r>
        <w:rPr>
          <w:rFonts w:ascii="SimSun" w:hAnsi="SimSun" w:eastAsia="SimSun" w:cs="SimSun"/>
          <w:sz w:val="20"/>
          <w:szCs w:val="20"/>
          <w:spacing w:val="9"/>
        </w:rPr>
        <w:t>1.0</w:t>
      </w:r>
      <w:r>
        <w:rPr>
          <w:rFonts w:ascii="SimSun" w:hAnsi="SimSun" w:eastAsia="SimSun" w:cs="SimSun"/>
          <w:sz w:val="20"/>
          <w:szCs w:val="20"/>
          <w:spacing w:val="-47"/>
        </w:rPr>
        <w:t xml:space="preserve"> </w:t>
      </w:r>
      <w:r>
        <w:rPr>
          <w:rFonts w:ascii="Times New Roman" w:hAnsi="Times New Roman" w:eastAsia="Times New Roman" w:cs="Times New Roman"/>
          <w:sz w:val="20"/>
          <w:szCs w:val="20"/>
          <w:spacing w:val="9"/>
        </w:rPr>
        <w:t>m</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9"/>
        </w:rPr>
        <w:t>处）作为参考点；下层关注点</w:t>
      </w:r>
      <w:r>
        <w:rPr>
          <w:rFonts w:ascii="SimSun" w:hAnsi="SimSun" w:eastAsia="SimSun" w:cs="SimSun"/>
          <w:sz w:val="20"/>
          <w:szCs w:val="20"/>
        </w:rPr>
        <w:t xml:space="preserve"> </w:t>
      </w:r>
      <w:r>
        <w:rPr>
          <w:rFonts w:ascii="SimSun" w:hAnsi="SimSun" w:eastAsia="SimSun" w:cs="SimSun"/>
          <w:sz w:val="20"/>
          <w:szCs w:val="20"/>
          <w:spacing w:val="11"/>
        </w:rPr>
        <w:t>参考采用工作人员头部位置（坐姿时取距下层地</w:t>
      </w:r>
      <w:r>
        <w:rPr>
          <w:rFonts w:ascii="SimSun" w:hAnsi="SimSun" w:eastAsia="SimSun" w:cs="SimSun"/>
          <w:sz w:val="20"/>
          <w:szCs w:val="20"/>
          <w:spacing w:val="10"/>
        </w:rPr>
        <w:t>板表面</w:t>
      </w:r>
      <w:r>
        <w:rPr>
          <w:rFonts w:ascii="SimSun" w:hAnsi="SimSun" w:eastAsia="SimSun" w:cs="SimSun"/>
          <w:sz w:val="20"/>
          <w:szCs w:val="20"/>
          <w:spacing w:val="-21"/>
        </w:rPr>
        <w:t xml:space="preserve"> </w:t>
      </w:r>
      <w:r>
        <w:rPr>
          <w:rFonts w:ascii="SimSun" w:hAnsi="SimSun" w:eastAsia="SimSun" w:cs="SimSun"/>
          <w:sz w:val="20"/>
          <w:szCs w:val="20"/>
          <w:spacing w:val="10"/>
        </w:rPr>
        <w:t>1.0</w:t>
      </w:r>
      <w:r>
        <w:rPr>
          <w:rFonts w:ascii="SimSun" w:hAnsi="SimSun" w:eastAsia="SimSun" w:cs="SimSun"/>
          <w:sz w:val="20"/>
          <w:szCs w:val="20"/>
          <w:spacing w:val="-47"/>
        </w:rPr>
        <w:t xml:space="preserve"> </w:t>
      </w:r>
      <w:r>
        <w:rPr>
          <w:rFonts w:ascii="Times New Roman" w:hAnsi="Times New Roman" w:eastAsia="Times New Roman" w:cs="Times New Roman"/>
          <w:sz w:val="20"/>
          <w:szCs w:val="20"/>
          <w:spacing w:val="10"/>
        </w:rPr>
        <w:t>m</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10"/>
        </w:rPr>
        <w:t>处，站姿时取距下层地板</w:t>
      </w:r>
      <w:r>
        <w:rPr>
          <w:rFonts w:ascii="SimSun" w:hAnsi="SimSun" w:eastAsia="SimSun" w:cs="SimSun"/>
          <w:sz w:val="20"/>
          <w:szCs w:val="20"/>
        </w:rPr>
        <w:t xml:space="preserve"> </w:t>
      </w:r>
      <w:r>
        <w:rPr>
          <w:rFonts w:ascii="SimSun" w:hAnsi="SimSun" w:eastAsia="SimSun" w:cs="SimSun"/>
          <w:sz w:val="20"/>
          <w:szCs w:val="20"/>
          <w:spacing w:val="8"/>
        </w:rPr>
        <w:t>表面</w:t>
      </w:r>
      <w:r>
        <w:rPr>
          <w:rFonts w:ascii="SimSun" w:hAnsi="SimSun" w:eastAsia="SimSun" w:cs="SimSun"/>
          <w:sz w:val="20"/>
          <w:szCs w:val="20"/>
          <w:spacing w:val="-22"/>
        </w:rPr>
        <w:t xml:space="preserve"> </w:t>
      </w:r>
      <w:r>
        <w:rPr>
          <w:rFonts w:ascii="SimSun" w:hAnsi="SimSun" w:eastAsia="SimSun" w:cs="SimSun"/>
          <w:sz w:val="20"/>
          <w:szCs w:val="20"/>
          <w:spacing w:val="8"/>
        </w:rPr>
        <w:t>1.5</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8"/>
        </w:rPr>
        <w:t>m</w:t>
      </w:r>
      <w:r>
        <w:rPr>
          <w:rFonts w:ascii="SimSun" w:hAnsi="SimSun" w:eastAsia="SimSun" w:cs="SimSun"/>
          <w:sz w:val="20"/>
          <w:szCs w:val="20"/>
          <w:spacing w:val="8"/>
        </w:rPr>
        <w:t>～1.7</w:t>
      </w:r>
      <w:r>
        <w:rPr>
          <w:rFonts w:ascii="SimSun" w:hAnsi="SimSun" w:eastAsia="SimSun" w:cs="SimSun"/>
          <w:sz w:val="20"/>
          <w:szCs w:val="20"/>
          <w:spacing w:val="-50"/>
        </w:rPr>
        <w:t xml:space="preserve"> </w:t>
      </w:r>
      <w:r>
        <w:rPr>
          <w:rFonts w:ascii="Times New Roman" w:hAnsi="Times New Roman" w:eastAsia="Times New Roman" w:cs="Times New Roman"/>
          <w:sz w:val="20"/>
          <w:szCs w:val="20"/>
          <w:spacing w:val="8"/>
        </w:rPr>
        <w:t>m</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8"/>
        </w:rPr>
        <w:t>处）作为参考点。巡测</w:t>
      </w:r>
      <w:r>
        <w:rPr>
          <w:rFonts w:ascii="SimSun" w:hAnsi="SimSun" w:eastAsia="SimSun" w:cs="SimSun"/>
          <w:sz w:val="20"/>
          <w:szCs w:val="20"/>
          <w:spacing w:val="7"/>
        </w:rPr>
        <w:t>过程中，记录辐射剂量率较大值和检测位置。</w:t>
      </w:r>
      <w:r>
        <w:rPr>
          <w:rFonts w:ascii="SimSun" w:hAnsi="SimSun" w:eastAsia="SimSun" w:cs="SimSun"/>
          <w:sz w:val="20"/>
          <w:szCs w:val="20"/>
        </w:rPr>
        <w:t xml:space="preserve"> </w:t>
      </w:r>
      <w:r>
        <w:rPr>
          <w:rFonts w:ascii="SimSun" w:hAnsi="SimSun" w:eastAsia="SimSun" w:cs="SimSun"/>
          <w:sz w:val="20"/>
          <w:szCs w:val="20"/>
          <w:spacing w:val="9"/>
        </w:rPr>
        <w:t>除巡测寻找较高的辐射剂量点外，还应在顶层前、后、左、右、中部选点测量；</w:t>
      </w:r>
    </w:p>
    <w:p>
      <w:pPr>
        <w:ind w:left="1286" w:right="70" w:hanging="404"/>
        <w:spacing w:before="25" w:line="239" w:lineRule="auto"/>
        <w:rPr>
          <w:rFonts w:ascii="SimSun" w:hAnsi="SimSun" w:eastAsia="SimSun" w:cs="SimSun"/>
          <w:sz w:val="20"/>
          <w:szCs w:val="20"/>
        </w:rPr>
      </w:pPr>
      <w:r>
        <w:rPr>
          <w:rFonts w:ascii="SimSun" w:hAnsi="SimSun" w:eastAsia="SimSun" w:cs="SimSun"/>
          <w:sz w:val="20"/>
          <w:szCs w:val="20"/>
          <w:spacing w:val="12"/>
        </w:rPr>
        <w:t>5)</w:t>
      </w:r>
      <w:r>
        <w:rPr>
          <w:rFonts w:ascii="SimSun" w:hAnsi="SimSun" w:eastAsia="SimSun" w:cs="SimSun"/>
          <w:sz w:val="20"/>
          <w:szCs w:val="20"/>
        </w:rPr>
        <w:t xml:space="preserve">  </w:t>
      </w:r>
      <w:r>
        <w:rPr>
          <w:rFonts w:ascii="SimSun" w:hAnsi="SimSun" w:eastAsia="SimSun" w:cs="SimSun"/>
          <w:sz w:val="20"/>
          <w:szCs w:val="20"/>
          <w:spacing w:val="12"/>
        </w:rPr>
        <w:t>对中高能工业加速器（</w:t>
      </w:r>
      <w:r>
        <w:rPr>
          <w:rFonts w:ascii="SimSun" w:hAnsi="SimSun" w:eastAsia="SimSun" w:cs="SimSun"/>
          <w:sz w:val="20"/>
          <w:szCs w:val="20"/>
          <w:spacing w:val="-41"/>
        </w:rPr>
        <w:t xml:space="preserve"> </w:t>
      </w:r>
      <w:r>
        <w:rPr>
          <w:rFonts w:ascii="SimSun" w:hAnsi="SimSun" w:eastAsia="SimSun" w:cs="SimSun"/>
          <w:sz w:val="20"/>
          <w:szCs w:val="20"/>
          <w:spacing w:val="12"/>
        </w:rPr>
        <w:t>100</w:t>
      </w:r>
      <w:r>
        <w:rPr>
          <w:rFonts w:ascii="Times New Roman" w:hAnsi="Times New Roman" w:eastAsia="Times New Roman" w:cs="Times New Roman"/>
          <w:sz w:val="20"/>
          <w:szCs w:val="20"/>
        </w:rPr>
        <w:t>MeV</w:t>
      </w:r>
      <w:r>
        <w:rPr>
          <w:rFonts w:ascii="SimSun" w:hAnsi="SimSun" w:eastAsia="SimSun" w:cs="SimSun"/>
          <w:sz w:val="20"/>
          <w:szCs w:val="20"/>
          <w:spacing w:val="12"/>
        </w:rPr>
        <w:t>～1</w:t>
      </w:r>
      <w:r>
        <w:rPr>
          <w:rFonts w:ascii="Times New Roman" w:hAnsi="Times New Roman" w:eastAsia="Times New Roman" w:cs="Times New Roman"/>
          <w:sz w:val="20"/>
          <w:szCs w:val="20"/>
        </w:rPr>
        <w:t>TeV</w:t>
      </w:r>
      <w:r>
        <w:rPr>
          <w:rFonts w:ascii="SimSun" w:hAnsi="SimSun" w:eastAsia="SimSun" w:cs="SimSun"/>
          <w:sz w:val="20"/>
          <w:szCs w:val="20"/>
          <w:spacing w:val="12"/>
        </w:rPr>
        <w:t>）重点部位</w:t>
      </w:r>
      <w:r>
        <w:rPr>
          <w:rFonts w:ascii="SimSun" w:hAnsi="SimSun" w:eastAsia="SimSun" w:cs="SimSun"/>
          <w:sz w:val="20"/>
          <w:szCs w:val="20"/>
          <w:spacing w:val="11"/>
        </w:rPr>
        <w:t>（靶部件、限束光阑或准直器、束流</w:t>
      </w:r>
      <w:r>
        <w:rPr>
          <w:rFonts w:ascii="SimSun" w:hAnsi="SimSun" w:eastAsia="SimSun" w:cs="SimSun"/>
          <w:sz w:val="20"/>
          <w:szCs w:val="20"/>
        </w:rPr>
        <w:t xml:space="preserve"> </w:t>
      </w:r>
      <w:r>
        <w:rPr>
          <w:rFonts w:ascii="SimSun" w:hAnsi="SimSun" w:eastAsia="SimSun" w:cs="SimSun"/>
          <w:sz w:val="20"/>
          <w:szCs w:val="20"/>
          <w:spacing w:val="8"/>
        </w:rPr>
        <w:t>管、偏转磁铁等）感生放射性进行测量；</w:t>
      </w:r>
    </w:p>
    <w:p>
      <w:pPr>
        <w:ind w:left="1284" w:right="70" w:hanging="404"/>
        <w:spacing w:before="28" w:line="243" w:lineRule="auto"/>
        <w:rPr>
          <w:rFonts w:ascii="SimSun" w:hAnsi="SimSun" w:eastAsia="SimSun" w:cs="SimSun"/>
          <w:sz w:val="20"/>
          <w:szCs w:val="20"/>
        </w:rPr>
      </w:pPr>
      <w:r>
        <w:rPr>
          <w:rFonts w:ascii="SimSun" w:hAnsi="SimSun" w:eastAsia="SimSun" w:cs="SimSun"/>
          <w:sz w:val="20"/>
          <w:szCs w:val="20"/>
          <w:spacing w:val="8"/>
        </w:rPr>
        <w:t>6)</w:t>
      </w:r>
      <w:r>
        <w:rPr>
          <w:rFonts w:ascii="SimSun" w:hAnsi="SimSun" w:eastAsia="SimSun" w:cs="SimSun"/>
          <w:sz w:val="20"/>
          <w:szCs w:val="20"/>
          <w:spacing w:val="3"/>
        </w:rPr>
        <w:t xml:space="preserve">  </w:t>
      </w:r>
      <w:r>
        <w:rPr>
          <w:rFonts w:ascii="SimSun" w:hAnsi="SimSun" w:eastAsia="SimSun" w:cs="SimSun"/>
          <w:sz w:val="20"/>
          <w:szCs w:val="20"/>
          <w:spacing w:val="8"/>
        </w:rPr>
        <w:t>屏蔽体周围</w:t>
      </w:r>
      <w:r>
        <w:rPr>
          <w:rFonts w:ascii="SimSun" w:hAnsi="SimSun" w:eastAsia="SimSun" w:cs="SimSun"/>
          <w:sz w:val="20"/>
          <w:szCs w:val="20"/>
          <w:spacing w:val="-35"/>
        </w:rPr>
        <w:t xml:space="preserve"> </w:t>
      </w:r>
      <w:r>
        <w:rPr>
          <w:rFonts w:ascii="SimSun" w:hAnsi="SimSun" w:eastAsia="SimSun" w:cs="SimSun"/>
          <w:sz w:val="20"/>
          <w:szCs w:val="20"/>
          <w:spacing w:val="8"/>
        </w:rPr>
        <w:t>50</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8"/>
        </w:rPr>
        <w:t>m </w:t>
      </w:r>
      <w:r>
        <w:rPr>
          <w:rFonts w:ascii="SimSun" w:hAnsi="SimSun" w:eastAsia="SimSun" w:cs="SimSun"/>
          <w:sz w:val="20"/>
          <w:szCs w:val="20"/>
          <w:spacing w:val="8"/>
        </w:rPr>
        <w:t>范围内有高于屏蔽体顶的建筑时，应测量侧散射辐射剂量水平；屏蔽体</w:t>
      </w:r>
      <w:r>
        <w:rPr>
          <w:rFonts w:ascii="SimSun" w:hAnsi="SimSun" w:eastAsia="SimSun" w:cs="SimSun"/>
          <w:sz w:val="20"/>
          <w:szCs w:val="20"/>
        </w:rPr>
        <w:t xml:space="preserve"> </w:t>
      </w:r>
      <w:r>
        <w:rPr>
          <w:rFonts w:ascii="SimSun" w:hAnsi="SimSun" w:eastAsia="SimSun" w:cs="SimSun"/>
          <w:sz w:val="20"/>
          <w:szCs w:val="20"/>
          <w:spacing w:val="12"/>
        </w:rPr>
        <w:t>为单层建筑时，应测量天空散射辐射剂量水平；在屏蔽体外的建筑物楼层和地面附近进</w:t>
      </w:r>
      <w:r>
        <w:rPr>
          <w:rFonts w:ascii="SimSun" w:hAnsi="SimSun" w:eastAsia="SimSun" w:cs="SimSun"/>
          <w:sz w:val="20"/>
          <w:szCs w:val="20"/>
          <w:spacing w:val="8"/>
        </w:rPr>
        <w:t xml:space="preserve"> </w:t>
      </w:r>
      <w:r>
        <w:rPr>
          <w:rFonts w:ascii="SimSun" w:hAnsi="SimSun" w:eastAsia="SimSun" w:cs="SimSun"/>
          <w:sz w:val="20"/>
          <w:szCs w:val="20"/>
          <w:spacing w:val="9"/>
        </w:rPr>
        <w:t>行巡测，对辐射剂量率水平异常高的点位进行定点检测；</w:t>
      </w:r>
    </w:p>
    <w:p>
      <w:pPr>
        <w:ind w:left="883"/>
        <w:spacing w:before="25" w:line="228" w:lineRule="auto"/>
        <w:rPr>
          <w:rFonts w:ascii="SimSun" w:hAnsi="SimSun" w:eastAsia="SimSun" w:cs="SimSun"/>
          <w:sz w:val="20"/>
          <w:szCs w:val="20"/>
        </w:rPr>
      </w:pPr>
      <w:r>
        <w:rPr>
          <w:rFonts w:ascii="SimSun" w:hAnsi="SimSun" w:eastAsia="SimSun" w:cs="SimSun"/>
          <w:sz w:val="20"/>
          <w:szCs w:val="20"/>
          <w:spacing w:val="8"/>
        </w:rPr>
        <w:t>7)</w:t>
      </w:r>
      <w:r>
        <w:rPr>
          <w:rFonts w:ascii="SimSun" w:hAnsi="SimSun" w:eastAsia="SimSun" w:cs="SimSun"/>
          <w:sz w:val="20"/>
          <w:szCs w:val="20"/>
          <w:spacing w:val="3"/>
        </w:rPr>
        <w:t xml:space="preserve">  </w:t>
      </w:r>
      <w:r>
        <w:rPr>
          <w:rFonts w:ascii="SimSun" w:hAnsi="SimSun" w:eastAsia="SimSun" w:cs="SimSun"/>
          <w:sz w:val="20"/>
          <w:szCs w:val="20"/>
          <w:spacing w:val="8"/>
        </w:rPr>
        <w:t>定点测量时，每个测量点应连续记录不少于</w:t>
      </w:r>
      <w:r>
        <w:rPr>
          <w:rFonts w:ascii="SimSun" w:hAnsi="SimSun" w:eastAsia="SimSun" w:cs="SimSun"/>
          <w:sz w:val="20"/>
          <w:szCs w:val="20"/>
          <w:spacing w:val="-34"/>
        </w:rPr>
        <w:t xml:space="preserve"> </w:t>
      </w:r>
      <w:r>
        <w:rPr>
          <w:rFonts w:ascii="SimSun" w:hAnsi="SimSun" w:eastAsia="SimSun" w:cs="SimSun"/>
          <w:sz w:val="20"/>
          <w:szCs w:val="20"/>
          <w:spacing w:val="8"/>
        </w:rPr>
        <w:t>5</w:t>
      </w:r>
      <w:r>
        <w:rPr>
          <w:rFonts w:ascii="SimSun" w:hAnsi="SimSun" w:eastAsia="SimSun" w:cs="SimSun"/>
          <w:sz w:val="20"/>
          <w:szCs w:val="20"/>
          <w:spacing w:val="-32"/>
        </w:rPr>
        <w:t xml:space="preserve"> </w:t>
      </w:r>
      <w:r>
        <w:rPr>
          <w:rFonts w:ascii="SimSun" w:hAnsi="SimSun" w:eastAsia="SimSun" w:cs="SimSun"/>
          <w:sz w:val="20"/>
          <w:szCs w:val="20"/>
          <w:spacing w:val="8"/>
        </w:rPr>
        <w:t>次测量值</w:t>
      </w:r>
      <w:r>
        <w:rPr>
          <w:rFonts w:ascii="SimSun" w:hAnsi="SimSun" w:eastAsia="SimSun" w:cs="SimSun"/>
          <w:sz w:val="20"/>
          <w:szCs w:val="20"/>
          <w:spacing w:val="7"/>
        </w:rPr>
        <w:t>，检测结果取平均值。</w:t>
      </w:r>
    </w:p>
    <w:p>
      <w:pPr>
        <w:ind w:left="440"/>
        <w:spacing w:before="27" w:line="228" w:lineRule="auto"/>
        <w:rPr>
          <w:rFonts w:ascii="SimSun" w:hAnsi="SimSun" w:eastAsia="SimSun" w:cs="SimSun"/>
          <w:sz w:val="20"/>
          <w:szCs w:val="20"/>
        </w:rPr>
      </w:pPr>
      <w:r>
        <w:rPr>
          <w:rFonts w:ascii="SimSun" w:hAnsi="SimSun" w:eastAsia="SimSun" w:cs="SimSun"/>
          <w:sz w:val="20"/>
          <w:szCs w:val="20"/>
          <w:spacing w:val="6"/>
        </w:rPr>
        <w:t>b)  表面放射性污染的直接与间接测量按照</w:t>
      </w:r>
      <w:r>
        <w:rPr>
          <w:rFonts w:ascii="SimSun" w:hAnsi="SimSun" w:eastAsia="SimSun" w:cs="SimSun"/>
          <w:sz w:val="20"/>
          <w:szCs w:val="20"/>
          <w:spacing w:val="-32"/>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14056.1</w:t>
      </w:r>
      <w:r>
        <w:rPr>
          <w:rFonts w:ascii="SimSun" w:hAnsi="SimSun" w:eastAsia="SimSun" w:cs="SimSun"/>
          <w:sz w:val="20"/>
          <w:szCs w:val="20"/>
          <w:spacing w:val="-23"/>
        </w:rPr>
        <w:t xml:space="preserve"> </w:t>
      </w:r>
      <w:r>
        <w:rPr>
          <w:rFonts w:ascii="SimSun" w:hAnsi="SimSun" w:eastAsia="SimSun" w:cs="SimSun"/>
          <w:sz w:val="20"/>
          <w:szCs w:val="20"/>
          <w:spacing w:val="6"/>
        </w:rPr>
        <w:t>的要求执行。</w:t>
      </w:r>
    </w:p>
    <w:p>
      <w:pPr>
        <w:ind w:left="448"/>
        <w:spacing w:before="25" w:line="222" w:lineRule="auto"/>
        <w:rPr>
          <w:rFonts w:ascii="SimSun" w:hAnsi="SimSun" w:eastAsia="SimSun" w:cs="SimSun"/>
          <w:sz w:val="20"/>
          <w:szCs w:val="20"/>
        </w:rPr>
      </w:pPr>
      <w:r>
        <w:rPr>
          <w:rFonts w:ascii="SimSun" w:hAnsi="SimSun" w:eastAsia="SimSun" w:cs="SimSun"/>
          <w:sz w:val="20"/>
          <w:szCs w:val="20"/>
          <w:spacing w:val="8"/>
        </w:rPr>
        <w:t>c)  氡及其子体浓度采样和测量按照</w:t>
      </w:r>
      <w:r>
        <w:rPr>
          <w:rFonts w:ascii="SimSun" w:hAnsi="SimSun" w:eastAsia="SimSun" w:cs="SimSun"/>
          <w:sz w:val="20"/>
          <w:szCs w:val="20"/>
          <w:spacing w:val="-34"/>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/T  </w:t>
      </w:r>
      <w:r>
        <w:rPr>
          <w:rFonts w:ascii="SimSun" w:hAnsi="SimSun" w:eastAsia="SimSun" w:cs="SimSun"/>
          <w:sz w:val="20"/>
          <w:szCs w:val="20"/>
          <w:spacing w:val="8"/>
        </w:rPr>
        <w:t>182和</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/T  </w:t>
      </w:r>
      <w:r>
        <w:rPr>
          <w:rFonts w:ascii="SimSun" w:hAnsi="SimSun" w:eastAsia="SimSun" w:cs="SimSun"/>
          <w:sz w:val="20"/>
          <w:szCs w:val="20"/>
          <w:spacing w:val="8"/>
        </w:rPr>
        <w:t>256</w:t>
      </w:r>
      <w:r>
        <w:rPr>
          <w:rFonts w:ascii="SimSun" w:hAnsi="SimSun" w:eastAsia="SimSun" w:cs="SimSun"/>
          <w:sz w:val="20"/>
          <w:szCs w:val="20"/>
          <w:spacing w:val="-40"/>
        </w:rPr>
        <w:t xml:space="preserve"> </w:t>
      </w:r>
      <w:r>
        <w:rPr>
          <w:rFonts w:ascii="SimSun" w:hAnsi="SimSun" w:eastAsia="SimSun" w:cs="SimSun"/>
          <w:sz w:val="20"/>
          <w:szCs w:val="20"/>
          <w:spacing w:val="8"/>
        </w:rPr>
        <w:t>要求执行。</w:t>
      </w:r>
    </w:p>
    <w:p>
      <w:pPr>
        <w:pStyle w:val="BodyText"/>
        <w:ind w:left="858" w:right="69" w:hanging="410"/>
        <w:spacing w:line="254" w:lineRule="auto"/>
        <w:rPr>
          <w:rFonts w:ascii="SimSun" w:hAnsi="SimSun" w:eastAsia="SimSun" w:cs="SimSun"/>
          <w:sz w:val="20"/>
          <w:szCs w:val="20"/>
        </w:rPr>
      </w:pPr>
      <w:r>
        <w:rPr>
          <w:rFonts w:ascii="SimSun" w:hAnsi="SimSun" w:eastAsia="SimSun" w:cs="SimSun"/>
          <w:sz w:val="20"/>
          <w:szCs w:val="20"/>
          <w:spacing w:val="5"/>
        </w:rPr>
        <w:t>d)  总</w:t>
      </w:r>
      <w:r>
        <w:rPr>
          <w:sz w:val="20"/>
          <w:szCs w:val="20"/>
          <w:spacing w:val="5"/>
        </w:rPr>
        <w:t>α</w:t>
      </w:r>
      <w:r>
        <w:rPr>
          <w:sz w:val="20"/>
          <w:szCs w:val="20"/>
          <w:spacing w:val="-23"/>
        </w:rPr>
        <w:t xml:space="preserve"> </w:t>
      </w:r>
      <w:r>
        <w:rPr>
          <w:rFonts w:ascii="SimSun" w:hAnsi="SimSun" w:eastAsia="SimSun" w:cs="SimSun"/>
          <w:sz w:val="20"/>
          <w:szCs w:val="20"/>
          <w:spacing w:val="5"/>
        </w:rPr>
        <w:t>、总</w:t>
      </w:r>
      <w:r>
        <w:rPr>
          <w:sz w:val="20"/>
          <w:szCs w:val="20"/>
          <w:spacing w:val="5"/>
        </w:rPr>
        <w:t>β</w:t>
      </w:r>
      <w:r>
        <w:rPr>
          <w:rFonts w:ascii="SimSun" w:hAnsi="SimSun" w:eastAsia="SimSun" w:cs="SimSun"/>
          <w:sz w:val="20"/>
          <w:szCs w:val="20"/>
          <w:spacing w:val="5"/>
        </w:rPr>
        <w:t>放射性活度浓度采样按照</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/T  </w:t>
      </w:r>
      <w:r>
        <w:rPr>
          <w:rFonts w:ascii="SimSun" w:hAnsi="SimSun" w:eastAsia="SimSun" w:cs="SimSun"/>
          <w:sz w:val="20"/>
          <w:szCs w:val="20"/>
          <w:spacing w:val="5"/>
        </w:rPr>
        <w:t>5750.13、</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898、</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899、</w:t>
      </w: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5"/>
        </w:rPr>
        <w:t>/T  </w:t>
      </w:r>
      <w:r>
        <w:rPr>
          <w:rFonts w:ascii="SimSun" w:hAnsi="SimSun" w:eastAsia="SimSun" w:cs="SimSun"/>
          <w:sz w:val="20"/>
          <w:szCs w:val="20"/>
          <w:spacing w:val="5"/>
        </w:rPr>
        <w:t>900</w:t>
      </w:r>
      <w:r>
        <w:rPr>
          <w:rFonts w:ascii="SimSun" w:hAnsi="SimSun" w:eastAsia="SimSun" w:cs="SimSun"/>
          <w:sz w:val="20"/>
          <w:szCs w:val="20"/>
          <w:spacing w:val="-39"/>
        </w:rPr>
        <w:t xml:space="preserve"> </w:t>
      </w:r>
      <w:r>
        <w:rPr>
          <w:rFonts w:ascii="SimSun" w:hAnsi="SimSun" w:eastAsia="SimSun" w:cs="SimSun"/>
          <w:sz w:val="20"/>
          <w:szCs w:val="20"/>
          <w:spacing w:val="5"/>
        </w:rPr>
        <w:t>和</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5"/>
        </w:rPr>
        <w:t>/T  </w:t>
      </w:r>
      <w:r>
        <w:rPr>
          <w:rFonts w:ascii="SimSun" w:hAnsi="SimSun" w:eastAsia="SimSun" w:cs="SimSun"/>
          <w:sz w:val="20"/>
          <w:szCs w:val="20"/>
          <w:spacing w:val="5"/>
        </w:rPr>
        <w:t>1075</w:t>
      </w:r>
      <w:r>
        <w:rPr>
          <w:rFonts w:ascii="SimSun" w:hAnsi="SimSun" w:eastAsia="SimSun" w:cs="SimSun"/>
          <w:sz w:val="20"/>
          <w:szCs w:val="20"/>
        </w:rPr>
        <w:t xml:space="preserve"> </w:t>
      </w:r>
      <w:r>
        <w:rPr>
          <w:rFonts w:ascii="SimSun" w:hAnsi="SimSun" w:eastAsia="SimSun" w:cs="SimSun"/>
          <w:sz w:val="20"/>
          <w:szCs w:val="20"/>
          <w:spacing w:val="6"/>
        </w:rPr>
        <w:t>等要求执行。</w:t>
      </w:r>
    </w:p>
    <w:p>
      <w:pPr>
        <w:pStyle w:val="BodyText"/>
        <w:ind w:left="449"/>
        <w:spacing w:before="27" w:line="239" w:lineRule="auto"/>
        <w:rPr>
          <w:rFonts w:ascii="SimSun" w:hAnsi="SimSun" w:eastAsia="SimSun" w:cs="SimSun"/>
          <w:sz w:val="20"/>
          <w:szCs w:val="20"/>
        </w:rPr>
      </w:pPr>
      <w:r>
        <w:rPr>
          <w:rFonts w:ascii="SimSun" w:hAnsi="SimSun" w:eastAsia="SimSun" w:cs="SimSun"/>
          <w:sz w:val="20"/>
          <w:szCs w:val="20"/>
          <w:spacing w:val="5"/>
        </w:rPr>
        <w:t>e)</w:t>
      </w:r>
      <w:r>
        <w:rPr>
          <w:rFonts w:ascii="SimSun" w:hAnsi="SimSun" w:eastAsia="SimSun" w:cs="SimSun"/>
          <w:sz w:val="20"/>
          <w:szCs w:val="20"/>
          <w:spacing w:val="1"/>
        </w:rPr>
        <w:t xml:space="preserve">  </w:t>
      </w:r>
      <w:r>
        <w:rPr>
          <w:sz w:val="20"/>
          <w:szCs w:val="20"/>
          <w:spacing w:val="5"/>
        </w:rPr>
        <w:t>Y</w:t>
      </w:r>
      <w:r>
        <w:rPr>
          <w:rFonts w:ascii="SimSun" w:hAnsi="SimSun" w:eastAsia="SimSun" w:cs="SimSun"/>
          <w:sz w:val="20"/>
          <w:szCs w:val="20"/>
          <w:spacing w:val="5"/>
        </w:rPr>
        <w:t>放射性活度浓度采样按照</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/T</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5"/>
        </w:rPr>
        <w:t>16145</w:t>
      </w:r>
      <w:r>
        <w:rPr>
          <w:rFonts w:ascii="SimSun" w:hAnsi="SimSun" w:eastAsia="SimSun" w:cs="SimSun"/>
          <w:sz w:val="20"/>
          <w:szCs w:val="20"/>
          <w:spacing w:val="-37"/>
        </w:rPr>
        <w:t xml:space="preserve"> </w:t>
      </w:r>
      <w:r>
        <w:rPr>
          <w:rFonts w:ascii="SimSun" w:hAnsi="SimSun" w:eastAsia="SimSun" w:cs="SimSun"/>
          <w:sz w:val="20"/>
          <w:szCs w:val="20"/>
          <w:spacing w:val="5"/>
        </w:rPr>
        <w:t>和</w:t>
      </w:r>
      <w:r>
        <w:rPr>
          <w:rFonts w:ascii="SimSun" w:hAnsi="SimSun" w:eastAsia="SimSun" w:cs="SimSun"/>
          <w:sz w:val="20"/>
          <w:szCs w:val="20"/>
          <w:spacing w:val="-45"/>
        </w:rPr>
        <w:t xml:space="preserve"> </w:t>
      </w:r>
      <w:r>
        <w:rPr>
          <w:rFonts w:ascii="Times New Roman" w:hAnsi="Times New Roman" w:eastAsia="Times New Roman" w:cs="Times New Roman"/>
          <w:sz w:val="20"/>
          <w:szCs w:val="20"/>
        </w:rPr>
        <w:t>WS</w:t>
      </w:r>
      <w:r>
        <w:rPr>
          <w:rFonts w:ascii="Times New Roman" w:hAnsi="Times New Roman" w:eastAsia="Times New Roman" w:cs="Times New Roman"/>
          <w:sz w:val="20"/>
          <w:szCs w:val="20"/>
          <w:spacing w:val="5"/>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5"/>
        </w:rPr>
        <w:t>184</w:t>
      </w:r>
      <w:r>
        <w:rPr>
          <w:rFonts w:ascii="SimSun" w:hAnsi="SimSun" w:eastAsia="SimSun" w:cs="SimSun"/>
          <w:sz w:val="20"/>
          <w:szCs w:val="20"/>
          <w:spacing w:val="-39"/>
        </w:rPr>
        <w:t xml:space="preserve"> </w:t>
      </w:r>
      <w:r>
        <w:rPr>
          <w:rFonts w:ascii="SimSun" w:hAnsi="SimSun" w:eastAsia="SimSun" w:cs="SimSun"/>
          <w:sz w:val="20"/>
          <w:szCs w:val="20"/>
          <w:spacing w:val="5"/>
        </w:rPr>
        <w:t>要</w:t>
      </w:r>
      <w:r>
        <w:rPr>
          <w:rFonts w:ascii="SimSun" w:hAnsi="SimSun" w:eastAsia="SimSun" w:cs="SimSun"/>
          <w:sz w:val="20"/>
          <w:szCs w:val="20"/>
          <w:spacing w:val="4"/>
        </w:rPr>
        <w:t>求执行，并满足以下要求：</w:t>
      </w:r>
    </w:p>
    <w:p>
      <w:pPr>
        <w:ind w:left="1279" w:right="16" w:hanging="386"/>
        <w:spacing w:before="12"/>
        <w:rPr>
          <w:rFonts w:ascii="SimSun" w:hAnsi="SimSun" w:eastAsia="SimSun" w:cs="SimSun"/>
          <w:sz w:val="20"/>
          <w:szCs w:val="20"/>
        </w:rPr>
      </w:pPr>
      <w:r>
        <w:rPr>
          <w:rFonts w:ascii="SimSun" w:hAnsi="SimSun" w:eastAsia="SimSun" w:cs="SimSun"/>
          <w:sz w:val="20"/>
          <w:szCs w:val="20"/>
          <w:spacing w:val="8"/>
        </w:rPr>
        <w:t>1)</w:t>
      </w:r>
      <w:r>
        <w:rPr>
          <w:rFonts w:ascii="SimSun" w:hAnsi="SimSun" w:eastAsia="SimSun" w:cs="SimSun"/>
          <w:sz w:val="20"/>
          <w:szCs w:val="20"/>
        </w:rPr>
        <w:t xml:space="preserve">  </w:t>
      </w:r>
      <w:r>
        <w:rPr>
          <w:rFonts w:ascii="SimSun" w:hAnsi="SimSun" w:eastAsia="SimSun" w:cs="SimSun"/>
          <w:sz w:val="20"/>
          <w:szCs w:val="20"/>
          <w:spacing w:val="8"/>
        </w:rPr>
        <w:t>采用空气采样器在可能产生放射性气溶胶的</w:t>
      </w:r>
      <w:r>
        <w:rPr>
          <w:rFonts w:ascii="SimSun" w:hAnsi="SimSun" w:eastAsia="SimSun" w:cs="SimSun"/>
          <w:sz w:val="20"/>
          <w:szCs w:val="20"/>
          <w:spacing w:val="7"/>
        </w:rPr>
        <w:t>作业时段进行样品采集。对于室内工作场所，</w:t>
      </w:r>
      <w:r>
        <w:rPr>
          <w:rFonts w:ascii="SimSun" w:hAnsi="SimSun" w:eastAsia="SimSun" w:cs="SimSun"/>
          <w:sz w:val="20"/>
          <w:szCs w:val="20"/>
          <w:spacing w:val="1"/>
        </w:rPr>
        <w:t xml:space="preserve"> </w:t>
      </w:r>
      <w:r>
        <w:rPr>
          <w:rFonts w:ascii="SimSun" w:hAnsi="SimSun" w:eastAsia="SimSun" w:cs="SimSun"/>
          <w:sz w:val="20"/>
          <w:szCs w:val="20"/>
          <w:spacing w:val="8"/>
        </w:rPr>
        <w:t>采样器应置于工作人员经常停留或需调查的位置，采样高度距地面</w:t>
      </w:r>
      <w:r>
        <w:rPr>
          <w:rFonts w:ascii="SimSun" w:hAnsi="SimSun" w:eastAsia="SimSun" w:cs="SimSun"/>
          <w:sz w:val="20"/>
          <w:szCs w:val="20"/>
          <w:spacing w:val="-24"/>
        </w:rPr>
        <w:t xml:space="preserve"> </w:t>
      </w:r>
      <w:r>
        <w:rPr>
          <w:rFonts w:ascii="SimSun" w:hAnsi="SimSun" w:eastAsia="SimSun" w:cs="SimSun"/>
          <w:sz w:val="20"/>
          <w:szCs w:val="20"/>
          <w:spacing w:val="8"/>
        </w:rPr>
        <w:t>1.5</w:t>
      </w:r>
      <w:r>
        <w:rPr>
          <w:rFonts w:ascii="Times New Roman" w:hAnsi="Times New Roman" w:eastAsia="Times New Roman" w:cs="Times New Roman"/>
          <w:sz w:val="20"/>
          <w:szCs w:val="20"/>
          <w:spacing w:val="8"/>
        </w:rPr>
        <w:t>m</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高度处；</w:t>
      </w:r>
    </w:p>
    <w:p>
      <w:pPr>
        <w:ind w:left="1280" w:right="18" w:hanging="400"/>
        <w:spacing w:before="24"/>
        <w:rPr>
          <w:rFonts w:ascii="SimSun" w:hAnsi="SimSun" w:eastAsia="SimSun" w:cs="SimSun"/>
          <w:sz w:val="20"/>
          <w:szCs w:val="20"/>
        </w:rPr>
      </w:pPr>
      <w:r>
        <w:rPr>
          <w:rFonts w:ascii="SimSun" w:hAnsi="SimSun" w:eastAsia="SimSun" w:cs="SimSun"/>
          <w:sz w:val="20"/>
          <w:szCs w:val="20"/>
          <w:spacing w:val="12"/>
        </w:rPr>
        <w:t>2)</w:t>
      </w:r>
      <w:r>
        <w:rPr>
          <w:rFonts w:ascii="SimSun" w:hAnsi="SimSun" w:eastAsia="SimSun" w:cs="SimSun"/>
          <w:sz w:val="20"/>
          <w:szCs w:val="20"/>
        </w:rPr>
        <w:t xml:space="preserve">  </w:t>
      </w:r>
      <w:r>
        <w:rPr>
          <w:rFonts w:ascii="SimSun" w:hAnsi="SimSun" w:eastAsia="SimSun" w:cs="SimSun"/>
          <w:sz w:val="20"/>
          <w:szCs w:val="20"/>
          <w:spacing w:val="12"/>
        </w:rPr>
        <w:t>采用大流量空气采样器采集样品，在现场应将滤膜采集面</w:t>
      </w:r>
      <w:r>
        <w:rPr>
          <w:rFonts w:ascii="SimSun" w:hAnsi="SimSun" w:eastAsia="SimSun" w:cs="SimSun"/>
          <w:sz w:val="20"/>
          <w:szCs w:val="20"/>
          <w:spacing w:val="11"/>
        </w:rPr>
        <w:t>朝里对折两次，置于密封塑料</w:t>
      </w:r>
      <w:r>
        <w:rPr>
          <w:rFonts w:ascii="SimSun" w:hAnsi="SimSun" w:eastAsia="SimSun" w:cs="SimSun"/>
          <w:sz w:val="20"/>
          <w:szCs w:val="20"/>
        </w:rPr>
        <w:t xml:space="preserve"> </w:t>
      </w:r>
      <w:r>
        <w:rPr>
          <w:rFonts w:ascii="SimSun" w:hAnsi="SimSun" w:eastAsia="SimSun" w:cs="SimSun"/>
          <w:sz w:val="20"/>
          <w:szCs w:val="20"/>
          <w:spacing w:val="8"/>
        </w:rPr>
        <w:t>袋内运输至实验室，使用压样机压制成与标样体积、形态相同的圆柱形样品，密封待测；</w:t>
      </w:r>
    </w:p>
    <w:p>
      <w:pPr>
        <w:ind w:left="882"/>
        <w:spacing w:before="25" w:line="228" w:lineRule="auto"/>
        <w:rPr>
          <w:rFonts w:ascii="SimSun" w:hAnsi="SimSun" w:eastAsia="SimSun" w:cs="SimSun"/>
          <w:sz w:val="20"/>
          <w:szCs w:val="20"/>
        </w:rPr>
      </w:pPr>
      <w:r>
        <w:rPr>
          <w:rFonts w:ascii="SimSun" w:hAnsi="SimSun" w:eastAsia="SimSun" w:cs="SimSun"/>
          <w:sz w:val="20"/>
          <w:szCs w:val="20"/>
          <w:spacing w:val="9"/>
        </w:rPr>
        <w:t>3)</w:t>
      </w:r>
      <w:r>
        <w:rPr>
          <w:rFonts w:ascii="SimSun" w:hAnsi="SimSun" w:eastAsia="SimSun" w:cs="SimSun"/>
          <w:sz w:val="20"/>
          <w:szCs w:val="20"/>
        </w:rPr>
        <w:t xml:space="preserve">  </w:t>
      </w:r>
      <w:r>
        <w:rPr>
          <w:rFonts w:ascii="SimSun" w:hAnsi="SimSun" w:eastAsia="SimSun" w:cs="SimSun"/>
          <w:sz w:val="20"/>
          <w:szCs w:val="20"/>
          <w:spacing w:val="9"/>
        </w:rPr>
        <w:t>碘盒样品应在现场置于密封塑料袋运输至实验室，装入样</w:t>
      </w:r>
      <w:r>
        <w:rPr>
          <w:rFonts w:ascii="SimSun" w:hAnsi="SimSun" w:eastAsia="SimSun" w:cs="SimSun"/>
          <w:sz w:val="20"/>
          <w:szCs w:val="20"/>
          <w:spacing w:val="8"/>
        </w:rPr>
        <w:t>品盒，密封待测。</w:t>
      </w:r>
    </w:p>
    <w:p>
      <w:pPr>
        <w:spacing w:line="228" w:lineRule="auto"/>
        <w:sectPr>
          <w:headerReference w:type="default" r:id="rId18"/>
          <w:footerReference w:type="default" r:id="rId19"/>
          <w:pgSz w:w="11906" w:h="16839"/>
          <w:pgMar w:top="1715" w:right="1349" w:bottom="1341" w:left="1136" w:header="1393" w:footer="1107" w:gutter="0"/>
        </w:sectPr>
        <w:rPr>
          <w:rFonts w:ascii="SimSun" w:hAnsi="SimSun" w:eastAsia="SimSun" w:cs="SimSun"/>
          <w:sz w:val="20"/>
          <w:szCs w:val="20"/>
        </w:rPr>
      </w:pPr>
    </w:p>
    <w:p>
      <w:pPr>
        <w:ind w:left="846" w:right="56" w:hanging="418"/>
        <w:spacing w:before="158"/>
        <w:rPr>
          <w:rFonts w:ascii="SimSun" w:hAnsi="SimSun" w:eastAsia="SimSun" w:cs="SimSun"/>
          <w:sz w:val="20"/>
          <w:szCs w:val="20"/>
        </w:rPr>
      </w:pPr>
      <w:r>
        <w:rPr>
          <w:rFonts w:ascii="SimSun" w:hAnsi="SimSun" w:eastAsia="SimSun" w:cs="SimSun"/>
          <w:sz w:val="20"/>
          <w:szCs w:val="20"/>
          <w:spacing w:val="8"/>
        </w:rPr>
        <w:t>f)  尿中氚放射性活度浓度采样，可用新的尿</w:t>
      </w:r>
      <w:r>
        <w:rPr>
          <w:rFonts w:ascii="SimSun" w:hAnsi="SimSun" w:eastAsia="SimSun" w:cs="SimSun"/>
          <w:sz w:val="20"/>
          <w:szCs w:val="20"/>
          <w:spacing w:val="7"/>
        </w:rPr>
        <w:t>液采集杯收集受检者晚上</w:t>
      </w:r>
      <w:r>
        <w:rPr>
          <w:rFonts w:ascii="SimSun" w:hAnsi="SimSun" w:eastAsia="SimSun" w:cs="SimSun"/>
          <w:sz w:val="20"/>
          <w:szCs w:val="20"/>
          <w:spacing w:val="-23"/>
        </w:rPr>
        <w:t xml:space="preserve"> </w:t>
      </w:r>
      <w:r>
        <w:rPr>
          <w:rFonts w:ascii="SimSun" w:hAnsi="SimSun" w:eastAsia="SimSun" w:cs="SimSun"/>
          <w:sz w:val="20"/>
          <w:szCs w:val="20"/>
          <w:spacing w:val="7"/>
        </w:rPr>
        <w:t>10</w:t>
      </w:r>
      <w:r>
        <w:rPr>
          <w:rFonts w:ascii="SimSun" w:hAnsi="SimSun" w:eastAsia="SimSun" w:cs="SimSun"/>
          <w:sz w:val="20"/>
          <w:szCs w:val="20"/>
          <w:spacing w:val="-31"/>
        </w:rPr>
        <w:t xml:space="preserve"> </w:t>
      </w:r>
      <w:r>
        <w:rPr>
          <w:rFonts w:ascii="SimSun" w:hAnsi="SimSun" w:eastAsia="SimSun" w:cs="SimSun"/>
          <w:sz w:val="20"/>
          <w:szCs w:val="20"/>
          <w:spacing w:val="7"/>
        </w:rPr>
        <w:t>时至次日早晨</w:t>
      </w:r>
      <w:r>
        <w:rPr>
          <w:rFonts w:ascii="SimSun" w:hAnsi="SimSun" w:eastAsia="SimSun" w:cs="SimSun"/>
          <w:sz w:val="20"/>
          <w:szCs w:val="20"/>
          <w:spacing w:val="-35"/>
        </w:rPr>
        <w:t xml:space="preserve"> </w:t>
      </w:r>
      <w:r>
        <w:rPr>
          <w:rFonts w:ascii="SimSun" w:hAnsi="SimSun" w:eastAsia="SimSun" w:cs="SimSun"/>
          <w:sz w:val="20"/>
          <w:szCs w:val="20"/>
          <w:spacing w:val="7"/>
        </w:rPr>
        <w:t>6</w:t>
      </w:r>
      <w:r>
        <w:rPr>
          <w:rFonts w:ascii="SimSun" w:hAnsi="SimSun" w:eastAsia="SimSun" w:cs="SimSun"/>
          <w:sz w:val="20"/>
          <w:szCs w:val="20"/>
          <w:spacing w:val="-30"/>
        </w:rPr>
        <w:t xml:space="preserve"> </w:t>
      </w:r>
      <w:r>
        <w:rPr>
          <w:rFonts w:ascii="SimSun" w:hAnsi="SimSun" w:eastAsia="SimSun" w:cs="SimSun"/>
          <w:sz w:val="20"/>
          <w:szCs w:val="20"/>
          <w:spacing w:val="7"/>
        </w:rPr>
        <w:t>时的尿</w:t>
      </w:r>
      <w:r>
        <w:rPr>
          <w:rFonts w:ascii="SimSun" w:hAnsi="SimSun" w:eastAsia="SimSun" w:cs="SimSun"/>
          <w:sz w:val="20"/>
          <w:szCs w:val="20"/>
        </w:rPr>
        <w:t xml:space="preserve"> </w:t>
      </w:r>
      <w:r>
        <w:rPr>
          <w:rFonts w:ascii="SimSun" w:hAnsi="SimSun" w:eastAsia="SimSun" w:cs="SimSun"/>
          <w:sz w:val="20"/>
          <w:szCs w:val="20"/>
          <w:spacing w:val="5"/>
        </w:rPr>
        <w:t>液</w:t>
      </w:r>
      <w:r>
        <w:rPr>
          <w:rFonts w:ascii="SimSun" w:hAnsi="SimSun" w:eastAsia="SimSun" w:cs="SimSun"/>
          <w:sz w:val="20"/>
          <w:szCs w:val="20"/>
          <w:spacing w:val="-22"/>
        </w:rPr>
        <w:t xml:space="preserve"> </w:t>
      </w:r>
      <w:r>
        <w:rPr>
          <w:rFonts w:ascii="SimSun" w:hAnsi="SimSun" w:eastAsia="SimSun" w:cs="SimSun"/>
          <w:sz w:val="20"/>
          <w:szCs w:val="20"/>
          <w:spacing w:val="5"/>
        </w:rPr>
        <w:t>100</w:t>
      </w:r>
      <w:r>
        <w:rPr>
          <w:rFonts w:ascii="SimSun" w:hAnsi="SimSun" w:eastAsia="SimSun" w:cs="SimSun"/>
          <w:sz w:val="20"/>
          <w:szCs w:val="20"/>
          <w:spacing w:val="-47"/>
        </w:rPr>
        <w:t xml:space="preserve"> </w:t>
      </w:r>
      <w:r>
        <w:rPr>
          <w:rFonts w:ascii="Times New Roman" w:hAnsi="Times New Roman" w:eastAsia="Times New Roman" w:cs="Times New Roman"/>
          <w:sz w:val="20"/>
          <w:szCs w:val="20"/>
        </w:rPr>
        <w:t>mL</w:t>
      </w:r>
      <w:r>
        <w:rPr>
          <w:rFonts w:ascii="Times New Roman" w:hAnsi="Times New Roman" w:eastAsia="Times New Roman" w:cs="Times New Roman"/>
          <w:sz w:val="20"/>
          <w:szCs w:val="20"/>
          <w:spacing w:val="37"/>
          <w:w w:val="101"/>
        </w:rPr>
        <w:t xml:space="preserve"> </w:t>
      </w:r>
      <w:r>
        <w:rPr>
          <w:rFonts w:ascii="SimSun" w:hAnsi="SimSun" w:eastAsia="SimSun" w:cs="SimSun"/>
          <w:sz w:val="20"/>
          <w:szCs w:val="20"/>
          <w:spacing w:val="5"/>
        </w:rPr>
        <w:t>以上，收集后加盖拧紧待测；</w:t>
      </w:r>
    </w:p>
    <w:p>
      <w:pPr>
        <w:ind w:left="428"/>
        <w:spacing w:before="7" w:line="238" w:lineRule="auto"/>
        <w:rPr>
          <w:rFonts w:ascii="SimSun" w:hAnsi="SimSun" w:eastAsia="SimSun" w:cs="SimSun"/>
          <w:sz w:val="20"/>
          <w:szCs w:val="20"/>
        </w:rPr>
      </w:pPr>
      <w:r>
        <w:rPr>
          <w:rFonts w:ascii="SimSun" w:hAnsi="SimSun" w:eastAsia="SimSun" w:cs="SimSun"/>
          <w:sz w:val="20"/>
          <w:szCs w:val="20"/>
          <w:spacing w:val="5"/>
        </w:rPr>
        <w:t>g)  空气中</w:t>
      </w:r>
      <w:r>
        <w:rPr>
          <w:rFonts w:ascii="SimSun" w:hAnsi="SimSun" w:eastAsia="SimSun" w:cs="SimSun"/>
          <w:sz w:val="20"/>
          <w:szCs w:val="20"/>
          <w:spacing w:val="-35"/>
        </w:rPr>
        <w:t xml:space="preserve"> </w:t>
      </w:r>
      <w:r>
        <w:rPr>
          <w:rFonts w:ascii="SimSun" w:hAnsi="SimSun" w:eastAsia="SimSun" w:cs="SimSun"/>
          <w:sz w:val="10"/>
          <w:szCs w:val="10"/>
          <w:spacing w:val="5"/>
          <w:position w:val="10"/>
        </w:rPr>
        <w:t>14</w:t>
      </w:r>
      <w:r>
        <w:rPr>
          <w:rFonts w:ascii="Times New Roman" w:hAnsi="Times New Roman" w:eastAsia="Times New Roman" w:cs="Times New Roman"/>
          <w:sz w:val="20"/>
          <w:szCs w:val="20"/>
          <w:spacing w:val="5"/>
        </w:rPr>
        <w:t>C </w:t>
      </w:r>
      <w:r>
        <w:rPr>
          <w:rFonts w:ascii="SimSun" w:hAnsi="SimSun" w:eastAsia="SimSun" w:cs="SimSun"/>
          <w:sz w:val="20"/>
          <w:szCs w:val="20"/>
          <w:spacing w:val="5"/>
        </w:rPr>
        <w:t>放射性活度浓度采样可按照</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5"/>
        </w:rPr>
        <w:t>/T   </w:t>
      </w:r>
      <w:r>
        <w:rPr>
          <w:rFonts w:ascii="SimSun" w:hAnsi="SimSun" w:eastAsia="SimSun" w:cs="SimSun"/>
          <w:sz w:val="20"/>
          <w:szCs w:val="20"/>
          <w:spacing w:val="5"/>
        </w:rPr>
        <w:t>1008</w:t>
      </w:r>
      <w:r>
        <w:rPr>
          <w:rFonts w:ascii="SimSun" w:hAnsi="SimSun" w:eastAsia="SimSun" w:cs="SimSun"/>
          <w:sz w:val="20"/>
          <w:szCs w:val="20"/>
          <w:spacing w:val="-40"/>
        </w:rPr>
        <w:t xml:space="preserve"> </w:t>
      </w:r>
      <w:r>
        <w:rPr>
          <w:rFonts w:ascii="SimSun" w:hAnsi="SimSun" w:eastAsia="SimSun" w:cs="SimSun"/>
          <w:sz w:val="20"/>
          <w:szCs w:val="20"/>
          <w:spacing w:val="5"/>
        </w:rPr>
        <w:t>标准要求执行。</w:t>
      </w:r>
    </w:p>
    <w:p>
      <w:pPr>
        <w:spacing w:before="33" w:line="230" w:lineRule="auto"/>
        <w:rPr>
          <w:rFonts w:ascii="SimSun" w:hAnsi="SimSun" w:eastAsia="SimSun" w:cs="SimSun"/>
          <w:sz w:val="20"/>
          <w:szCs w:val="20"/>
        </w:rPr>
      </w:pPr>
      <w:r>
        <w:rPr>
          <w:rFonts w:ascii="SimHei" w:hAnsi="SimHei" w:eastAsia="SimHei" w:cs="SimHei"/>
          <w:sz w:val="20"/>
          <w:szCs w:val="20"/>
          <w:spacing w:val="8"/>
        </w:rPr>
        <w:t>5.2.6.2.5</w:t>
      </w:r>
      <w:r>
        <w:rPr>
          <w:rFonts w:ascii="SimHei" w:hAnsi="SimHei" w:eastAsia="SimHei" w:cs="SimHei"/>
          <w:sz w:val="20"/>
          <w:szCs w:val="20"/>
          <w:spacing w:val="8"/>
        </w:rPr>
        <w:t xml:space="preserve">   </w:t>
      </w:r>
      <w:r>
        <w:rPr>
          <w:rFonts w:ascii="SimSun" w:hAnsi="SimSun" w:eastAsia="SimSun" w:cs="SimSun"/>
          <w:sz w:val="20"/>
          <w:szCs w:val="20"/>
          <w:spacing w:val="8"/>
        </w:rPr>
        <w:t>现场采样与测量记</w:t>
      </w:r>
      <w:r>
        <w:rPr>
          <w:rFonts w:ascii="SimSun" w:hAnsi="SimSun" w:eastAsia="SimSun" w:cs="SimSun"/>
          <w:sz w:val="20"/>
          <w:szCs w:val="20"/>
          <w:spacing w:val="7"/>
        </w:rPr>
        <w:t>录的信息应包括但不限于：</w:t>
      </w:r>
    </w:p>
    <w:p>
      <w:pPr>
        <w:ind w:left="442"/>
        <w:spacing w:before="21" w:line="227" w:lineRule="auto"/>
        <w:rPr>
          <w:rFonts w:ascii="SimSun" w:hAnsi="SimSun" w:eastAsia="SimSun" w:cs="SimSun"/>
          <w:sz w:val="20"/>
          <w:szCs w:val="20"/>
        </w:rPr>
      </w:pPr>
      <w:r>
        <w:rPr>
          <w:rFonts w:ascii="SimSun" w:hAnsi="SimSun" w:eastAsia="SimSun" w:cs="SimSun"/>
          <w:sz w:val="20"/>
          <w:szCs w:val="20"/>
          <w:spacing w:val="9"/>
        </w:rPr>
        <w:t>a)  用人单位名称、工作场所地址、检测类别、检测任务编号、空气收集器、采样与</w:t>
      </w:r>
      <w:r>
        <w:rPr>
          <w:rFonts w:ascii="SimSun" w:hAnsi="SimSun" w:eastAsia="SimSun" w:cs="SimSun"/>
          <w:sz w:val="20"/>
          <w:szCs w:val="20"/>
          <w:spacing w:val="8"/>
        </w:rPr>
        <w:t>测量依据；</w:t>
      </w:r>
    </w:p>
    <w:p>
      <w:pPr>
        <w:ind w:left="438"/>
        <w:spacing w:before="25" w:line="227" w:lineRule="auto"/>
        <w:rPr>
          <w:rFonts w:ascii="SimSun" w:hAnsi="SimSun" w:eastAsia="SimSun" w:cs="SimSun"/>
          <w:sz w:val="20"/>
          <w:szCs w:val="20"/>
        </w:rPr>
      </w:pPr>
      <w:r>
        <w:rPr>
          <w:rFonts w:ascii="SimSun" w:hAnsi="SimSun" w:eastAsia="SimSun" w:cs="SimSun"/>
          <w:sz w:val="20"/>
          <w:szCs w:val="20"/>
          <w:spacing w:val="9"/>
        </w:rPr>
        <w:t>b)  检测项目、检测岗位、采样与测量对象（或地点、点位）、采</w:t>
      </w:r>
      <w:r>
        <w:rPr>
          <w:rFonts w:ascii="SimSun" w:hAnsi="SimSun" w:eastAsia="SimSun" w:cs="SimSun"/>
          <w:sz w:val="20"/>
          <w:szCs w:val="20"/>
          <w:spacing w:val="8"/>
        </w:rPr>
        <w:t>样与测量方式；</w:t>
      </w:r>
    </w:p>
    <w:p>
      <w:pPr>
        <w:ind w:left="445"/>
        <w:spacing w:before="27" w:line="227" w:lineRule="auto"/>
        <w:rPr>
          <w:rFonts w:ascii="SimSun" w:hAnsi="SimSun" w:eastAsia="SimSun" w:cs="SimSun"/>
          <w:sz w:val="20"/>
          <w:szCs w:val="20"/>
        </w:rPr>
      </w:pPr>
      <w:r>
        <w:rPr>
          <w:rFonts w:ascii="SimSun" w:hAnsi="SimSun" w:eastAsia="SimSun" w:cs="SimSun"/>
          <w:sz w:val="20"/>
          <w:szCs w:val="20"/>
          <w:spacing w:val="9"/>
        </w:rPr>
        <w:t>c)  样品编号、采样与测量设备及编号、采</w:t>
      </w:r>
      <w:r>
        <w:rPr>
          <w:rFonts w:ascii="SimSun" w:hAnsi="SimSun" w:eastAsia="SimSun" w:cs="SimSun"/>
          <w:sz w:val="20"/>
          <w:szCs w:val="20"/>
          <w:spacing w:val="8"/>
        </w:rPr>
        <w:t>样起止时间、采样流量及测量结果；</w:t>
      </w:r>
    </w:p>
    <w:p>
      <w:pPr>
        <w:ind w:left="854" w:right="57" w:hanging="409"/>
        <w:spacing w:before="28" w:line="239" w:lineRule="auto"/>
        <w:rPr>
          <w:rFonts w:ascii="SimSun" w:hAnsi="SimSun" w:eastAsia="SimSun" w:cs="SimSun"/>
          <w:sz w:val="20"/>
          <w:szCs w:val="20"/>
        </w:rPr>
      </w:pPr>
      <w:r>
        <w:rPr>
          <w:rFonts w:ascii="SimSun" w:hAnsi="SimSun" w:eastAsia="SimSun" w:cs="SimSun"/>
          <w:sz w:val="20"/>
          <w:szCs w:val="20"/>
          <w:spacing w:val="12"/>
        </w:rPr>
        <w:t>d)</w:t>
      </w:r>
      <w:r>
        <w:rPr>
          <w:rFonts w:ascii="SimSun" w:hAnsi="SimSun" w:eastAsia="SimSun" w:cs="SimSun"/>
          <w:sz w:val="20"/>
          <w:szCs w:val="20"/>
          <w:spacing w:val="5"/>
        </w:rPr>
        <w:t xml:space="preserve">  </w:t>
      </w:r>
      <w:r>
        <w:rPr>
          <w:rFonts w:ascii="SimSun" w:hAnsi="SimSun" w:eastAsia="SimSun" w:cs="SimSun"/>
          <w:sz w:val="20"/>
          <w:szCs w:val="20"/>
          <w:spacing w:val="12"/>
        </w:rPr>
        <w:t>采样与测量时的生产状况、辐射源项情况、职业病防护设施</w:t>
      </w:r>
      <w:r>
        <w:rPr>
          <w:rFonts w:ascii="SimSun" w:hAnsi="SimSun" w:eastAsia="SimSun" w:cs="SimSun"/>
          <w:sz w:val="20"/>
          <w:szCs w:val="20"/>
          <w:spacing w:val="11"/>
        </w:rPr>
        <w:t>运行情况及个人使用的职业病防</w:t>
      </w:r>
      <w:r>
        <w:rPr>
          <w:rFonts w:ascii="SimSun" w:hAnsi="SimSun" w:eastAsia="SimSun" w:cs="SimSun"/>
          <w:sz w:val="20"/>
          <w:szCs w:val="20"/>
        </w:rPr>
        <w:t xml:space="preserve"> </w:t>
      </w:r>
      <w:r>
        <w:rPr>
          <w:rFonts w:ascii="SimSun" w:hAnsi="SimSun" w:eastAsia="SimSun" w:cs="SimSun"/>
          <w:sz w:val="20"/>
          <w:szCs w:val="20"/>
          <w:spacing w:val="7"/>
        </w:rPr>
        <w:t>护用品使用情况；</w:t>
      </w:r>
    </w:p>
    <w:p>
      <w:pPr>
        <w:ind w:left="446"/>
        <w:spacing w:before="26" w:line="228" w:lineRule="auto"/>
        <w:rPr>
          <w:rFonts w:ascii="SimSun" w:hAnsi="SimSun" w:eastAsia="SimSun" w:cs="SimSun"/>
          <w:sz w:val="20"/>
          <w:szCs w:val="20"/>
        </w:rPr>
      </w:pPr>
      <w:r>
        <w:rPr>
          <w:rFonts w:ascii="SimSun" w:hAnsi="SimSun" w:eastAsia="SimSun" w:cs="SimSun"/>
          <w:sz w:val="20"/>
          <w:szCs w:val="20"/>
          <w:spacing w:val="7"/>
        </w:rPr>
        <w:t>e)  环境气象条件参数（温度、气压）信息；</w:t>
      </w:r>
    </w:p>
    <w:p>
      <w:pPr>
        <w:ind w:left="444"/>
        <w:spacing w:before="25" w:line="227" w:lineRule="auto"/>
        <w:rPr>
          <w:rFonts w:ascii="SimSun" w:hAnsi="SimSun" w:eastAsia="SimSun" w:cs="SimSun"/>
          <w:sz w:val="20"/>
          <w:szCs w:val="20"/>
        </w:rPr>
      </w:pPr>
      <w:r>
        <w:rPr>
          <w:rFonts w:ascii="SimSun" w:hAnsi="SimSun" w:eastAsia="SimSun" w:cs="SimSun"/>
          <w:sz w:val="20"/>
          <w:szCs w:val="20"/>
          <w:spacing w:val="8"/>
        </w:rPr>
        <w:t>f)  采样与测量人员、复核人员、采样与测量日</w:t>
      </w:r>
      <w:r>
        <w:rPr>
          <w:rFonts w:ascii="SimSun" w:hAnsi="SimSun" w:eastAsia="SimSun" w:cs="SimSun"/>
          <w:sz w:val="20"/>
          <w:szCs w:val="20"/>
          <w:spacing w:val="7"/>
        </w:rPr>
        <w:t>期。</w:t>
      </w:r>
    </w:p>
    <w:p>
      <w:pPr>
        <w:spacing w:before="25" w:line="231" w:lineRule="auto"/>
        <w:rPr>
          <w:rFonts w:ascii="SimSun" w:hAnsi="SimSun" w:eastAsia="SimSun" w:cs="SimSun"/>
          <w:sz w:val="20"/>
          <w:szCs w:val="20"/>
        </w:rPr>
      </w:pPr>
      <w:r>
        <w:rPr>
          <w:rFonts w:ascii="SimHei" w:hAnsi="SimHei" w:eastAsia="SimHei" w:cs="SimHei"/>
          <w:sz w:val="20"/>
          <w:szCs w:val="20"/>
          <w:spacing w:val="8"/>
        </w:rPr>
        <w:t>5.2.6.2.6</w:t>
      </w:r>
      <w:r>
        <w:rPr>
          <w:rFonts w:ascii="SimHei" w:hAnsi="SimHei" w:eastAsia="SimHei" w:cs="SimHei"/>
          <w:sz w:val="20"/>
          <w:szCs w:val="20"/>
          <w:spacing w:val="8"/>
        </w:rPr>
        <w:t xml:space="preserve">   </w:t>
      </w:r>
      <w:r>
        <w:rPr>
          <w:rFonts w:ascii="SimSun" w:hAnsi="SimSun" w:eastAsia="SimSun" w:cs="SimSun"/>
          <w:sz w:val="20"/>
          <w:szCs w:val="20"/>
          <w:spacing w:val="8"/>
        </w:rPr>
        <w:t>样品运输、接收、流转和保存等管理应满</w:t>
      </w:r>
      <w:r>
        <w:rPr>
          <w:rFonts w:ascii="SimSun" w:hAnsi="SimSun" w:eastAsia="SimSun" w:cs="SimSun"/>
          <w:sz w:val="20"/>
          <w:szCs w:val="20"/>
          <w:spacing w:val="7"/>
        </w:rPr>
        <w:t>足以下要求：</w:t>
      </w:r>
    </w:p>
    <w:p>
      <w:pPr>
        <w:ind w:left="853" w:right="57" w:hanging="411"/>
        <w:spacing w:before="24" w:line="239" w:lineRule="auto"/>
        <w:rPr>
          <w:rFonts w:ascii="SimSun" w:hAnsi="SimSun" w:eastAsia="SimSun" w:cs="SimSun"/>
          <w:sz w:val="20"/>
          <w:szCs w:val="20"/>
        </w:rPr>
      </w:pPr>
      <w:r>
        <w:rPr>
          <w:rFonts w:ascii="SimSun" w:hAnsi="SimSun" w:eastAsia="SimSun" w:cs="SimSun"/>
          <w:sz w:val="20"/>
          <w:szCs w:val="20"/>
          <w:spacing w:val="12"/>
        </w:rPr>
        <w:t>a)</w:t>
      </w:r>
      <w:r>
        <w:rPr>
          <w:rFonts w:ascii="SimSun" w:hAnsi="SimSun" w:eastAsia="SimSun" w:cs="SimSun"/>
          <w:sz w:val="20"/>
          <w:szCs w:val="20"/>
          <w:spacing w:val="5"/>
        </w:rPr>
        <w:t xml:space="preserve">  </w:t>
      </w:r>
      <w:r>
        <w:rPr>
          <w:rFonts w:ascii="SimSun" w:hAnsi="SimSun" w:eastAsia="SimSun" w:cs="SimSun"/>
          <w:sz w:val="20"/>
          <w:szCs w:val="20"/>
          <w:spacing w:val="12"/>
        </w:rPr>
        <w:t>样品运输过程中保证样品性质稳定，避免污染、损失和丢失，样品</w:t>
      </w:r>
      <w:r>
        <w:rPr>
          <w:rFonts w:ascii="SimSun" w:hAnsi="SimSun" w:eastAsia="SimSun" w:cs="SimSun"/>
          <w:sz w:val="20"/>
          <w:szCs w:val="20"/>
          <w:spacing w:val="11"/>
        </w:rPr>
        <w:t>空白独立包装，并与采集</w:t>
      </w:r>
      <w:r>
        <w:rPr>
          <w:rFonts w:ascii="SimSun" w:hAnsi="SimSun" w:eastAsia="SimSun" w:cs="SimSun"/>
          <w:sz w:val="20"/>
          <w:szCs w:val="20"/>
        </w:rPr>
        <w:t xml:space="preserve"> </w:t>
      </w:r>
      <w:r>
        <w:rPr>
          <w:rFonts w:ascii="SimSun" w:hAnsi="SimSun" w:eastAsia="SimSun" w:cs="SimSun"/>
          <w:sz w:val="20"/>
          <w:szCs w:val="20"/>
          <w:spacing w:val="8"/>
        </w:rPr>
        <w:t>样品一并放置、运输、储存和测定；</w:t>
      </w:r>
    </w:p>
    <w:p>
      <w:pPr>
        <w:ind w:left="854" w:right="2" w:hanging="416"/>
        <w:spacing w:before="26" w:line="239" w:lineRule="auto"/>
        <w:rPr>
          <w:rFonts w:ascii="SimSun" w:hAnsi="SimSun" w:eastAsia="SimSun" w:cs="SimSun"/>
          <w:sz w:val="20"/>
          <w:szCs w:val="20"/>
        </w:rPr>
      </w:pPr>
      <w:r>
        <w:rPr>
          <w:rFonts w:ascii="SimSun" w:hAnsi="SimSun" w:eastAsia="SimSun" w:cs="SimSun"/>
          <w:sz w:val="20"/>
          <w:szCs w:val="20"/>
          <w:spacing w:val="12"/>
        </w:rPr>
        <w:t>b)</w:t>
      </w:r>
      <w:r>
        <w:rPr>
          <w:rFonts w:ascii="SimSun" w:hAnsi="SimSun" w:eastAsia="SimSun" w:cs="SimSun"/>
          <w:sz w:val="20"/>
          <w:szCs w:val="20"/>
          <w:spacing w:val="5"/>
        </w:rPr>
        <w:t xml:space="preserve">  </w:t>
      </w:r>
      <w:r>
        <w:rPr>
          <w:rFonts w:ascii="SimSun" w:hAnsi="SimSun" w:eastAsia="SimSun" w:cs="SimSun"/>
          <w:sz w:val="20"/>
          <w:szCs w:val="20"/>
          <w:spacing w:val="12"/>
        </w:rPr>
        <w:t>样品交接记录包括用人单位名称、检测类别、检测任务编号、样品编号、检</w:t>
      </w:r>
      <w:r>
        <w:rPr>
          <w:rFonts w:ascii="SimSun" w:hAnsi="SimSun" w:eastAsia="SimSun" w:cs="SimSun"/>
          <w:sz w:val="20"/>
          <w:szCs w:val="20"/>
          <w:spacing w:val="11"/>
        </w:rPr>
        <w:t>测项目、样品数</w:t>
      </w:r>
      <w:r>
        <w:rPr>
          <w:rFonts w:ascii="SimSun" w:hAnsi="SimSun" w:eastAsia="SimSun" w:cs="SimSun"/>
          <w:sz w:val="20"/>
          <w:szCs w:val="20"/>
        </w:rPr>
        <w:t xml:space="preserve"> </w:t>
      </w:r>
      <w:r>
        <w:rPr>
          <w:rFonts w:ascii="SimSun" w:hAnsi="SimSun" w:eastAsia="SimSun" w:cs="SimSun"/>
          <w:sz w:val="20"/>
          <w:szCs w:val="20"/>
          <w:spacing w:val="8"/>
        </w:rPr>
        <w:t>量、空气收集器、样品保存条件和期限、样品状态、采样日期、交接日期及交接人员等信息；</w:t>
      </w:r>
    </w:p>
    <w:p>
      <w:pPr>
        <w:ind w:left="445"/>
        <w:spacing w:before="27" w:line="227" w:lineRule="auto"/>
        <w:rPr>
          <w:rFonts w:ascii="SimSun" w:hAnsi="SimSun" w:eastAsia="SimSun" w:cs="SimSun"/>
          <w:sz w:val="20"/>
          <w:szCs w:val="20"/>
        </w:rPr>
      </w:pPr>
      <w:r>
        <w:rPr>
          <w:rFonts w:ascii="SimSun" w:hAnsi="SimSun" w:eastAsia="SimSun" w:cs="SimSun"/>
          <w:sz w:val="20"/>
          <w:szCs w:val="20"/>
          <w:spacing w:val="8"/>
        </w:rPr>
        <w:t>c)  样品出现异常，采取相关补救措施，并如实记录，必要时重新采样；</w:t>
      </w:r>
    </w:p>
    <w:p>
      <w:pPr>
        <w:ind w:left="445"/>
        <w:spacing w:before="26" w:line="227" w:lineRule="auto"/>
        <w:rPr>
          <w:rFonts w:ascii="SimSun" w:hAnsi="SimSun" w:eastAsia="SimSun" w:cs="SimSun"/>
          <w:sz w:val="20"/>
          <w:szCs w:val="20"/>
        </w:rPr>
      </w:pPr>
      <w:r>
        <w:rPr>
          <w:rFonts w:ascii="SimSun" w:hAnsi="SimSun" w:eastAsia="SimSun" w:cs="SimSun"/>
          <w:sz w:val="20"/>
          <w:szCs w:val="20"/>
          <w:spacing w:val="7"/>
        </w:rPr>
        <w:t>d)  对于不稳定的样品，采取必要的保存措施。</w:t>
      </w:r>
    </w:p>
    <w:p>
      <w:pPr>
        <w:spacing w:before="147" w:line="230" w:lineRule="auto"/>
        <w:rPr>
          <w:rFonts w:ascii="SimHei" w:hAnsi="SimHei" w:eastAsia="SimHei" w:cs="SimHei"/>
          <w:sz w:val="20"/>
          <w:szCs w:val="20"/>
        </w:rPr>
      </w:pPr>
      <w:r>
        <w:rPr>
          <w:rFonts w:ascii="SimHei" w:hAnsi="SimHei" w:eastAsia="SimHei" w:cs="SimHei"/>
          <w:sz w:val="20"/>
          <w:szCs w:val="20"/>
          <w:spacing w:val="6"/>
        </w:rPr>
        <w:t>5.2.6.3</w:t>
      </w:r>
      <w:r>
        <w:rPr>
          <w:rFonts w:ascii="SimHei" w:hAnsi="SimHei" w:eastAsia="SimHei" w:cs="SimHei"/>
          <w:sz w:val="20"/>
          <w:szCs w:val="20"/>
          <w:spacing w:val="6"/>
        </w:rPr>
        <w:t xml:space="preserve">  </w:t>
      </w:r>
      <w:r>
        <w:rPr>
          <w:rFonts w:ascii="SimHei" w:hAnsi="SimHei" w:eastAsia="SimHei" w:cs="SimHei"/>
          <w:sz w:val="20"/>
          <w:szCs w:val="20"/>
          <w:spacing w:val="6"/>
        </w:rPr>
        <w:t>实验室检测</w:t>
      </w:r>
    </w:p>
    <w:p>
      <w:pPr>
        <w:spacing w:before="142" w:line="231" w:lineRule="auto"/>
        <w:rPr>
          <w:rFonts w:ascii="SimSun" w:hAnsi="SimSun" w:eastAsia="SimSun" w:cs="SimSun"/>
          <w:sz w:val="20"/>
          <w:szCs w:val="20"/>
        </w:rPr>
      </w:pPr>
      <w:r>
        <w:rPr>
          <w:rFonts w:ascii="SimHei" w:hAnsi="SimHei" w:eastAsia="SimHei" w:cs="SimHei"/>
          <w:sz w:val="20"/>
          <w:szCs w:val="20"/>
          <w:spacing w:val="7"/>
        </w:rPr>
        <w:t>5.2.6.3.1</w:t>
      </w:r>
      <w:r>
        <w:rPr>
          <w:rFonts w:ascii="SimHei" w:hAnsi="SimHei" w:eastAsia="SimHei" w:cs="SimHei"/>
          <w:sz w:val="20"/>
          <w:szCs w:val="20"/>
          <w:spacing w:val="7"/>
        </w:rPr>
        <w:t xml:space="preserve">   </w:t>
      </w:r>
      <w:r>
        <w:rPr>
          <w:rFonts w:ascii="SimSun" w:hAnsi="SimSun" w:eastAsia="SimSun" w:cs="SimSun"/>
          <w:sz w:val="20"/>
          <w:szCs w:val="20"/>
          <w:spacing w:val="7"/>
        </w:rPr>
        <w:t>实验室检测应满足以下要</w:t>
      </w:r>
      <w:r>
        <w:rPr>
          <w:rFonts w:ascii="SimSun" w:hAnsi="SimSun" w:eastAsia="SimSun" w:cs="SimSun"/>
          <w:sz w:val="20"/>
          <w:szCs w:val="20"/>
          <w:spacing w:val="6"/>
        </w:rPr>
        <w:t>求：</w:t>
      </w:r>
    </w:p>
    <w:p>
      <w:pPr>
        <w:ind w:left="442"/>
        <w:spacing w:before="23" w:line="228" w:lineRule="auto"/>
        <w:rPr>
          <w:rFonts w:ascii="SimSun" w:hAnsi="SimSun" w:eastAsia="SimSun" w:cs="SimSun"/>
          <w:sz w:val="20"/>
          <w:szCs w:val="20"/>
        </w:rPr>
      </w:pPr>
      <w:r>
        <w:rPr>
          <w:rFonts w:ascii="SimSun" w:hAnsi="SimSun" w:eastAsia="SimSun" w:cs="SimSun"/>
          <w:sz w:val="20"/>
          <w:szCs w:val="20"/>
          <w:spacing w:val="9"/>
        </w:rPr>
        <w:t>a)  仪器设备的性能满足检测方法的要求，且经过</w:t>
      </w:r>
      <w:r>
        <w:rPr>
          <w:rFonts w:ascii="SimSun" w:hAnsi="SimSun" w:eastAsia="SimSun" w:cs="SimSun"/>
          <w:sz w:val="20"/>
          <w:szCs w:val="20"/>
          <w:spacing w:val="8"/>
        </w:rPr>
        <w:t>检定或校准，并在有效期内；</w:t>
      </w:r>
    </w:p>
    <w:p>
      <w:pPr>
        <w:ind w:left="438"/>
        <w:spacing w:before="25" w:line="227" w:lineRule="auto"/>
        <w:rPr>
          <w:rFonts w:ascii="SimSun" w:hAnsi="SimSun" w:eastAsia="SimSun" w:cs="SimSun"/>
          <w:sz w:val="20"/>
          <w:szCs w:val="20"/>
        </w:rPr>
      </w:pPr>
      <w:r>
        <w:rPr>
          <w:rFonts w:ascii="SimSun" w:hAnsi="SimSun" w:eastAsia="SimSun" w:cs="SimSun"/>
          <w:sz w:val="20"/>
          <w:szCs w:val="20"/>
          <w:spacing w:val="9"/>
        </w:rPr>
        <w:t>b)  按照职业卫生技术服务机构资质认可批准的检测方法，在样品保存有效期内进行</w:t>
      </w:r>
      <w:r>
        <w:rPr>
          <w:rFonts w:ascii="SimSun" w:hAnsi="SimSun" w:eastAsia="SimSun" w:cs="SimSun"/>
          <w:sz w:val="20"/>
          <w:szCs w:val="20"/>
          <w:spacing w:val="8"/>
        </w:rPr>
        <w:t>检测；</w:t>
      </w:r>
    </w:p>
    <w:p>
      <w:pPr>
        <w:ind w:left="857" w:right="54" w:hanging="412"/>
        <w:spacing w:before="28" w:line="244" w:lineRule="auto"/>
        <w:rPr>
          <w:rFonts w:ascii="SimSun" w:hAnsi="SimSun" w:eastAsia="SimSun" w:cs="SimSun"/>
          <w:sz w:val="20"/>
          <w:szCs w:val="20"/>
        </w:rPr>
      </w:pPr>
      <w:r>
        <w:rPr>
          <w:rFonts w:ascii="SimSun" w:hAnsi="SimSun" w:eastAsia="SimSun" w:cs="SimSun"/>
          <w:sz w:val="20"/>
          <w:szCs w:val="20"/>
          <w:spacing w:val="11"/>
        </w:rPr>
        <w:t>c)  实验室应避免交叉污染，并满足仪器设备使用和检测方法的要求。对天平室、理化分析室、</w:t>
      </w:r>
      <w:r>
        <w:rPr>
          <w:rFonts w:ascii="SimSun" w:hAnsi="SimSun" w:eastAsia="SimSun" w:cs="SimSun"/>
          <w:sz w:val="20"/>
          <w:szCs w:val="20"/>
          <w:spacing w:val="18"/>
        </w:rPr>
        <w:t xml:space="preserve"> </w:t>
      </w:r>
      <w:r>
        <w:rPr>
          <w:rFonts w:ascii="SimSun" w:hAnsi="SimSun" w:eastAsia="SimSun" w:cs="SimSun"/>
          <w:sz w:val="20"/>
          <w:szCs w:val="20"/>
          <w:spacing w:val="12"/>
        </w:rPr>
        <w:t>热解吸室和γ能谱核素分析室等环境条件有特殊要求的，应按要求对环境条件进行控制并实</w:t>
      </w:r>
      <w:r>
        <w:rPr>
          <w:rFonts w:ascii="SimSun" w:hAnsi="SimSun" w:eastAsia="SimSun" w:cs="SimSun"/>
          <w:sz w:val="20"/>
          <w:szCs w:val="20"/>
          <w:spacing w:val="9"/>
        </w:rPr>
        <w:t xml:space="preserve"> </w:t>
      </w:r>
      <w:r>
        <w:rPr>
          <w:rFonts w:ascii="SimSun" w:hAnsi="SimSun" w:eastAsia="SimSun" w:cs="SimSun"/>
          <w:sz w:val="20"/>
          <w:szCs w:val="20"/>
          <w:spacing w:val="4"/>
        </w:rPr>
        <w:t>时记录；</w:t>
      </w:r>
    </w:p>
    <w:p>
      <w:pPr>
        <w:ind w:left="853" w:right="54" w:hanging="408"/>
        <w:spacing w:before="23" w:line="239" w:lineRule="auto"/>
        <w:rPr>
          <w:rFonts w:ascii="SimSun" w:hAnsi="SimSun" w:eastAsia="SimSun" w:cs="SimSun"/>
          <w:sz w:val="20"/>
          <w:szCs w:val="20"/>
        </w:rPr>
      </w:pPr>
      <w:r>
        <w:rPr>
          <w:rFonts w:ascii="SimSun" w:hAnsi="SimSun" w:eastAsia="SimSun" w:cs="SimSun"/>
          <w:sz w:val="20"/>
          <w:szCs w:val="20"/>
          <w:spacing w:val="11"/>
        </w:rPr>
        <w:t>d)  按照仪器设备操作规程进行操作，并对仪器使用情况进行记录，记录内容包括仪器设备使用</w:t>
      </w:r>
      <w:r>
        <w:rPr>
          <w:rFonts w:ascii="SimSun" w:hAnsi="SimSun" w:eastAsia="SimSun" w:cs="SimSun"/>
          <w:sz w:val="20"/>
          <w:szCs w:val="20"/>
          <w:spacing w:val="18"/>
        </w:rPr>
        <w:t xml:space="preserve"> </w:t>
      </w:r>
      <w:r>
        <w:rPr>
          <w:rFonts w:ascii="SimSun" w:hAnsi="SimSun" w:eastAsia="SimSun" w:cs="SimSun"/>
          <w:sz w:val="20"/>
          <w:szCs w:val="20"/>
          <w:spacing w:val="9"/>
        </w:rPr>
        <w:t>状态、使用时间、样品编号、样品名称、样品数量、检测项目和使用人等信息；</w:t>
      </w:r>
    </w:p>
    <w:p>
      <w:pPr>
        <w:ind w:left="854" w:right="57" w:hanging="408"/>
        <w:spacing w:before="25" w:line="244" w:lineRule="auto"/>
        <w:rPr>
          <w:rFonts w:ascii="SimSun" w:hAnsi="SimSun" w:eastAsia="SimSun" w:cs="SimSun"/>
          <w:sz w:val="20"/>
          <w:szCs w:val="20"/>
        </w:rPr>
      </w:pPr>
      <w:r>
        <w:rPr>
          <w:rFonts w:ascii="SimSun" w:hAnsi="SimSun" w:eastAsia="SimSun" w:cs="SimSun"/>
          <w:sz w:val="20"/>
          <w:szCs w:val="20"/>
          <w:spacing w:val="12"/>
        </w:rPr>
        <w:t>e)</w:t>
      </w:r>
      <w:r>
        <w:rPr>
          <w:rFonts w:ascii="SimSun" w:hAnsi="SimSun" w:eastAsia="SimSun" w:cs="SimSun"/>
          <w:sz w:val="20"/>
          <w:szCs w:val="20"/>
          <w:spacing w:val="6"/>
        </w:rPr>
        <w:t xml:space="preserve">  </w:t>
      </w:r>
      <w:r>
        <w:rPr>
          <w:rFonts w:ascii="SimSun" w:hAnsi="SimSun" w:eastAsia="SimSun" w:cs="SimSun"/>
          <w:sz w:val="20"/>
          <w:szCs w:val="20"/>
          <w:spacing w:val="12"/>
        </w:rPr>
        <w:t>标准物质及化学试剂使用和配制需实时记录，记录应</w:t>
      </w:r>
      <w:r>
        <w:rPr>
          <w:rFonts w:ascii="SimSun" w:hAnsi="SimSun" w:eastAsia="SimSun" w:cs="SimSun"/>
          <w:sz w:val="20"/>
          <w:szCs w:val="20"/>
          <w:spacing w:val="11"/>
        </w:rPr>
        <w:t>完整清晰，记录内容包括标准物质及化</w:t>
      </w:r>
      <w:r>
        <w:rPr>
          <w:rFonts w:ascii="SimSun" w:hAnsi="SimSun" w:eastAsia="SimSun" w:cs="SimSun"/>
          <w:sz w:val="20"/>
          <w:szCs w:val="20"/>
        </w:rPr>
        <w:t xml:space="preserve"> </w:t>
      </w:r>
      <w:r>
        <w:rPr>
          <w:rFonts w:ascii="SimSun" w:hAnsi="SimSun" w:eastAsia="SimSun" w:cs="SimSun"/>
          <w:sz w:val="20"/>
          <w:szCs w:val="20"/>
          <w:spacing w:val="12"/>
        </w:rPr>
        <w:t>学试剂的名称、批号、生产单位、配制时的环境条件、配制浓度、配制方法、配制日期、配</w:t>
      </w:r>
      <w:r>
        <w:rPr>
          <w:rFonts w:ascii="SimSun" w:hAnsi="SimSun" w:eastAsia="SimSun" w:cs="SimSun"/>
          <w:sz w:val="20"/>
          <w:szCs w:val="20"/>
          <w:spacing w:val="10"/>
        </w:rPr>
        <w:t xml:space="preserve"> </w:t>
      </w:r>
      <w:r>
        <w:rPr>
          <w:rFonts w:ascii="SimSun" w:hAnsi="SimSun" w:eastAsia="SimSun" w:cs="SimSun"/>
          <w:sz w:val="20"/>
          <w:szCs w:val="20"/>
          <w:spacing w:val="6"/>
        </w:rPr>
        <w:t>制人等信息；</w:t>
      </w:r>
    </w:p>
    <w:p>
      <w:pPr>
        <w:ind w:left="843" w:right="54" w:hanging="415"/>
        <w:spacing w:before="29" w:line="247" w:lineRule="auto"/>
        <w:rPr>
          <w:rFonts w:ascii="SimSun" w:hAnsi="SimSun" w:eastAsia="SimSun" w:cs="SimSun"/>
          <w:sz w:val="20"/>
          <w:szCs w:val="20"/>
        </w:rPr>
      </w:pPr>
      <w:r>
        <w:rPr>
          <w:rFonts w:ascii="SimSun" w:hAnsi="SimSun" w:eastAsia="SimSun" w:cs="SimSun"/>
          <w:sz w:val="20"/>
          <w:szCs w:val="20"/>
          <w:spacing w:val="7"/>
        </w:rPr>
        <w:t>f)  优先采用国家认可的标准物质配制标准溶液，低浓度的标准贮备溶液和标准系列溶液宜当日配</w:t>
      </w:r>
      <w:r>
        <w:rPr>
          <w:rFonts w:ascii="SimSun" w:hAnsi="SimSun" w:eastAsia="SimSun" w:cs="SimSun"/>
          <w:sz w:val="20"/>
          <w:szCs w:val="20"/>
          <w:spacing w:val="5"/>
        </w:rPr>
        <w:t xml:space="preserve"> </w:t>
      </w:r>
      <w:r>
        <w:rPr>
          <w:rFonts w:ascii="SimSun" w:hAnsi="SimSun" w:eastAsia="SimSun" w:cs="SimSun"/>
          <w:sz w:val="20"/>
          <w:szCs w:val="20"/>
          <w:spacing w:val="7"/>
        </w:rPr>
        <w:t>制和使用；配制标准贮备溶液时，需记录配制过程，记录内容包括标准物质名称、批号、生产</w:t>
      </w:r>
      <w:r>
        <w:rPr>
          <w:rFonts w:ascii="SimSun" w:hAnsi="SimSun" w:eastAsia="SimSun" w:cs="SimSun"/>
          <w:sz w:val="20"/>
          <w:szCs w:val="20"/>
          <w:spacing w:val="15"/>
        </w:rPr>
        <w:t xml:space="preserve"> </w:t>
      </w:r>
      <w:r>
        <w:rPr>
          <w:rFonts w:ascii="SimSun" w:hAnsi="SimSun" w:eastAsia="SimSun" w:cs="SimSun"/>
          <w:sz w:val="20"/>
          <w:szCs w:val="20"/>
          <w:spacing w:val="7"/>
        </w:rPr>
        <w:t>单位、有效期和受控编号，所配制标准贮备液的受控编号、配制过程、配制浓度、配制环境条</w:t>
      </w:r>
      <w:r>
        <w:rPr>
          <w:rFonts w:ascii="SimSun" w:hAnsi="SimSun" w:eastAsia="SimSun" w:cs="SimSun"/>
          <w:sz w:val="20"/>
          <w:szCs w:val="20"/>
          <w:spacing w:val="15"/>
        </w:rPr>
        <w:t xml:space="preserve"> </w:t>
      </w:r>
      <w:r>
        <w:rPr>
          <w:rFonts w:ascii="SimSun" w:hAnsi="SimSun" w:eastAsia="SimSun" w:cs="SimSun"/>
          <w:sz w:val="20"/>
          <w:szCs w:val="20"/>
          <w:spacing w:val="7"/>
        </w:rPr>
        <w:t>件、配制日期、有效日期、配制人和复核人等信息。标准贮备液的配制记录宜与检测任务的样</w:t>
      </w:r>
      <w:r>
        <w:rPr>
          <w:rFonts w:ascii="SimSun" w:hAnsi="SimSun" w:eastAsia="SimSun" w:cs="SimSun"/>
          <w:sz w:val="20"/>
          <w:szCs w:val="20"/>
          <w:spacing w:val="15"/>
        </w:rPr>
        <w:t xml:space="preserve"> </w:t>
      </w:r>
      <w:r>
        <w:rPr>
          <w:rFonts w:ascii="SimSun" w:hAnsi="SimSun" w:eastAsia="SimSun" w:cs="SimSun"/>
          <w:sz w:val="20"/>
          <w:szCs w:val="20"/>
          <w:spacing w:val="7"/>
        </w:rPr>
        <w:t>品检测原始记录一起归档保存，其他检测任务使用该贮备液时，可通过备注配制记录保存的检</w:t>
      </w:r>
      <w:r>
        <w:rPr>
          <w:rFonts w:ascii="SimSun" w:hAnsi="SimSun" w:eastAsia="SimSun" w:cs="SimSun"/>
          <w:sz w:val="20"/>
          <w:szCs w:val="20"/>
          <w:spacing w:val="17"/>
        </w:rPr>
        <w:t xml:space="preserve"> </w:t>
      </w:r>
      <w:r>
        <w:rPr>
          <w:rFonts w:ascii="SimSun" w:hAnsi="SimSun" w:eastAsia="SimSun" w:cs="SimSun"/>
          <w:sz w:val="20"/>
          <w:szCs w:val="20"/>
          <w:spacing w:val="8"/>
        </w:rPr>
        <w:t>测任务编号进行溯源；</w:t>
      </w:r>
    </w:p>
    <w:p>
      <w:pPr>
        <w:ind w:left="444"/>
        <w:spacing w:before="24" w:line="222" w:lineRule="auto"/>
        <w:rPr>
          <w:rFonts w:ascii="SimSun" w:hAnsi="SimSun" w:eastAsia="SimSun" w:cs="SimSun"/>
          <w:sz w:val="20"/>
          <w:szCs w:val="20"/>
        </w:rPr>
      </w:pPr>
      <w:r>
        <w:rPr>
          <w:rFonts w:ascii="SimSun" w:hAnsi="SimSun" w:eastAsia="SimSun" w:cs="SimSun"/>
          <w:sz w:val="20"/>
          <w:szCs w:val="20"/>
          <w:spacing w:val="9"/>
        </w:rPr>
        <w:t>g)  标准物质、化学试剂、耗材和实验用水应进行验收，以确</w:t>
      </w:r>
      <w:r>
        <w:rPr>
          <w:rFonts w:ascii="SimSun" w:hAnsi="SimSun" w:eastAsia="SimSun" w:cs="SimSun"/>
          <w:sz w:val="20"/>
          <w:szCs w:val="20"/>
          <w:spacing w:val="8"/>
        </w:rPr>
        <w:t>保满足检测方法的要求；</w:t>
      </w:r>
    </w:p>
    <w:p>
      <w:pPr>
        <w:ind w:left="856" w:right="56" w:hanging="417"/>
        <w:spacing w:before="32" w:line="244" w:lineRule="auto"/>
        <w:rPr>
          <w:rFonts w:ascii="SimSun" w:hAnsi="SimSun" w:eastAsia="SimSun" w:cs="SimSun"/>
          <w:sz w:val="20"/>
          <w:szCs w:val="20"/>
        </w:rPr>
      </w:pPr>
      <w:r>
        <w:rPr>
          <w:rFonts w:ascii="SimSun" w:hAnsi="SimSun" w:eastAsia="SimSun" w:cs="SimSun"/>
          <w:sz w:val="20"/>
          <w:szCs w:val="20"/>
          <w:spacing w:val="11"/>
        </w:rPr>
        <w:t>h)  标准系列宜在每次使用时现用现配。除试剂空白外，标准系列不</w:t>
      </w:r>
      <w:r>
        <w:rPr>
          <w:rFonts w:ascii="SimSun" w:hAnsi="SimSun" w:eastAsia="SimSun" w:cs="SimSun"/>
          <w:sz w:val="20"/>
          <w:szCs w:val="20"/>
          <w:spacing w:val="10"/>
        </w:rPr>
        <w:t>少于</w:t>
      </w:r>
      <w:r>
        <w:rPr>
          <w:rFonts w:ascii="SimSun" w:hAnsi="SimSun" w:eastAsia="SimSun" w:cs="SimSun"/>
          <w:sz w:val="20"/>
          <w:szCs w:val="20"/>
          <w:spacing w:val="-30"/>
        </w:rPr>
        <w:t xml:space="preserve"> </w:t>
      </w:r>
      <w:r>
        <w:rPr>
          <w:rFonts w:ascii="SimSun" w:hAnsi="SimSun" w:eastAsia="SimSun" w:cs="SimSun"/>
          <w:sz w:val="20"/>
          <w:szCs w:val="20"/>
          <w:spacing w:val="10"/>
        </w:rPr>
        <w:t>5</w:t>
      </w:r>
      <w:r>
        <w:rPr>
          <w:rFonts w:ascii="SimSun" w:hAnsi="SimSun" w:eastAsia="SimSun" w:cs="SimSun"/>
          <w:sz w:val="20"/>
          <w:szCs w:val="20"/>
          <w:spacing w:val="-35"/>
        </w:rPr>
        <w:t xml:space="preserve"> </w:t>
      </w:r>
      <w:r>
        <w:rPr>
          <w:rFonts w:ascii="SimSun" w:hAnsi="SimSun" w:eastAsia="SimSun" w:cs="SimSun"/>
          <w:sz w:val="20"/>
          <w:szCs w:val="20"/>
          <w:spacing w:val="10"/>
        </w:rPr>
        <w:t>个点。标准系列浓度</w:t>
      </w:r>
      <w:r>
        <w:rPr>
          <w:rFonts w:ascii="SimSun" w:hAnsi="SimSun" w:eastAsia="SimSun" w:cs="SimSun"/>
          <w:sz w:val="20"/>
          <w:szCs w:val="20"/>
        </w:rPr>
        <w:t xml:space="preserve"> </w:t>
      </w:r>
      <w:r>
        <w:rPr>
          <w:rFonts w:ascii="SimSun" w:hAnsi="SimSun" w:eastAsia="SimSun" w:cs="SimSun"/>
          <w:sz w:val="20"/>
          <w:szCs w:val="20"/>
          <w:spacing w:val="12"/>
        </w:rPr>
        <w:t>最低点需在待测有害因素定量下限附近，浓度最高点的含量不能超过标准检测方法定量测定</w:t>
      </w:r>
      <w:r>
        <w:rPr>
          <w:rFonts w:ascii="SimSun" w:hAnsi="SimSun" w:eastAsia="SimSun" w:cs="SimSun"/>
          <w:sz w:val="20"/>
          <w:szCs w:val="20"/>
          <w:spacing w:val="9"/>
        </w:rPr>
        <w:t xml:space="preserve"> </w:t>
      </w:r>
      <w:r>
        <w:rPr>
          <w:rFonts w:ascii="SimSun" w:hAnsi="SimSun" w:eastAsia="SimSun" w:cs="SimSun"/>
          <w:sz w:val="20"/>
          <w:szCs w:val="20"/>
          <w:spacing w:val="6"/>
        </w:rPr>
        <w:t>范围的上限值；</w:t>
      </w:r>
    </w:p>
    <w:p>
      <w:pPr>
        <w:ind w:left="853" w:right="54" w:hanging="398"/>
        <w:spacing w:before="22" w:line="248" w:lineRule="auto"/>
        <w:rPr>
          <w:rFonts w:ascii="SimSun" w:hAnsi="SimSun" w:eastAsia="SimSun" w:cs="SimSun"/>
          <w:sz w:val="20"/>
          <w:szCs w:val="20"/>
        </w:rPr>
      </w:pPr>
      <w:r>
        <w:rPr>
          <w:rFonts w:ascii="SimSun" w:hAnsi="SimSun" w:eastAsia="SimSun" w:cs="SimSun"/>
          <w:sz w:val="20"/>
          <w:szCs w:val="20"/>
          <w:spacing w:val="9"/>
        </w:rPr>
        <w:t>i)  样品分析前先测定样品空白（或基底/本底）和质量控制样品（质</w:t>
      </w:r>
      <w:r>
        <w:rPr>
          <w:rFonts w:ascii="SimSun" w:hAnsi="SimSun" w:eastAsia="SimSun" w:cs="SimSun"/>
          <w:sz w:val="20"/>
          <w:szCs w:val="20"/>
          <w:spacing w:val="8"/>
        </w:rPr>
        <w:t>控样、加标回收样品或标准</w:t>
      </w:r>
      <w:r>
        <w:rPr>
          <w:rFonts w:ascii="SimSun" w:hAnsi="SimSun" w:eastAsia="SimSun" w:cs="SimSun"/>
          <w:sz w:val="20"/>
          <w:szCs w:val="20"/>
        </w:rPr>
        <w:t xml:space="preserve"> </w:t>
      </w:r>
      <w:r>
        <w:rPr>
          <w:rFonts w:ascii="SimSun" w:hAnsi="SimSun" w:eastAsia="SimSun" w:cs="SimSun"/>
          <w:sz w:val="20"/>
          <w:szCs w:val="20"/>
          <w:spacing w:val="11"/>
        </w:rPr>
        <w:t>砝码，对γ能谱是指刻度源或标准物质）</w:t>
      </w:r>
      <w:r>
        <w:rPr>
          <w:rFonts w:ascii="SimSun" w:hAnsi="SimSun" w:eastAsia="SimSun" w:cs="SimSun"/>
          <w:sz w:val="20"/>
          <w:szCs w:val="20"/>
          <w:spacing w:val="-48"/>
        </w:rPr>
        <w:t xml:space="preserve"> </w:t>
      </w:r>
      <w:r>
        <w:rPr>
          <w:rFonts w:ascii="SimSun" w:hAnsi="SimSun" w:eastAsia="SimSun" w:cs="SimSun"/>
          <w:sz w:val="20"/>
          <w:szCs w:val="20"/>
          <w:spacing w:val="11"/>
        </w:rPr>
        <w:t>。样品空白的测定含量一般应小于待测指标的定量</w:t>
      </w:r>
      <w:r>
        <w:rPr>
          <w:rFonts w:ascii="SimSun" w:hAnsi="SimSun" w:eastAsia="SimSun" w:cs="SimSun"/>
          <w:sz w:val="20"/>
          <w:szCs w:val="20"/>
        </w:rPr>
        <w:t xml:space="preserve"> </w:t>
      </w:r>
      <w:r>
        <w:rPr>
          <w:rFonts w:ascii="SimSun" w:hAnsi="SimSun" w:eastAsia="SimSun" w:cs="SimSun"/>
          <w:sz w:val="20"/>
          <w:szCs w:val="20"/>
          <w:spacing w:val="12"/>
        </w:rPr>
        <w:t>下限。测定质控样和标准砝码的检测结果应在给定的参考值范围内，测定加标回收样品的加 </w:t>
      </w:r>
      <w:r>
        <w:rPr>
          <w:rFonts w:ascii="SimSun" w:hAnsi="SimSun" w:eastAsia="SimSun" w:cs="SimSun"/>
          <w:sz w:val="20"/>
          <w:szCs w:val="20"/>
          <w:spacing w:val="6"/>
        </w:rPr>
        <w:t>标回收率应在</w:t>
      </w:r>
      <w:r>
        <w:rPr>
          <w:rFonts w:ascii="SimSun" w:hAnsi="SimSun" w:eastAsia="SimSun" w:cs="SimSun"/>
          <w:sz w:val="20"/>
          <w:szCs w:val="20"/>
          <w:spacing w:val="-30"/>
        </w:rPr>
        <w:t xml:space="preserve"> </w:t>
      </w:r>
      <w:r>
        <w:rPr>
          <w:rFonts w:ascii="SimSun" w:hAnsi="SimSun" w:eastAsia="SimSun" w:cs="SimSun"/>
          <w:sz w:val="20"/>
          <w:szCs w:val="20"/>
          <w:spacing w:val="6"/>
        </w:rPr>
        <w:t>90</w:t>
      </w:r>
      <w:r>
        <w:rPr>
          <w:rFonts w:ascii="Times New Roman" w:hAnsi="Times New Roman" w:eastAsia="Times New Roman" w:cs="Times New Roman"/>
          <w:sz w:val="20"/>
          <w:szCs w:val="20"/>
          <w:spacing w:val="6"/>
        </w:rPr>
        <w:t>%</w:t>
      </w:r>
      <w:r>
        <w:rPr>
          <w:rFonts w:ascii="SimSun" w:hAnsi="SimSun" w:eastAsia="SimSun" w:cs="SimSun"/>
          <w:sz w:val="20"/>
          <w:szCs w:val="20"/>
          <w:spacing w:val="6"/>
        </w:rPr>
        <w:t>～110</w:t>
      </w:r>
      <w:r>
        <w:rPr>
          <w:rFonts w:ascii="Times New Roman" w:hAnsi="Times New Roman" w:eastAsia="Times New Roman" w:cs="Times New Roman"/>
          <w:sz w:val="20"/>
          <w:szCs w:val="20"/>
          <w:spacing w:val="6"/>
        </w:rPr>
        <w:t>%</w:t>
      </w:r>
      <w:r>
        <w:rPr>
          <w:rFonts w:ascii="SimSun" w:hAnsi="SimSun" w:eastAsia="SimSun" w:cs="SimSun"/>
          <w:sz w:val="20"/>
          <w:szCs w:val="20"/>
          <w:spacing w:val="6"/>
        </w:rPr>
        <w:t>之间；测定大批量样品时，每测定</w:t>
      </w:r>
      <w:r>
        <w:rPr>
          <w:rFonts w:ascii="SimSun" w:hAnsi="SimSun" w:eastAsia="SimSun" w:cs="SimSun"/>
          <w:sz w:val="20"/>
          <w:szCs w:val="20"/>
          <w:spacing w:val="-35"/>
        </w:rPr>
        <w:t xml:space="preserve"> </w:t>
      </w:r>
      <w:r>
        <w:rPr>
          <w:rFonts w:ascii="SimSun" w:hAnsi="SimSun" w:eastAsia="SimSun" w:cs="SimSun"/>
          <w:sz w:val="20"/>
          <w:szCs w:val="20"/>
          <w:spacing w:val="6"/>
        </w:rPr>
        <w:t>50</w:t>
      </w:r>
      <w:r>
        <w:rPr>
          <w:rFonts w:ascii="SimSun" w:hAnsi="SimSun" w:eastAsia="SimSun" w:cs="SimSun"/>
          <w:sz w:val="20"/>
          <w:szCs w:val="20"/>
          <w:spacing w:val="-38"/>
        </w:rPr>
        <w:t xml:space="preserve"> </w:t>
      </w:r>
      <w:r>
        <w:rPr>
          <w:rFonts w:ascii="SimSun" w:hAnsi="SimSun" w:eastAsia="SimSun" w:cs="SimSun"/>
          <w:sz w:val="20"/>
          <w:szCs w:val="20"/>
          <w:spacing w:val="6"/>
        </w:rPr>
        <w:t>个样品需再次测定一次质量控</w:t>
      </w:r>
      <w:r>
        <w:rPr>
          <w:rFonts w:ascii="SimSun" w:hAnsi="SimSun" w:eastAsia="SimSun" w:cs="SimSun"/>
          <w:sz w:val="20"/>
          <w:szCs w:val="20"/>
        </w:rPr>
        <w:t xml:space="preserve"> </w:t>
      </w:r>
      <w:r>
        <w:rPr>
          <w:rFonts w:ascii="SimSun" w:hAnsi="SimSun" w:eastAsia="SimSun" w:cs="SimSun"/>
          <w:sz w:val="20"/>
          <w:szCs w:val="20"/>
          <w:spacing w:val="12"/>
        </w:rPr>
        <w:t>制样品，当质量控制样品检测结果符合要求时，继续测定样品，否则上一次测定质量控制样 </w:t>
      </w:r>
      <w:r>
        <w:rPr>
          <w:rFonts w:ascii="SimSun" w:hAnsi="SimSun" w:eastAsia="SimSun" w:cs="SimSun"/>
          <w:sz w:val="20"/>
          <w:szCs w:val="20"/>
          <w:spacing w:val="8"/>
        </w:rPr>
        <w:t>品后检测的样品应重新检测；</w:t>
      </w:r>
    </w:p>
    <w:p>
      <w:pPr>
        <w:ind w:left="853" w:hanging="404"/>
        <w:spacing w:before="25"/>
        <w:rPr>
          <w:rFonts w:ascii="SimSun" w:hAnsi="SimSun" w:eastAsia="SimSun" w:cs="SimSun"/>
          <w:sz w:val="20"/>
          <w:szCs w:val="20"/>
        </w:rPr>
      </w:pPr>
      <w:r>
        <w:rPr>
          <w:rFonts w:ascii="SimSun" w:hAnsi="SimSun" w:eastAsia="SimSun" w:cs="SimSun"/>
          <w:sz w:val="20"/>
          <w:szCs w:val="20"/>
          <w:spacing w:val="8"/>
        </w:rPr>
        <w:t>j)  样品测定含量宜在校准曲线的测定范围内，如含量超过测定范围，需将样品稀</w:t>
      </w:r>
      <w:r>
        <w:rPr>
          <w:rFonts w:ascii="SimSun" w:hAnsi="SimSun" w:eastAsia="SimSun" w:cs="SimSun"/>
          <w:sz w:val="20"/>
          <w:szCs w:val="20"/>
          <w:spacing w:val="7"/>
        </w:rPr>
        <w:t>释后再行测定，</w:t>
      </w:r>
      <w:r>
        <w:rPr>
          <w:rFonts w:ascii="SimSun" w:hAnsi="SimSun" w:eastAsia="SimSun" w:cs="SimSun"/>
          <w:sz w:val="20"/>
          <w:szCs w:val="20"/>
        </w:rPr>
        <w:t xml:space="preserve"> </w:t>
      </w:r>
      <w:r>
        <w:rPr>
          <w:rFonts w:ascii="SimSun" w:hAnsi="SimSun" w:eastAsia="SimSun" w:cs="SimSun"/>
          <w:sz w:val="20"/>
          <w:szCs w:val="20"/>
          <w:spacing w:val="8"/>
        </w:rPr>
        <w:t>计算时乘以稀释倍数；</w:t>
      </w:r>
    </w:p>
    <w:p>
      <w:pPr>
        <w:sectPr>
          <w:headerReference w:type="default" r:id="rId20"/>
          <w:footerReference w:type="default" r:id="rId21"/>
          <w:pgSz w:w="11906" w:h="16839"/>
          <w:pgMar w:top="1715" w:right="1080" w:bottom="1341" w:left="1421" w:header="1393" w:footer="1107" w:gutter="0"/>
        </w:sectPr>
        <w:rPr>
          <w:rFonts w:ascii="SimSun" w:hAnsi="SimSun" w:eastAsia="SimSun" w:cs="SimSun"/>
          <w:sz w:val="20"/>
          <w:szCs w:val="20"/>
        </w:rPr>
      </w:pPr>
    </w:p>
    <w:p>
      <w:pPr>
        <w:ind w:left="849" w:right="70" w:hanging="441"/>
        <w:spacing w:before="158"/>
        <w:rPr>
          <w:rFonts w:ascii="SimSun" w:hAnsi="SimSun" w:eastAsia="SimSun" w:cs="SimSun"/>
          <w:sz w:val="20"/>
          <w:szCs w:val="20"/>
        </w:rPr>
      </w:pPr>
      <w:r>
        <w:rPr>
          <w:rFonts w:ascii="SimSun" w:hAnsi="SimSun" w:eastAsia="SimSun" w:cs="SimSun"/>
          <w:sz w:val="20"/>
          <w:szCs w:val="20"/>
          <w:spacing w:val="8"/>
        </w:rPr>
        <w:t>k)  检测结果计算应使用各实验室做出的解吸（洗脱/消解）效率，不能直接采用标准检测方法</w:t>
      </w:r>
      <w:r>
        <w:rPr>
          <w:rFonts w:ascii="SimSun" w:hAnsi="SimSun" w:eastAsia="SimSun" w:cs="SimSun"/>
          <w:sz w:val="20"/>
          <w:szCs w:val="20"/>
          <w:spacing w:val="2"/>
        </w:rPr>
        <w:t xml:space="preserve"> </w:t>
      </w:r>
      <w:r>
        <w:rPr>
          <w:rFonts w:ascii="SimSun" w:hAnsi="SimSun" w:eastAsia="SimSun" w:cs="SimSun"/>
          <w:sz w:val="20"/>
          <w:szCs w:val="20"/>
          <w:spacing w:val="7"/>
        </w:rPr>
        <w:t>中给出的解吸（洗脱/消解）效率；</w:t>
      </w:r>
    </w:p>
    <w:p>
      <w:pPr>
        <w:ind w:left="829" w:right="71" w:hanging="407"/>
        <w:spacing w:before="22" w:line="244" w:lineRule="auto"/>
        <w:rPr>
          <w:rFonts w:ascii="SimSun" w:hAnsi="SimSun" w:eastAsia="SimSun" w:cs="SimSun"/>
          <w:sz w:val="20"/>
          <w:szCs w:val="20"/>
        </w:rPr>
      </w:pPr>
      <w:r>
        <w:rPr>
          <w:rFonts w:ascii="SimSun" w:hAnsi="SimSun" w:eastAsia="SimSun" w:cs="SimSun"/>
          <w:sz w:val="20"/>
          <w:szCs w:val="20"/>
          <w:spacing w:val="10"/>
        </w:rPr>
        <w:t>l)  因保存时限有要求需在现场进行测定的样品，可使用便携式检测仪器进行检测，便携式检</w:t>
      </w:r>
      <w:r>
        <w:rPr>
          <w:rFonts w:ascii="SimSun" w:hAnsi="SimSun" w:eastAsia="SimSun" w:cs="SimSun"/>
          <w:sz w:val="20"/>
          <w:szCs w:val="20"/>
          <w:spacing w:val="9"/>
        </w:rPr>
        <w:t xml:space="preserve"> </w:t>
      </w:r>
      <w:r>
        <w:rPr>
          <w:rFonts w:ascii="SimSun" w:hAnsi="SimSun" w:eastAsia="SimSun" w:cs="SimSun"/>
          <w:sz w:val="20"/>
          <w:szCs w:val="20"/>
          <w:spacing w:val="11"/>
        </w:rPr>
        <w:t>测仪器的性能应满足检测方法要求。现场测定应在对样品无污染的场所进行，环境条件应</w:t>
      </w:r>
      <w:r>
        <w:rPr>
          <w:rFonts w:ascii="SimSun" w:hAnsi="SimSun" w:eastAsia="SimSun" w:cs="SimSun"/>
          <w:sz w:val="20"/>
          <w:szCs w:val="20"/>
          <w:spacing w:val="3"/>
        </w:rPr>
        <w:t xml:space="preserve"> </w:t>
      </w:r>
      <w:r>
        <w:rPr>
          <w:rFonts w:ascii="SimSun" w:hAnsi="SimSun" w:eastAsia="SimSun" w:cs="SimSun"/>
          <w:sz w:val="20"/>
          <w:szCs w:val="20"/>
          <w:spacing w:val="9"/>
        </w:rPr>
        <w:t>满足仪器设备使用和检测方法的要求，并实时记录；</w:t>
      </w:r>
    </w:p>
    <w:p>
      <w:pPr>
        <w:ind w:left="411"/>
        <w:spacing w:before="25" w:line="220" w:lineRule="auto"/>
        <w:rPr>
          <w:rFonts w:ascii="SimSun" w:hAnsi="SimSun" w:eastAsia="SimSun" w:cs="SimSun"/>
          <w:sz w:val="20"/>
          <w:szCs w:val="20"/>
        </w:rPr>
      </w:pPr>
      <w:r>
        <w:rPr>
          <w:rFonts w:ascii="SimSun" w:hAnsi="SimSun" w:eastAsia="SimSun" w:cs="SimSun"/>
          <w:sz w:val="20"/>
          <w:szCs w:val="20"/>
          <w:spacing w:val="6"/>
        </w:rPr>
        <w:t>m)  γ能谱刻度需进行能量刻度和效率刻度，按照</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/T   </w:t>
      </w:r>
      <w:r>
        <w:rPr>
          <w:rFonts w:ascii="SimSun" w:hAnsi="SimSun" w:eastAsia="SimSun" w:cs="SimSun"/>
          <w:sz w:val="20"/>
          <w:szCs w:val="20"/>
          <w:spacing w:val="6"/>
        </w:rPr>
        <w:t>11713</w:t>
      </w:r>
      <w:r>
        <w:rPr>
          <w:rFonts w:ascii="SimSun" w:hAnsi="SimSun" w:eastAsia="SimSun" w:cs="SimSun"/>
          <w:sz w:val="20"/>
          <w:szCs w:val="20"/>
          <w:spacing w:val="-38"/>
        </w:rPr>
        <w:t xml:space="preserve"> </w:t>
      </w:r>
      <w:r>
        <w:rPr>
          <w:rFonts w:ascii="SimSun" w:hAnsi="SimSun" w:eastAsia="SimSun" w:cs="SimSun"/>
          <w:sz w:val="20"/>
          <w:szCs w:val="20"/>
          <w:spacing w:val="6"/>
        </w:rPr>
        <w:t>要求执行；</w:t>
      </w:r>
    </w:p>
    <w:p>
      <w:pPr>
        <w:ind w:left="408"/>
        <w:spacing w:before="34" w:line="222" w:lineRule="auto"/>
        <w:rPr>
          <w:rFonts w:ascii="SimSun" w:hAnsi="SimSun" w:eastAsia="SimSun" w:cs="SimSun"/>
          <w:sz w:val="20"/>
          <w:szCs w:val="20"/>
        </w:rPr>
      </w:pPr>
      <w:r>
        <w:rPr>
          <w:rFonts w:ascii="SimSun" w:hAnsi="SimSun" w:eastAsia="SimSun" w:cs="SimSun"/>
          <w:sz w:val="20"/>
          <w:szCs w:val="20"/>
          <w:spacing w:val="6"/>
        </w:rPr>
        <w:t>n)  氡及其子体浓度检测按照</w:t>
      </w:r>
      <w:r>
        <w:rPr>
          <w:rFonts w:ascii="SimSun" w:hAnsi="SimSun" w:eastAsia="SimSun" w:cs="SimSun"/>
          <w:sz w:val="20"/>
          <w:szCs w:val="20"/>
          <w:spacing w:val="-28"/>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182</w:t>
      </w:r>
      <w:r>
        <w:rPr>
          <w:rFonts w:ascii="SimSun" w:hAnsi="SimSun" w:eastAsia="SimSun" w:cs="SimSun"/>
          <w:sz w:val="20"/>
          <w:szCs w:val="20"/>
          <w:spacing w:val="-39"/>
        </w:rPr>
        <w:t xml:space="preserve"> </w:t>
      </w:r>
      <w:r>
        <w:rPr>
          <w:rFonts w:ascii="SimSun" w:hAnsi="SimSun" w:eastAsia="SimSun" w:cs="SimSun"/>
          <w:sz w:val="20"/>
          <w:szCs w:val="20"/>
          <w:spacing w:val="6"/>
        </w:rPr>
        <w:t>要求执行；</w:t>
      </w:r>
    </w:p>
    <w:p>
      <w:pPr>
        <w:pStyle w:val="BodyText"/>
        <w:ind w:left="832" w:right="69" w:hanging="420"/>
        <w:spacing w:line="254" w:lineRule="auto"/>
        <w:rPr>
          <w:rFonts w:ascii="SimSun" w:hAnsi="SimSun" w:eastAsia="SimSun" w:cs="SimSun"/>
          <w:sz w:val="20"/>
          <w:szCs w:val="20"/>
        </w:rPr>
      </w:pPr>
      <w:r>
        <w:rPr>
          <w:rFonts w:ascii="SimSun" w:hAnsi="SimSun" w:eastAsia="SimSun" w:cs="SimSun"/>
          <w:sz w:val="20"/>
          <w:szCs w:val="20"/>
          <w:spacing w:val="5"/>
        </w:rPr>
        <w:t>o)  总</w:t>
      </w:r>
      <w:r>
        <w:rPr>
          <w:sz w:val="20"/>
          <w:szCs w:val="20"/>
          <w:spacing w:val="5"/>
        </w:rPr>
        <w:t>α</w:t>
      </w:r>
      <w:r>
        <w:rPr>
          <w:sz w:val="20"/>
          <w:szCs w:val="20"/>
          <w:spacing w:val="-32"/>
        </w:rPr>
        <w:t xml:space="preserve"> </w:t>
      </w:r>
      <w:r>
        <w:rPr>
          <w:rFonts w:ascii="SimSun" w:hAnsi="SimSun" w:eastAsia="SimSun" w:cs="SimSun"/>
          <w:sz w:val="20"/>
          <w:szCs w:val="20"/>
          <w:spacing w:val="5"/>
        </w:rPr>
        <w:t>、总</w:t>
      </w:r>
      <w:r>
        <w:rPr>
          <w:sz w:val="20"/>
          <w:szCs w:val="20"/>
          <w:spacing w:val="5"/>
        </w:rPr>
        <w:t>β</w:t>
      </w:r>
      <w:r>
        <w:rPr>
          <w:rFonts w:ascii="SimSun" w:hAnsi="SimSun" w:eastAsia="SimSun" w:cs="SimSun"/>
          <w:sz w:val="20"/>
          <w:szCs w:val="20"/>
          <w:spacing w:val="5"/>
        </w:rPr>
        <w:t>放射性活度浓度检测按照</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/T</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5"/>
        </w:rPr>
        <w:t>5750.13、</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898、</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5"/>
        </w:rPr>
        <w:t>899、</w:t>
      </w: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5"/>
        </w:rPr>
        <w:t>/T</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4"/>
        </w:rPr>
        <w:t>900</w:t>
      </w:r>
      <w:r>
        <w:rPr>
          <w:rFonts w:ascii="SimSun" w:hAnsi="SimSun" w:eastAsia="SimSun" w:cs="SimSun"/>
          <w:sz w:val="20"/>
          <w:szCs w:val="20"/>
          <w:spacing w:val="-40"/>
        </w:rPr>
        <w:t xml:space="preserve"> </w:t>
      </w:r>
      <w:r>
        <w:rPr>
          <w:rFonts w:ascii="SimSun" w:hAnsi="SimSun" w:eastAsia="SimSun" w:cs="SimSun"/>
          <w:sz w:val="20"/>
          <w:szCs w:val="20"/>
          <w:spacing w:val="4"/>
        </w:rPr>
        <w:t>和</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4"/>
        </w:rPr>
        <w:t>1075</w:t>
      </w:r>
      <w:r>
        <w:rPr>
          <w:rFonts w:ascii="SimSun" w:hAnsi="SimSun" w:eastAsia="SimSun" w:cs="SimSun"/>
          <w:sz w:val="20"/>
          <w:szCs w:val="20"/>
        </w:rPr>
        <w:t xml:space="preserve"> </w:t>
      </w:r>
      <w:r>
        <w:rPr>
          <w:rFonts w:ascii="SimSun" w:hAnsi="SimSun" w:eastAsia="SimSun" w:cs="SimSun"/>
          <w:sz w:val="20"/>
          <w:szCs w:val="20"/>
          <w:spacing w:val="6"/>
        </w:rPr>
        <w:t>等要求执行；</w:t>
      </w:r>
    </w:p>
    <w:p>
      <w:pPr>
        <w:pStyle w:val="BodyText"/>
        <w:ind w:left="407"/>
        <w:spacing w:before="27" w:line="235" w:lineRule="auto"/>
        <w:rPr>
          <w:rFonts w:ascii="SimSun" w:hAnsi="SimSun" w:eastAsia="SimSun" w:cs="SimSun"/>
          <w:sz w:val="20"/>
          <w:szCs w:val="20"/>
        </w:rPr>
      </w:pPr>
      <w:r>
        <w:rPr>
          <w:rFonts w:ascii="SimSun" w:hAnsi="SimSun" w:eastAsia="SimSun" w:cs="SimSun"/>
          <w:sz w:val="20"/>
          <w:szCs w:val="20"/>
          <w:spacing w:val="4"/>
        </w:rPr>
        <w:t>p)  </w:t>
      </w:r>
      <w:r>
        <w:rPr>
          <w:sz w:val="20"/>
          <w:szCs w:val="20"/>
          <w:spacing w:val="4"/>
        </w:rPr>
        <w:t>Y</w:t>
      </w:r>
      <w:r>
        <w:rPr>
          <w:rFonts w:ascii="SimSun" w:hAnsi="SimSun" w:eastAsia="SimSun" w:cs="SimSun"/>
          <w:sz w:val="20"/>
          <w:szCs w:val="20"/>
          <w:spacing w:val="4"/>
        </w:rPr>
        <w:t>放射性活度浓度检测按照</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4"/>
        </w:rPr>
        <w:t>11713</w:t>
      </w:r>
      <w:r>
        <w:rPr>
          <w:rFonts w:ascii="SimSun" w:hAnsi="SimSun" w:eastAsia="SimSun" w:cs="SimSun"/>
          <w:sz w:val="20"/>
          <w:szCs w:val="20"/>
          <w:spacing w:val="-37"/>
        </w:rPr>
        <w:t xml:space="preserve"> </w:t>
      </w:r>
      <w:r>
        <w:rPr>
          <w:rFonts w:ascii="SimSun" w:hAnsi="SimSun" w:eastAsia="SimSun" w:cs="SimSun"/>
          <w:sz w:val="20"/>
          <w:szCs w:val="20"/>
          <w:spacing w:val="4"/>
        </w:rPr>
        <w:t>和</w:t>
      </w:r>
      <w:r>
        <w:rPr>
          <w:rFonts w:ascii="SimSun" w:hAnsi="SimSun" w:eastAsia="SimSun" w:cs="SimSun"/>
          <w:sz w:val="20"/>
          <w:szCs w:val="20"/>
          <w:spacing w:val="-45"/>
        </w:rPr>
        <w:t xml:space="preserve"> </w:t>
      </w:r>
      <w:r>
        <w:rPr>
          <w:rFonts w:ascii="Times New Roman" w:hAnsi="Times New Roman" w:eastAsia="Times New Roman" w:cs="Times New Roman"/>
          <w:sz w:val="20"/>
          <w:szCs w:val="20"/>
        </w:rPr>
        <w:t>WS</w:t>
      </w: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spacing w:val="26"/>
          <w:w w:val="101"/>
        </w:rPr>
        <w:t xml:space="preserve"> </w:t>
      </w:r>
      <w:r>
        <w:rPr>
          <w:rFonts w:ascii="SimSun" w:hAnsi="SimSun" w:eastAsia="SimSun" w:cs="SimSun"/>
          <w:sz w:val="20"/>
          <w:szCs w:val="20"/>
          <w:spacing w:val="4"/>
        </w:rPr>
        <w:t>184</w:t>
      </w:r>
      <w:r>
        <w:rPr>
          <w:rFonts w:ascii="SimSun" w:hAnsi="SimSun" w:eastAsia="SimSun" w:cs="SimSun"/>
          <w:sz w:val="20"/>
          <w:szCs w:val="20"/>
          <w:spacing w:val="-39"/>
        </w:rPr>
        <w:t xml:space="preserve"> </w:t>
      </w:r>
      <w:r>
        <w:rPr>
          <w:rFonts w:ascii="SimSun" w:hAnsi="SimSun" w:eastAsia="SimSun" w:cs="SimSun"/>
          <w:sz w:val="20"/>
          <w:szCs w:val="20"/>
          <w:spacing w:val="4"/>
        </w:rPr>
        <w:t>等要求执</w:t>
      </w:r>
      <w:r>
        <w:rPr>
          <w:rFonts w:ascii="SimSun" w:hAnsi="SimSun" w:eastAsia="SimSun" w:cs="SimSun"/>
          <w:sz w:val="20"/>
          <w:szCs w:val="20"/>
          <w:spacing w:val="3"/>
        </w:rPr>
        <w:t>行；</w:t>
      </w:r>
    </w:p>
    <w:p>
      <w:pPr>
        <w:ind w:left="829" w:right="70" w:hanging="417"/>
        <w:spacing w:before="2" w:line="246" w:lineRule="auto"/>
        <w:rPr>
          <w:rFonts w:ascii="SimSun" w:hAnsi="SimSun" w:eastAsia="SimSun" w:cs="SimSun"/>
          <w:sz w:val="20"/>
          <w:szCs w:val="20"/>
        </w:rPr>
      </w:pPr>
      <w:r>
        <w:rPr>
          <w:rFonts w:ascii="SimSun" w:hAnsi="SimSun" w:eastAsia="SimSun" w:cs="SimSun"/>
          <w:sz w:val="20"/>
          <w:szCs w:val="20"/>
          <w:spacing w:val="6"/>
        </w:rPr>
        <w:t>q)  氚放射性活度浓度检测按照</w:t>
      </w:r>
      <w:r>
        <w:rPr>
          <w:rFonts w:ascii="SimSun" w:hAnsi="SimSun" w:eastAsia="SimSun" w:cs="SimSun"/>
          <w:sz w:val="20"/>
          <w:szCs w:val="20"/>
          <w:spacing w:val="-34"/>
        </w:rPr>
        <w:t xml:space="preserve"> </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37"/>
        </w:rPr>
        <w:t xml:space="preserve"> </w:t>
      </w:r>
      <w:r>
        <w:rPr>
          <w:rFonts w:ascii="SimSun" w:hAnsi="SimSun" w:eastAsia="SimSun" w:cs="SimSun"/>
          <w:sz w:val="20"/>
          <w:szCs w:val="20"/>
          <w:spacing w:val="6"/>
        </w:rPr>
        <w:t>1126</w:t>
      </w:r>
      <w:r>
        <w:rPr>
          <w:rFonts w:ascii="SimSun" w:hAnsi="SimSun" w:eastAsia="SimSun" w:cs="SimSun"/>
          <w:sz w:val="20"/>
          <w:szCs w:val="20"/>
          <w:spacing w:val="-40"/>
        </w:rPr>
        <w:t xml:space="preserve"> </w:t>
      </w:r>
      <w:r>
        <w:rPr>
          <w:rFonts w:ascii="SimSun" w:hAnsi="SimSun" w:eastAsia="SimSun" w:cs="SimSun"/>
          <w:sz w:val="20"/>
          <w:szCs w:val="20"/>
          <w:spacing w:val="6"/>
        </w:rPr>
        <w:t>和</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38"/>
          <w:w w:val="101"/>
        </w:rPr>
        <w:t xml:space="preserve"> </w:t>
      </w:r>
      <w:r>
        <w:rPr>
          <w:rFonts w:ascii="SimSun" w:hAnsi="SimSun" w:eastAsia="SimSun" w:cs="SimSun"/>
          <w:sz w:val="20"/>
          <w:szCs w:val="20"/>
          <w:spacing w:val="6"/>
        </w:rPr>
        <w:t>1047</w:t>
      </w:r>
      <w:r>
        <w:rPr>
          <w:rFonts w:ascii="SimSun" w:hAnsi="SimSun" w:eastAsia="SimSun" w:cs="SimSun"/>
          <w:sz w:val="20"/>
          <w:szCs w:val="20"/>
          <w:spacing w:val="-39"/>
        </w:rPr>
        <w:t xml:space="preserve"> </w:t>
      </w:r>
      <w:r>
        <w:rPr>
          <w:rFonts w:ascii="SimSun" w:hAnsi="SimSun" w:eastAsia="SimSun" w:cs="SimSun"/>
          <w:sz w:val="20"/>
          <w:szCs w:val="20"/>
          <w:spacing w:val="6"/>
        </w:rPr>
        <w:t>等要求执行，空气中</w:t>
      </w:r>
      <w:r>
        <w:rPr>
          <w:rFonts w:ascii="SimSun" w:hAnsi="SimSun" w:eastAsia="SimSun" w:cs="SimSun"/>
          <w:sz w:val="20"/>
          <w:szCs w:val="20"/>
          <w:spacing w:val="-35"/>
        </w:rPr>
        <w:t xml:space="preserve"> </w:t>
      </w:r>
      <w:r>
        <w:rPr>
          <w:rFonts w:ascii="SimSun" w:hAnsi="SimSun" w:eastAsia="SimSun" w:cs="SimSun"/>
          <w:sz w:val="10"/>
          <w:szCs w:val="10"/>
          <w:spacing w:val="6"/>
          <w:position w:val="10"/>
        </w:rPr>
        <w:t>14</w:t>
      </w:r>
      <w:r>
        <w:rPr>
          <w:rFonts w:ascii="Times New Roman" w:hAnsi="Times New Roman" w:eastAsia="Times New Roman" w:cs="Times New Roman"/>
          <w:sz w:val="20"/>
          <w:szCs w:val="20"/>
          <w:spacing w:val="6"/>
        </w:rPr>
        <w:t>C </w:t>
      </w:r>
      <w:r>
        <w:rPr>
          <w:rFonts w:ascii="SimSun" w:hAnsi="SimSun" w:eastAsia="SimSun" w:cs="SimSun"/>
          <w:sz w:val="20"/>
          <w:szCs w:val="20"/>
          <w:spacing w:val="6"/>
        </w:rPr>
        <w:t>放射性活度浓度</w:t>
      </w:r>
      <w:r>
        <w:rPr>
          <w:rFonts w:ascii="SimSun" w:hAnsi="SimSun" w:eastAsia="SimSun" w:cs="SimSun"/>
          <w:sz w:val="20"/>
          <w:szCs w:val="20"/>
        </w:rPr>
        <w:t xml:space="preserve"> </w:t>
      </w:r>
      <w:r>
        <w:rPr>
          <w:rFonts w:ascii="SimSun" w:hAnsi="SimSun" w:eastAsia="SimSun" w:cs="SimSun"/>
          <w:sz w:val="20"/>
          <w:szCs w:val="20"/>
          <w:spacing w:val="5"/>
        </w:rPr>
        <w:t>检测可按照</w:t>
      </w:r>
      <w:r>
        <w:rPr>
          <w:rFonts w:ascii="SimSun" w:hAnsi="SimSun" w:eastAsia="SimSun" w:cs="SimSun"/>
          <w:sz w:val="20"/>
          <w:szCs w:val="20"/>
          <w:spacing w:val="-35"/>
        </w:rPr>
        <w:t xml:space="preserve"> </w:t>
      </w:r>
      <w:r>
        <w:rPr>
          <w:rFonts w:ascii="Times New Roman" w:hAnsi="Times New Roman" w:eastAsia="Times New Roman" w:cs="Times New Roman"/>
          <w:sz w:val="20"/>
          <w:szCs w:val="20"/>
        </w:rPr>
        <w:t>EJ</w:t>
      </w:r>
      <w:r>
        <w:rPr>
          <w:rFonts w:ascii="Times New Roman" w:hAnsi="Times New Roman" w:eastAsia="Times New Roman" w:cs="Times New Roman"/>
          <w:sz w:val="20"/>
          <w:szCs w:val="20"/>
          <w:spacing w:val="5"/>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5"/>
        </w:rPr>
        <w:t>1008</w:t>
      </w:r>
      <w:r>
        <w:rPr>
          <w:rFonts w:ascii="SimSun" w:hAnsi="SimSun" w:eastAsia="SimSun" w:cs="SimSun"/>
          <w:sz w:val="20"/>
          <w:szCs w:val="20"/>
          <w:spacing w:val="-40"/>
        </w:rPr>
        <w:t xml:space="preserve"> </w:t>
      </w:r>
      <w:r>
        <w:rPr>
          <w:rFonts w:ascii="SimSun" w:hAnsi="SimSun" w:eastAsia="SimSun" w:cs="SimSun"/>
          <w:sz w:val="20"/>
          <w:szCs w:val="20"/>
          <w:spacing w:val="5"/>
        </w:rPr>
        <w:t>标准要求执行。</w:t>
      </w:r>
    </w:p>
    <w:p>
      <w:pPr>
        <w:ind w:left="4" w:right="68" w:hanging="4"/>
        <w:spacing w:before="26" w:line="251" w:lineRule="auto"/>
        <w:rPr>
          <w:rFonts w:ascii="SimSun" w:hAnsi="SimSun" w:eastAsia="SimSun" w:cs="SimSun"/>
          <w:sz w:val="20"/>
          <w:szCs w:val="20"/>
        </w:rPr>
      </w:pPr>
      <w:r>
        <w:rPr>
          <w:rFonts w:ascii="SimHei" w:hAnsi="SimHei" w:eastAsia="SimHei" w:cs="SimHei"/>
          <w:sz w:val="20"/>
          <w:szCs w:val="20"/>
          <w:spacing w:val="9"/>
        </w:rPr>
        <w:t>5.2.6.3.2</w:t>
      </w:r>
      <w:r>
        <w:rPr>
          <w:rFonts w:ascii="SimHei" w:hAnsi="SimHei" w:eastAsia="SimHei" w:cs="SimHei"/>
          <w:sz w:val="20"/>
          <w:szCs w:val="20"/>
          <w:spacing w:val="9"/>
        </w:rPr>
        <w:t xml:space="preserve">   </w:t>
      </w:r>
      <w:r>
        <w:rPr>
          <w:rFonts w:ascii="SimSun" w:hAnsi="SimSun" w:eastAsia="SimSun" w:cs="SimSun"/>
          <w:sz w:val="20"/>
          <w:szCs w:val="20"/>
          <w:spacing w:val="9"/>
        </w:rPr>
        <w:t>实验室检测原始记录信息应全面、清晰、</w:t>
      </w:r>
      <w:r>
        <w:rPr>
          <w:rFonts w:ascii="SimSun" w:hAnsi="SimSun" w:eastAsia="SimSun" w:cs="SimSun"/>
          <w:sz w:val="20"/>
          <w:szCs w:val="20"/>
          <w:spacing w:val="8"/>
        </w:rPr>
        <w:t>完整，并按照要求划改、复核和签字，</w:t>
      </w:r>
      <w:r>
        <w:rPr>
          <w:rFonts w:ascii="SimSun" w:hAnsi="SimSun" w:eastAsia="SimSun" w:cs="SimSun"/>
          <w:sz w:val="20"/>
          <w:szCs w:val="20"/>
          <w:spacing w:val="-57"/>
        </w:rPr>
        <w:t xml:space="preserve"> </w:t>
      </w:r>
      <w:r>
        <w:rPr>
          <w:rFonts w:ascii="SimSun" w:hAnsi="SimSun" w:eastAsia="SimSun" w:cs="SimSun"/>
          <w:sz w:val="20"/>
          <w:szCs w:val="20"/>
          <w:spacing w:val="8"/>
        </w:rPr>
        <w:t>内容</w:t>
      </w:r>
      <w:r>
        <w:rPr>
          <w:rFonts w:ascii="SimSun" w:hAnsi="SimSun" w:eastAsia="SimSun" w:cs="SimSun"/>
          <w:sz w:val="20"/>
          <w:szCs w:val="20"/>
        </w:rPr>
        <w:t xml:space="preserve"> </w:t>
      </w:r>
      <w:r>
        <w:rPr>
          <w:rFonts w:ascii="SimSun" w:hAnsi="SimSun" w:eastAsia="SimSun" w:cs="SimSun"/>
          <w:sz w:val="20"/>
          <w:szCs w:val="20"/>
          <w:spacing w:val="7"/>
        </w:rPr>
        <w:t>应包括但不限于：</w:t>
      </w:r>
    </w:p>
    <w:p>
      <w:pPr>
        <w:ind w:left="829" w:hanging="411"/>
        <w:spacing w:before="3" w:line="245" w:lineRule="auto"/>
        <w:rPr>
          <w:rFonts w:ascii="SimSun" w:hAnsi="SimSun" w:eastAsia="SimSun" w:cs="SimSun"/>
          <w:sz w:val="20"/>
          <w:szCs w:val="20"/>
        </w:rPr>
      </w:pPr>
      <w:r>
        <w:rPr>
          <w:rFonts w:ascii="SimSun" w:hAnsi="SimSun" w:eastAsia="SimSun" w:cs="SimSun"/>
          <w:sz w:val="20"/>
          <w:szCs w:val="20"/>
          <w:spacing w:val="7"/>
        </w:rPr>
        <w:t>a)  用人单位名称、检测任务编号、检测项目、检测依据、实验室环境条件（温度、湿度等）、 </w:t>
      </w:r>
      <w:r>
        <w:rPr>
          <w:rFonts w:ascii="SimSun" w:hAnsi="SimSun" w:eastAsia="SimSun" w:cs="SimSun"/>
          <w:sz w:val="20"/>
          <w:szCs w:val="20"/>
          <w:spacing w:val="8"/>
        </w:rPr>
        <w:t>仪器设备（名称、型号）及编号、仪器设备测定条件参数、解吸（洗脱/消解）效率、结果</w:t>
      </w:r>
      <w:r>
        <w:rPr>
          <w:rFonts w:ascii="SimSun" w:hAnsi="SimSun" w:eastAsia="SimSun" w:cs="SimSun"/>
          <w:sz w:val="20"/>
          <w:szCs w:val="20"/>
          <w:spacing w:val="12"/>
        </w:rPr>
        <w:t xml:space="preserve"> </w:t>
      </w:r>
      <w:r>
        <w:rPr>
          <w:rFonts w:ascii="SimSun" w:hAnsi="SimSun" w:eastAsia="SimSun" w:cs="SimSun"/>
          <w:sz w:val="20"/>
          <w:szCs w:val="20"/>
          <w:spacing w:val="11"/>
        </w:rPr>
        <w:t>计算公式、样品处理方法、方法定量下限、最低定量浓度、收样日期、检测日期、检测人</w:t>
      </w:r>
      <w:r>
        <w:rPr>
          <w:rFonts w:ascii="SimSun" w:hAnsi="SimSun" w:eastAsia="SimSun" w:cs="SimSun"/>
          <w:sz w:val="20"/>
          <w:szCs w:val="20"/>
          <w:spacing w:val="3"/>
        </w:rPr>
        <w:t xml:space="preserve"> </w:t>
      </w:r>
      <w:r>
        <w:rPr>
          <w:rFonts w:ascii="SimSun" w:hAnsi="SimSun" w:eastAsia="SimSun" w:cs="SimSun"/>
          <w:sz w:val="20"/>
          <w:szCs w:val="20"/>
          <w:spacing w:val="7"/>
        </w:rPr>
        <w:t>员和复核人员；</w:t>
      </w:r>
    </w:p>
    <w:p>
      <w:pPr>
        <w:ind w:left="829" w:right="68" w:hanging="415"/>
        <w:spacing w:before="26" w:line="239" w:lineRule="auto"/>
        <w:rPr>
          <w:rFonts w:ascii="SimSun" w:hAnsi="SimSun" w:eastAsia="SimSun" w:cs="SimSun"/>
          <w:sz w:val="20"/>
          <w:szCs w:val="20"/>
        </w:rPr>
      </w:pPr>
      <w:r>
        <w:rPr>
          <w:rFonts w:ascii="SimSun" w:hAnsi="SimSun" w:eastAsia="SimSun" w:cs="SimSun"/>
          <w:sz w:val="20"/>
          <w:szCs w:val="20"/>
          <w:spacing w:val="11"/>
        </w:rPr>
        <w:t>b)  标准贮备液配制情况、校准曲线配制情</w:t>
      </w:r>
      <w:r>
        <w:rPr>
          <w:rFonts w:ascii="SimSun" w:hAnsi="SimSun" w:eastAsia="SimSun" w:cs="SimSun"/>
          <w:sz w:val="20"/>
          <w:szCs w:val="20"/>
          <w:spacing w:val="10"/>
        </w:rPr>
        <w:t>况、校准曲线的测定情况和质量控制情况（包括质</w:t>
      </w:r>
      <w:r>
        <w:rPr>
          <w:rFonts w:ascii="SimSun" w:hAnsi="SimSun" w:eastAsia="SimSun" w:cs="SimSun"/>
          <w:sz w:val="20"/>
          <w:szCs w:val="20"/>
        </w:rPr>
        <w:t xml:space="preserve"> </w:t>
      </w:r>
      <w:r>
        <w:rPr>
          <w:rFonts w:ascii="SimSun" w:hAnsi="SimSun" w:eastAsia="SimSun" w:cs="SimSun"/>
          <w:sz w:val="20"/>
          <w:szCs w:val="20"/>
          <w:spacing w:val="10"/>
        </w:rPr>
        <w:t>控样品来源或加标样品的配制过程、质控样品或加标</w:t>
      </w:r>
      <w:r>
        <w:rPr>
          <w:rFonts w:ascii="SimSun" w:hAnsi="SimSun" w:eastAsia="SimSun" w:cs="SimSun"/>
          <w:sz w:val="20"/>
          <w:szCs w:val="20"/>
          <w:spacing w:val="9"/>
        </w:rPr>
        <w:t>样品的测定结果和判定</w:t>
      </w:r>
      <w:r>
        <w:rPr>
          <w:rFonts w:ascii="SimSun" w:hAnsi="SimSun" w:eastAsia="SimSun" w:cs="SimSun"/>
          <w:sz w:val="20"/>
          <w:szCs w:val="20"/>
        </w:rPr>
        <w:t>）；</w:t>
      </w:r>
    </w:p>
    <w:p>
      <w:pPr>
        <w:ind w:left="421"/>
        <w:spacing w:before="27" w:line="227" w:lineRule="auto"/>
        <w:rPr>
          <w:rFonts w:ascii="SimSun" w:hAnsi="SimSun" w:eastAsia="SimSun" w:cs="SimSun"/>
          <w:sz w:val="20"/>
          <w:szCs w:val="20"/>
        </w:rPr>
      </w:pPr>
      <w:r>
        <w:rPr>
          <w:rFonts w:ascii="SimSun" w:hAnsi="SimSun" w:eastAsia="SimSun" w:cs="SimSun"/>
          <w:sz w:val="20"/>
          <w:szCs w:val="20"/>
          <w:spacing w:val="8"/>
        </w:rPr>
        <w:t>c)  样品编号、采样体积、样品空白和样品测定结果。</w:t>
      </w:r>
    </w:p>
    <w:p>
      <w:pPr>
        <w:ind w:left="8" w:right="68" w:hanging="9"/>
        <w:spacing w:before="26" w:line="252" w:lineRule="auto"/>
        <w:jc w:val="both"/>
        <w:rPr>
          <w:rFonts w:ascii="SimSun" w:hAnsi="SimSun" w:eastAsia="SimSun" w:cs="SimSun"/>
          <w:sz w:val="20"/>
          <w:szCs w:val="20"/>
        </w:rPr>
      </w:pPr>
      <w:r>
        <w:rPr>
          <w:rFonts w:ascii="SimHei" w:hAnsi="SimHei" w:eastAsia="SimHei" w:cs="SimHei"/>
          <w:sz w:val="20"/>
          <w:szCs w:val="20"/>
          <w:spacing w:val="10"/>
        </w:rPr>
        <w:t>5.2.6.3.3</w:t>
      </w:r>
      <w:r>
        <w:rPr>
          <w:rFonts w:ascii="SimHei" w:hAnsi="SimHei" w:eastAsia="SimHei" w:cs="SimHei"/>
          <w:sz w:val="20"/>
          <w:szCs w:val="20"/>
          <w:spacing w:val="10"/>
        </w:rPr>
        <w:t xml:space="preserve">   </w:t>
      </w:r>
      <w:r>
        <w:rPr>
          <w:rFonts w:ascii="SimSun" w:hAnsi="SimSun" w:eastAsia="SimSun" w:cs="SimSun"/>
          <w:sz w:val="20"/>
          <w:szCs w:val="20"/>
          <w:spacing w:val="10"/>
        </w:rPr>
        <w:t>打印归档的标准系列和样品</w:t>
      </w:r>
      <w:r>
        <w:rPr>
          <w:rFonts w:ascii="SimSun" w:hAnsi="SimSun" w:eastAsia="SimSun" w:cs="SimSun"/>
          <w:sz w:val="20"/>
          <w:szCs w:val="20"/>
          <w:spacing w:val="9"/>
        </w:rPr>
        <w:t>（包括样品空白和质控样品）检测谱图应有样品唯一性编</w:t>
      </w:r>
      <w:r>
        <w:rPr>
          <w:rFonts w:ascii="SimSun" w:hAnsi="SimSun" w:eastAsia="SimSun" w:cs="SimSun"/>
          <w:sz w:val="20"/>
          <w:szCs w:val="20"/>
        </w:rPr>
        <w:t xml:space="preserve"> </w:t>
      </w:r>
      <w:r>
        <w:rPr>
          <w:rFonts w:ascii="SimSun" w:hAnsi="SimSun" w:eastAsia="SimSun" w:cs="SimSun"/>
          <w:sz w:val="20"/>
          <w:szCs w:val="20"/>
          <w:spacing w:val="11"/>
        </w:rPr>
        <w:t>号、样品进样时间、样品进样瓶位置（自动进样时）和谱</w:t>
      </w:r>
      <w:r>
        <w:rPr>
          <w:rFonts w:ascii="SimSun" w:hAnsi="SimSun" w:eastAsia="SimSun" w:cs="SimSun"/>
          <w:sz w:val="20"/>
          <w:szCs w:val="20"/>
          <w:spacing w:val="10"/>
        </w:rPr>
        <w:t>图保存电子路径等信息，按电子路径能在</w:t>
      </w:r>
      <w:r>
        <w:rPr>
          <w:rFonts w:ascii="SimSun" w:hAnsi="SimSun" w:eastAsia="SimSun" w:cs="SimSun"/>
          <w:sz w:val="20"/>
          <w:szCs w:val="20"/>
        </w:rPr>
        <w:t xml:space="preserve"> </w:t>
      </w:r>
      <w:r>
        <w:rPr>
          <w:rFonts w:ascii="SimSun" w:hAnsi="SimSun" w:eastAsia="SimSun" w:cs="SimSun"/>
          <w:sz w:val="20"/>
          <w:szCs w:val="20"/>
          <w:spacing w:val="8"/>
        </w:rPr>
        <w:t>电脑中溯源保存的检测谱图。</w:t>
      </w:r>
    </w:p>
    <w:p>
      <w:pPr>
        <w:spacing w:before="119" w:line="230" w:lineRule="auto"/>
        <w:rPr>
          <w:rFonts w:ascii="SimHei" w:hAnsi="SimHei" w:eastAsia="SimHei" w:cs="SimHei"/>
          <w:sz w:val="20"/>
          <w:szCs w:val="20"/>
        </w:rPr>
      </w:pPr>
      <w:r>
        <w:rPr>
          <w:rFonts w:ascii="SimHei" w:hAnsi="SimHei" w:eastAsia="SimHei" w:cs="SimHei"/>
          <w:sz w:val="20"/>
          <w:szCs w:val="20"/>
          <w:spacing w:val="7"/>
        </w:rPr>
        <w:t>5.2.6.4</w:t>
      </w:r>
      <w:r>
        <w:rPr>
          <w:rFonts w:ascii="SimHei" w:hAnsi="SimHei" w:eastAsia="SimHei" w:cs="SimHei"/>
          <w:sz w:val="20"/>
          <w:szCs w:val="20"/>
          <w:spacing w:val="7"/>
        </w:rPr>
        <w:t xml:space="preserve">  </w:t>
      </w:r>
      <w:r>
        <w:rPr>
          <w:rFonts w:ascii="SimHei" w:hAnsi="SimHei" w:eastAsia="SimHei" w:cs="SimHei"/>
          <w:sz w:val="20"/>
          <w:szCs w:val="20"/>
          <w:spacing w:val="7"/>
        </w:rPr>
        <w:t>职业病危害因素检测的记录</w:t>
      </w:r>
    </w:p>
    <w:p>
      <w:pPr>
        <w:ind w:left="425"/>
        <w:spacing w:before="142" w:line="227" w:lineRule="auto"/>
        <w:rPr>
          <w:rFonts w:ascii="SimSun" w:hAnsi="SimSun" w:eastAsia="SimSun" w:cs="SimSun"/>
          <w:sz w:val="20"/>
          <w:szCs w:val="20"/>
        </w:rPr>
      </w:pPr>
      <w:r>
        <w:rPr>
          <w:rFonts w:ascii="SimSun" w:hAnsi="SimSun" w:eastAsia="SimSun" w:cs="SimSun"/>
          <w:sz w:val="20"/>
          <w:szCs w:val="20"/>
          <w:spacing w:val="8"/>
        </w:rPr>
        <w:t>职业病危害因素检测的记录表格参见附录</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8"/>
        </w:rPr>
        <w:t>F</w:t>
      </w:r>
      <w:r>
        <w:rPr>
          <w:rFonts w:ascii="SimSun" w:hAnsi="SimSun" w:eastAsia="SimSun" w:cs="SimSun"/>
          <w:sz w:val="20"/>
          <w:szCs w:val="20"/>
          <w:spacing w:val="8"/>
        </w:rPr>
        <w:t>。</w:t>
      </w:r>
    </w:p>
    <w:p>
      <w:pPr>
        <w:spacing w:before="146" w:line="231" w:lineRule="auto"/>
        <w:rPr>
          <w:rFonts w:ascii="SimHei" w:hAnsi="SimHei" w:eastAsia="SimHei" w:cs="SimHei"/>
          <w:sz w:val="20"/>
          <w:szCs w:val="20"/>
        </w:rPr>
      </w:pPr>
      <w:r>
        <w:rPr>
          <w:rFonts w:ascii="SimHei" w:hAnsi="SimHei" w:eastAsia="SimHei" w:cs="SimHei"/>
          <w:sz w:val="20"/>
          <w:szCs w:val="20"/>
          <w:spacing w:val="6"/>
        </w:rPr>
        <w:t>5.2.6.5</w:t>
      </w:r>
      <w:r>
        <w:rPr>
          <w:rFonts w:ascii="SimHei" w:hAnsi="SimHei" w:eastAsia="SimHei" w:cs="SimHei"/>
          <w:sz w:val="20"/>
          <w:szCs w:val="20"/>
          <w:spacing w:val="6"/>
        </w:rPr>
        <w:t xml:space="preserve">  </w:t>
      </w:r>
      <w:r>
        <w:rPr>
          <w:rFonts w:ascii="SimHei" w:hAnsi="SimHei" w:eastAsia="SimHei" w:cs="SimHei"/>
          <w:sz w:val="20"/>
          <w:szCs w:val="20"/>
          <w:spacing w:val="6"/>
        </w:rPr>
        <w:t>检测结果处理</w:t>
      </w:r>
    </w:p>
    <w:p>
      <w:pPr>
        <w:ind w:left="424"/>
        <w:spacing w:before="143" w:line="227" w:lineRule="auto"/>
        <w:rPr>
          <w:rFonts w:ascii="SimSun" w:hAnsi="SimSun" w:eastAsia="SimSun" w:cs="SimSun"/>
          <w:sz w:val="20"/>
          <w:szCs w:val="20"/>
        </w:rPr>
      </w:pPr>
      <w:r>
        <w:rPr>
          <w:rFonts w:ascii="SimSun" w:hAnsi="SimSun" w:eastAsia="SimSun" w:cs="SimSun"/>
          <w:sz w:val="20"/>
          <w:szCs w:val="20"/>
          <w:spacing w:val="7"/>
        </w:rPr>
        <w:t>检测结果处理参见附录</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G</w:t>
      </w:r>
      <w:r>
        <w:rPr>
          <w:rFonts w:ascii="SimSun" w:hAnsi="SimSun" w:eastAsia="SimSun" w:cs="SimSun"/>
          <w:sz w:val="20"/>
          <w:szCs w:val="20"/>
          <w:spacing w:val="7"/>
        </w:rPr>
        <w:t>。</w:t>
      </w:r>
    </w:p>
    <w:p>
      <w:pPr>
        <w:spacing w:before="145" w:line="230" w:lineRule="auto"/>
        <w:outlineLvl w:val="2"/>
        <w:rPr>
          <w:rFonts w:ascii="SimHei" w:hAnsi="SimHei" w:eastAsia="SimHei" w:cs="SimHei"/>
          <w:sz w:val="20"/>
          <w:szCs w:val="20"/>
        </w:rPr>
      </w:pPr>
      <w:r>
        <w:rPr>
          <w:rFonts w:ascii="SimHei" w:hAnsi="SimHei" w:eastAsia="SimHei" w:cs="SimHei"/>
          <w:sz w:val="20"/>
          <w:szCs w:val="20"/>
          <w:spacing w:val="5"/>
        </w:rPr>
        <w:t>5.2.7</w:t>
      </w:r>
      <w:r>
        <w:rPr>
          <w:rFonts w:ascii="SimHei" w:hAnsi="SimHei" w:eastAsia="SimHei" w:cs="SimHei"/>
          <w:sz w:val="20"/>
          <w:szCs w:val="20"/>
          <w:spacing w:val="14"/>
        </w:rPr>
        <w:t xml:space="preserve">  </w:t>
      </w:r>
      <w:r>
        <w:rPr>
          <w:rFonts w:ascii="SimHei" w:hAnsi="SimHei" w:eastAsia="SimHei" w:cs="SimHei"/>
          <w:sz w:val="20"/>
          <w:szCs w:val="20"/>
          <w:spacing w:val="5"/>
        </w:rPr>
        <w:t>分析与评价</w:t>
      </w:r>
    </w:p>
    <w:p>
      <w:pPr>
        <w:ind w:left="4" w:right="68" w:hanging="4"/>
        <w:spacing w:before="145" w:line="243" w:lineRule="auto"/>
        <w:rPr>
          <w:rFonts w:ascii="SimSun" w:hAnsi="SimSun" w:eastAsia="SimSun" w:cs="SimSun"/>
          <w:sz w:val="20"/>
          <w:szCs w:val="20"/>
        </w:rPr>
      </w:pPr>
      <w:r>
        <w:rPr>
          <w:rFonts w:ascii="SimHei" w:hAnsi="SimHei" w:eastAsia="SimHei" w:cs="SimHei"/>
          <w:sz w:val="20"/>
          <w:szCs w:val="20"/>
          <w:spacing w:val="3"/>
        </w:rPr>
        <w:t>5.2.7.1</w:t>
      </w:r>
      <w:r>
        <w:rPr>
          <w:rFonts w:ascii="SimHei" w:hAnsi="SimHei" w:eastAsia="SimHei" w:cs="SimHei"/>
          <w:sz w:val="20"/>
          <w:szCs w:val="20"/>
          <w:spacing w:val="3"/>
        </w:rPr>
        <w:t xml:space="preserve">  </w:t>
      </w:r>
      <w:r>
        <w:rPr>
          <w:rFonts w:ascii="SimSun" w:hAnsi="SimSun" w:eastAsia="SimSun" w:cs="SimSun"/>
          <w:sz w:val="20"/>
          <w:szCs w:val="20"/>
          <w:spacing w:val="3"/>
        </w:rPr>
        <w:t>非放射性因素检测结果及结果判定中，应分别列出各岗位（工种）全部采样与测量对象（或</w:t>
      </w:r>
      <w:r>
        <w:rPr>
          <w:rFonts w:ascii="SimSun" w:hAnsi="SimSun" w:eastAsia="SimSun" w:cs="SimSun"/>
          <w:sz w:val="20"/>
          <w:szCs w:val="20"/>
          <w:spacing w:val="16"/>
        </w:rPr>
        <w:t xml:space="preserve"> </w:t>
      </w:r>
      <w:r>
        <w:rPr>
          <w:rFonts w:ascii="SimSun" w:hAnsi="SimSun" w:eastAsia="SimSun" w:cs="SimSun"/>
          <w:sz w:val="20"/>
          <w:szCs w:val="20"/>
          <w:spacing w:val="11"/>
        </w:rPr>
        <w:t>地点、时机）职业病危害因素的检测结果，同时按岗位（工种）汇总</w:t>
      </w:r>
      <w:r>
        <w:rPr>
          <w:rFonts w:ascii="SimSun" w:hAnsi="SimSun" w:eastAsia="SimSun" w:cs="SimSun"/>
          <w:sz w:val="20"/>
          <w:szCs w:val="20"/>
          <w:spacing w:val="10"/>
        </w:rPr>
        <w:t>检测结果，取接触浓度或强度</w:t>
      </w:r>
      <w:r>
        <w:rPr>
          <w:rFonts w:ascii="SimSun" w:hAnsi="SimSun" w:eastAsia="SimSun" w:cs="SimSun"/>
          <w:sz w:val="20"/>
          <w:szCs w:val="20"/>
        </w:rPr>
        <w:t xml:space="preserve"> </w:t>
      </w:r>
      <w:r>
        <w:rPr>
          <w:rFonts w:ascii="SimSun" w:hAnsi="SimSun" w:eastAsia="SimSun" w:cs="SimSun"/>
          <w:sz w:val="20"/>
          <w:szCs w:val="20"/>
          <w:spacing w:val="8"/>
        </w:rPr>
        <w:t>的最大值，依据</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2.1</w:t>
      </w:r>
      <w:r>
        <w:rPr>
          <w:rFonts w:ascii="SimSun" w:hAnsi="SimSun" w:eastAsia="SimSun" w:cs="SimSun"/>
          <w:sz w:val="20"/>
          <w:szCs w:val="20"/>
          <w:spacing w:val="-39"/>
        </w:rPr>
        <w:t xml:space="preserve"> </w:t>
      </w:r>
      <w:r>
        <w:rPr>
          <w:rFonts w:ascii="SimSun" w:hAnsi="SimSun" w:eastAsia="SimSun" w:cs="SimSun"/>
          <w:sz w:val="20"/>
          <w:szCs w:val="20"/>
          <w:spacing w:val="8"/>
        </w:rPr>
        <w:t>和</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2.2</w:t>
      </w:r>
      <w:r>
        <w:rPr>
          <w:rFonts w:ascii="SimSun" w:hAnsi="SimSun" w:eastAsia="SimSun" w:cs="SimSun"/>
          <w:sz w:val="20"/>
          <w:szCs w:val="20"/>
          <w:spacing w:val="-39"/>
        </w:rPr>
        <w:t xml:space="preserve"> </w:t>
      </w:r>
      <w:r>
        <w:rPr>
          <w:rFonts w:ascii="SimSun" w:hAnsi="SimSun" w:eastAsia="SimSun" w:cs="SimSun"/>
          <w:sz w:val="20"/>
          <w:szCs w:val="20"/>
          <w:spacing w:val="8"/>
        </w:rPr>
        <w:t>等相关标准的要求，给</w:t>
      </w:r>
      <w:r>
        <w:rPr>
          <w:rFonts w:ascii="SimSun" w:hAnsi="SimSun" w:eastAsia="SimSun" w:cs="SimSun"/>
          <w:sz w:val="20"/>
          <w:szCs w:val="20"/>
          <w:spacing w:val="7"/>
        </w:rPr>
        <w:t>出评价结论。</w:t>
      </w:r>
    </w:p>
    <w:p>
      <w:pPr>
        <w:ind w:left="6" w:right="79" w:hanging="6"/>
        <w:spacing w:before="29" w:line="238" w:lineRule="auto"/>
        <w:rPr>
          <w:rFonts w:ascii="SimSun" w:hAnsi="SimSun" w:eastAsia="SimSun" w:cs="SimSun"/>
          <w:sz w:val="20"/>
          <w:szCs w:val="20"/>
        </w:rPr>
      </w:pPr>
      <w:r>
        <w:rPr>
          <w:rFonts w:ascii="SimHei" w:hAnsi="SimHei" w:eastAsia="SimHei" w:cs="SimHei"/>
          <w:sz w:val="20"/>
          <w:szCs w:val="20"/>
          <w:spacing w:val="8"/>
        </w:rPr>
        <w:t>5.2.7.2</w:t>
      </w:r>
      <w:r>
        <w:rPr>
          <w:rFonts w:ascii="SimHei" w:hAnsi="SimHei" w:eastAsia="SimHei" w:cs="SimHei"/>
          <w:sz w:val="20"/>
          <w:szCs w:val="20"/>
          <w:spacing w:val="8"/>
        </w:rPr>
        <w:t xml:space="preserve">  </w:t>
      </w:r>
      <w:r>
        <w:rPr>
          <w:rFonts w:ascii="SimSun" w:hAnsi="SimSun" w:eastAsia="SimSun" w:cs="SimSun"/>
          <w:sz w:val="20"/>
          <w:szCs w:val="20"/>
          <w:spacing w:val="8"/>
        </w:rPr>
        <w:t>放射性因素按照检测点位汇总放射防护检测结果，取检测结果的最大值，依据</w:t>
      </w:r>
      <w:r>
        <w:rPr>
          <w:rFonts w:ascii="SimSun" w:hAnsi="SimSun" w:eastAsia="SimSun" w:cs="SimSun"/>
          <w:sz w:val="20"/>
          <w:szCs w:val="20"/>
          <w:spacing w:val="-39"/>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8"/>
        </w:rPr>
        <w:t>18871</w:t>
      </w:r>
      <w:r>
        <w:rPr>
          <w:rFonts w:ascii="SimSun" w:hAnsi="SimSun" w:eastAsia="SimSun" w:cs="SimSun"/>
          <w:sz w:val="20"/>
          <w:szCs w:val="20"/>
        </w:rPr>
        <w:t xml:space="preserve"> </w:t>
      </w:r>
      <w:r>
        <w:rPr>
          <w:rFonts w:ascii="SimSun" w:hAnsi="SimSun" w:eastAsia="SimSun" w:cs="SimSun"/>
          <w:sz w:val="20"/>
          <w:szCs w:val="20"/>
          <w:spacing w:val="8"/>
        </w:rPr>
        <w:t>等相关标准的要求，给出评价结论。</w:t>
      </w:r>
    </w:p>
    <w:p>
      <w:pPr>
        <w:spacing w:before="26" w:line="231" w:lineRule="auto"/>
        <w:rPr>
          <w:rFonts w:ascii="SimSun" w:hAnsi="SimSun" w:eastAsia="SimSun" w:cs="SimSun"/>
          <w:sz w:val="20"/>
          <w:szCs w:val="20"/>
        </w:rPr>
      </w:pPr>
      <w:r>
        <w:rPr>
          <w:rFonts w:ascii="SimHei" w:hAnsi="SimHei" w:eastAsia="SimHei" w:cs="SimHei"/>
          <w:sz w:val="20"/>
          <w:szCs w:val="20"/>
          <w:spacing w:val="8"/>
        </w:rPr>
        <w:t>5.2.7.3</w:t>
      </w:r>
      <w:r>
        <w:rPr>
          <w:rFonts w:ascii="SimHei" w:hAnsi="SimHei" w:eastAsia="SimHei" w:cs="SimHei"/>
          <w:sz w:val="20"/>
          <w:szCs w:val="20"/>
          <w:spacing w:val="8"/>
        </w:rPr>
        <w:t xml:space="preserve">  </w:t>
      </w:r>
      <w:r>
        <w:rPr>
          <w:rFonts w:ascii="SimSun" w:hAnsi="SimSun" w:eastAsia="SimSun" w:cs="SimSun"/>
          <w:sz w:val="20"/>
          <w:szCs w:val="20"/>
          <w:spacing w:val="8"/>
        </w:rPr>
        <w:t>对于不符合卫生标准要求的岗位（工种、点位</w:t>
      </w:r>
      <w:r>
        <w:rPr>
          <w:rFonts w:ascii="SimSun" w:hAnsi="SimSun" w:eastAsia="SimSun" w:cs="SimSun"/>
          <w:sz w:val="20"/>
          <w:szCs w:val="20"/>
          <w:spacing w:val="17"/>
        </w:rPr>
        <w:t>），</w:t>
      </w:r>
      <w:r>
        <w:rPr>
          <w:rFonts w:ascii="SimSun" w:hAnsi="SimSun" w:eastAsia="SimSun" w:cs="SimSun"/>
          <w:sz w:val="20"/>
          <w:szCs w:val="20"/>
          <w:spacing w:val="8"/>
        </w:rPr>
        <w:t>应分析其超标原因。</w:t>
      </w:r>
    </w:p>
    <w:p>
      <w:pPr>
        <w:spacing w:before="144" w:line="229" w:lineRule="auto"/>
        <w:outlineLvl w:val="2"/>
        <w:rPr>
          <w:rFonts w:ascii="SimHei" w:hAnsi="SimHei" w:eastAsia="SimHei" w:cs="SimHei"/>
          <w:sz w:val="20"/>
          <w:szCs w:val="20"/>
        </w:rPr>
      </w:pPr>
      <w:r>
        <w:rPr>
          <w:rFonts w:ascii="SimHei" w:hAnsi="SimHei" w:eastAsia="SimHei" w:cs="SimHei"/>
          <w:sz w:val="20"/>
          <w:szCs w:val="20"/>
          <w:spacing w:val="7"/>
        </w:rPr>
        <w:t>5.2.8</w:t>
      </w:r>
      <w:r>
        <w:rPr>
          <w:rFonts w:ascii="SimHei" w:hAnsi="SimHei" w:eastAsia="SimHei" w:cs="SimHei"/>
          <w:sz w:val="20"/>
          <w:szCs w:val="20"/>
          <w:spacing w:val="7"/>
        </w:rPr>
        <w:t xml:space="preserve">  </w:t>
      </w:r>
      <w:r>
        <w:rPr>
          <w:rFonts w:ascii="SimHei" w:hAnsi="SimHei" w:eastAsia="SimHei" w:cs="SimHei"/>
          <w:sz w:val="20"/>
          <w:szCs w:val="20"/>
          <w:spacing w:val="7"/>
        </w:rPr>
        <w:t>定期检测报告编制</w:t>
      </w:r>
    </w:p>
    <w:p>
      <w:pPr>
        <w:spacing w:before="143" w:line="229" w:lineRule="auto"/>
        <w:rPr>
          <w:rFonts w:ascii="SimSun" w:hAnsi="SimSun" w:eastAsia="SimSun" w:cs="SimSun"/>
          <w:sz w:val="20"/>
          <w:szCs w:val="20"/>
        </w:rPr>
      </w:pPr>
      <w:r>
        <w:rPr>
          <w:rFonts w:ascii="SimHei" w:hAnsi="SimHei" w:eastAsia="SimHei" w:cs="SimHei"/>
          <w:sz w:val="20"/>
          <w:szCs w:val="20"/>
          <w:spacing w:val="7"/>
        </w:rPr>
        <w:t>5.2.8.1</w:t>
      </w:r>
      <w:r>
        <w:rPr>
          <w:rFonts w:ascii="SimHei" w:hAnsi="SimHei" w:eastAsia="SimHei" w:cs="SimHei"/>
          <w:sz w:val="20"/>
          <w:szCs w:val="20"/>
          <w:spacing w:val="7"/>
        </w:rPr>
        <w:t xml:space="preserve">  </w:t>
      </w:r>
      <w:r>
        <w:rPr>
          <w:rFonts w:ascii="SimSun" w:hAnsi="SimSun" w:eastAsia="SimSun" w:cs="SimSun"/>
          <w:sz w:val="20"/>
          <w:szCs w:val="20"/>
          <w:spacing w:val="7"/>
        </w:rPr>
        <w:t>定期检测报告的编制应满足以下要求：</w:t>
      </w:r>
    </w:p>
    <w:p>
      <w:pPr>
        <w:ind w:left="356"/>
        <w:spacing w:before="25" w:line="227" w:lineRule="auto"/>
        <w:rPr>
          <w:rFonts w:ascii="SimSun" w:hAnsi="SimSun" w:eastAsia="SimSun" w:cs="SimSun"/>
          <w:sz w:val="20"/>
          <w:szCs w:val="20"/>
        </w:rPr>
      </w:pPr>
      <w:r>
        <w:rPr>
          <w:rFonts w:ascii="SimSun" w:hAnsi="SimSun" w:eastAsia="SimSun" w:cs="SimSun"/>
          <w:sz w:val="20"/>
          <w:szCs w:val="20"/>
          <w:spacing w:val="8"/>
        </w:rPr>
        <w:t>a)</w:t>
      </w:r>
      <w:r>
        <w:rPr>
          <w:rFonts w:ascii="SimSun" w:hAnsi="SimSun" w:eastAsia="SimSun" w:cs="SimSun"/>
          <w:sz w:val="20"/>
          <w:szCs w:val="20"/>
          <w:spacing w:val="40"/>
        </w:rPr>
        <w:t xml:space="preserve"> </w:t>
      </w:r>
      <w:r>
        <w:rPr>
          <w:rFonts w:ascii="SimSun" w:hAnsi="SimSun" w:eastAsia="SimSun" w:cs="SimSun"/>
          <w:sz w:val="20"/>
          <w:szCs w:val="20"/>
          <w:spacing w:val="8"/>
        </w:rPr>
        <w:t>由参与现场调查和（或）采样与测量的专业技术人员</w:t>
      </w:r>
      <w:r>
        <w:rPr>
          <w:rFonts w:ascii="SimSun" w:hAnsi="SimSun" w:eastAsia="SimSun" w:cs="SimSun"/>
          <w:sz w:val="20"/>
          <w:szCs w:val="20"/>
          <w:spacing w:val="7"/>
        </w:rPr>
        <w:t>进行编制；</w:t>
      </w:r>
    </w:p>
    <w:p>
      <w:pPr>
        <w:ind w:left="351"/>
        <w:spacing w:before="25" w:line="228" w:lineRule="auto"/>
        <w:rPr>
          <w:rFonts w:ascii="SimSun" w:hAnsi="SimSun" w:eastAsia="SimSun" w:cs="SimSun"/>
          <w:sz w:val="20"/>
          <w:szCs w:val="20"/>
        </w:rPr>
      </w:pPr>
      <w:r>
        <w:rPr>
          <w:rFonts w:ascii="SimSun" w:hAnsi="SimSun" w:eastAsia="SimSun" w:cs="SimSun"/>
          <w:sz w:val="20"/>
          <w:szCs w:val="20"/>
          <w:spacing w:val="9"/>
        </w:rPr>
        <w:t>b) 对资料和数据进行综合分析，给出检测结论，并提出建议和措施。</w:t>
      </w:r>
    </w:p>
    <w:p>
      <w:pPr>
        <w:spacing w:before="27" w:line="229" w:lineRule="auto"/>
        <w:rPr>
          <w:rFonts w:ascii="SimSun" w:hAnsi="SimSun" w:eastAsia="SimSun" w:cs="SimSun"/>
          <w:sz w:val="20"/>
          <w:szCs w:val="20"/>
        </w:rPr>
      </w:pPr>
      <w:r>
        <w:rPr>
          <w:rFonts w:ascii="SimHei" w:hAnsi="SimHei" w:eastAsia="SimHei" w:cs="SimHei"/>
          <w:sz w:val="20"/>
          <w:szCs w:val="20"/>
          <w:spacing w:val="8"/>
        </w:rPr>
        <w:t>5.2.8.2</w:t>
      </w:r>
      <w:r>
        <w:rPr>
          <w:rFonts w:ascii="SimHei" w:hAnsi="SimHei" w:eastAsia="SimHei" w:cs="SimHei"/>
          <w:sz w:val="20"/>
          <w:szCs w:val="20"/>
          <w:spacing w:val="8"/>
        </w:rPr>
        <w:t xml:space="preserve">  </w:t>
      </w:r>
      <w:r>
        <w:rPr>
          <w:rFonts w:ascii="SimSun" w:hAnsi="SimSun" w:eastAsia="SimSun" w:cs="SimSun"/>
          <w:sz w:val="20"/>
          <w:szCs w:val="20"/>
          <w:spacing w:val="8"/>
        </w:rPr>
        <w:t>定期检测报告的章节和内容应包括但不限</w:t>
      </w:r>
      <w:r>
        <w:rPr>
          <w:rFonts w:ascii="SimSun" w:hAnsi="SimSun" w:eastAsia="SimSun" w:cs="SimSun"/>
          <w:sz w:val="20"/>
          <w:szCs w:val="20"/>
          <w:spacing w:val="7"/>
        </w:rPr>
        <w:t>于：</w:t>
      </w:r>
    </w:p>
    <w:p>
      <w:pPr>
        <w:ind w:left="542" w:right="68" w:hanging="184"/>
        <w:spacing w:before="24"/>
        <w:rPr>
          <w:rFonts w:ascii="SimSun" w:hAnsi="SimSun" w:eastAsia="SimSun" w:cs="SimSun"/>
          <w:sz w:val="20"/>
          <w:szCs w:val="20"/>
        </w:rPr>
      </w:pPr>
      <w:r>
        <w:rPr>
          <w:rFonts w:ascii="SimSun" w:hAnsi="SimSun" w:eastAsia="SimSun" w:cs="SimSun"/>
          <w:sz w:val="20"/>
          <w:szCs w:val="20"/>
          <w:spacing w:val="10"/>
        </w:rPr>
        <w:t>a) 检测与评价依据。列出现场采样与测</w:t>
      </w:r>
      <w:r>
        <w:rPr>
          <w:rFonts w:ascii="SimSun" w:hAnsi="SimSun" w:eastAsia="SimSun" w:cs="SimSun"/>
          <w:sz w:val="20"/>
          <w:szCs w:val="20"/>
          <w:spacing w:val="9"/>
        </w:rPr>
        <w:t>量、实验室检测及结果判定依据的法律、法规、规章和</w:t>
      </w:r>
      <w:r>
        <w:rPr>
          <w:rFonts w:ascii="SimSun" w:hAnsi="SimSun" w:eastAsia="SimSun" w:cs="SimSun"/>
          <w:sz w:val="20"/>
          <w:szCs w:val="20"/>
        </w:rPr>
        <w:t xml:space="preserve"> </w:t>
      </w:r>
      <w:r>
        <w:rPr>
          <w:rFonts w:ascii="SimSun" w:hAnsi="SimSun" w:eastAsia="SimSun" w:cs="SimSun"/>
          <w:sz w:val="20"/>
          <w:szCs w:val="20"/>
          <w:spacing w:val="5"/>
        </w:rPr>
        <w:t>标准规范；</w:t>
      </w:r>
    </w:p>
    <w:p>
      <w:pPr>
        <w:ind w:left="354"/>
        <w:spacing w:before="23" w:line="228" w:lineRule="auto"/>
        <w:rPr>
          <w:rFonts w:ascii="SimSun" w:hAnsi="SimSun" w:eastAsia="SimSun" w:cs="SimSun"/>
          <w:sz w:val="20"/>
          <w:szCs w:val="20"/>
        </w:rPr>
      </w:pPr>
      <w:r>
        <w:rPr>
          <w:rFonts w:ascii="SimSun" w:hAnsi="SimSun" w:eastAsia="SimSun" w:cs="SimSun"/>
          <w:sz w:val="20"/>
          <w:szCs w:val="20"/>
          <w:spacing w:val="9"/>
        </w:rPr>
        <w:t>b) 检测类别及范围。列出检测任务来源、检测类别和检测范</w:t>
      </w:r>
      <w:r>
        <w:rPr>
          <w:rFonts w:ascii="SimSun" w:hAnsi="SimSun" w:eastAsia="SimSun" w:cs="SimSun"/>
          <w:sz w:val="20"/>
          <w:szCs w:val="20"/>
          <w:spacing w:val="8"/>
        </w:rPr>
        <w:t>围；</w:t>
      </w:r>
    </w:p>
    <w:p>
      <w:pPr>
        <w:ind w:left="547" w:right="68" w:hanging="186"/>
        <w:spacing w:before="26" w:line="244" w:lineRule="auto"/>
        <w:rPr>
          <w:rFonts w:ascii="SimSun" w:hAnsi="SimSun" w:eastAsia="SimSun" w:cs="SimSun"/>
          <w:sz w:val="20"/>
          <w:szCs w:val="20"/>
        </w:rPr>
      </w:pPr>
      <w:r>
        <w:rPr>
          <w:rFonts w:ascii="SimSun" w:hAnsi="SimSun" w:eastAsia="SimSun" w:cs="SimSun"/>
          <w:sz w:val="20"/>
          <w:szCs w:val="20"/>
          <w:spacing w:val="9"/>
        </w:rPr>
        <w:t>c) 用人单位概况。包括用人单位基本情况、岗位（工种）设置及生产制度、生产工艺及设备情</w:t>
      </w:r>
      <w:r>
        <w:rPr>
          <w:rFonts w:ascii="SimSun" w:hAnsi="SimSun" w:eastAsia="SimSun" w:cs="SimSun"/>
          <w:sz w:val="20"/>
          <w:szCs w:val="20"/>
          <w:spacing w:val="16"/>
        </w:rPr>
        <w:t xml:space="preserve"> </w:t>
      </w:r>
      <w:r>
        <w:rPr>
          <w:rFonts w:ascii="SimSun" w:hAnsi="SimSun" w:eastAsia="SimSun" w:cs="SimSun"/>
          <w:sz w:val="20"/>
          <w:szCs w:val="20"/>
          <w:spacing w:val="8"/>
        </w:rPr>
        <w:t>况、辐射源项、原辅材料及产品情况、职业病防护设施设置及</w:t>
      </w:r>
      <w:r>
        <w:rPr>
          <w:rFonts w:ascii="SimSun" w:hAnsi="SimSun" w:eastAsia="SimSun" w:cs="SimSun"/>
          <w:sz w:val="20"/>
          <w:szCs w:val="20"/>
          <w:spacing w:val="7"/>
        </w:rPr>
        <w:t>运行情况、个人使用的职业病防</w:t>
      </w:r>
      <w:r>
        <w:rPr>
          <w:rFonts w:ascii="SimSun" w:hAnsi="SimSun" w:eastAsia="SimSun" w:cs="SimSun"/>
          <w:sz w:val="20"/>
          <w:szCs w:val="20"/>
        </w:rPr>
        <w:t xml:space="preserve"> </w:t>
      </w:r>
      <w:r>
        <w:rPr>
          <w:rFonts w:ascii="SimSun" w:hAnsi="SimSun" w:eastAsia="SimSun" w:cs="SimSun"/>
          <w:sz w:val="20"/>
          <w:szCs w:val="20"/>
          <w:spacing w:val="9"/>
        </w:rPr>
        <w:t>护用品配置及使用情况和劳动者作业情况；</w:t>
      </w:r>
    </w:p>
    <w:p>
      <w:pPr>
        <w:spacing w:line="244" w:lineRule="auto"/>
        <w:sectPr>
          <w:headerReference w:type="default" r:id="rId22"/>
          <w:footerReference w:type="default" r:id="rId23"/>
          <w:pgSz w:w="11906" w:h="16839"/>
          <w:pgMar w:top="1715" w:right="1349" w:bottom="1341" w:left="1421" w:header="1393" w:footer="1107" w:gutter="0"/>
        </w:sectPr>
        <w:rPr>
          <w:rFonts w:ascii="SimSun" w:hAnsi="SimSun" w:eastAsia="SimSun" w:cs="SimSun"/>
          <w:sz w:val="20"/>
          <w:szCs w:val="20"/>
        </w:rPr>
      </w:pPr>
    </w:p>
    <w:p>
      <w:pPr>
        <w:ind w:left="836" w:right="160" w:hanging="408"/>
        <w:spacing w:before="158"/>
        <w:rPr>
          <w:rFonts w:ascii="SimSun" w:hAnsi="SimSun" w:eastAsia="SimSun" w:cs="SimSun"/>
          <w:sz w:val="20"/>
          <w:szCs w:val="20"/>
        </w:rPr>
      </w:pPr>
      <w:r>
        <w:rPr>
          <w:rFonts w:ascii="SimSun" w:hAnsi="SimSun" w:eastAsia="SimSun" w:cs="SimSun"/>
          <w:sz w:val="20"/>
          <w:szCs w:val="20"/>
          <w:spacing w:val="8"/>
        </w:rPr>
        <w:t>d) 职业病危害因素识别。对检测范围内工作场所/岗位（工种）存在的职业病危害因素进行识别，</w:t>
      </w:r>
      <w:r>
        <w:rPr>
          <w:rFonts w:ascii="SimSun" w:hAnsi="SimSun" w:eastAsia="SimSun" w:cs="SimSun"/>
          <w:sz w:val="20"/>
          <w:szCs w:val="20"/>
          <w:spacing w:val="4"/>
        </w:rPr>
        <w:t xml:space="preserve"> </w:t>
      </w:r>
      <w:r>
        <w:rPr>
          <w:rFonts w:ascii="SimSun" w:hAnsi="SimSun" w:eastAsia="SimSun" w:cs="SimSun"/>
          <w:sz w:val="20"/>
          <w:szCs w:val="20"/>
          <w:spacing w:val="9"/>
        </w:rPr>
        <w:t>分析职业病危害因素的来源和产生途径，列出接触时间及频度；</w:t>
      </w:r>
    </w:p>
    <w:p>
      <w:pPr>
        <w:ind w:left="429"/>
        <w:spacing w:before="24" w:line="227" w:lineRule="auto"/>
        <w:rPr>
          <w:rFonts w:ascii="SimSun" w:hAnsi="SimSun" w:eastAsia="SimSun" w:cs="SimSun"/>
          <w:sz w:val="20"/>
          <w:szCs w:val="20"/>
        </w:rPr>
      </w:pPr>
      <w:r>
        <w:rPr>
          <w:rFonts w:ascii="SimSun" w:hAnsi="SimSun" w:eastAsia="SimSun" w:cs="SimSun"/>
          <w:sz w:val="20"/>
          <w:szCs w:val="20"/>
          <w:spacing w:val="9"/>
        </w:rPr>
        <w:t>e) 检测项目确定。分析原辅材料、工艺及设备、劳动者接触情况，确定</w:t>
      </w:r>
      <w:r>
        <w:rPr>
          <w:rFonts w:ascii="SimSun" w:hAnsi="SimSun" w:eastAsia="SimSun" w:cs="SimSun"/>
          <w:sz w:val="20"/>
          <w:szCs w:val="20"/>
          <w:spacing w:val="8"/>
        </w:rPr>
        <w:t>检测项目；</w:t>
      </w:r>
    </w:p>
    <w:p>
      <w:pPr>
        <w:ind w:left="844" w:right="134" w:hanging="416"/>
        <w:spacing w:before="27" w:line="239" w:lineRule="auto"/>
        <w:rPr>
          <w:rFonts w:ascii="SimSun" w:hAnsi="SimSun" w:eastAsia="SimSun" w:cs="SimSun"/>
          <w:sz w:val="20"/>
          <w:szCs w:val="20"/>
        </w:rPr>
      </w:pPr>
      <w:r>
        <w:rPr>
          <w:rFonts w:ascii="SimSun" w:hAnsi="SimSun" w:eastAsia="SimSun" w:cs="SimSun"/>
          <w:sz w:val="20"/>
          <w:szCs w:val="20"/>
          <w:spacing w:val="7"/>
        </w:rPr>
        <w:t>f) 现场采样与测量。包括现场采样与测量时</w:t>
      </w:r>
      <w:r>
        <w:rPr>
          <w:rFonts w:ascii="SimSun" w:hAnsi="SimSun" w:eastAsia="SimSun" w:cs="SimSun"/>
          <w:sz w:val="20"/>
          <w:szCs w:val="20"/>
          <w:spacing w:val="6"/>
        </w:rPr>
        <w:t>的生产情况、布点情况、采样要求（采样与测量方式、</w:t>
      </w:r>
      <w:r>
        <w:rPr>
          <w:rFonts w:ascii="SimSun" w:hAnsi="SimSun" w:eastAsia="SimSun" w:cs="SimSun"/>
          <w:sz w:val="20"/>
          <w:szCs w:val="20"/>
        </w:rPr>
        <w:t xml:space="preserve"> </w:t>
      </w:r>
      <w:r>
        <w:rPr>
          <w:rFonts w:ascii="SimSun" w:hAnsi="SimSun" w:eastAsia="SimSun" w:cs="SimSun"/>
          <w:sz w:val="20"/>
          <w:szCs w:val="20"/>
          <w:spacing w:val="9"/>
        </w:rPr>
        <w:t>时长和频次）和现场环境气象条件（温度、湿度和气压</w:t>
      </w:r>
      <w:r>
        <w:rPr>
          <w:rFonts w:ascii="SimSun" w:hAnsi="SimSun" w:eastAsia="SimSun" w:cs="SimSun"/>
          <w:sz w:val="20"/>
          <w:szCs w:val="20"/>
          <w:spacing w:val="1"/>
        </w:rPr>
        <w:t>）；</w:t>
      </w:r>
    </w:p>
    <w:p>
      <w:pPr>
        <w:ind w:left="428"/>
        <w:spacing w:before="24" w:line="222" w:lineRule="auto"/>
        <w:rPr>
          <w:rFonts w:ascii="SimSun" w:hAnsi="SimSun" w:eastAsia="SimSun" w:cs="SimSun"/>
          <w:sz w:val="20"/>
          <w:szCs w:val="20"/>
        </w:rPr>
      </w:pPr>
      <w:r>
        <w:rPr>
          <w:rFonts w:ascii="SimSun" w:hAnsi="SimSun" w:eastAsia="SimSun" w:cs="SimSun"/>
          <w:sz w:val="20"/>
          <w:szCs w:val="20"/>
          <w:spacing w:val="7"/>
        </w:rPr>
        <w:t>g) 检测结果分析与评价。列出本标准</w:t>
      </w:r>
      <w:r>
        <w:rPr>
          <w:rFonts w:ascii="SimSun" w:hAnsi="SimSun" w:eastAsia="SimSun" w:cs="SimSun"/>
          <w:sz w:val="20"/>
          <w:szCs w:val="20"/>
          <w:spacing w:val="-32"/>
        </w:rPr>
        <w:t xml:space="preserve"> </w:t>
      </w:r>
      <w:r>
        <w:rPr>
          <w:rFonts w:ascii="SimSun" w:hAnsi="SimSun" w:eastAsia="SimSun" w:cs="SimSun"/>
          <w:sz w:val="20"/>
          <w:szCs w:val="20"/>
          <w:spacing w:val="7"/>
        </w:rPr>
        <w:t>5.2.7</w:t>
      </w:r>
      <w:r>
        <w:rPr>
          <w:rFonts w:ascii="SimSun" w:hAnsi="SimSun" w:eastAsia="SimSun" w:cs="SimSun"/>
          <w:sz w:val="20"/>
          <w:szCs w:val="20"/>
          <w:spacing w:val="-36"/>
        </w:rPr>
        <w:t xml:space="preserve"> </w:t>
      </w:r>
      <w:r>
        <w:rPr>
          <w:rFonts w:ascii="SimSun" w:hAnsi="SimSun" w:eastAsia="SimSun" w:cs="SimSun"/>
          <w:sz w:val="20"/>
          <w:szCs w:val="20"/>
          <w:spacing w:val="7"/>
        </w:rPr>
        <w:t>条要求的内容；</w:t>
      </w:r>
    </w:p>
    <w:p>
      <w:pPr>
        <w:ind w:left="835" w:right="205" w:hanging="413"/>
        <w:spacing w:before="31" w:line="244" w:lineRule="auto"/>
        <w:rPr>
          <w:rFonts w:ascii="SimSun" w:hAnsi="SimSun" w:eastAsia="SimSun" w:cs="SimSun"/>
          <w:sz w:val="20"/>
          <w:szCs w:val="20"/>
        </w:rPr>
      </w:pPr>
      <w:r>
        <w:rPr>
          <w:rFonts w:ascii="SimSun" w:hAnsi="SimSun" w:eastAsia="SimSun" w:cs="SimSun"/>
          <w:sz w:val="20"/>
          <w:szCs w:val="20"/>
          <w:spacing w:val="10"/>
        </w:rPr>
        <w:t>h) 检测结论。给出用人单位职业病危害风险分类，列出用人单位</w:t>
      </w:r>
      <w:r>
        <w:rPr>
          <w:rFonts w:ascii="SimSun" w:hAnsi="SimSun" w:eastAsia="SimSun" w:cs="SimSun"/>
          <w:sz w:val="20"/>
          <w:szCs w:val="20"/>
          <w:spacing w:val="9"/>
        </w:rPr>
        <w:t>存在的主要职业病危害因素，并</w:t>
      </w:r>
      <w:r>
        <w:rPr>
          <w:rFonts w:ascii="SimSun" w:hAnsi="SimSun" w:eastAsia="SimSun" w:cs="SimSun"/>
          <w:sz w:val="20"/>
          <w:szCs w:val="20"/>
        </w:rPr>
        <w:t xml:space="preserve"> </w:t>
      </w:r>
      <w:r>
        <w:rPr>
          <w:rFonts w:ascii="SimSun" w:hAnsi="SimSun" w:eastAsia="SimSun" w:cs="SimSun"/>
          <w:sz w:val="20"/>
          <w:szCs w:val="20"/>
          <w:spacing w:val="8"/>
        </w:rPr>
        <w:t>按岗位（工种、点位）给出各类职业病危害因素的超标情</w:t>
      </w:r>
      <w:r>
        <w:rPr>
          <w:rFonts w:ascii="SimSun" w:hAnsi="SimSun" w:eastAsia="SimSun" w:cs="SimSun"/>
          <w:sz w:val="20"/>
          <w:szCs w:val="20"/>
          <w:spacing w:val="7"/>
        </w:rPr>
        <w:t>况，分析超标原因，提出用人单位在</w:t>
      </w:r>
      <w:r>
        <w:rPr>
          <w:rFonts w:ascii="SimSun" w:hAnsi="SimSun" w:eastAsia="SimSun" w:cs="SimSun"/>
          <w:sz w:val="20"/>
          <w:szCs w:val="20"/>
        </w:rPr>
        <w:t xml:space="preserve"> </w:t>
      </w:r>
      <w:r>
        <w:rPr>
          <w:rFonts w:ascii="SimSun" w:hAnsi="SimSun" w:eastAsia="SimSun" w:cs="SimSun"/>
          <w:sz w:val="20"/>
          <w:szCs w:val="20"/>
          <w:spacing w:val="8"/>
        </w:rPr>
        <w:t>职业病防治方面存在的主要问题；</w:t>
      </w:r>
    </w:p>
    <w:p>
      <w:pPr>
        <w:ind w:left="834" w:hanging="396"/>
        <w:spacing w:before="26" w:line="243" w:lineRule="auto"/>
        <w:rPr>
          <w:rFonts w:ascii="SimSun" w:hAnsi="SimSun" w:eastAsia="SimSun" w:cs="SimSun"/>
          <w:sz w:val="20"/>
          <w:szCs w:val="20"/>
        </w:rPr>
      </w:pPr>
      <w:r>
        <w:rPr>
          <w:rFonts w:ascii="SimSun" w:hAnsi="SimSun" w:eastAsia="SimSun" w:cs="SimSun"/>
          <w:sz w:val="20"/>
          <w:szCs w:val="20"/>
          <w:spacing w:val="7"/>
        </w:rPr>
        <w:t>i) 建议。针对用人单位在职业病防治方面存在的主要问题，按照消除替代、工程控制、管理控制、  </w:t>
      </w:r>
      <w:r>
        <w:rPr>
          <w:rFonts w:ascii="SimSun" w:hAnsi="SimSun" w:eastAsia="SimSun" w:cs="SimSun"/>
          <w:sz w:val="20"/>
          <w:szCs w:val="20"/>
          <w:spacing w:val="2"/>
        </w:rPr>
        <w:t>个体防护的优先控制原则，提出针对性的改进措施及建议。对</w:t>
      </w:r>
      <w:r>
        <w:rPr>
          <w:rFonts w:ascii="SimSun" w:hAnsi="SimSun" w:eastAsia="SimSun" w:cs="SimSun"/>
          <w:sz w:val="20"/>
          <w:szCs w:val="20"/>
          <w:spacing w:val="-39"/>
        </w:rPr>
        <w:t xml:space="preserve"> </w:t>
      </w:r>
      <w:r>
        <w:rPr>
          <w:rFonts w:ascii="SimSun" w:hAnsi="SimSun" w:eastAsia="SimSun" w:cs="SimSun"/>
          <w:sz w:val="20"/>
          <w:szCs w:val="20"/>
        </w:rPr>
        <w:t>GBZ</w:t>
      </w:r>
      <w:r>
        <w:rPr>
          <w:rFonts w:ascii="SimSun" w:hAnsi="SimSun" w:eastAsia="SimSun" w:cs="SimSun"/>
          <w:sz w:val="20"/>
          <w:szCs w:val="20"/>
          <w:spacing w:val="-38"/>
        </w:rPr>
        <w:t xml:space="preserve"> </w:t>
      </w:r>
      <w:r>
        <w:rPr>
          <w:rFonts w:ascii="SimSun" w:hAnsi="SimSun" w:eastAsia="SimSun" w:cs="SimSun"/>
          <w:sz w:val="20"/>
          <w:szCs w:val="20"/>
          <w:spacing w:val="2"/>
        </w:rPr>
        <w:t>2.1</w:t>
      </w:r>
      <w:r>
        <w:rPr>
          <w:rFonts w:ascii="SimSun" w:hAnsi="SimSun" w:eastAsia="SimSun" w:cs="SimSun"/>
          <w:sz w:val="20"/>
          <w:szCs w:val="20"/>
          <w:spacing w:val="-18"/>
        </w:rPr>
        <w:t xml:space="preserve"> </w:t>
      </w:r>
      <w:r>
        <w:rPr>
          <w:rFonts w:ascii="SimSun" w:hAnsi="SimSun" w:eastAsia="SimSun" w:cs="SimSun"/>
          <w:sz w:val="20"/>
          <w:szCs w:val="20"/>
          <w:spacing w:val="2"/>
        </w:rPr>
        <w:t>中标注致癌性标识、“敏</w:t>
      </w:r>
      <w:r>
        <w:rPr>
          <w:rFonts w:ascii="SimSun" w:hAnsi="SimSun" w:eastAsia="SimSun" w:cs="SimSun"/>
          <w:sz w:val="20"/>
          <w:szCs w:val="20"/>
          <w:spacing w:val="-70"/>
        </w:rPr>
        <w:t xml:space="preserve"> </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8"/>
        </w:rPr>
        <w:t>标识、“皮</w:t>
      </w:r>
      <w:r>
        <w:rPr>
          <w:rFonts w:ascii="SimSun" w:hAnsi="SimSun" w:eastAsia="SimSun" w:cs="SimSun"/>
          <w:sz w:val="20"/>
          <w:szCs w:val="20"/>
          <w:spacing w:val="-57"/>
        </w:rPr>
        <w:t xml:space="preserve"> </w:t>
      </w:r>
      <w:r>
        <w:rPr>
          <w:rFonts w:ascii="SimSun" w:hAnsi="SimSun" w:eastAsia="SimSun" w:cs="SimSun"/>
          <w:sz w:val="20"/>
          <w:szCs w:val="20"/>
          <w:spacing w:val="8"/>
        </w:rPr>
        <w:t>”标识的化学有害因素，提出可有效减少或避免接触的建议。</w:t>
      </w:r>
    </w:p>
    <w:p>
      <w:pPr>
        <w:spacing w:before="28" w:line="229" w:lineRule="auto"/>
        <w:rPr>
          <w:rFonts w:ascii="SimSun" w:hAnsi="SimSun" w:eastAsia="SimSun" w:cs="SimSun"/>
          <w:sz w:val="20"/>
          <w:szCs w:val="20"/>
        </w:rPr>
      </w:pPr>
      <w:r>
        <w:rPr>
          <w:rFonts w:ascii="SimHei" w:hAnsi="SimHei" w:eastAsia="SimHei" w:cs="SimHei"/>
          <w:sz w:val="20"/>
          <w:szCs w:val="20"/>
          <w:spacing w:val="7"/>
        </w:rPr>
        <w:t>5.2.8.3</w:t>
      </w:r>
      <w:r>
        <w:rPr>
          <w:rFonts w:ascii="SimHei" w:hAnsi="SimHei" w:eastAsia="SimHei" w:cs="SimHei"/>
          <w:sz w:val="20"/>
          <w:szCs w:val="20"/>
          <w:spacing w:val="7"/>
        </w:rPr>
        <w:t xml:space="preserve">  </w:t>
      </w:r>
      <w:r>
        <w:rPr>
          <w:rFonts w:ascii="SimSun" w:hAnsi="SimSun" w:eastAsia="SimSun" w:cs="SimSun"/>
          <w:sz w:val="20"/>
          <w:szCs w:val="20"/>
          <w:spacing w:val="7"/>
        </w:rPr>
        <w:t>分多次完成的检测任务，应注明当次检测范围，多个检测报告应通过检测任</w:t>
      </w:r>
      <w:r>
        <w:rPr>
          <w:rFonts w:ascii="SimSun" w:hAnsi="SimSun" w:eastAsia="SimSun" w:cs="SimSun"/>
          <w:sz w:val="20"/>
          <w:szCs w:val="20"/>
          <w:spacing w:val="6"/>
        </w:rPr>
        <w:t>务编号进行关联。</w:t>
      </w:r>
    </w:p>
    <w:p>
      <w:pPr>
        <w:spacing w:before="23" w:line="229" w:lineRule="auto"/>
        <w:rPr>
          <w:rFonts w:ascii="SimSun" w:hAnsi="SimSun" w:eastAsia="SimSun" w:cs="SimSun"/>
          <w:sz w:val="20"/>
          <w:szCs w:val="20"/>
        </w:rPr>
      </w:pPr>
      <w:r>
        <w:rPr>
          <w:rFonts w:ascii="SimHei" w:hAnsi="SimHei" w:eastAsia="SimHei" w:cs="SimHei"/>
          <w:sz w:val="20"/>
          <w:szCs w:val="20"/>
          <w:spacing w:val="7"/>
        </w:rPr>
        <w:t>5.2.8.4</w:t>
      </w:r>
      <w:r>
        <w:rPr>
          <w:rFonts w:ascii="SimHei" w:hAnsi="SimHei" w:eastAsia="SimHei" w:cs="SimHei"/>
          <w:sz w:val="20"/>
          <w:szCs w:val="20"/>
          <w:spacing w:val="7"/>
        </w:rPr>
        <w:t xml:space="preserve">  </w:t>
      </w:r>
      <w:r>
        <w:rPr>
          <w:rFonts w:ascii="SimSun" w:hAnsi="SimSun" w:eastAsia="SimSun" w:cs="SimSun"/>
          <w:sz w:val="20"/>
          <w:szCs w:val="20"/>
          <w:spacing w:val="7"/>
        </w:rPr>
        <w:t>检测结果报告单应包括但不限于：</w:t>
      </w:r>
    </w:p>
    <w:p>
      <w:pPr>
        <w:ind w:left="442"/>
        <w:spacing w:before="25" w:line="228" w:lineRule="auto"/>
        <w:rPr>
          <w:rFonts w:ascii="SimSun" w:hAnsi="SimSun" w:eastAsia="SimSun" w:cs="SimSun"/>
          <w:sz w:val="20"/>
          <w:szCs w:val="20"/>
        </w:rPr>
      </w:pPr>
      <w:r>
        <w:rPr>
          <w:rFonts w:ascii="SimSun" w:hAnsi="SimSun" w:eastAsia="SimSun" w:cs="SimSun"/>
          <w:sz w:val="20"/>
          <w:szCs w:val="20"/>
          <w:spacing w:val="8"/>
        </w:rPr>
        <w:t>a)  用人单位名称、检测类别及检测任</w:t>
      </w:r>
      <w:r>
        <w:rPr>
          <w:rFonts w:ascii="SimSun" w:hAnsi="SimSun" w:eastAsia="SimSun" w:cs="SimSun"/>
          <w:sz w:val="20"/>
          <w:szCs w:val="20"/>
          <w:spacing w:val="7"/>
        </w:rPr>
        <w:t>务编号；</w:t>
      </w:r>
    </w:p>
    <w:p>
      <w:pPr>
        <w:ind w:left="859" w:right="134" w:hanging="421"/>
        <w:spacing w:before="24"/>
        <w:rPr>
          <w:rFonts w:ascii="SimSun" w:hAnsi="SimSun" w:eastAsia="SimSun" w:cs="SimSun"/>
          <w:sz w:val="20"/>
          <w:szCs w:val="20"/>
        </w:rPr>
      </w:pPr>
      <w:r>
        <w:rPr>
          <w:rFonts w:ascii="SimSun" w:hAnsi="SimSun" w:eastAsia="SimSun" w:cs="SimSun"/>
          <w:sz w:val="20"/>
          <w:szCs w:val="20"/>
          <w:spacing w:val="6"/>
        </w:rPr>
        <w:t>b)  检测项目、采样与测量依据、实验室检测依据、检测仪器/设备名称及编号、采样与测量日期、</w:t>
      </w:r>
      <w:r>
        <w:rPr>
          <w:rFonts w:ascii="SimSun" w:hAnsi="SimSun" w:eastAsia="SimSun" w:cs="SimSun"/>
          <w:sz w:val="20"/>
          <w:szCs w:val="20"/>
          <w:spacing w:val="5"/>
        </w:rPr>
        <w:t xml:space="preserve"> </w:t>
      </w:r>
      <w:r>
        <w:rPr>
          <w:rFonts w:ascii="SimSun" w:hAnsi="SimSun" w:eastAsia="SimSun" w:cs="SimSun"/>
          <w:sz w:val="20"/>
          <w:szCs w:val="20"/>
          <w:spacing w:val="9"/>
        </w:rPr>
        <w:t>实验室检测日期及最低定量浓度（注明采样体积</w:t>
      </w:r>
      <w:r>
        <w:rPr>
          <w:rFonts w:ascii="SimSun" w:hAnsi="SimSun" w:eastAsia="SimSun" w:cs="SimSun"/>
          <w:sz w:val="20"/>
          <w:szCs w:val="20"/>
          <w:spacing w:val="2"/>
        </w:rPr>
        <w:t>）；</w:t>
      </w:r>
    </w:p>
    <w:p>
      <w:pPr>
        <w:ind w:left="854" w:right="208" w:hanging="409"/>
        <w:spacing w:before="24"/>
        <w:rPr>
          <w:rFonts w:ascii="SimSun" w:hAnsi="SimSun" w:eastAsia="SimSun" w:cs="SimSun"/>
          <w:sz w:val="20"/>
          <w:szCs w:val="20"/>
        </w:rPr>
      </w:pPr>
      <w:r>
        <w:rPr>
          <w:rFonts w:ascii="SimSun" w:hAnsi="SimSun" w:eastAsia="SimSun" w:cs="SimSun"/>
          <w:sz w:val="20"/>
          <w:szCs w:val="20"/>
          <w:spacing w:val="10"/>
        </w:rPr>
        <w:t>c)  样品或测量编号、采样与测量时段（起止</w:t>
      </w:r>
      <w:r>
        <w:rPr>
          <w:rFonts w:ascii="SimSun" w:hAnsi="SimSun" w:eastAsia="SimSun" w:cs="SimSun"/>
          <w:sz w:val="20"/>
          <w:szCs w:val="20"/>
          <w:spacing w:val="9"/>
        </w:rPr>
        <w:t>时间）</w:t>
      </w:r>
      <w:r>
        <w:rPr>
          <w:rFonts w:ascii="SimSun" w:hAnsi="SimSun" w:eastAsia="SimSun" w:cs="SimSun"/>
          <w:sz w:val="20"/>
          <w:szCs w:val="20"/>
          <w:spacing w:val="-59"/>
        </w:rPr>
        <w:t xml:space="preserve"> </w:t>
      </w:r>
      <w:r>
        <w:rPr>
          <w:rFonts w:ascii="SimSun" w:hAnsi="SimSun" w:eastAsia="SimSun" w:cs="SimSun"/>
          <w:sz w:val="20"/>
          <w:szCs w:val="20"/>
          <w:spacing w:val="9"/>
        </w:rPr>
        <w:t>、工作场所、岗位（工种、点位）</w:t>
      </w:r>
      <w:r>
        <w:rPr>
          <w:rFonts w:ascii="SimSun" w:hAnsi="SimSun" w:eastAsia="SimSun" w:cs="SimSun"/>
          <w:sz w:val="20"/>
          <w:szCs w:val="20"/>
          <w:spacing w:val="-59"/>
        </w:rPr>
        <w:t xml:space="preserve"> </w:t>
      </w:r>
      <w:r>
        <w:rPr>
          <w:rFonts w:ascii="SimSun" w:hAnsi="SimSun" w:eastAsia="SimSun" w:cs="SimSun"/>
          <w:sz w:val="20"/>
          <w:szCs w:val="20"/>
          <w:spacing w:val="9"/>
        </w:rPr>
        <w:t>、采样与</w:t>
      </w:r>
      <w:r>
        <w:rPr>
          <w:rFonts w:ascii="SimSun" w:hAnsi="SimSun" w:eastAsia="SimSun" w:cs="SimSun"/>
          <w:sz w:val="20"/>
          <w:szCs w:val="20"/>
        </w:rPr>
        <w:t xml:space="preserve"> </w:t>
      </w:r>
      <w:r>
        <w:rPr>
          <w:rFonts w:ascii="SimSun" w:hAnsi="SimSun" w:eastAsia="SimSun" w:cs="SimSun"/>
          <w:sz w:val="20"/>
          <w:szCs w:val="20"/>
          <w:spacing w:val="8"/>
        </w:rPr>
        <w:t>测量对象（或地点、时机）及检测结果。</w:t>
      </w:r>
    </w:p>
    <w:p>
      <w:pPr>
        <w:spacing w:before="26" w:line="229" w:lineRule="auto"/>
        <w:rPr>
          <w:rFonts w:ascii="SimSun" w:hAnsi="SimSun" w:eastAsia="SimSun" w:cs="SimSun"/>
          <w:sz w:val="20"/>
          <w:szCs w:val="20"/>
        </w:rPr>
      </w:pPr>
      <w:r>
        <w:rPr>
          <w:rFonts w:ascii="SimHei" w:hAnsi="SimHei" w:eastAsia="SimHei" w:cs="SimHei"/>
          <w:sz w:val="20"/>
          <w:szCs w:val="20"/>
          <w:spacing w:val="8"/>
        </w:rPr>
        <w:t>5.2.8.5</w:t>
      </w:r>
      <w:r>
        <w:rPr>
          <w:rFonts w:ascii="SimHei" w:hAnsi="SimHei" w:eastAsia="SimHei" w:cs="SimHei"/>
          <w:sz w:val="20"/>
          <w:szCs w:val="20"/>
          <w:spacing w:val="8"/>
        </w:rPr>
        <w:t xml:space="preserve">  </w:t>
      </w:r>
      <w:r>
        <w:rPr>
          <w:rFonts w:ascii="SimSun" w:hAnsi="SimSun" w:eastAsia="SimSun" w:cs="SimSun"/>
          <w:sz w:val="20"/>
          <w:szCs w:val="20"/>
          <w:spacing w:val="8"/>
        </w:rPr>
        <w:t>定期检测报告、检测结果报告单的格式</w:t>
      </w:r>
      <w:r>
        <w:rPr>
          <w:rFonts w:ascii="SimSun" w:hAnsi="SimSun" w:eastAsia="SimSun" w:cs="SimSun"/>
          <w:sz w:val="20"/>
          <w:szCs w:val="20"/>
          <w:spacing w:val="7"/>
        </w:rPr>
        <w:t>参见附录</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7"/>
        </w:rPr>
        <w:t>H</w:t>
      </w:r>
      <w:r>
        <w:rPr>
          <w:rFonts w:ascii="SimSun" w:hAnsi="SimSun" w:eastAsia="SimSun" w:cs="SimSun"/>
          <w:sz w:val="20"/>
          <w:szCs w:val="20"/>
          <w:spacing w:val="7"/>
        </w:rPr>
        <w:t>。</w:t>
      </w:r>
    </w:p>
    <w:p>
      <w:pPr>
        <w:spacing w:before="146" w:line="229" w:lineRule="auto"/>
        <w:outlineLvl w:val="2"/>
        <w:rPr>
          <w:rFonts w:ascii="SimHei" w:hAnsi="SimHei" w:eastAsia="SimHei" w:cs="SimHei"/>
          <w:sz w:val="20"/>
          <w:szCs w:val="20"/>
        </w:rPr>
      </w:pPr>
      <w:r>
        <w:rPr>
          <w:rFonts w:ascii="SimHei" w:hAnsi="SimHei" w:eastAsia="SimHei" w:cs="SimHei"/>
          <w:sz w:val="20"/>
          <w:szCs w:val="20"/>
          <w:spacing w:val="7"/>
        </w:rPr>
        <w:t>5.2.9</w:t>
      </w:r>
      <w:r>
        <w:rPr>
          <w:rFonts w:ascii="SimHei" w:hAnsi="SimHei" w:eastAsia="SimHei" w:cs="SimHei"/>
          <w:sz w:val="20"/>
          <w:szCs w:val="20"/>
          <w:spacing w:val="7"/>
        </w:rPr>
        <w:t xml:space="preserve">  </w:t>
      </w:r>
      <w:r>
        <w:rPr>
          <w:rFonts w:ascii="SimHei" w:hAnsi="SimHei" w:eastAsia="SimHei" w:cs="SimHei"/>
          <w:sz w:val="20"/>
          <w:szCs w:val="20"/>
          <w:spacing w:val="7"/>
        </w:rPr>
        <w:t>报告审核与签发</w:t>
      </w:r>
    </w:p>
    <w:p>
      <w:pPr>
        <w:ind w:left="3" w:right="208" w:firstLine="425"/>
        <w:spacing w:before="141" w:line="254" w:lineRule="auto"/>
        <w:rPr>
          <w:rFonts w:ascii="SimSun" w:hAnsi="SimSun" w:eastAsia="SimSun" w:cs="SimSun"/>
          <w:sz w:val="20"/>
          <w:szCs w:val="20"/>
        </w:rPr>
      </w:pPr>
      <w:r>
        <w:rPr>
          <w:rFonts w:ascii="SimSun" w:hAnsi="SimSun" w:eastAsia="SimSun" w:cs="SimSun"/>
          <w:sz w:val="20"/>
          <w:szCs w:val="20"/>
          <w:spacing w:val="7"/>
        </w:rPr>
        <w:t>定期检测报告应有编写人、审核人和签发人（授权签字人）签名，检测报告应盖职业卫生技术服务</w:t>
      </w:r>
      <w:r>
        <w:rPr>
          <w:rFonts w:ascii="SimSun" w:hAnsi="SimSun" w:eastAsia="SimSun" w:cs="SimSun"/>
          <w:sz w:val="20"/>
          <w:szCs w:val="20"/>
          <w:spacing w:val="15"/>
        </w:rPr>
        <w:t xml:space="preserve"> </w:t>
      </w:r>
      <w:r>
        <w:rPr>
          <w:rFonts w:ascii="SimSun" w:hAnsi="SimSun" w:eastAsia="SimSun" w:cs="SimSun"/>
          <w:sz w:val="20"/>
          <w:szCs w:val="20"/>
          <w:spacing w:val="8"/>
        </w:rPr>
        <w:t>机构公章或检测专用章，并加盖骑缝章。</w:t>
      </w:r>
    </w:p>
    <w:p>
      <w:pPr>
        <w:spacing w:before="116" w:line="230" w:lineRule="auto"/>
        <w:outlineLvl w:val="2"/>
        <w:rPr>
          <w:rFonts w:ascii="SimHei" w:hAnsi="SimHei" w:eastAsia="SimHei" w:cs="SimHei"/>
          <w:sz w:val="20"/>
          <w:szCs w:val="20"/>
        </w:rPr>
      </w:pPr>
      <w:r>
        <w:rPr>
          <w:rFonts w:ascii="SimHei" w:hAnsi="SimHei" w:eastAsia="SimHei" w:cs="SimHei"/>
          <w:sz w:val="20"/>
          <w:szCs w:val="20"/>
          <w:spacing w:val="4"/>
        </w:rPr>
        <w:t>5.2.10</w:t>
      </w:r>
      <w:r>
        <w:rPr>
          <w:rFonts w:ascii="SimHei" w:hAnsi="SimHei" w:eastAsia="SimHei" w:cs="SimHei"/>
          <w:sz w:val="20"/>
          <w:szCs w:val="20"/>
          <w:spacing w:val="16"/>
        </w:rPr>
        <w:t xml:space="preserve">  </w:t>
      </w:r>
      <w:r>
        <w:rPr>
          <w:rFonts w:ascii="SimHei" w:hAnsi="SimHei" w:eastAsia="SimHei" w:cs="SimHei"/>
          <w:sz w:val="20"/>
          <w:szCs w:val="20"/>
          <w:spacing w:val="4"/>
        </w:rPr>
        <w:t>资料归档</w:t>
      </w:r>
    </w:p>
    <w:p>
      <w:pPr>
        <w:spacing w:before="144" w:line="230" w:lineRule="auto"/>
        <w:rPr>
          <w:rFonts w:ascii="SimSun" w:hAnsi="SimSun" w:eastAsia="SimSun" w:cs="SimSun"/>
          <w:sz w:val="20"/>
          <w:szCs w:val="20"/>
        </w:rPr>
      </w:pPr>
      <w:r>
        <w:rPr>
          <w:rFonts w:ascii="SimHei" w:hAnsi="SimHei" w:eastAsia="SimHei" w:cs="SimHei"/>
          <w:sz w:val="20"/>
          <w:szCs w:val="20"/>
          <w:spacing w:val="8"/>
        </w:rPr>
        <w:t>5.2.10.1</w:t>
      </w:r>
      <w:r>
        <w:rPr>
          <w:rFonts w:ascii="SimHei" w:hAnsi="SimHei" w:eastAsia="SimHei" w:cs="SimHei"/>
          <w:sz w:val="20"/>
          <w:szCs w:val="20"/>
          <w:spacing w:val="8"/>
        </w:rPr>
        <w:t xml:space="preserve">  </w:t>
      </w:r>
      <w:r>
        <w:rPr>
          <w:rFonts w:ascii="SimSun" w:hAnsi="SimSun" w:eastAsia="SimSun" w:cs="SimSun"/>
          <w:sz w:val="20"/>
          <w:szCs w:val="20"/>
          <w:spacing w:val="8"/>
        </w:rPr>
        <w:t>职业卫生技术服务机构应建立职业卫生技术服务档案，并妥善保存。</w:t>
      </w:r>
    </w:p>
    <w:p>
      <w:pPr>
        <w:ind w:left="5" w:right="208" w:hanging="5"/>
        <w:spacing w:before="23" w:line="238" w:lineRule="auto"/>
        <w:rPr>
          <w:rFonts w:ascii="SimSun" w:hAnsi="SimSun" w:eastAsia="SimSun" w:cs="SimSun"/>
          <w:sz w:val="20"/>
          <w:szCs w:val="20"/>
        </w:rPr>
      </w:pPr>
      <w:r>
        <w:rPr>
          <w:rFonts w:ascii="SimHei" w:hAnsi="SimHei" w:eastAsia="SimHei" w:cs="SimHei"/>
          <w:sz w:val="20"/>
          <w:szCs w:val="20"/>
          <w:spacing w:val="7"/>
        </w:rPr>
        <w:t>5.2.10.2</w:t>
      </w:r>
      <w:r>
        <w:rPr>
          <w:rFonts w:ascii="SimHei" w:hAnsi="SimHei" w:eastAsia="SimHei" w:cs="SimHei"/>
          <w:sz w:val="20"/>
          <w:szCs w:val="20"/>
          <w:spacing w:val="7"/>
        </w:rPr>
        <w:t xml:space="preserve">  </w:t>
      </w:r>
      <w:r>
        <w:rPr>
          <w:rFonts w:ascii="SimSun" w:hAnsi="SimSun" w:eastAsia="SimSun" w:cs="SimSun"/>
          <w:sz w:val="20"/>
          <w:szCs w:val="20"/>
          <w:spacing w:val="7"/>
        </w:rPr>
        <w:t>职业卫生技术服务档案包括职业卫生技术服务质量控制记录、现场调查记录、实验</w:t>
      </w:r>
      <w:r>
        <w:rPr>
          <w:rFonts w:ascii="SimSun" w:hAnsi="SimSun" w:eastAsia="SimSun" w:cs="SimSun"/>
          <w:sz w:val="20"/>
          <w:szCs w:val="20"/>
          <w:spacing w:val="6"/>
        </w:rPr>
        <w:t>室检测原</w:t>
      </w:r>
      <w:r>
        <w:rPr>
          <w:rFonts w:ascii="SimSun" w:hAnsi="SimSun" w:eastAsia="SimSun" w:cs="SimSun"/>
          <w:sz w:val="20"/>
          <w:szCs w:val="20"/>
        </w:rPr>
        <w:t xml:space="preserve"> </w:t>
      </w:r>
      <w:r>
        <w:rPr>
          <w:rFonts w:ascii="SimSun" w:hAnsi="SimSun" w:eastAsia="SimSun" w:cs="SimSun"/>
          <w:sz w:val="20"/>
          <w:szCs w:val="20"/>
          <w:spacing w:val="9"/>
        </w:rPr>
        <w:t>始记录、影像资料、职业卫生技术报告及相关资料。</w:t>
      </w:r>
    </w:p>
    <w:p>
      <w:pPr>
        <w:ind w:left="30" w:right="208" w:hanging="30"/>
        <w:spacing w:before="28" w:line="239" w:lineRule="auto"/>
        <w:rPr>
          <w:rFonts w:ascii="SimSun" w:hAnsi="SimSun" w:eastAsia="SimSun" w:cs="SimSun"/>
          <w:sz w:val="20"/>
          <w:szCs w:val="20"/>
        </w:rPr>
      </w:pPr>
      <w:r>
        <w:rPr>
          <w:rFonts w:ascii="SimHei" w:hAnsi="SimHei" w:eastAsia="SimHei" w:cs="SimHei"/>
          <w:sz w:val="20"/>
          <w:szCs w:val="20"/>
          <w:spacing w:val="9"/>
        </w:rPr>
        <w:t>5.2.10.3</w:t>
      </w:r>
      <w:r>
        <w:rPr>
          <w:rFonts w:ascii="SimHei" w:hAnsi="SimHei" w:eastAsia="SimHei" w:cs="SimHei"/>
          <w:sz w:val="20"/>
          <w:szCs w:val="20"/>
          <w:spacing w:val="9"/>
        </w:rPr>
        <w:t xml:space="preserve">  </w:t>
      </w:r>
      <w:r>
        <w:rPr>
          <w:rFonts w:ascii="SimSun" w:hAnsi="SimSun" w:eastAsia="SimSun" w:cs="SimSun"/>
          <w:sz w:val="20"/>
          <w:szCs w:val="20"/>
          <w:spacing w:val="9"/>
        </w:rPr>
        <w:t>技术服务归档材料应以</w:t>
      </w:r>
      <w:r>
        <w:rPr>
          <w:rFonts w:ascii="SimSun" w:hAnsi="SimSun" w:eastAsia="SimSun" w:cs="SimSun"/>
          <w:sz w:val="20"/>
          <w:szCs w:val="20"/>
          <w:spacing w:val="8"/>
        </w:rPr>
        <w:t>技术服务项目为单位，在出具职业卫生技术报告后的</w:t>
      </w:r>
      <w:r>
        <w:rPr>
          <w:rFonts w:ascii="SimSun" w:hAnsi="SimSun" w:eastAsia="SimSun" w:cs="SimSun"/>
          <w:sz w:val="20"/>
          <w:szCs w:val="20"/>
          <w:spacing w:val="-34"/>
        </w:rPr>
        <w:t xml:space="preserve"> </w:t>
      </w:r>
      <w:r>
        <w:rPr>
          <w:rFonts w:ascii="SimSun" w:hAnsi="SimSun" w:eastAsia="SimSun" w:cs="SimSun"/>
          <w:sz w:val="20"/>
          <w:szCs w:val="20"/>
          <w:spacing w:val="8"/>
        </w:rPr>
        <w:t>20</w:t>
      </w:r>
      <w:r>
        <w:rPr>
          <w:rFonts w:ascii="SimSun" w:hAnsi="SimSun" w:eastAsia="SimSun" w:cs="SimSun"/>
          <w:sz w:val="20"/>
          <w:szCs w:val="20"/>
          <w:spacing w:val="-40"/>
        </w:rPr>
        <w:t xml:space="preserve"> </w:t>
      </w:r>
      <w:r>
        <w:rPr>
          <w:rFonts w:ascii="SimSun" w:hAnsi="SimSun" w:eastAsia="SimSun" w:cs="SimSun"/>
          <w:sz w:val="20"/>
          <w:szCs w:val="20"/>
          <w:spacing w:val="8"/>
        </w:rPr>
        <w:t>个工作日之</w:t>
      </w:r>
      <w:r>
        <w:rPr>
          <w:rFonts w:ascii="SimSun" w:hAnsi="SimSun" w:eastAsia="SimSun" w:cs="SimSun"/>
          <w:sz w:val="20"/>
          <w:szCs w:val="20"/>
        </w:rPr>
        <w:t xml:space="preserve"> </w:t>
      </w:r>
      <w:r>
        <w:rPr>
          <w:rFonts w:ascii="SimSun" w:hAnsi="SimSun" w:eastAsia="SimSun" w:cs="SimSun"/>
          <w:sz w:val="20"/>
          <w:szCs w:val="20"/>
          <w:spacing w:val="2"/>
        </w:rPr>
        <w:t>内完成归档。</w:t>
      </w:r>
    </w:p>
    <w:p>
      <w:pPr>
        <w:spacing w:before="27" w:line="230" w:lineRule="auto"/>
        <w:rPr>
          <w:rFonts w:ascii="SimSun" w:hAnsi="SimSun" w:eastAsia="SimSun" w:cs="SimSun"/>
          <w:sz w:val="20"/>
          <w:szCs w:val="20"/>
        </w:rPr>
      </w:pPr>
      <w:r>
        <w:rPr>
          <w:rFonts w:ascii="SimHei" w:hAnsi="SimHei" w:eastAsia="SimHei" w:cs="SimHei"/>
          <w:sz w:val="20"/>
          <w:szCs w:val="20"/>
          <w:spacing w:val="6"/>
        </w:rPr>
        <w:t>5.2.10.4</w:t>
      </w:r>
      <w:r>
        <w:rPr>
          <w:rFonts w:ascii="SimHei" w:hAnsi="SimHei" w:eastAsia="SimHei" w:cs="SimHei"/>
          <w:sz w:val="20"/>
          <w:szCs w:val="20"/>
          <w:spacing w:val="6"/>
        </w:rPr>
        <w:t xml:space="preserve">  </w:t>
      </w:r>
      <w:r>
        <w:rPr>
          <w:rFonts w:ascii="SimSun" w:hAnsi="SimSun" w:eastAsia="SimSun" w:cs="SimSun"/>
          <w:sz w:val="20"/>
          <w:szCs w:val="20"/>
          <w:spacing w:val="6"/>
        </w:rPr>
        <w:t>资料归档要求参见附录</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6"/>
        </w:rPr>
        <w:t>I</w:t>
      </w:r>
      <w:r>
        <w:rPr>
          <w:rFonts w:ascii="SimSun" w:hAnsi="SimSun" w:eastAsia="SimSun" w:cs="SimSun"/>
          <w:sz w:val="20"/>
          <w:szCs w:val="20"/>
          <w:spacing w:val="6"/>
        </w:rPr>
        <w:t>。</w:t>
      </w:r>
    </w:p>
    <w:p>
      <w:pPr>
        <w:ind w:left="3"/>
        <w:spacing w:before="265" w:line="230" w:lineRule="auto"/>
        <w:outlineLvl w:val="0"/>
        <w:rPr>
          <w:rFonts w:ascii="SimHei" w:hAnsi="SimHei" w:eastAsia="SimHei" w:cs="SimHei"/>
          <w:sz w:val="20"/>
          <w:szCs w:val="20"/>
        </w:rPr>
      </w:pPr>
      <w:bookmarkStart w:name="bookmark7" w:id="10"/>
      <w:bookmarkEnd w:id="10"/>
      <w:r>
        <w:rPr>
          <w:rFonts w:ascii="SimHei" w:hAnsi="SimHei" w:eastAsia="SimHei" w:cs="SimHei"/>
          <w:sz w:val="20"/>
          <w:szCs w:val="20"/>
          <w:spacing w:val="8"/>
        </w:rPr>
        <w:t>6</w:t>
      </w:r>
      <w:r>
        <w:rPr>
          <w:rFonts w:ascii="SimHei" w:hAnsi="SimHei" w:eastAsia="SimHei" w:cs="SimHei"/>
          <w:sz w:val="20"/>
          <w:szCs w:val="20"/>
          <w:spacing w:val="8"/>
        </w:rPr>
        <w:t xml:space="preserve">  </w:t>
      </w:r>
      <w:r>
        <w:rPr>
          <w:rFonts w:ascii="SimHei" w:hAnsi="SimHei" w:eastAsia="SimHei" w:cs="SimHei"/>
          <w:sz w:val="20"/>
          <w:szCs w:val="20"/>
          <w:spacing w:val="8"/>
        </w:rPr>
        <w:t>职业病危害现状评价</w:t>
      </w:r>
    </w:p>
    <w:p>
      <w:pPr>
        <w:ind w:left="3"/>
        <w:spacing w:before="262" w:line="230" w:lineRule="auto"/>
        <w:outlineLvl w:val="1"/>
        <w:rPr>
          <w:rFonts w:ascii="SimHei" w:hAnsi="SimHei" w:eastAsia="SimHei" w:cs="SimHei"/>
          <w:sz w:val="20"/>
          <w:szCs w:val="20"/>
        </w:rPr>
      </w:pPr>
      <w:r>
        <w:rPr>
          <w:rFonts w:ascii="SimHei" w:hAnsi="SimHei" w:eastAsia="SimHei" w:cs="SimHei"/>
          <w:sz w:val="20"/>
          <w:szCs w:val="20"/>
          <w:spacing w:val="5"/>
        </w:rPr>
        <w:t>6.1</w:t>
      </w:r>
      <w:r>
        <w:rPr>
          <w:rFonts w:ascii="SimHei" w:hAnsi="SimHei" w:eastAsia="SimHei" w:cs="SimHei"/>
          <w:sz w:val="20"/>
          <w:szCs w:val="20"/>
          <w:spacing w:val="10"/>
        </w:rPr>
        <w:t xml:space="preserve">  </w:t>
      </w:r>
      <w:r>
        <w:rPr>
          <w:rFonts w:ascii="SimHei" w:hAnsi="SimHei" w:eastAsia="SimHei" w:cs="SimHei"/>
          <w:sz w:val="20"/>
          <w:szCs w:val="20"/>
          <w:spacing w:val="5"/>
        </w:rPr>
        <w:t>工作程序</w:t>
      </w:r>
    </w:p>
    <w:p>
      <w:pPr>
        <w:ind w:left="3" w:right="205"/>
        <w:spacing w:before="145" w:line="245" w:lineRule="auto"/>
        <w:rPr>
          <w:rFonts w:ascii="SimSun" w:hAnsi="SimSun" w:eastAsia="SimSun" w:cs="SimSun"/>
          <w:sz w:val="20"/>
          <w:szCs w:val="20"/>
        </w:rPr>
      </w:pPr>
      <w:r>
        <w:rPr>
          <w:rFonts w:ascii="SimHei" w:hAnsi="SimHei" w:eastAsia="SimHei" w:cs="SimHei"/>
          <w:sz w:val="20"/>
          <w:szCs w:val="20"/>
          <w:spacing w:val="9"/>
        </w:rPr>
        <w:t>6.1.1</w:t>
      </w:r>
      <w:r>
        <w:rPr>
          <w:rFonts w:ascii="SimHei" w:hAnsi="SimHei" w:eastAsia="SimHei" w:cs="SimHei"/>
          <w:sz w:val="20"/>
          <w:szCs w:val="20"/>
          <w:spacing w:val="9"/>
        </w:rPr>
        <w:t xml:space="preserve">  </w:t>
      </w:r>
      <w:r>
        <w:rPr>
          <w:rFonts w:ascii="SimSun" w:hAnsi="SimSun" w:eastAsia="SimSun" w:cs="SimSun"/>
          <w:sz w:val="20"/>
          <w:szCs w:val="20"/>
          <w:spacing w:val="9"/>
        </w:rPr>
        <w:t>职业病危害现状评价（以下简称“现状评价</w:t>
      </w:r>
      <w:r>
        <w:rPr>
          <w:rFonts w:ascii="SimSun" w:hAnsi="SimSun" w:eastAsia="SimSun" w:cs="SimSun"/>
          <w:sz w:val="20"/>
          <w:szCs w:val="20"/>
          <w:spacing w:val="-72"/>
        </w:rPr>
        <w:t xml:space="preserve"> </w:t>
      </w:r>
      <w:r>
        <w:rPr>
          <w:rFonts w:ascii="SimSun" w:hAnsi="SimSun" w:eastAsia="SimSun" w:cs="SimSun"/>
          <w:sz w:val="20"/>
          <w:szCs w:val="20"/>
          <w:spacing w:val="9"/>
        </w:rPr>
        <w:t>”）包括准备</w:t>
      </w:r>
      <w:r>
        <w:rPr>
          <w:rFonts w:ascii="SimSun" w:hAnsi="SimSun" w:eastAsia="SimSun" w:cs="SimSun"/>
          <w:sz w:val="20"/>
          <w:szCs w:val="20"/>
          <w:spacing w:val="8"/>
        </w:rPr>
        <w:t>阶段、实施阶段和总结阶段。准备阶</w:t>
      </w:r>
      <w:r>
        <w:rPr>
          <w:rFonts w:ascii="SimSun" w:hAnsi="SimSun" w:eastAsia="SimSun" w:cs="SimSun"/>
          <w:sz w:val="20"/>
          <w:szCs w:val="20"/>
        </w:rPr>
        <w:t xml:space="preserve"> </w:t>
      </w:r>
      <w:r>
        <w:rPr>
          <w:rFonts w:ascii="SimSun" w:hAnsi="SimSun" w:eastAsia="SimSun" w:cs="SimSun"/>
          <w:sz w:val="20"/>
          <w:szCs w:val="20"/>
          <w:spacing w:val="8"/>
        </w:rPr>
        <w:t>段包括合同评审及签订、资料收集、前期调查、职业病危害因素</w:t>
      </w:r>
      <w:r>
        <w:rPr>
          <w:rFonts w:ascii="SimSun" w:hAnsi="SimSun" w:eastAsia="SimSun" w:cs="SimSun"/>
          <w:sz w:val="20"/>
          <w:szCs w:val="20"/>
          <w:spacing w:val="7"/>
        </w:rPr>
        <w:t>分析及现状评价方案编制；实施阶段包</w:t>
      </w:r>
      <w:r>
        <w:rPr>
          <w:rFonts w:ascii="SimSun" w:hAnsi="SimSun" w:eastAsia="SimSun" w:cs="SimSun"/>
          <w:sz w:val="20"/>
          <w:szCs w:val="20"/>
        </w:rPr>
        <w:t xml:space="preserve"> </w:t>
      </w:r>
      <w:r>
        <w:rPr>
          <w:rFonts w:ascii="SimSun" w:hAnsi="SimSun" w:eastAsia="SimSun" w:cs="SimSun"/>
          <w:sz w:val="20"/>
          <w:szCs w:val="20"/>
          <w:spacing w:val="8"/>
        </w:rPr>
        <w:t>括职业卫生调查及职业卫生检测；总结阶段包括分析与评价、现</w:t>
      </w:r>
      <w:r>
        <w:rPr>
          <w:rFonts w:ascii="SimSun" w:hAnsi="SimSun" w:eastAsia="SimSun" w:cs="SimSun"/>
          <w:sz w:val="20"/>
          <w:szCs w:val="20"/>
          <w:spacing w:val="7"/>
        </w:rPr>
        <w:t>状评价报告编制、报告审核与签发及资</w:t>
      </w:r>
      <w:r>
        <w:rPr>
          <w:rFonts w:ascii="SimSun" w:hAnsi="SimSun" w:eastAsia="SimSun" w:cs="SimSun"/>
          <w:sz w:val="20"/>
          <w:szCs w:val="20"/>
        </w:rPr>
        <w:t xml:space="preserve"> </w:t>
      </w:r>
      <w:r>
        <w:rPr>
          <w:rFonts w:ascii="SimSun" w:hAnsi="SimSun" w:eastAsia="SimSun" w:cs="SimSun"/>
          <w:sz w:val="20"/>
          <w:szCs w:val="20"/>
          <w:spacing w:val="5"/>
        </w:rPr>
        <w:t>料归档等。</w:t>
      </w:r>
    </w:p>
    <w:p>
      <w:pPr>
        <w:ind w:left="3"/>
        <w:spacing w:before="25" w:line="229" w:lineRule="auto"/>
        <w:rPr>
          <w:rFonts w:ascii="SimSun" w:hAnsi="SimSun" w:eastAsia="SimSun" w:cs="SimSun"/>
          <w:sz w:val="20"/>
          <w:szCs w:val="20"/>
        </w:rPr>
      </w:pPr>
      <w:r>
        <w:rPr>
          <w:rFonts w:ascii="SimHei" w:hAnsi="SimHei" w:eastAsia="SimHei" w:cs="SimHei"/>
          <w:sz w:val="20"/>
          <w:szCs w:val="20"/>
          <w:spacing w:val="5"/>
        </w:rPr>
        <w:t>6.1.2</w:t>
      </w:r>
      <w:r>
        <w:rPr>
          <w:rFonts w:ascii="SimHei" w:hAnsi="SimHei" w:eastAsia="SimHei" w:cs="SimHei"/>
          <w:sz w:val="20"/>
          <w:szCs w:val="20"/>
          <w:spacing w:val="5"/>
        </w:rPr>
        <w:t xml:space="preserve">  </w:t>
      </w:r>
      <w:r>
        <w:rPr>
          <w:rFonts w:ascii="SimSun" w:hAnsi="SimSun" w:eastAsia="SimSun" w:cs="SimSun"/>
          <w:sz w:val="20"/>
          <w:szCs w:val="20"/>
          <w:spacing w:val="5"/>
        </w:rPr>
        <w:t>现状评价工作程序应符合附录</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5"/>
        </w:rPr>
        <w:t>B</w:t>
      </w:r>
      <w:r>
        <w:rPr>
          <w:rFonts w:ascii="Times New Roman" w:hAnsi="Times New Roman" w:eastAsia="Times New Roman" w:cs="Times New Roman"/>
          <w:sz w:val="20"/>
          <w:szCs w:val="20"/>
          <w:spacing w:val="33"/>
        </w:rPr>
        <w:t xml:space="preserve"> </w:t>
      </w:r>
      <w:r>
        <w:rPr>
          <w:rFonts w:ascii="SimSun" w:hAnsi="SimSun" w:eastAsia="SimSun" w:cs="SimSun"/>
          <w:sz w:val="20"/>
          <w:szCs w:val="20"/>
          <w:spacing w:val="5"/>
        </w:rPr>
        <w:t>中</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5"/>
        </w:rPr>
        <w:t>B.2</w:t>
      </w:r>
      <w:r>
        <w:rPr>
          <w:rFonts w:ascii="SimSun" w:hAnsi="SimSun" w:eastAsia="SimSun" w:cs="SimSun"/>
          <w:sz w:val="20"/>
          <w:szCs w:val="20"/>
          <w:spacing w:val="5"/>
        </w:rPr>
        <w:t>。</w:t>
      </w:r>
    </w:p>
    <w:p>
      <w:pPr>
        <w:ind w:left="3"/>
        <w:spacing w:before="145" w:line="230" w:lineRule="auto"/>
        <w:outlineLvl w:val="1"/>
        <w:rPr>
          <w:rFonts w:ascii="SimHei" w:hAnsi="SimHei" w:eastAsia="SimHei" w:cs="SimHei"/>
          <w:sz w:val="20"/>
          <w:szCs w:val="20"/>
        </w:rPr>
      </w:pPr>
      <w:r>
        <w:rPr>
          <w:rFonts w:ascii="SimHei" w:hAnsi="SimHei" w:eastAsia="SimHei" w:cs="SimHei"/>
          <w:sz w:val="20"/>
          <w:szCs w:val="20"/>
          <w:spacing w:val="7"/>
        </w:rPr>
        <w:t>6.2</w:t>
      </w:r>
      <w:r>
        <w:rPr>
          <w:rFonts w:ascii="SimHei" w:hAnsi="SimHei" w:eastAsia="SimHei" w:cs="SimHei"/>
          <w:sz w:val="20"/>
          <w:szCs w:val="20"/>
          <w:spacing w:val="7"/>
        </w:rPr>
        <w:t xml:space="preserve">  </w:t>
      </w:r>
      <w:r>
        <w:rPr>
          <w:rFonts w:ascii="SimHei" w:hAnsi="SimHei" w:eastAsia="SimHei" w:cs="SimHei"/>
          <w:sz w:val="20"/>
          <w:szCs w:val="20"/>
          <w:spacing w:val="7"/>
        </w:rPr>
        <w:t>工作内容及要求</w:t>
      </w:r>
    </w:p>
    <w:p>
      <w:pPr>
        <w:ind w:left="3"/>
        <w:spacing w:before="142" w:line="230" w:lineRule="auto"/>
        <w:outlineLvl w:val="2"/>
        <w:rPr>
          <w:rFonts w:ascii="SimHei" w:hAnsi="SimHei" w:eastAsia="SimHei" w:cs="SimHei"/>
          <w:sz w:val="20"/>
          <w:szCs w:val="20"/>
        </w:rPr>
      </w:pPr>
      <w:r>
        <w:rPr>
          <w:rFonts w:ascii="SimHei" w:hAnsi="SimHei" w:eastAsia="SimHei" w:cs="SimHei"/>
          <w:sz w:val="20"/>
          <w:szCs w:val="20"/>
          <w:spacing w:val="6"/>
        </w:rPr>
        <w:t>6.2.1</w:t>
      </w:r>
      <w:r>
        <w:rPr>
          <w:rFonts w:ascii="SimHei" w:hAnsi="SimHei" w:eastAsia="SimHei" w:cs="SimHei"/>
          <w:sz w:val="20"/>
          <w:szCs w:val="20"/>
          <w:spacing w:val="6"/>
        </w:rPr>
        <w:t xml:space="preserve">  </w:t>
      </w:r>
      <w:r>
        <w:rPr>
          <w:rFonts w:ascii="SimHei" w:hAnsi="SimHei" w:eastAsia="SimHei" w:cs="SimHei"/>
          <w:sz w:val="20"/>
          <w:szCs w:val="20"/>
          <w:spacing w:val="6"/>
        </w:rPr>
        <w:t>合同评审及签订</w:t>
      </w:r>
    </w:p>
    <w:p>
      <w:pPr>
        <w:ind w:left="425"/>
        <w:spacing w:before="145" w:line="227" w:lineRule="auto"/>
        <w:rPr>
          <w:rFonts w:ascii="SimSun" w:hAnsi="SimSun" w:eastAsia="SimSun" w:cs="SimSun"/>
          <w:sz w:val="20"/>
          <w:szCs w:val="20"/>
        </w:rPr>
      </w:pPr>
      <w:r>
        <w:rPr>
          <w:rFonts w:ascii="SimSun" w:hAnsi="SimSun" w:eastAsia="SimSun" w:cs="SimSun"/>
          <w:sz w:val="20"/>
          <w:szCs w:val="20"/>
          <w:spacing w:val="6"/>
        </w:rPr>
        <w:t>合同评审及签订要求同本标准</w:t>
      </w:r>
      <w:r>
        <w:rPr>
          <w:rFonts w:ascii="SimSun" w:hAnsi="SimSun" w:eastAsia="SimSun" w:cs="SimSun"/>
          <w:sz w:val="20"/>
          <w:szCs w:val="20"/>
          <w:spacing w:val="-25"/>
        </w:rPr>
        <w:t xml:space="preserve"> </w:t>
      </w:r>
      <w:r>
        <w:rPr>
          <w:rFonts w:ascii="SimSun" w:hAnsi="SimSun" w:eastAsia="SimSun" w:cs="SimSun"/>
          <w:sz w:val="20"/>
          <w:szCs w:val="20"/>
          <w:spacing w:val="6"/>
        </w:rPr>
        <w:t>5.2.1</w:t>
      </w:r>
      <w:r>
        <w:rPr>
          <w:rFonts w:ascii="SimSun" w:hAnsi="SimSun" w:eastAsia="SimSun" w:cs="SimSun"/>
          <w:sz w:val="20"/>
          <w:szCs w:val="20"/>
          <w:spacing w:val="-36"/>
        </w:rPr>
        <w:t xml:space="preserve"> </w:t>
      </w:r>
      <w:r>
        <w:rPr>
          <w:rFonts w:ascii="SimSun" w:hAnsi="SimSun" w:eastAsia="SimSun" w:cs="SimSun"/>
          <w:sz w:val="20"/>
          <w:szCs w:val="20"/>
          <w:spacing w:val="6"/>
        </w:rPr>
        <w:t>条。</w:t>
      </w:r>
    </w:p>
    <w:p>
      <w:pPr>
        <w:ind w:left="3"/>
        <w:spacing w:before="145" w:line="230" w:lineRule="auto"/>
        <w:outlineLvl w:val="2"/>
        <w:rPr>
          <w:rFonts w:ascii="SimHei" w:hAnsi="SimHei" w:eastAsia="SimHei" w:cs="SimHei"/>
          <w:sz w:val="20"/>
          <w:szCs w:val="20"/>
        </w:rPr>
      </w:pPr>
      <w:r>
        <w:rPr>
          <w:rFonts w:ascii="SimHei" w:hAnsi="SimHei" w:eastAsia="SimHei" w:cs="SimHei"/>
          <w:sz w:val="20"/>
          <w:szCs w:val="20"/>
          <w:spacing w:val="4"/>
        </w:rPr>
        <w:t>6.2.2</w:t>
      </w:r>
      <w:r>
        <w:rPr>
          <w:rFonts w:ascii="SimHei" w:hAnsi="SimHei" w:eastAsia="SimHei" w:cs="SimHei"/>
          <w:sz w:val="20"/>
          <w:szCs w:val="20"/>
          <w:spacing w:val="13"/>
        </w:rPr>
        <w:t xml:space="preserve">  </w:t>
      </w:r>
      <w:r>
        <w:rPr>
          <w:rFonts w:ascii="SimHei" w:hAnsi="SimHei" w:eastAsia="SimHei" w:cs="SimHei"/>
          <w:sz w:val="20"/>
          <w:szCs w:val="20"/>
          <w:spacing w:val="4"/>
        </w:rPr>
        <w:t>资料收集</w:t>
      </w:r>
    </w:p>
    <w:p>
      <w:pPr>
        <w:ind w:left="3"/>
        <w:spacing w:before="144" w:line="230" w:lineRule="auto"/>
        <w:rPr>
          <w:rFonts w:ascii="SimSun" w:hAnsi="SimSun" w:eastAsia="SimSun" w:cs="SimSun"/>
          <w:sz w:val="20"/>
          <w:szCs w:val="20"/>
        </w:rPr>
      </w:pPr>
      <w:r>
        <w:rPr>
          <w:rFonts w:ascii="SimHei" w:hAnsi="SimHei" w:eastAsia="SimHei" w:cs="SimHei"/>
          <w:sz w:val="20"/>
          <w:szCs w:val="20"/>
          <w:spacing w:val="5"/>
        </w:rPr>
        <w:t>6.2.2.1</w:t>
      </w:r>
      <w:r>
        <w:rPr>
          <w:rFonts w:ascii="SimHei" w:hAnsi="SimHei" w:eastAsia="SimHei" w:cs="SimHei"/>
          <w:sz w:val="20"/>
          <w:szCs w:val="20"/>
          <w:spacing w:val="5"/>
        </w:rPr>
        <w:t xml:space="preserve">  </w:t>
      </w:r>
      <w:r>
        <w:rPr>
          <w:rFonts w:ascii="SimSun" w:hAnsi="SimSun" w:eastAsia="SimSun" w:cs="SimSun"/>
          <w:sz w:val="20"/>
          <w:szCs w:val="20"/>
          <w:spacing w:val="5"/>
        </w:rPr>
        <w:t>通用性资料同本标准</w:t>
      </w:r>
      <w:r>
        <w:rPr>
          <w:rFonts w:ascii="SimSun" w:hAnsi="SimSun" w:eastAsia="SimSun" w:cs="SimSun"/>
          <w:sz w:val="20"/>
          <w:szCs w:val="20"/>
          <w:spacing w:val="-24"/>
        </w:rPr>
        <w:t xml:space="preserve"> </w:t>
      </w:r>
      <w:r>
        <w:rPr>
          <w:rFonts w:ascii="SimSun" w:hAnsi="SimSun" w:eastAsia="SimSun" w:cs="SimSun"/>
          <w:sz w:val="20"/>
          <w:szCs w:val="20"/>
          <w:spacing w:val="5"/>
        </w:rPr>
        <w:t>5.2.2.1</w:t>
      </w:r>
      <w:r>
        <w:rPr>
          <w:rFonts w:ascii="SimSun" w:hAnsi="SimSun" w:eastAsia="SimSun" w:cs="SimSun"/>
          <w:sz w:val="20"/>
          <w:szCs w:val="20"/>
          <w:spacing w:val="-36"/>
        </w:rPr>
        <w:t xml:space="preserve"> </w:t>
      </w:r>
      <w:r>
        <w:rPr>
          <w:rFonts w:ascii="SimSun" w:hAnsi="SimSun" w:eastAsia="SimSun" w:cs="SimSun"/>
          <w:sz w:val="20"/>
          <w:szCs w:val="20"/>
          <w:spacing w:val="5"/>
        </w:rPr>
        <w:t>条。</w:t>
      </w:r>
    </w:p>
    <w:p>
      <w:pPr>
        <w:ind w:left="3"/>
        <w:spacing w:before="22" w:line="231" w:lineRule="auto"/>
        <w:rPr>
          <w:rFonts w:ascii="SimSun" w:hAnsi="SimSun" w:eastAsia="SimSun" w:cs="SimSun"/>
          <w:sz w:val="20"/>
          <w:szCs w:val="20"/>
        </w:rPr>
      </w:pPr>
      <w:r>
        <w:rPr>
          <w:rFonts w:ascii="SimHei" w:hAnsi="SimHei" w:eastAsia="SimHei" w:cs="SimHei"/>
          <w:sz w:val="20"/>
          <w:szCs w:val="20"/>
          <w:spacing w:val="9"/>
        </w:rPr>
        <w:t>6.2.2.2</w:t>
      </w:r>
      <w:r>
        <w:rPr>
          <w:rFonts w:ascii="SimHei" w:hAnsi="SimHei" w:eastAsia="SimHei" w:cs="SimHei"/>
          <w:sz w:val="20"/>
          <w:szCs w:val="20"/>
          <w:spacing w:val="9"/>
        </w:rPr>
        <w:t xml:space="preserve">  </w:t>
      </w:r>
      <w:r>
        <w:rPr>
          <w:rFonts w:ascii="SimSun" w:hAnsi="SimSun" w:eastAsia="SimSun" w:cs="SimSun"/>
          <w:sz w:val="20"/>
          <w:szCs w:val="20"/>
          <w:spacing w:val="9"/>
        </w:rPr>
        <w:t>其他工程技术资料，主要包括：用人单位所在地的气象条件（全年和夏季主导风向以及最小</w:t>
      </w:r>
    </w:p>
    <w:p>
      <w:pPr>
        <w:spacing w:line="231" w:lineRule="auto"/>
        <w:sectPr>
          <w:headerReference w:type="default" r:id="rId24"/>
          <w:footerReference w:type="default" r:id="rId25"/>
          <w:pgSz w:w="11906" w:h="16839"/>
          <w:pgMar w:top="1715" w:right="928" w:bottom="1341" w:left="1421" w:header="1393" w:footer="1107" w:gutter="0"/>
        </w:sectPr>
        <w:rPr>
          <w:rFonts w:ascii="SimSun" w:hAnsi="SimSun" w:eastAsia="SimSun" w:cs="SimSun"/>
          <w:sz w:val="20"/>
          <w:szCs w:val="20"/>
        </w:rPr>
      </w:pPr>
    </w:p>
    <w:p>
      <w:pPr>
        <w:ind w:left="2" w:right="68" w:hanging="1"/>
        <w:spacing w:before="158" w:line="251" w:lineRule="auto"/>
        <w:rPr>
          <w:rFonts w:ascii="SimSun" w:hAnsi="SimSun" w:eastAsia="SimSun" w:cs="SimSun"/>
          <w:sz w:val="20"/>
          <w:szCs w:val="20"/>
        </w:rPr>
      </w:pPr>
      <w:r>
        <w:rPr>
          <w:rFonts w:ascii="SimSun" w:hAnsi="SimSun" w:eastAsia="SimSun" w:cs="SimSun"/>
          <w:sz w:val="20"/>
          <w:szCs w:val="20"/>
          <w:spacing w:val="11"/>
        </w:rPr>
        <w:t>频率风向、风速、气温等）、辅助用室；应急救援设施与措施、职</w:t>
      </w:r>
      <w:r>
        <w:rPr>
          <w:rFonts w:ascii="SimSun" w:hAnsi="SimSun" w:eastAsia="SimSun" w:cs="SimSun"/>
          <w:sz w:val="20"/>
          <w:szCs w:val="20"/>
          <w:spacing w:val="10"/>
        </w:rPr>
        <w:t>业病危害警示标识、职业卫生管</w:t>
      </w:r>
      <w:r>
        <w:rPr>
          <w:rFonts w:ascii="SimSun" w:hAnsi="SimSun" w:eastAsia="SimSun" w:cs="SimSun"/>
          <w:sz w:val="20"/>
          <w:szCs w:val="20"/>
        </w:rPr>
        <w:t xml:space="preserve"> </w:t>
      </w:r>
      <w:r>
        <w:rPr>
          <w:rFonts w:ascii="SimSun" w:hAnsi="SimSun" w:eastAsia="SimSun" w:cs="SimSun"/>
          <w:sz w:val="20"/>
          <w:szCs w:val="20"/>
          <w:spacing w:val="7"/>
        </w:rPr>
        <w:t>理制度与操作规程。</w:t>
      </w:r>
    </w:p>
    <w:p>
      <w:pPr>
        <w:spacing w:line="229" w:lineRule="auto"/>
        <w:rPr>
          <w:rFonts w:ascii="SimSun" w:hAnsi="SimSun" w:eastAsia="SimSun" w:cs="SimSun"/>
          <w:sz w:val="20"/>
          <w:szCs w:val="20"/>
        </w:rPr>
      </w:pPr>
      <w:r>
        <w:rPr>
          <w:rFonts w:ascii="SimHei" w:hAnsi="SimHei" w:eastAsia="SimHei" w:cs="SimHei"/>
          <w:sz w:val="20"/>
          <w:szCs w:val="20"/>
          <w:spacing w:val="7"/>
        </w:rPr>
        <w:t>6.2.2.3</w:t>
      </w:r>
      <w:r>
        <w:rPr>
          <w:rFonts w:ascii="SimHei" w:hAnsi="SimHei" w:eastAsia="SimHei" w:cs="SimHei"/>
          <w:sz w:val="20"/>
          <w:szCs w:val="20"/>
          <w:spacing w:val="7"/>
        </w:rPr>
        <w:t xml:space="preserve">  </w:t>
      </w:r>
      <w:r>
        <w:rPr>
          <w:rFonts w:ascii="SimSun" w:hAnsi="SimSun" w:eastAsia="SimSun" w:cs="SimSun"/>
          <w:sz w:val="20"/>
          <w:szCs w:val="20"/>
          <w:spacing w:val="7"/>
        </w:rPr>
        <w:t>用人单位最近</w:t>
      </w:r>
      <w:r>
        <w:rPr>
          <w:rFonts w:ascii="SimSun" w:hAnsi="SimSun" w:eastAsia="SimSun" w:cs="SimSun"/>
          <w:sz w:val="20"/>
          <w:szCs w:val="20"/>
          <w:spacing w:val="-23"/>
        </w:rPr>
        <w:t xml:space="preserve"> </w:t>
      </w:r>
      <w:r>
        <w:rPr>
          <w:rFonts w:ascii="SimSun" w:hAnsi="SimSun" w:eastAsia="SimSun" w:cs="SimSun"/>
          <w:sz w:val="20"/>
          <w:szCs w:val="20"/>
          <w:spacing w:val="7"/>
        </w:rPr>
        <w:t>1</w:t>
      </w:r>
      <w:r>
        <w:rPr>
          <w:rFonts w:ascii="SimSun" w:hAnsi="SimSun" w:eastAsia="SimSun" w:cs="SimSun"/>
          <w:sz w:val="20"/>
          <w:szCs w:val="20"/>
          <w:spacing w:val="-33"/>
        </w:rPr>
        <w:t xml:space="preserve"> </w:t>
      </w:r>
      <w:r>
        <w:rPr>
          <w:rFonts w:ascii="SimSun" w:hAnsi="SimSun" w:eastAsia="SimSun" w:cs="SimSun"/>
          <w:sz w:val="20"/>
          <w:szCs w:val="20"/>
          <w:spacing w:val="7"/>
        </w:rPr>
        <w:t>次职业病危害评价报告，以及近</w:t>
      </w:r>
      <w:r>
        <w:rPr>
          <w:rFonts w:ascii="SimSun" w:hAnsi="SimSun" w:eastAsia="SimSun" w:cs="SimSun"/>
          <w:sz w:val="20"/>
          <w:szCs w:val="20"/>
          <w:spacing w:val="-32"/>
        </w:rPr>
        <w:t xml:space="preserve"> </w:t>
      </w:r>
      <w:r>
        <w:rPr>
          <w:rFonts w:ascii="SimSun" w:hAnsi="SimSun" w:eastAsia="SimSun" w:cs="SimSun"/>
          <w:sz w:val="20"/>
          <w:szCs w:val="20"/>
          <w:spacing w:val="7"/>
        </w:rPr>
        <w:t>3</w:t>
      </w:r>
      <w:r>
        <w:rPr>
          <w:rFonts w:ascii="SimSun" w:hAnsi="SimSun" w:eastAsia="SimSun" w:cs="SimSun"/>
          <w:sz w:val="20"/>
          <w:szCs w:val="20"/>
          <w:spacing w:val="-37"/>
        </w:rPr>
        <w:t xml:space="preserve"> </w:t>
      </w:r>
      <w:r>
        <w:rPr>
          <w:rFonts w:ascii="SimSun" w:hAnsi="SimSun" w:eastAsia="SimSun" w:cs="SimSun"/>
          <w:sz w:val="20"/>
          <w:szCs w:val="20"/>
          <w:spacing w:val="7"/>
        </w:rPr>
        <w:t>年职业病危</w:t>
      </w:r>
      <w:r>
        <w:rPr>
          <w:rFonts w:ascii="SimSun" w:hAnsi="SimSun" w:eastAsia="SimSun" w:cs="SimSun"/>
          <w:sz w:val="20"/>
          <w:szCs w:val="20"/>
          <w:spacing w:val="6"/>
        </w:rPr>
        <w:t>害因素检测资料。</w:t>
      </w:r>
    </w:p>
    <w:p>
      <w:pPr>
        <w:ind w:left="1" w:right="70" w:hanging="1"/>
        <w:spacing w:before="25" w:line="239" w:lineRule="auto"/>
        <w:rPr>
          <w:rFonts w:ascii="SimSun" w:hAnsi="SimSun" w:eastAsia="SimSun" w:cs="SimSun"/>
          <w:sz w:val="20"/>
          <w:szCs w:val="20"/>
        </w:rPr>
      </w:pPr>
      <w:r>
        <w:rPr>
          <w:rFonts w:ascii="SimHei" w:hAnsi="SimHei" w:eastAsia="SimHei" w:cs="SimHei"/>
          <w:sz w:val="20"/>
          <w:szCs w:val="20"/>
          <w:spacing w:val="7"/>
        </w:rPr>
        <w:t>6.2.2.4</w:t>
      </w:r>
      <w:r>
        <w:rPr>
          <w:rFonts w:ascii="SimHei" w:hAnsi="SimHei" w:eastAsia="SimHei" w:cs="SimHei"/>
          <w:sz w:val="20"/>
          <w:szCs w:val="20"/>
          <w:spacing w:val="7"/>
        </w:rPr>
        <w:t xml:space="preserve">  </w:t>
      </w:r>
      <w:r>
        <w:rPr>
          <w:rFonts w:ascii="SimSun" w:hAnsi="SimSun" w:eastAsia="SimSun" w:cs="SimSun"/>
          <w:sz w:val="20"/>
          <w:szCs w:val="20"/>
          <w:spacing w:val="7"/>
        </w:rPr>
        <w:t>用人单位近</w:t>
      </w:r>
      <w:r>
        <w:rPr>
          <w:rFonts w:ascii="SimSun" w:hAnsi="SimSun" w:eastAsia="SimSun" w:cs="SimSun"/>
          <w:sz w:val="20"/>
          <w:szCs w:val="20"/>
          <w:spacing w:val="-35"/>
        </w:rPr>
        <w:t xml:space="preserve"> </w:t>
      </w:r>
      <w:r>
        <w:rPr>
          <w:rFonts w:ascii="SimSun" w:hAnsi="SimSun" w:eastAsia="SimSun" w:cs="SimSun"/>
          <w:sz w:val="20"/>
          <w:szCs w:val="20"/>
          <w:spacing w:val="7"/>
        </w:rPr>
        <w:t>3</w:t>
      </w:r>
      <w:r>
        <w:rPr>
          <w:rFonts w:ascii="SimSun" w:hAnsi="SimSun" w:eastAsia="SimSun" w:cs="SimSun"/>
          <w:sz w:val="20"/>
          <w:szCs w:val="20"/>
          <w:spacing w:val="-37"/>
        </w:rPr>
        <w:t xml:space="preserve"> </w:t>
      </w:r>
      <w:r>
        <w:rPr>
          <w:rFonts w:ascii="SimSun" w:hAnsi="SimSun" w:eastAsia="SimSun" w:cs="SimSun"/>
          <w:sz w:val="20"/>
          <w:szCs w:val="20"/>
          <w:spacing w:val="7"/>
        </w:rPr>
        <w:t>年劳动者职业健康监护资料，包括既往职业健康检查资料、职业</w:t>
      </w:r>
      <w:r>
        <w:rPr>
          <w:rFonts w:ascii="SimSun" w:hAnsi="SimSun" w:eastAsia="SimSun" w:cs="SimSun"/>
          <w:sz w:val="20"/>
          <w:szCs w:val="20"/>
          <w:spacing w:val="6"/>
        </w:rPr>
        <w:t>病发病资料</w:t>
      </w:r>
      <w:r>
        <w:rPr>
          <w:rFonts w:ascii="SimSun" w:hAnsi="SimSun" w:eastAsia="SimSun" w:cs="SimSun"/>
          <w:sz w:val="20"/>
          <w:szCs w:val="20"/>
        </w:rPr>
        <w:t xml:space="preserve"> </w:t>
      </w:r>
      <w:r>
        <w:rPr>
          <w:rFonts w:ascii="SimSun" w:hAnsi="SimSun" w:eastAsia="SimSun" w:cs="SimSun"/>
          <w:sz w:val="20"/>
          <w:szCs w:val="20"/>
          <w:spacing w:val="8"/>
        </w:rPr>
        <w:t>和急性职业病危害事故资料。</w:t>
      </w:r>
    </w:p>
    <w:p>
      <w:pPr>
        <w:spacing w:before="143" w:line="231" w:lineRule="auto"/>
        <w:outlineLvl w:val="2"/>
        <w:rPr>
          <w:rFonts w:ascii="SimHei" w:hAnsi="SimHei" w:eastAsia="SimHei" w:cs="SimHei"/>
          <w:sz w:val="20"/>
          <w:szCs w:val="20"/>
        </w:rPr>
      </w:pPr>
      <w:r>
        <w:rPr>
          <w:rFonts w:ascii="SimHei" w:hAnsi="SimHei" w:eastAsia="SimHei" w:cs="SimHei"/>
          <w:sz w:val="20"/>
          <w:szCs w:val="20"/>
          <w:spacing w:val="5"/>
        </w:rPr>
        <w:t>6.2.3</w:t>
      </w:r>
      <w:r>
        <w:rPr>
          <w:rFonts w:ascii="SimHei" w:hAnsi="SimHei" w:eastAsia="SimHei" w:cs="SimHei"/>
          <w:sz w:val="20"/>
          <w:szCs w:val="20"/>
          <w:spacing w:val="5"/>
        </w:rPr>
        <w:t xml:space="preserve">  </w:t>
      </w:r>
      <w:r>
        <w:rPr>
          <w:rFonts w:ascii="SimHei" w:hAnsi="SimHei" w:eastAsia="SimHei" w:cs="SimHei"/>
          <w:sz w:val="20"/>
          <w:szCs w:val="20"/>
          <w:spacing w:val="5"/>
        </w:rPr>
        <w:t>前期调查</w:t>
      </w:r>
    </w:p>
    <w:p>
      <w:pPr>
        <w:spacing w:before="144" w:line="230" w:lineRule="auto"/>
        <w:rPr>
          <w:rFonts w:ascii="SimSun" w:hAnsi="SimSun" w:eastAsia="SimSun" w:cs="SimSun"/>
          <w:sz w:val="20"/>
          <w:szCs w:val="20"/>
        </w:rPr>
      </w:pPr>
      <w:r>
        <w:rPr>
          <w:rFonts w:ascii="SimHei" w:hAnsi="SimHei" w:eastAsia="SimHei" w:cs="SimHei"/>
          <w:sz w:val="20"/>
          <w:szCs w:val="20"/>
          <w:spacing w:val="5"/>
        </w:rPr>
        <w:t>6.2.3.1</w:t>
      </w:r>
      <w:r>
        <w:rPr>
          <w:rFonts w:ascii="SimHei" w:hAnsi="SimHei" w:eastAsia="SimHei" w:cs="SimHei"/>
          <w:sz w:val="20"/>
          <w:szCs w:val="20"/>
          <w:spacing w:val="5"/>
        </w:rPr>
        <w:t xml:space="preserve">  </w:t>
      </w:r>
      <w:r>
        <w:rPr>
          <w:rFonts w:ascii="SimSun" w:hAnsi="SimSun" w:eastAsia="SimSun" w:cs="SimSun"/>
          <w:sz w:val="20"/>
          <w:szCs w:val="20"/>
          <w:spacing w:val="5"/>
        </w:rPr>
        <w:t>调查要求同本标准</w:t>
      </w:r>
      <w:r>
        <w:rPr>
          <w:rFonts w:ascii="SimSun" w:hAnsi="SimSun" w:eastAsia="SimSun" w:cs="SimSun"/>
          <w:sz w:val="20"/>
          <w:szCs w:val="20"/>
          <w:spacing w:val="-28"/>
        </w:rPr>
        <w:t xml:space="preserve"> </w:t>
      </w:r>
      <w:r>
        <w:rPr>
          <w:rFonts w:ascii="SimSun" w:hAnsi="SimSun" w:eastAsia="SimSun" w:cs="SimSun"/>
          <w:sz w:val="20"/>
          <w:szCs w:val="20"/>
          <w:spacing w:val="5"/>
        </w:rPr>
        <w:t>5.2.3.1</w:t>
      </w:r>
      <w:r>
        <w:rPr>
          <w:rFonts w:ascii="SimSun" w:hAnsi="SimSun" w:eastAsia="SimSun" w:cs="SimSun"/>
          <w:sz w:val="20"/>
          <w:szCs w:val="20"/>
          <w:spacing w:val="-36"/>
        </w:rPr>
        <w:t xml:space="preserve"> </w:t>
      </w:r>
      <w:r>
        <w:rPr>
          <w:rFonts w:ascii="SimSun" w:hAnsi="SimSun" w:eastAsia="SimSun" w:cs="SimSun"/>
          <w:sz w:val="20"/>
          <w:szCs w:val="20"/>
          <w:spacing w:val="5"/>
        </w:rPr>
        <w:t>条。</w:t>
      </w:r>
    </w:p>
    <w:p>
      <w:pPr>
        <w:ind w:right="68"/>
        <w:spacing w:before="26" w:line="246" w:lineRule="auto"/>
        <w:rPr>
          <w:rFonts w:ascii="SimSun" w:hAnsi="SimSun" w:eastAsia="SimSun" w:cs="SimSun"/>
          <w:sz w:val="20"/>
          <w:szCs w:val="20"/>
        </w:rPr>
      </w:pPr>
      <w:r>
        <w:rPr>
          <w:rFonts w:ascii="SimHei" w:hAnsi="SimHei" w:eastAsia="SimHei" w:cs="SimHei"/>
          <w:sz w:val="20"/>
          <w:szCs w:val="20"/>
          <w:spacing w:val="7"/>
        </w:rPr>
        <w:t>6.2.3.2</w:t>
      </w:r>
      <w:r>
        <w:rPr>
          <w:rFonts w:ascii="SimHei" w:hAnsi="SimHei" w:eastAsia="SimHei" w:cs="SimHei"/>
          <w:sz w:val="20"/>
          <w:szCs w:val="20"/>
          <w:spacing w:val="7"/>
        </w:rPr>
        <w:t xml:space="preserve">  </w:t>
      </w:r>
      <w:r>
        <w:rPr>
          <w:rFonts w:ascii="SimSun" w:hAnsi="SimSun" w:eastAsia="SimSun" w:cs="SimSun"/>
          <w:sz w:val="20"/>
          <w:szCs w:val="20"/>
          <w:spacing w:val="7"/>
        </w:rPr>
        <w:t>调查内容除满足本标准</w:t>
      </w:r>
      <w:r>
        <w:rPr>
          <w:rFonts w:ascii="SimSun" w:hAnsi="SimSun" w:eastAsia="SimSun" w:cs="SimSun"/>
          <w:sz w:val="20"/>
          <w:szCs w:val="20"/>
          <w:spacing w:val="-35"/>
        </w:rPr>
        <w:t xml:space="preserve"> </w:t>
      </w:r>
      <w:r>
        <w:rPr>
          <w:rFonts w:ascii="SimSun" w:hAnsi="SimSun" w:eastAsia="SimSun" w:cs="SimSun"/>
          <w:sz w:val="20"/>
          <w:szCs w:val="20"/>
          <w:spacing w:val="7"/>
        </w:rPr>
        <w:t>5.2.3</w:t>
      </w:r>
      <w:r>
        <w:rPr>
          <w:rFonts w:ascii="SimSun" w:hAnsi="SimSun" w:eastAsia="SimSun" w:cs="SimSun"/>
          <w:sz w:val="20"/>
          <w:szCs w:val="20"/>
          <w:spacing w:val="6"/>
        </w:rPr>
        <w:t>.2</w:t>
      </w:r>
      <w:r>
        <w:rPr>
          <w:rFonts w:ascii="SimSun" w:hAnsi="SimSun" w:eastAsia="SimSun" w:cs="SimSun"/>
          <w:sz w:val="20"/>
          <w:szCs w:val="20"/>
          <w:spacing w:val="-37"/>
        </w:rPr>
        <w:t xml:space="preserve"> </w:t>
      </w:r>
      <w:r>
        <w:rPr>
          <w:rFonts w:ascii="SimSun" w:hAnsi="SimSun" w:eastAsia="SimSun" w:cs="SimSun"/>
          <w:sz w:val="20"/>
          <w:szCs w:val="20"/>
          <w:spacing w:val="6"/>
        </w:rPr>
        <w:t>条外，原、辅材料和产品情况调查还应包括原辅料的厂内</w:t>
      </w:r>
      <w:r>
        <w:rPr>
          <w:rFonts w:ascii="SimSun" w:hAnsi="SimSun" w:eastAsia="SimSun" w:cs="SimSun"/>
          <w:sz w:val="20"/>
          <w:szCs w:val="20"/>
        </w:rPr>
        <w:t xml:space="preserve"> </w:t>
      </w:r>
      <w:r>
        <w:rPr>
          <w:rFonts w:ascii="SimSun" w:hAnsi="SimSun" w:eastAsia="SimSun" w:cs="SimSun"/>
          <w:sz w:val="20"/>
          <w:szCs w:val="20"/>
          <w:spacing w:val="8"/>
        </w:rPr>
        <w:t>运输方式、储存方式、加药/投料方式、装卸方式和装卸周期；劳动定员和职业病危害因素接触情况</w:t>
      </w:r>
      <w:r>
        <w:rPr>
          <w:rFonts w:ascii="SimSun" w:hAnsi="SimSun" w:eastAsia="SimSun" w:cs="SimSun"/>
          <w:sz w:val="20"/>
          <w:szCs w:val="20"/>
          <w:spacing w:val="6"/>
        </w:rPr>
        <w:t xml:space="preserve"> </w:t>
      </w:r>
      <w:r>
        <w:rPr>
          <w:rFonts w:ascii="SimSun" w:hAnsi="SimSun" w:eastAsia="SimSun" w:cs="SimSun"/>
          <w:sz w:val="20"/>
          <w:szCs w:val="20"/>
          <w:spacing w:val="11"/>
        </w:rPr>
        <w:t>调查还应包括劳动者作业方式；职业病防护设施设置及运行情况调查</w:t>
      </w:r>
      <w:r>
        <w:rPr>
          <w:rFonts w:ascii="SimSun" w:hAnsi="SimSun" w:eastAsia="SimSun" w:cs="SimSun"/>
          <w:sz w:val="20"/>
          <w:szCs w:val="20"/>
          <w:spacing w:val="10"/>
        </w:rPr>
        <w:t>还应包括职业病防护设施技术</w:t>
      </w:r>
      <w:r>
        <w:rPr>
          <w:rFonts w:ascii="SimSun" w:hAnsi="SimSun" w:eastAsia="SimSun" w:cs="SimSun"/>
          <w:sz w:val="20"/>
          <w:szCs w:val="20"/>
        </w:rPr>
        <w:t xml:space="preserve"> </w:t>
      </w:r>
      <w:r>
        <w:rPr>
          <w:rFonts w:ascii="SimSun" w:hAnsi="SimSun" w:eastAsia="SimSun" w:cs="SimSun"/>
          <w:sz w:val="20"/>
          <w:szCs w:val="20"/>
          <w:spacing w:val="11"/>
        </w:rPr>
        <w:t>参数和维护情况；个人使用的职业病防护用品配备及使用情况调查还</w:t>
      </w:r>
      <w:r>
        <w:rPr>
          <w:rFonts w:ascii="SimSun" w:hAnsi="SimSun" w:eastAsia="SimSun" w:cs="SimSun"/>
          <w:sz w:val="20"/>
          <w:szCs w:val="20"/>
          <w:spacing w:val="10"/>
        </w:rPr>
        <w:t>应包括职业病防护用品防护性</w:t>
      </w:r>
      <w:r>
        <w:rPr>
          <w:rFonts w:ascii="SimSun" w:hAnsi="SimSun" w:eastAsia="SimSun" w:cs="SimSun"/>
          <w:sz w:val="20"/>
          <w:szCs w:val="20"/>
        </w:rPr>
        <w:t xml:space="preserve"> </w:t>
      </w:r>
      <w:r>
        <w:rPr>
          <w:rFonts w:ascii="SimSun" w:hAnsi="SimSun" w:eastAsia="SimSun" w:cs="SimSun"/>
          <w:sz w:val="20"/>
          <w:szCs w:val="20"/>
          <w:spacing w:val="5"/>
        </w:rPr>
        <w:t>能参数。</w:t>
      </w:r>
    </w:p>
    <w:p>
      <w:pPr>
        <w:spacing w:before="27" w:line="230" w:lineRule="auto"/>
        <w:rPr>
          <w:rFonts w:ascii="SimSun" w:hAnsi="SimSun" w:eastAsia="SimSun" w:cs="SimSun"/>
          <w:sz w:val="20"/>
          <w:szCs w:val="20"/>
        </w:rPr>
      </w:pPr>
      <w:r>
        <w:rPr>
          <w:rFonts w:ascii="SimHei" w:hAnsi="SimHei" w:eastAsia="SimHei" w:cs="SimHei"/>
          <w:sz w:val="20"/>
          <w:szCs w:val="20"/>
          <w:spacing w:val="6"/>
        </w:rPr>
        <w:t>6.2.3.3</w:t>
      </w:r>
      <w:r>
        <w:rPr>
          <w:rFonts w:ascii="SimHei" w:hAnsi="SimHei" w:eastAsia="SimHei" w:cs="SimHei"/>
          <w:sz w:val="20"/>
          <w:szCs w:val="20"/>
          <w:spacing w:val="6"/>
        </w:rPr>
        <w:t xml:space="preserve">  </w:t>
      </w:r>
      <w:r>
        <w:rPr>
          <w:rFonts w:ascii="SimSun" w:hAnsi="SimSun" w:eastAsia="SimSun" w:cs="SimSun"/>
          <w:sz w:val="20"/>
          <w:szCs w:val="20"/>
          <w:spacing w:val="6"/>
        </w:rPr>
        <w:t>前期调查记录表格参见附录</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6"/>
        </w:rPr>
        <w:t>C</w:t>
      </w:r>
      <w:r>
        <w:rPr>
          <w:rFonts w:ascii="SimSun" w:hAnsi="SimSun" w:eastAsia="SimSun" w:cs="SimSun"/>
          <w:sz w:val="20"/>
          <w:szCs w:val="20"/>
          <w:spacing w:val="6"/>
        </w:rPr>
        <w:t>.1。</w:t>
      </w:r>
    </w:p>
    <w:p>
      <w:pPr>
        <w:spacing w:before="141" w:line="231" w:lineRule="auto"/>
        <w:outlineLvl w:val="2"/>
        <w:rPr>
          <w:rFonts w:ascii="SimHei" w:hAnsi="SimHei" w:eastAsia="SimHei" w:cs="SimHei"/>
          <w:sz w:val="20"/>
          <w:szCs w:val="20"/>
        </w:rPr>
      </w:pPr>
      <w:r>
        <w:rPr>
          <w:rFonts w:ascii="SimHei" w:hAnsi="SimHei" w:eastAsia="SimHei" w:cs="SimHei"/>
          <w:sz w:val="20"/>
          <w:szCs w:val="20"/>
          <w:spacing w:val="7"/>
        </w:rPr>
        <w:t>6.2.4</w:t>
      </w:r>
      <w:r>
        <w:rPr>
          <w:rFonts w:ascii="SimHei" w:hAnsi="SimHei" w:eastAsia="SimHei" w:cs="SimHei"/>
          <w:sz w:val="20"/>
          <w:szCs w:val="20"/>
          <w:spacing w:val="7"/>
        </w:rPr>
        <w:t xml:space="preserve">  </w:t>
      </w:r>
      <w:r>
        <w:rPr>
          <w:rFonts w:ascii="SimHei" w:hAnsi="SimHei" w:eastAsia="SimHei" w:cs="SimHei"/>
          <w:sz w:val="20"/>
          <w:szCs w:val="20"/>
          <w:spacing w:val="7"/>
        </w:rPr>
        <w:t>职业病危害因素分析</w:t>
      </w:r>
    </w:p>
    <w:p>
      <w:pPr>
        <w:spacing w:before="144" w:line="230" w:lineRule="auto"/>
        <w:rPr>
          <w:rFonts w:ascii="SimHei" w:hAnsi="SimHei" w:eastAsia="SimHei" w:cs="SimHei"/>
          <w:sz w:val="20"/>
          <w:szCs w:val="20"/>
        </w:rPr>
      </w:pPr>
      <w:r>
        <w:rPr>
          <w:rFonts w:ascii="SimHei" w:hAnsi="SimHei" w:eastAsia="SimHei" w:cs="SimHei"/>
          <w:sz w:val="20"/>
          <w:szCs w:val="20"/>
          <w:spacing w:val="7"/>
        </w:rPr>
        <w:t>6.2.4.1</w:t>
      </w:r>
      <w:r>
        <w:rPr>
          <w:rFonts w:ascii="SimHei" w:hAnsi="SimHei" w:eastAsia="SimHei" w:cs="SimHei"/>
          <w:sz w:val="20"/>
          <w:szCs w:val="20"/>
          <w:spacing w:val="7"/>
        </w:rPr>
        <w:t xml:space="preserve">  </w:t>
      </w:r>
      <w:r>
        <w:rPr>
          <w:rFonts w:ascii="SimHei" w:hAnsi="SimHei" w:eastAsia="SimHei" w:cs="SimHei"/>
          <w:sz w:val="20"/>
          <w:szCs w:val="20"/>
          <w:spacing w:val="7"/>
        </w:rPr>
        <w:t>职业病危害因素识别</w:t>
      </w:r>
    </w:p>
    <w:p>
      <w:pPr>
        <w:ind w:left="421"/>
        <w:spacing w:before="142" w:line="227" w:lineRule="auto"/>
        <w:rPr>
          <w:rFonts w:ascii="SimSun" w:hAnsi="SimSun" w:eastAsia="SimSun" w:cs="SimSun"/>
          <w:sz w:val="20"/>
          <w:szCs w:val="20"/>
        </w:rPr>
      </w:pPr>
      <w:r>
        <w:rPr>
          <w:rFonts w:ascii="SimSun" w:hAnsi="SimSun" w:eastAsia="SimSun" w:cs="SimSun"/>
          <w:sz w:val="20"/>
          <w:szCs w:val="20"/>
          <w:spacing w:val="6"/>
        </w:rPr>
        <w:t>职业病危害因素识别同本标准</w:t>
      </w:r>
      <w:r>
        <w:rPr>
          <w:rFonts w:ascii="SimSun" w:hAnsi="SimSun" w:eastAsia="SimSun" w:cs="SimSun"/>
          <w:sz w:val="20"/>
          <w:szCs w:val="20"/>
          <w:spacing w:val="-25"/>
        </w:rPr>
        <w:t xml:space="preserve"> </w:t>
      </w:r>
      <w:r>
        <w:rPr>
          <w:rFonts w:ascii="SimSun" w:hAnsi="SimSun" w:eastAsia="SimSun" w:cs="SimSun"/>
          <w:sz w:val="20"/>
          <w:szCs w:val="20"/>
          <w:spacing w:val="6"/>
        </w:rPr>
        <w:t>5.2.4</w:t>
      </w:r>
      <w:r>
        <w:rPr>
          <w:rFonts w:ascii="SimSun" w:hAnsi="SimSun" w:eastAsia="SimSun" w:cs="SimSun"/>
          <w:sz w:val="20"/>
          <w:szCs w:val="20"/>
          <w:spacing w:val="-36"/>
        </w:rPr>
        <w:t xml:space="preserve"> </w:t>
      </w:r>
      <w:r>
        <w:rPr>
          <w:rFonts w:ascii="SimSun" w:hAnsi="SimSun" w:eastAsia="SimSun" w:cs="SimSun"/>
          <w:sz w:val="20"/>
          <w:szCs w:val="20"/>
          <w:spacing w:val="6"/>
        </w:rPr>
        <w:t>条。</w:t>
      </w:r>
    </w:p>
    <w:p>
      <w:pPr>
        <w:spacing w:before="148" w:line="230" w:lineRule="auto"/>
        <w:rPr>
          <w:rFonts w:ascii="SimHei" w:hAnsi="SimHei" w:eastAsia="SimHei" w:cs="SimHei"/>
          <w:sz w:val="20"/>
          <w:szCs w:val="20"/>
        </w:rPr>
      </w:pPr>
      <w:r>
        <w:rPr>
          <w:rFonts w:ascii="SimHei" w:hAnsi="SimHei" w:eastAsia="SimHei" w:cs="SimHei"/>
          <w:sz w:val="20"/>
          <w:szCs w:val="20"/>
          <w:spacing w:val="7"/>
        </w:rPr>
        <w:t>6.2.4.2</w:t>
      </w:r>
      <w:r>
        <w:rPr>
          <w:rFonts w:ascii="SimHei" w:hAnsi="SimHei" w:eastAsia="SimHei" w:cs="SimHei"/>
          <w:sz w:val="20"/>
          <w:szCs w:val="20"/>
          <w:spacing w:val="7"/>
        </w:rPr>
        <w:t xml:space="preserve">  </w:t>
      </w:r>
      <w:r>
        <w:rPr>
          <w:rFonts w:ascii="SimHei" w:hAnsi="SimHei" w:eastAsia="SimHei" w:cs="SimHei"/>
          <w:sz w:val="20"/>
          <w:szCs w:val="20"/>
          <w:spacing w:val="7"/>
        </w:rPr>
        <w:t>重点评价的职业病危害因素筛选</w:t>
      </w:r>
    </w:p>
    <w:p>
      <w:pPr>
        <w:spacing w:before="142" w:line="229" w:lineRule="auto"/>
        <w:rPr>
          <w:rFonts w:ascii="SimSun" w:hAnsi="SimSun" w:eastAsia="SimSun" w:cs="SimSun"/>
          <w:sz w:val="20"/>
          <w:szCs w:val="20"/>
        </w:rPr>
      </w:pPr>
      <w:r>
        <w:rPr>
          <w:rFonts w:ascii="SimHei" w:hAnsi="SimHei" w:eastAsia="SimHei" w:cs="SimHei"/>
          <w:sz w:val="20"/>
          <w:szCs w:val="20"/>
          <w:spacing w:val="8"/>
        </w:rPr>
        <w:t>6.2.4.2.1</w:t>
      </w:r>
      <w:r>
        <w:rPr>
          <w:rFonts w:ascii="SimHei" w:hAnsi="SimHei" w:eastAsia="SimHei" w:cs="SimHei"/>
          <w:sz w:val="20"/>
          <w:szCs w:val="20"/>
          <w:spacing w:val="8"/>
        </w:rPr>
        <w:t xml:space="preserve">   </w:t>
      </w:r>
      <w:r>
        <w:rPr>
          <w:rFonts w:ascii="SimSun" w:hAnsi="SimSun" w:eastAsia="SimSun" w:cs="SimSun"/>
          <w:sz w:val="20"/>
          <w:szCs w:val="20"/>
          <w:spacing w:val="8"/>
        </w:rPr>
        <w:t>根据前期现场调查和收集的资料，筛选重点评价的职业病危害因素，依据如下：</w:t>
      </w:r>
    </w:p>
    <w:p>
      <w:pPr>
        <w:ind w:left="284"/>
        <w:spacing w:before="25" w:line="228" w:lineRule="auto"/>
        <w:rPr>
          <w:rFonts w:ascii="SimSun" w:hAnsi="SimSun" w:eastAsia="SimSun" w:cs="SimSun"/>
          <w:sz w:val="20"/>
          <w:szCs w:val="20"/>
        </w:rPr>
      </w:pPr>
      <w:r>
        <w:rPr>
          <w:rFonts w:ascii="SimSun" w:hAnsi="SimSun" w:eastAsia="SimSun" w:cs="SimSun"/>
          <w:sz w:val="20"/>
          <w:szCs w:val="20"/>
          <w:spacing w:val="7"/>
        </w:rPr>
        <w:t>a)</w:t>
      </w:r>
      <w:r>
        <w:rPr>
          <w:rFonts w:ascii="SimSun" w:hAnsi="SimSun" w:eastAsia="SimSun" w:cs="SimSun"/>
          <w:sz w:val="20"/>
          <w:szCs w:val="20"/>
          <w:spacing w:val="42"/>
        </w:rPr>
        <w:t xml:space="preserve"> </w:t>
      </w:r>
      <w:r>
        <w:rPr>
          <w:rFonts w:ascii="SimSun" w:hAnsi="SimSun" w:eastAsia="SimSun" w:cs="SimSun"/>
          <w:sz w:val="20"/>
          <w:szCs w:val="20"/>
          <w:spacing w:val="7"/>
        </w:rPr>
        <w:t>国家已制定职业接触限值和职业卫生检测方法的；</w:t>
      </w:r>
    </w:p>
    <w:p>
      <w:pPr>
        <w:ind w:left="565" w:hanging="285"/>
        <w:spacing w:before="25"/>
        <w:rPr>
          <w:rFonts w:ascii="SimSun" w:hAnsi="SimSun" w:eastAsia="SimSun" w:cs="SimSun"/>
          <w:sz w:val="20"/>
          <w:szCs w:val="20"/>
        </w:rPr>
      </w:pPr>
      <w:r>
        <w:rPr>
          <w:rFonts w:ascii="SimSun" w:hAnsi="SimSun" w:eastAsia="SimSun" w:cs="SimSun"/>
          <w:sz w:val="20"/>
          <w:szCs w:val="20"/>
          <w:spacing w:val="7"/>
        </w:rPr>
        <w:t>b)</w:t>
      </w:r>
      <w:r>
        <w:rPr>
          <w:rFonts w:ascii="SimSun" w:hAnsi="SimSun" w:eastAsia="SimSun" w:cs="SimSun"/>
          <w:sz w:val="20"/>
          <w:szCs w:val="20"/>
          <w:spacing w:val="48"/>
        </w:rPr>
        <w:t xml:space="preserve"> </w:t>
      </w:r>
      <w:r>
        <w:rPr>
          <w:rFonts w:ascii="SimSun" w:hAnsi="SimSun" w:eastAsia="SimSun" w:cs="SimSun"/>
          <w:sz w:val="20"/>
          <w:szCs w:val="20"/>
          <w:spacing w:val="7"/>
        </w:rPr>
        <w:t>国家未制定职业接触限值和（或）职业卫生检测方法的，应结合劳动者接触时间、接触机会、</w:t>
      </w:r>
      <w:r>
        <w:rPr>
          <w:rFonts w:ascii="SimSun" w:hAnsi="SimSun" w:eastAsia="SimSun" w:cs="SimSun"/>
          <w:sz w:val="20"/>
          <w:szCs w:val="20"/>
        </w:rPr>
        <w:t xml:space="preserve"> </w:t>
      </w:r>
      <w:r>
        <w:rPr>
          <w:rFonts w:ascii="SimSun" w:hAnsi="SimSun" w:eastAsia="SimSun" w:cs="SimSun"/>
          <w:sz w:val="20"/>
          <w:szCs w:val="20"/>
          <w:spacing w:val="9"/>
        </w:rPr>
        <w:t>接触人数和化学物质毒性、使用量及挥发性等综合分析。</w:t>
      </w:r>
    </w:p>
    <w:p>
      <w:pPr>
        <w:spacing w:before="25" w:line="229" w:lineRule="auto"/>
        <w:rPr>
          <w:rFonts w:ascii="SimSun" w:hAnsi="SimSun" w:eastAsia="SimSun" w:cs="SimSun"/>
          <w:sz w:val="20"/>
          <w:szCs w:val="20"/>
        </w:rPr>
      </w:pPr>
      <w:r>
        <w:rPr>
          <w:rFonts w:ascii="SimHei" w:hAnsi="SimHei" w:eastAsia="SimHei" w:cs="SimHei"/>
          <w:sz w:val="20"/>
          <w:szCs w:val="20"/>
          <w:spacing w:val="8"/>
        </w:rPr>
        <w:t>6.2.4.2.2</w:t>
      </w:r>
      <w:r>
        <w:rPr>
          <w:rFonts w:ascii="SimHei" w:hAnsi="SimHei" w:eastAsia="SimHei" w:cs="SimHei"/>
          <w:sz w:val="20"/>
          <w:szCs w:val="20"/>
          <w:spacing w:val="8"/>
        </w:rPr>
        <w:t xml:space="preserve">   </w:t>
      </w:r>
      <w:r>
        <w:rPr>
          <w:rFonts w:ascii="SimSun" w:hAnsi="SimSun" w:eastAsia="SimSun" w:cs="SimSun"/>
          <w:sz w:val="20"/>
          <w:szCs w:val="20"/>
          <w:spacing w:val="8"/>
        </w:rPr>
        <w:t>符合筛选依据中任一情形的，即为重点评价的职业病危害因素。</w:t>
      </w:r>
    </w:p>
    <w:p>
      <w:pPr>
        <w:spacing w:before="145" w:line="230" w:lineRule="auto"/>
        <w:rPr>
          <w:rFonts w:ascii="SimHei" w:hAnsi="SimHei" w:eastAsia="SimHei" w:cs="SimHei"/>
          <w:sz w:val="20"/>
          <w:szCs w:val="20"/>
        </w:rPr>
      </w:pPr>
      <w:r>
        <w:rPr>
          <w:rFonts w:ascii="SimHei" w:hAnsi="SimHei" w:eastAsia="SimHei" w:cs="SimHei"/>
          <w:sz w:val="20"/>
          <w:szCs w:val="20"/>
          <w:spacing w:val="6"/>
        </w:rPr>
        <w:t>6.2.4.3</w:t>
      </w:r>
      <w:r>
        <w:rPr>
          <w:rFonts w:ascii="SimHei" w:hAnsi="SimHei" w:eastAsia="SimHei" w:cs="SimHei"/>
          <w:sz w:val="20"/>
          <w:szCs w:val="20"/>
          <w:spacing w:val="6"/>
        </w:rPr>
        <w:t xml:space="preserve">  </w:t>
      </w:r>
      <w:r>
        <w:rPr>
          <w:rFonts w:ascii="SimHei" w:hAnsi="SimHei" w:eastAsia="SimHei" w:cs="SimHei"/>
          <w:sz w:val="20"/>
          <w:szCs w:val="20"/>
          <w:spacing w:val="6"/>
        </w:rPr>
        <w:t>检测项目的确定</w:t>
      </w:r>
    </w:p>
    <w:p>
      <w:pPr>
        <w:ind w:left="420"/>
        <w:spacing w:before="142" w:line="227" w:lineRule="auto"/>
        <w:rPr>
          <w:rFonts w:ascii="SimSun" w:hAnsi="SimSun" w:eastAsia="SimSun" w:cs="SimSun"/>
          <w:sz w:val="20"/>
          <w:szCs w:val="20"/>
        </w:rPr>
      </w:pPr>
      <w:r>
        <w:rPr>
          <w:rFonts w:ascii="SimSun" w:hAnsi="SimSun" w:eastAsia="SimSun" w:cs="SimSun"/>
          <w:sz w:val="20"/>
          <w:szCs w:val="20"/>
          <w:spacing w:val="6"/>
        </w:rPr>
        <w:t>检测项目的确定同本标准</w:t>
      </w:r>
      <w:r>
        <w:rPr>
          <w:rFonts w:ascii="SimSun" w:hAnsi="SimSun" w:eastAsia="SimSun" w:cs="SimSun"/>
          <w:sz w:val="20"/>
          <w:szCs w:val="20"/>
          <w:spacing w:val="-33"/>
        </w:rPr>
        <w:t xml:space="preserve"> </w:t>
      </w:r>
      <w:r>
        <w:rPr>
          <w:rFonts w:ascii="SimSun" w:hAnsi="SimSun" w:eastAsia="SimSun" w:cs="SimSun"/>
          <w:sz w:val="20"/>
          <w:szCs w:val="20"/>
          <w:spacing w:val="6"/>
        </w:rPr>
        <w:t>5.2.5.1</w:t>
      </w:r>
      <w:r>
        <w:rPr>
          <w:rFonts w:ascii="SimSun" w:hAnsi="SimSun" w:eastAsia="SimSun" w:cs="SimSun"/>
          <w:sz w:val="20"/>
          <w:szCs w:val="20"/>
          <w:spacing w:val="-39"/>
        </w:rPr>
        <w:t xml:space="preserve"> </w:t>
      </w:r>
      <w:r>
        <w:rPr>
          <w:rFonts w:ascii="SimSun" w:hAnsi="SimSun" w:eastAsia="SimSun" w:cs="SimSun"/>
          <w:sz w:val="20"/>
          <w:szCs w:val="20"/>
          <w:spacing w:val="6"/>
        </w:rPr>
        <w:t>条。</w:t>
      </w:r>
    </w:p>
    <w:p>
      <w:pPr>
        <w:spacing w:before="148" w:line="229" w:lineRule="auto"/>
        <w:outlineLvl w:val="2"/>
        <w:rPr>
          <w:rFonts w:ascii="SimHei" w:hAnsi="SimHei" w:eastAsia="SimHei" w:cs="SimHei"/>
          <w:sz w:val="20"/>
          <w:szCs w:val="20"/>
        </w:rPr>
      </w:pPr>
      <w:r>
        <w:rPr>
          <w:rFonts w:ascii="SimHei" w:hAnsi="SimHei" w:eastAsia="SimHei" w:cs="SimHei"/>
          <w:sz w:val="20"/>
          <w:szCs w:val="20"/>
          <w:spacing w:val="6"/>
        </w:rPr>
        <w:t>6.2.5</w:t>
      </w:r>
      <w:r>
        <w:rPr>
          <w:rFonts w:ascii="SimHei" w:hAnsi="SimHei" w:eastAsia="SimHei" w:cs="SimHei"/>
          <w:sz w:val="20"/>
          <w:szCs w:val="20"/>
          <w:spacing w:val="6"/>
        </w:rPr>
        <w:t xml:space="preserve">  </w:t>
      </w:r>
      <w:r>
        <w:rPr>
          <w:rFonts w:ascii="SimHei" w:hAnsi="SimHei" w:eastAsia="SimHei" w:cs="SimHei"/>
          <w:sz w:val="20"/>
          <w:szCs w:val="20"/>
          <w:spacing w:val="6"/>
        </w:rPr>
        <w:t>现状评价方案编制</w:t>
      </w:r>
    </w:p>
    <w:p>
      <w:pPr>
        <w:ind w:left="1" w:right="70" w:firstLine="420"/>
        <w:spacing w:before="142" w:line="252" w:lineRule="auto"/>
        <w:rPr>
          <w:rFonts w:ascii="SimSun" w:hAnsi="SimSun" w:eastAsia="SimSun" w:cs="SimSun"/>
          <w:sz w:val="20"/>
          <w:szCs w:val="20"/>
        </w:rPr>
      </w:pPr>
      <w:r>
        <w:rPr>
          <w:rFonts w:ascii="SimSun" w:hAnsi="SimSun" w:eastAsia="SimSun" w:cs="SimSun"/>
          <w:sz w:val="20"/>
          <w:szCs w:val="20"/>
          <w:spacing w:val="6"/>
        </w:rPr>
        <w:t>按照</w:t>
      </w:r>
      <w:r>
        <w:rPr>
          <w:rFonts w:ascii="SimSun" w:hAnsi="SimSun" w:eastAsia="SimSun" w:cs="SimSun"/>
          <w:sz w:val="20"/>
          <w:szCs w:val="20"/>
          <w:spacing w:val="-36"/>
        </w:rPr>
        <w:t xml:space="preserve"> </w:t>
      </w:r>
      <w:r>
        <w:rPr>
          <w:rFonts w:ascii="Times New Roman" w:hAnsi="Times New Roman" w:eastAsia="Times New Roman" w:cs="Times New Roman"/>
          <w:sz w:val="20"/>
          <w:szCs w:val="20"/>
        </w:rPr>
        <w:t>WS</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751</w:t>
      </w:r>
      <w:r>
        <w:rPr>
          <w:rFonts w:ascii="SimSun" w:hAnsi="SimSun" w:eastAsia="SimSun" w:cs="SimSun"/>
          <w:sz w:val="20"/>
          <w:szCs w:val="20"/>
          <w:spacing w:val="-23"/>
        </w:rPr>
        <w:t xml:space="preserve"> </w:t>
      </w:r>
      <w:r>
        <w:rPr>
          <w:rFonts w:ascii="SimSun" w:hAnsi="SimSun" w:eastAsia="SimSun" w:cs="SimSun"/>
          <w:sz w:val="20"/>
          <w:szCs w:val="20"/>
          <w:spacing w:val="6"/>
        </w:rPr>
        <w:t>的要求，在对收集的资料进行研读与前期调查的基础上，编制现状评价方案并对</w:t>
      </w:r>
      <w:r>
        <w:rPr>
          <w:rFonts w:ascii="SimSun" w:hAnsi="SimSun" w:eastAsia="SimSun" w:cs="SimSun"/>
          <w:sz w:val="20"/>
          <w:szCs w:val="20"/>
        </w:rPr>
        <w:t xml:space="preserve"> </w:t>
      </w:r>
      <w:r>
        <w:rPr>
          <w:rFonts w:ascii="SimSun" w:hAnsi="SimSun" w:eastAsia="SimSun" w:cs="SimSun"/>
          <w:sz w:val="20"/>
          <w:szCs w:val="20"/>
          <w:spacing w:val="7"/>
        </w:rPr>
        <w:t>其进行技术审核。</w:t>
      </w:r>
    </w:p>
    <w:p>
      <w:pPr>
        <w:spacing w:before="119" w:line="231" w:lineRule="auto"/>
        <w:outlineLvl w:val="2"/>
        <w:rPr>
          <w:rFonts w:ascii="SimHei" w:hAnsi="SimHei" w:eastAsia="SimHei" w:cs="SimHei"/>
          <w:sz w:val="20"/>
          <w:szCs w:val="20"/>
        </w:rPr>
      </w:pPr>
      <w:r>
        <w:rPr>
          <w:rFonts w:ascii="SimHei" w:hAnsi="SimHei" w:eastAsia="SimHei" w:cs="SimHei"/>
          <w:sz w:val="20"/>
          <w:szCs w:val="20"/>
          <w:spacing w:val="6"/>
        </w:rPr>
        <w:t>6.2.6</w:t>
      </w:r>
      <w:r>
        <w:rPr>
          <w:rFonts w:ascii="SimHei" w:hAnsi="SimHei" w:eastAsia="SimHei" w:cs="SimHei"/>
          <w:sz w:val="20"/>
          <w:szCs w:val="20"/>
          <w:spacing w:val="6"/>
        </w:rPr>
        <w:t xml:space="preserve">  </w:t>
      </w:r>
      <w:r>
        <w:rPr>
          <w:rFonts w:ascii="SimHei" w:hAnsi="SimHei" w:eastAsia="SimHei" w:cs="SimHei"/>
          <w:sz w:val="20"/>
          <w:szCs w:val="20"/>
          <w:spacing w:val="6"/>
        </w:rPr>
        <w:t>职业卫生调查</w:t>
      </w:r>
    </w:p>
    <w:p>
      <w:pPr>
        <w:spacing w:before="141" w:line="230" w:lineRule="auto"/>
        <w:rPr>
          <w:rFonts w:ascii="SimSun" w:hAnsi="SimSun" w:eastAsia="SimSun" w:cs="SimSun"/>
          <w:sz w:val="20"/>
          <w:szCs w:val="20"/>
        </w:rPr>
      </w:pPr>
      <w:r>
        <w:rPr>
          <w:rFonts w:ascii="SimHei" w:hAnsi="SimHei" w:eastAsia="SimHei" w:cs="SimHei"/>
          <w:sz w:val="20"/>
          <w:szCs w:val="20"/>
          <w:spacing w:val="6"/>
        </w:rPr>
        <w:t>6.2.6.1</w:t>
      </w:r>
      <w:r>
        <w:rPr>
          <w:rFonts w:ascii="SimHei" w:hAnsi="SimHei" w:eastAsia="SimHei" w:cs="SimHei"/>
          <w:sz w:val="20"/>
          <w:szCs w:val="20"/>
          <w:spacing w:val="6"/>
        </w:rPr>
        <w:t xml:space="preserve">  </w:t>
      </w:r>
      <w:r>
        <w:rPr>
          <w:rFonts w:ascii="SimSun" w:hAnsi="SimSun" w:eastAsia="SimSun" w:cs="SimSun"/>
          <w:sz w:val="20"/>
          <w:szCs w:val="20"/>
          <w:spacing w:val="6"/>
        </w:rPr>
        <w:t>职业卫生调查要求同本标准</w:t>
      </w:r>
      <w:r>
        <w:rPr>
          <w:rFonts w:ascii="SimSun" w:hAnsi="SimSun" w:eastAsia="SimSun" w:cs="SimSun"/>
          <w:sz w:val="20"/>
          <w:szCs w:val="20"/>
          <w:spacing w:val="-35"/>
        </w:rPr>
        <w:t xml:space="preserve"> </w:t>
      </w:r>
      <w:r>
        <w:rPr>
          <w:rFonts w:ascii="SimSun" w:hAnsi="SimSun" w:eastAsia="SimSun" w:cs="SimSun"/>
          <w:sz w:val="20"/>
          <w:szCs w:val="20"/>
          <w:spacing w:val="6"/>
        </w:rPr>
        <w:t>5.2.3.</w:t>
      </w:r>
      <w:r>
        <w:rPr>
          <w:rFonts w:ascii="SimSun" w:hAnsi="SimSun" w:eastAsia="SimSun" w:cs="SimSun"/>
          <w:sz w:val="20"/>
          <w:szCs w:val="20"/>
          <w:spacing w:val="5"/>
        </w:rPr>
        <w:t>1</w:t>
      </w:r>
      <w:r>
        <w:rPr>
          <w:rFonts w:ascii="SimSun" w:hAnsi="SimSun" w:eastAsia="SimSun" w:cs="SimSun"/>
          <w:sz w:val="20"/>
          <w:szCs w:val="20"/>
          <w:spacing w:val="-36"/>
        </w:rPr>
        <w:t xml:space="preserve"> </w:t>
      </w:r>
      <w:r>
        <w:rPr>
          <w:rFonts w:ascii="SimSun" w:hAnsi="SimSun" w:eastAsia="SimSun" w:cs="SimSun"/>
          <w:sz w:val="20"/>
          <w:szCs w:val="20"/>
          <w:spacing w:val="5"/>
        </w:rPr>
        <w:t>条。</w:t>
      </w:r>
    </w:p>
    <w:p>
      <w:pPr>
        <w:spacing w:before="24" w:line="231" w:lineRule="auto"/>
        <w:rPr>
          <w:rFonts w:ascii="SimSun" w:hAnsi="SimSun" w:eastAsia="SimSun" w:cs="SimSun"/>
          <w:sz w:val="20"/>
          <w:szCs w:val="20"/>
        </w:rPr>
      </w:pPr>
      <w:r>
        <w:rPr>
          <w:rFonts w:ascii="SimHei" w:hAnsi="SimHei" w:eastAsia="SimHei" w:cs="SimHei"/>
          <w:sz w:val="20"/>
          <w:szCs w:val="20"/>
          <w:spacing w:val="8"/>
        </w:rPr>
        <w:t>6.2.6.2</w:t>
      </w:r>
      <w:r>
        <w:rPr>
          <w:rFonts w:ascii="SimHei" w:hAnsi="SimHei" w:eastAsia="SimHei" w:cs="SimHei"/>
          <w:sz w:val="20"/>
          <w:szCs w:val="20"/>
          <w:spacing w:val="8"/>
        </w:rPr>
        <w:t xml:space="preserve">  </w:t>
      </w:r>
      <w:r>
        <w:rPr>
          <w:rFonts w:ascii="SimSun" w:hAnsi="SimSun" w:eastAsia="SimSun" w:cs="SimSun"/>
          <w:sz w:val="20"/>
          <w:szCs w:val="20"/>
          <w:spacing w:val="8"/>
        </w:rPr>
        <w:t>在前期调查的基础上，职业卫生调查内容应包括但不限于：</w:t>
      </w:r>
    </w:p>
    <w:p>
      <w:pPr>
        <w:ind w:left="436"/>
        <w:spacing w:before="24" w:line="228" w:lineRule="auto"/>
        <w:rPr>
          <w:rFonts w:ascii="SimSun" w:hAnsi="SimSun" w:eastAsia="SimSun" w:cs="SimSun"/>
          <w:sz w:val="20"/>
          <w:szCs w:val="20"/>
        </w:rPr>
      </w:pPr>
      <w:r>
        <w:rPr>
          <w:rFonts w:ascii="SimSun" w:hAnsi="SimSun" w:eastAsia="SimSun" w:cs="SimSun"/>
          <w:sz w:val="20"/>
          <w:szCs w:val="20"/>
          <w:spacing w:val="9"/>
        </w:rPr>
        <w:t>a) 生产运行状况：用人单位设计生产能力、工程变化情况和现行运行能力；</w:t>
      </w:r>
    </w:p>
    <w:p>
      <w:pPr>
        <w:ind w:left="431"/>
        <w:spacing w:before="24" w:line="227" w:lineRule="auto"/>
        <w:rPr>
          <w:rFonts w:ascii="SimSun" w:hAnsi="SimSun" w:eastAsia="SimSun" w:cs="SimSun"/>
          <w:sz w:val="20"/>
          <w:szCs w:val="20"/>
        </w:rPr>
      </w:pPr>
      <w:r>
        <w:rPr>
          <w:rFonts w:ascii="SimSun" w:hAnsi="SimSun" w:eastAsia="SimSun" w:cs="SimSun"/>
          <w:sz w:val="20"/>
          <w:szCs w:val="20"/>
          <w:spacing w:val="9"/>
        </w:rPr>
        <w:t>b) 总体布局情况：厂区总平面布置和各建筑物竖向布置情</w:t>
      </w:r>
      <w:r>
        <w:rPr>
          <w:rFonts w:ascii="SimSun" w:hAnsi="SimSun" w:eastAsia="SimSun" w:cs="SimSun"/>
          <w:sz w:val="20"/>
          <w:szCs w:val="20"/>
          <w:spacing w:val="8"/>
        </w:rPr>
        <w:t>况；</w:t>
      </w:r>
    </w:p>
    <w:p>
      <w:pPr>
        <w:ind w:left="750" w:hanging="311"/>
        <w:spacing w:before="29" w:line="239" w:lineRule="auto"/>
        <w:rPr>
          <w:rFonts w:ascii="SimSun" w:hAnsi="SimSun" w:eastAsia="SimSun" w:cs="SimSun"/>
          <w:sz w:val="20"/>
          <w:szCs w:val="20"/>
        </w:rPr>
      </w:pPr>
      <w:r>
        <w:rPr>
          <w:rFonts w:ascii="SimSun" w:hAnsi="SimSun" w:eastAsia="SimSun" w:cs="SimSun"/>
          <w:sz w:val="20"/>
          <w:szCs w:val="20"/>
          <w:spacing w:val="4"/>
        </w:rPr>
        <w:t>c) 应急救援设施设置及运行情况：工作场所设置的应急救援设施类型、名称、技术参数、数量、</w:t>
      </w:r>
      <w:r>
        <w:rPr>
          <w:rFonts w:ascii="SimSun" w:hAnsi="SimSun" w:eastAsia="SimSun" w:cs="SimSun"/>
          <w:sz w:val="20"/>
          <w:szCs w:val="20"/>
          <w:spacing w:val="14"/>
        </w:rPr>
        <w:t xml:space="preserve"> </w:t>
      </w:r>
      <w:r>
        <w:rPr>
          <w:rFonts w:ascii="SimSun" w:hAnsi="SimSun" w:eastAsia="SimSun" w:cs="SimSun"/>
          <w:sz w:val="20"/>
          <w:szCs w:val="20"/>
          <w:spacing w:val="8"/>
        </w:rPr>
        <w:t>设置地点、运行及维护情况；</w:t>
      </w:r>
    </w:p>
    <w:p>
      <w:pPr>
        <w:ind w:left="748" w:right="70" w:hanging="309"/>
        <w:spacing w:before="24"/>
        <w:rPr>
          <w:rFonts w:ascii="SimSun" w:hAnsi="SimSun" w:eastAsia="SimSun" w:cs="SimSun"/>
          <w:sz w:val="20"/>
          <w:szCs w:val="20"/>
        </w:rPr>
      </w:pPr>
      <w:r>
        <w:rPr>
          <w:rFonts w:ascii="SimSun" w:hAnsi="SimSun" w:eastAsia="SimSun" w:cs="SimSun"/>
          <w:sz w:val="20"/>
          <w:szCs w:val="20"/>
          <w:spacing w:val="7"/>
        </w:rPr>
        <w:t>d) 建筑卫生学：包括主要建筑结构和特征情况、通风、空气调节、采暖、采光照明、微小气候</w:t>
      </w:r>
      <w:r>
        <w:rPr>
          <w:rFonts w:ascii="SimSun" w:hAnsi="SimSun" w:eastAsia="SimSun" w:cs="SimSun"/>
          <w:sz w:val="20"/>
          <w:szCs w:val="20"/>
          <w:spacing w:val="18"/>
        </w:rPr>
        <w:t xml:space="preserve"> </w:t>
      </w:r>
      <w:r>
        <w:rPr>
          <w:rFonts w:ascii="SimSun" w:hAnsi="SimSun" w:eastAsia="SimSun" w:cs="SimSun"/>
          <w:sz w:val="20"/>
          <w:szCs w:val="20"/>
          <w:spacing w:val="8"/>
        </w:rPr>
        <w:t>等，封闭车间还应调查气流组织情况；</w:t>
      </w:r>
    </w:p>
    <w:p>
      <w:pPr>
        <w:spacing w:before="24" w:line="228" w:lineRule="auto"/>
        <w:jc w:val="right"/>
        <w:rPr>
          <w:rFonts w:ascii="SimSun" w:hAnsi="SimSun" w:eastAsia="SimSun" w:cs="SimSun"/>
          <w:sz w:val="20"/>
          <w:szCs w:val="20"/>
        </w:rPr>
      </w:pPr>
      <w:r>
        <w:rPr>
          <w:rFonts w:ascii="SimSun" w:hAnsi="SimSun" w:eastAsia="SimSun" w:cs="SimSun"/>
          <w:sz w:val="20"/>
          <w:szCs w:val="20"/>
          <w:spacing w:val="4"/>
        </w:rPr>
        <w:t>e) 辅助用室：工作场所最大班人数及女工人数，设置的辅助用室名称、地点、数量和</w:t>
      </w:r>
      <w:r>
        <w:rPr>
          <w:rFonts w:ascii="SimSun" w:hAnsi="SimSun" w:eastAsia="SimSun" w:cs="SimSun"/>
          <w:sz w:val="20"/>
          <w:szCs w:val="20"/>
          <w:spacing w:val="3"/>
        </w:rPr>
        <w:t>卫生设施；</w:t>
      </w:r>
    </w:p>
    <w:p>
      <w:pPr>
        <w:ind w:left="745" w:hanging="307"/>
        <w:spacing w:before="29" w:line="247" w:lineRule="auto"/>
        <w:rPr>
          <w:rFonts w:ascii="SimSun" w:hAnsi="SimSun" w:eastAsia="SimSun" w:cs="SimSun"/>
          <w:sz w:val="20"/>
          <w:szCs w:val="20"/>
        </w:rPr>
      </w:pPr>
      <w:r>
        <w:rPr>
          <w:rFonts w:ascii="SimSun" w:hAnsi="SimSun" w:eastAsia="SimSun" w:cs="SimSun"/>
          <w:sz w:val="20"/>
          <w:szCs w:val="20"/>
          <w:spacing w:val="8"/>
        </w:rPr>
        <w:t>f) 职业卫生管理情况：包括职业卫生管</w:t>
      </w:r>
      <w:r>
        <w:rPr>
          <w:rFonts w:ascii="SimSun" w:hAnsi="SimSun" w:eastAsia="SimSun" w:cs="SimSun"/>
          <w:sz w:val="20"/>
          <w:szCs w:val="20"/>
          <w:spacing w:val="7"/>
        </w:rPr>
        <w:t>理组织机构及人员设置情况、职业病防治计划与实施方</w:t>
      </w:r>
      <w:r>
        <w:rPr>
          <w:rFonts w:ascii="SimSun" w:hAnsi="SimSun" w:eastAsia="SimSun" w:cs="SimSun"/>
          <w:sz w:val="20"/>
          <w:szCs w:val="20"/>
        </w:rPr>
        <w:t xml:space="preserve"> </w:t>
      </w:r>
      <w:r>
        <w:rPr>
          <w:rFonts w:ascii="SimSun" w:hAnsi="SimSun" w:eastAsia="SimSun" w:cs="SimSun"/>
          <w:sz w:val="20"/>
          <w:szCs w:val="20"/>
          <w:spacing w:val="8"/>
        </w:rPr>
        <w:t>案制定及执行情况、职业卫生管理制度与操作规程及执行情况、职业病危</w:t>
      </w:r>
      <w:r>
        <w:rPr>
          <w:rFonts w:ascii="SimSun" w:hAnsi="SimSun" w:eastAsia="SimSun" w:cs="SimSun"/>
          <w:sz w:val="20"/>
          <w:szCs w:val="20"/>
          <w:spacing w:val="7"/>
        </w:rPr>
        <w:t>害因素定期检测制</w:t>
      </w:r>
      <w:r>
        <w:rPr>
          <w:rFonts w:ascii="SimSun" w:hAnsi="SimSun" w:eastAsia="SimSun" w:cs="SimSun"/>
          <w:sz w:val="20"/>
          <w:szCs w:val="20"/>
        </w:rPr>
        <w:t xml:space="preserve"> </w:t>
      </w:r>
      <w:r>
        <w:rPr>
          <w:rFonts w:ascii="SimSun" w:hAnsi="SimSun" w:eastAsia="SimSun" w:cs="SimSun"/>
          <w:sz w:val="20"/>
          <w:szCs w:val="20"/>
          <w:spacing w:val="8"/>
        </w:rPr>
        <w:t>度制定及执行情况、职业病危害告知情况、职业卫生培训情况、职业病危</w:t>
      </w:r>
      <w:r>
        <w:rPr>
          <w:rFonts w:ascii="SimSun" w:hAnsi="SimSun" w:eastAsia="SimSun" w:cs="SimSun"/>
          <w:sz w:val="20"/>
          <w:szCs w:val="20"/>
          <w:spacing w:val="7"/>
        </w:rPr>
        <w:t>害事故应急救援预</w:t>
      </w:r>
      <w:r>
        <w:rPr>
          <w:rFonts w:ascii="SimSun" w:hAnsi="SimSun" w:eastAsia="SimSun" w:cs="SimSun"/>
          <w:sz w:val="20"/>
          <w:szCs w:val="20"/>
        </w:rPr>
        <w:t xml:space="preserve"> </w:t>
      </w:r>
      <w:r>
        <w:rPr>
          <w:rFonts w:ascii="SimSun" w:hAnsi="SimSun" w:eastAsia="SimSun" w:cs="SimSun"/>
          <w:sz w:val="20"/>
          <w:szCs w:val="20"/>
          <w:spacing w:val="5"/>
        </w:rPr>
        <w:t>案及演练情况、职业病危害警示标识及中文</w:t>
      </w:r>
      <w:r>
        <w:rPr>
          <w:rFonts w:ascii="SimSun" w:hAnsi="SimSun" w:eastAsia="SimSun" w:cs="SimSun"/>
          <w:sz w:val="20"/>
          <w:szCs w:val="20"/>
          <w:spacing w:val="4"/>
        </w:rPr>
        <w:t>警示说明的设置状况、职业病危害项目申报情况、</w:t>
      </w:r>
      <w:r>
        <w:rPr>
          <w:rFonts w:ascii="SimSun" w:hAnsi="SimSun" w:eastAsia="SimSun" w:cs="SimSun"/>
          <w:sz w:val="20"/>
          <w:szCs w:val="20"/>
        </w:rPr>
        <w:t xml:space="preserve"> </w:t>
      </w:r>
      <w:r>
        <w:rPr>
          <w:rFonts w:ascii="SimSun" w:hAnsi="SimSun" w:eastAsia="SimSun" w:cs="SimSun"/>
          <w:sz w:val="20"/>
          <w:szCs w:val="20"/>
          <w:spacing w:val="8"/>
        </w:rPr>
        <w:t>职业卫生档案建立及管理情况、职业病危害防治经费落实情况等。重点调</w:t>
      </w:r>
      <w:r>
        <w:rPr>
          <w:rFonts w:ascii="SimSun" w:hAnsi="SimSun" w:eastAsia="SimSun" w:cs="SimSun"/>
          <w:sz w:val="20"/>
          <w:szCs w:val="20"/>
          <w:spacing w:val="7"/>
        </w:rPr>
        <w:t>查上述管理制度的</w:t>
      </w:r>
      <w:r>
        <w:rPr>
          <w:rFonts w:ascii="SimSun" w:hAnsi="SimSun" w:eastAsia="SimSun" w:cs="SimSun"/>
          <w:sz w:val="20"/>
          <w:szCs w:val="20"/>
        </w:rPr>
        <w:t xml:space="preserve"> </w:t>
      </w:r>
      <w:r>
        <w:rPr>
          <w:rFonts w:ascii="SimSun" w:hAnsi="SimSun" w:eastAsia="SimSun" w:cs="SimSun"/>
          <w:sz w:val="20"/>
          <w:szCs w:val="20"/>
          <w:spacing w:val="7"/>
        </w:rPr>
        <w:t>执行及落实情况；</w:t>
      </w:r>
    </w:p>
    <w:p>
      <w:pPr>
        <w:spacing w:line="247" w:lineRule="auto"/>
        <w:sectPr>
          <w:headerReference w:type="default" r:id="rId26"/>
          <w:footerReference w:type="default" r:id="rId27"/>
          <w:pgSz w:w="11906" w:h="16839"/>
          <w:pgMar w:top="1715" w:right="1349" w:bottom="1341" w:left="1425" w:header="1393" w:footer="1107" w:gutter="0"/>
        </w:sectPr>
        <w:rPr>
          <w:rFonts w:ascii="SimSun" w:hAnsi="SimSun" w:eastAsia="SimSun" w:cs="SimSun"/>
          <w:sz w:val="20"/>
          <w:szCs w:val="20"/>
        </w:rPr>
      </w:pPr>
    </w:p>
    <w:p>
      <w:pPr>
        <w:ind w:left="779" w:right="3" w:hanging="55"/>
        <w:spacing w:before="158"/>
        <w:rPr>
          <w:rFonts w:ascii="SimSun" w:hAnsi="SimSun" w:eastAsia="SimSun" w:cs="SimSun"/>
          <w:sz w:val="20"/>
          <w:szCs w:val="20"/>
        </w:rPr>
      </w:pPr>
      <w:r>
        <w:rPr>
          <w:rFonts w:ascii="SimSun" w:hAnsi="SimSun" w:eastAsia="SimSun" w:cs="SimSun"/>
          <w:sz w:val="20"/>
          <w:szCs w:val="20"/>
          <w:spacing w:val="7"/>
        </w:rPr>
        <w:t>g) 既往职业病危害评价建议落实情况：用人单位上一次开展的评价报告中提出的补充措施和建</w:t>
      </w:r>
      <w:r>
        <w:rPr>
          <w:rFonts w:ascii="SimSun" w:hAnsi="SimSun" w:eastAsia="SimSun" w:cs="SimSun"/>
          <w:sz w:val="20"/>
          <w:szCs w:val="20"/>
          <w:spacing w:val="16"/>
        </w:rPr>
        <w:t xml:space="preserve"> </w:t>
      </w:r>
      <w:r>
        <w:rPr>
          <w:rFonts w:ascii="SimSun" w:hAnsi="SimSun" w:eastAsia="SimSun" w:cs="SimSun"/>
          <w:sz w:val="20"/>
          <w:szCs w:val="20"/>
          <w:spacing w:val="6"/>
        </w:rPr>
        <w:t>议落实情况；</w:t>
      </w:r>
    </w:p>
    <w:p>
      <w:pPr>
        <w:ind w:left="788" w:right="3" w:hanging="337"/>
        <w:spacing w:before="24"/>
        <w:rPr>
          <w:rFonts w:ascii="SimSun" w:hAnsi="SimSun" w:eastAsia="SimSun" w:cs="SimSun"/>
          <w:sz w:val="20"/>
          <w:szCs w:val="20"/>
        </w:rPr>
      </w:pPr>
      <w:r>
        <w:rPr>
          <w:rFonts w:ascii="SimSun" w:hAnsi="SimSun" w:eastAsia="SimSun" w:cs="SimSun"/>
          <w:sz w:val="20"/>
          <w:szCs w:val="20"/>
          <w:spacing w:val="9"/>
        </w:rPr>
        <w:t>h) 职业健康监护情况：用人单位组织接触职业病危害因素的劳动者开展的上岗前、</w:t>
      </w:r>
      <w:r>
        <w:rPr>
          <w:rFonts w:ascii="SimSun" w:hAnsi="SimSun" w:eastAsia="SimSun" w:cs="SimSun"/>
          <w:sz w:val="20"/>
          <w:szCs w:val="20"/>
          <w:spacing w:val="8"/>
        </w:rPr>
        <w:t>在岗期间和离</w:t>
      </w:r>
      <w:r>
        <w:rPr>
          <w:rFonts w:ascii="SimSun" w:hAnsi="SimSun" w:eastAsia="SimSun" w:cs="SimSun"/>
          <w:sz w:val="20"/>
          <w:szCs w:val="20"/>
        </w:rPr>
        <w:t xml:space="preserve"> </w:t>
      </w:r>
      <w:r>
        <w:rPr>
          <w:rFonts w:ascii="SimSun" w:hAnsi="SimSun" w:eastAsia="SimSun" w:cs="SimSun"/>
          <w:sz w:val="20"/>
          <w:szCs w:val="20"/>
          <w:spacing w:val="6"/>
        </w:rPr>
        <w:t>岗时职业健康检查情况。</w:t>
      </w:r>
    </w:p>
    <w:p>
      <w:pPr>
        <w:spacing w:before="24" w:line="230" w:lineRule="auto"/>
        <w:rPr>
          <w:rFonts w:ascii="SimSun" w:hAnsi="SimSun" w:eastAsia="SimSun" w:cs="SimSun"/>
          <w:sz w:val="20"/>
          <w:szCs w:val="20"/>
        </w:rPr>
      </w:pPr>
      <w:r>
        <w:rPr>
          <w:rFonts w:ascii="SimHei" w:hAnsi="SimHei" w:eastAsia="SimHei" w:cs="SimHei"/>
          <w:sz w:val="20"/>
          <w:szCs w:val="20"/>
          <w:spacing w:val="7"/>
        </w:rPr>
        <w:t>6.2.6.3</w:t>
      </w:r>
      <w:r>
        <w:rPr>
          <w:rFonts w:ascii="SimHei" w:hAnsi="SimHei" w:eastAsia="SimHei" w:cs="SimHei"/>
          <w:sz w:val="20"/>
          <w:szCs w:val="20"/>
          <w:spacing w:val="7"/>
        </w:rPr>
        <w:t xml:space="preserve">  </w:t>
      </w:r>
      <w:r>
        <w:rPr>
          <w:rFonts w:ascii="SimSun" w:hAnsi="SimSun" w:eastAsia="SimSun" w:cs="SimSun"/>
          <w:sz w:val="20"/>
          <w:szCs w:val="20"/>
          <w:spacing w:val="7"/>
        </w:rPr>
        <w:t>职业卫生调查的记录表格参见附录</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C</w:t>
      </w:r>
      <w:r>
        <w:rPr>
          <w:rFonts w:ascii="SimSun" w:hAnsi="SimSun" w:eastAsia="SimSun" w:cs="SimSun"/>
          <w:sz w:val="20"/>
          <w:szCs w:val="20"/>
          <w:spacing w:val="7"/>
        </w:rPr>
        <w:t>.</w:t>
      </w:r>
      <w:r>
        <w:rPr>
          <w:rFonts w:ascii="SimSun" w:hAnsi="SimSun" w:eastAsia="SimSun" w:cs="SimSun"/>
          <w:sz w:val="20"/>
          <w:szCs w:val="20"/>
          <w:spacing w:val="6"/>
        </w:rPr>
        <w:t>2。</w:t>
      </w:r>
    </w:p>
    <w:p>
      <w:pPr>
        <w:spacing w:before="142" w:line="231" w:lineRule="auto"/>
        <w:outlineLvl w:val="2"/>
        <w:rPr>
          <w:rFonts w:ascii="SimHei" w:hAnsi="SimHei" w:eastAsia="SimHei" w:cs="SimHei"/>
          <w:sz w:val="20"/>
          <w:szCs w:val="20"/>
        </w:rPr>
      </w:pPr>
      <w:r>
        <w:rPr>
          <w:rFonts w:ascii="SimHei" w:hAnsi="SimHei" w:eastAsia="SimHei" w:cs="SimHei"/>
          <w:sz w:val="20"/>
          <w:szCs w:val="20"/>
          <w:spacing w:val="6"/>
        </w:rPr>
        <w:t>6.2.7</w:t>
      </w:r>
      <w:r>
        <w:rPr>
          <w:rFonts w:ascii="SimHei" w:hAnsi="SimHei" w:eastAsia="SimHei" w:cs="SimHei"/>
          <w:sz w:val="20"/>
          <w:szCs w:val="20"/>
          <w:spacing w:val="6"/>
        </w:rPr>
        <w:t xml:space="preserve">  </w:t>
      </w:r>
      <w:r>
        <w:rPr>
          <w:rFonts w:ascii="SimHei" w:hAnsi="SimHei" w:eastAsia="SimHei" w:cs="SimHei"/>
          <w:sz w:val="20"/>
          <w:szCs w:val="20"/>
          <w:spacing w:val="6"/>
        </w:rPr>
        <w:t>职业卫生检测</w:t>
      </w:r>
    </w:p>
    <w:p>
      <w:pPr>
        <w:spacing w:before="142" w:line="231" w:lineRule="auto"/>
        <w:rPr>
          <w:rFonts w:ascii="SimHei" w:hAnsi="SimHei" w:eastAsia="SimHei" w:cs="SimHei"/>
          <w:sz w:val="20"/>
          <w:szCs w:val="20"/>
        </w:rPr>
      </w:pPr>
      <w:r>
        <w:rPr>
          <w:rFonts w:ascii="SimHei" w:hAnsi="SimHei" w:eastAsia="SimHei" w:cs="SimHei"/>
          <w:sz w:val="20"/>
          <w:szCs w:val="20"/>
          <w:spacing w:val="6"/>
        </w:rPr>
        <w:t>6.2.7.1</w:t>
      </w:r>
      <w:r>
        <w:rPr>
          <w:rFonts w:ascii="SimHei" w:hAnsi="SimHei" w:eastAsia="SimHei" w:cs="SimHei"/>
          <w:sz w:val="20"/>
          <w:szCs w:val="20"/>
          <w:spacing w:val="6"/>
        </w:rPr>
        <w:t xml:space="preserve">  </w:t>
      </w:r>
      <w:r>
        <w:rPr>
          <w:rFonts w:ascii="SimHei" w:hAnsi="SimHei" w:eastAsia="SimHei" w:cs="SimHei"/>
          <w:sz w:val="20"/>
          <w:szCs w:val="20"/>
          <w:spacing w:val="6"/>
        </w:rPr>
        <w:t>职业病危害因素检测</w:t>
      </w:r>
    </w:p>
    <w:p>
      <w:pPr>
        <w:ind w:left="1" w:right="1" w:firstLine="420"/>
        <w:spacing w:before="145" w:line="251" w:lineRule="auto"/>
        <w:rPr>
          <w:rFonts w:ascii="SimSun" w:hAnsi="SimSun" w:eastAsia="SimSun" w:cs="SimSun"/>
          <w:sz w:val="20"/>
          <w:szCs w:val="20"/>
        </w:rPr>
      </w:pPr>
      <w:r>
        <w:rPr>
          <w:rFonts w:ascii="SimSun" w:hAnsi="SimSun" w:eastAsia="SimSun" w:cs="SimSun"/>
          <w:sz w:val="20"/>
          <w:szCs w:val="20"/>
          <w:spacing w:val="6"/>
        </w:rPr>
        <w:t>化学有害因素现场采样不少于</w:t>
      </w:r>
      <w:r>
        <w:rPr>
          <w:rFonts w:ascii="SimSun" w:hAnsi="SimSun" w:eastAsia="SimSun" w:cs="SimSun"/>
          <w:sz w:val="20"/>
          <w:szCs w:val="20"/>
          <w:spacing w:val="-35"/>
        </w:rPr>
        <w:t xml:space="preserve"> </w:t>
      </w:r>
      <w:r>
        <w:rPr>
          <w:rFonts w:ascii="SimSun" w:hAnsi="SimSun" w:eastAsia="SimSun" w:cs="SimSun"/>
          <w:sz w:val="20"/>
          <w:szCs w:val="20"/>
          <w:spacing w:val="6"/>
        </w:rPr>
        <w:t>3</w:t>
      </w:r>
      <w:r>
        <w:rPr>
          <w:rFonts w:ascii="SimSun" w:hAnsi="SimSun" w:eastAsia="SimSun" w:cs="SimSun"/>
          <w:sz w:val="20"/>
          <w:szCs w:val="20"/>
          <w:spacing w:val="-38"/>
        </w:rPr>
        <w:t xml:space="preserve"> </w:t>
      </w:r>
      <w:r>
        <w:rPr>
          <w:rFonts w:ascii="SimSun" w:hAnsi="SimSun" w:eastAsia="SimSun" w:cs="SimSun"/>
          <w:sz w:val="20"/>
          <w:szCs w:val="20"/>
          <w:spacing w:val="6"/>
        </w:rPr>
        <w:t>个工作班，物理因素和放射性因素不少于</w:t>
      </w:r>
      <w:r>
        <w:rPr>
          <w:rFonts w:ascii="SimSun" w:hAnsi="SimSun" w:eastAsia="SimSun" w:cs="SimSun"/>
          <w:sz w:val="20"/>
          <w:szCs w:val="20"/>
          <w:spacing w:val="-24"/>
        </w:rPr>
        <w:t xml:space="preserve"> </w:t>
      </w:r>
      <w:r>
        <w:rPr>
          <w:rFonts w:ascii="SimSun" w:hAnsi="SimSun" w:eastAsia="SimSun" w:cs="SimSun"/>
          <w:sz w:val="20"/>
          <w:szCs w:val="20"/>
          <w:spacing w:val="6"/>
        </w:rPr>
        <w:t>1</w:t>
      </w:r>
      <w:r>
        <w:rPr>
          <w:rFonts w:ascii="SimSun" w:hAnsi="SimSun" w:eastAsia="SimSun" w:cs="SimSun"/>
          <w:sz w:val="20"/>
          <w:szCs w:val="20"/>
          <w:spacing w:val="-38"/>
        </w:rPr>
        <w:t xml:space="preserve"> </w:t>
      </w:r>
      <w:r>
        <w:rPr>
          <w:rFonts w:ascii="SimSun" w:hAnsi="SimSun" w:eastAsia="SimSun" w:cs="SimSun"/>
          <w:sz w:val="20"/>
          <w:szCs w:val="20"/>
          <w:spacing w:val="6"/>
        </w:rPr>
        <w:t>个工作班，其他要求同</w:t>
      </w:r>
      <w:r>
        <w:rPr>
          <w:rFonts w:ascii="SimSun" w:hAnsi="SimSun" w:eastAsia="SimSun" w:cs="SimSun"/>
          <w:sz w:val="20"/>
          <w:szCs w:val="20"/>
        </w:rPr>
        <w:t xml:space="preserve"> </w:t>
      </w:r>
      <w:r>
        <w:rPr>
          <w:rFonts w:ascii="SimSun" w:hAnsi="SimSun" w:eastAsia="SimSun" w:cs="SimSun"/>
          <w:sz w:val="20"/>
          <w:szCs w:val="20"/>
          <w:spacing w:val="3"/>
        </w:rPr>
        <w:t>本标准</w:t>
      </w:r>
      <w:r>
        <w:rPr>
          <w:rFonts w:ascii="SimSun" w:hAnsi="SimSun" w:eastAsia="SimSun" w:cs="SimSun"/>
          <w:sz w:val="20"/>
          <w:szCs w:val="20"/>
          <w:spacing w:val="-35"/>
        </w:rPr>
        <w:t xml:space="preserve"> </w:t>
      </w:r>
      <w:r>
        <w:rPr>
          <w:rFonts w:ascii="SimSun" w:hAnsi="SimSun" w:eastAsia="SimSun" w:cs="SimSun"/>
          <w:sz w:val="20"/>
          <w:szCs w:val="20"/>
          <w:spacing w:val="3"/>
        </w:rPr>
        <w:t>5.2.6</w:t>
      </w:r>
      <w:r>
        <w:rPr>
          <w:rFonts w:ascii="SimSun" w:hAnsi="SimSun" w:eastAsia="SimSun" w:cs="SimSun"/>
          <w:sz w:val="20"/>
          <w:szCs w:val="20"/>
          <w:spacing w:val="-36"/>
        </w:rPr>
        <w:t xml:space="preserve"> </w:t>
      </w:r>
      <w:r>
        <w:rPr>
          <w:rFonts w:ascii="SimSun" w:hAnsi="SimSun" w:eastAsia="SimSun" w:cs="SimSun"/>
          <w:sz w:val="20"/>
          <w:szCs w:val="20"/>
          <w:spacing w:val="3"/>
        </w:rPr>
        <w:t>条。</w:t>
      </w:r>
    </w:p>
    <w:p>
      <w:pPr>
        <w:spacing w:before="120" w:line="229" w:lineRule="auto"/>
        <w:rPr>
          <w:rFonts w:ascii="SimHei" w:hAnsi="SimHei" w:eastAsia="SimHei" w:cs="SimHei"/>
          <w:sz w:val="20"/>
          <w:szCs w:val="20"/>
        </w:rPr>
      </w:pPr>
      <w:r>
        <w:rPr>
          <w:rFonts w:ascii="SimHei" w:hAnsi="SimHei" w:eastAsia="SimHei" w:cs="SimHei"/>
          <w:sz w:val="20"/>
          <w:szCs w:val="20"/>
          <w:spacing w:val="7"/>
        </w:rPr>
        <w:t>6.2.7.2</w:t>
      </w:r>
      <w:r>
        <w:rPr>
          <w:rFonts w:ascii="SimHei" w:hAnsi="SimHei" w:eastAsia="SimHei" w:cs="SimHei"/>
          <w:sz w:val="20"/>
          <w:szCs w:val="20"/>
          <w:spacing w:val="7"/>
        </w:rPr>
        <w:t xml:space="preserve">  </w:t>
      </w:r>
      <w:r>
        <w:rPr>
          <w:rFonts w:ascii="SimHei" w:hAnsi="SimHei" w:eastAsia="SimHei" w:cs="SimHei"/>
          <w:sz w:val="20"/>
          <w:szCs w:val="20"/>
          <w:spacing w:val="7"/>
        </w:rPr>
        <w:t>职业病防护设施检测</w:t>
      </w:r>
    </w:p>
    <w:p>
      <w:pPr>
        <w:spacing w:before="143" w:line="229" w:lineRule="auto"/>
        <w:rPr>
          <w:rFonts w:ascii="SimHei" w:hAnsi="SimHei" w:eastAsia="SimHei" w:cs="SimHei"/>
          <w:sz w:val="20"/>
          <w:szCs w:val="20"/>
        </w:rPr>
      </w:pPr>
      <w:r>
        <w:rPr>
          <w:rFonts w:ascii="SimHei" w:hAnsi="SimHei" w:eastAsia="SimHei" w:cs="SimHei"/>
          <w:sz w:val="20"/>
          <w:szCs w:val="20"/>
          <w:spacing w:val="7"/>
        </w:rPr>
        <w:t>6.2.7.2.1</w:t>
      </w:r>
      <w:r>
        <w:rPr>
          <w:rFonts w:ascii="SimHei" w:hAnsi="SimHei" w:eastAsia="SimHei" w:cs="SimHei"/>
          <w:sz w:val="20"/>
          <w:szCs w:val="20"/>
          <w:spacing w:val="7"/>
        </w:rPr>
        <w:t xml:space="preserve">   </w:t>
      </w:r>
      <w:r>
        <w:rPr>
          <w:rFonts w:ascii="SimHei" w:hAnsi="SimHei" w:eastAsia="SimHei" w:cs="SimHei"/>
          <w:sz w:val="20"/>
          <w:szCs w:val="20"/>
          <w:spacing w:val="7"/>
        </w:rPr>
        <w:t>通风设施防护效果检测的通用要求</w:t>
      </w:r>
    </w:p>
    <w:p>
      <w:pPr>
        <w:ind w:left="420"/>
        <w:spacing w:before="143" w:line="228" w:lineRule="auto"/>
        <w:rPr>
          <w:rFonts w:ascii="SimSun" w:hAnsi="SimSun" w:eastAsia="SimSun" w:cs="SimSun"/>
          <w:sz w:val="20"/>
          <w:szCs w:val="20"/>
        </w:rPr>
      </w:pPr>
      <w:r>
        <w:rPr>
          <w:rFonts w:ascii="SimSun" w:hAnsi="SimSun" w:eastAsia="SimSun" w:cs="SimSun"/>
          <w:sz w:val="20"/>
          <w:szCs w:val="20"/>
          <w:spacing w:val="8"/>
        </w:rPr>
        <w:t>通风设施的防护效果检测应具备以下要求：</w:t>
      </w:r>
    </w:p>
    <w:p>
      <w:pPr>
        <w:ind w:left="438"/>
        <w:spacing w:before="26" w:line="228" w:lineRule="auto"/>
        <w:rPr>
          <w:rFonts w:ascii="SimSun" w:hAnsi="SimSun" w:eastAsia="SimSun" w:cs="SimSun"/>
          <w:sz w:val="20"/>
          <w:szCs w:val="20"/>
        </w:rPr>
      </w:pPr>
      <w:r>
        <w:rPr>
          <w:rFonts w:ascii="SimSun" w:hAnsi="SimSun" w:eastAsia="SimSun" w:cs="SimSun"/>
          <w:sz w:val="20"/>
          <w:szCs w:val="20"/>
          <w:spacing w:val="7"/>
        </w:rPr>
        <w:t>a) 通风系统正常运行且稳定后；</w:t>
      </w:r>
    </w:p>
    <w:p>
      <w:pPr>
        <w:ind w:left="434"/>
        <w:spacing w:before="25" w:line="227" w:lineRule="auto"/>
        <w:rPr>
          <w:rFonts w:ascii="SimSun" w:hAnsi="SimSun" w:eastAsia="SimSun" w:cs="SimSun"/>
          <w:sz w:val="20"/>
          <w:szCs w:val="20"/>
        </w:rPr>
      </w:pPr>
      <w:r>
        <w:rPr>
          <w:rFonts w:ascii="SimSun" w:hAnsi="SimSun" w:eastAsia="SimSun" w:cs="SimSun"/>
          <w:sz w:val="20"/>
          <w:szCs w:val="20"/>
          <w:spacing w:val="7"/>
        </w:rPr>
        <w:t>b) 避免干扰气流的影响；</w:t>
      </w:r>
    </w:p>
    <w:p>
      <w:pPr>
        <w:ind w:left="441"/>
        <w:spacing w:before="27" w:line="228" w:lineRule="auto"/>
        <w:rPr>
          <w:rFonts w:ascii="SimSun" w:hAnsi="SimSun" w:eastAsia="SimSun" w:cs="SimSun"/>
          <w:sz w:val="20"/>
          <w:szCs w:val="20"/>
        </w:rPr>
      </w:pPr>
      <w:r>
        <w:rPr>
          <w:rFonts w:ascii="SimSun" w:hAnsi="SimSun" w:eastAsia="SimSun" w:cs="SimSun"/>
          <w:sz w:val="20"/>
          <w:szCs w:val="20"/>
          <w:spacing w:val="8"/>
        </w:rPr>
        <w:t>c) 检测条件、方法、仪器设备及检测点设置符合相关标准要求；</w:t>
      </w:r>
    </w:p>
    <w:p>
      <w:pPr>
        <w:ind w:left="441"/>
        <w:spacing w:before="25" w:line="227" w:lineRule="auto"/>
        <w:rPr>
          <w:rFonts w:ascii="SimSun" w:hAnsi="SimSun" w:eastAsia="SimSun" w:cs="SimSun"/>
          <w:sz w:val="20"/>
          <w:szCs w:val="20"/>
        </w:rPr>
      </w:pPr>
      <w:r>
        <w:rPr>
          <w:rFonts w:ascii="SimSun" w:hAnsi="SimSun" w:eastAsia="SimSun" w:cs="SimSun"/>
          <w:sz w:val="20"/>
          <w:szCs w:val="20"/>
          <w:spacing w:val="7"/>
        </w:rPr>
        <w:t>d) 检测设备精度和量程等满足检测要求。</w:t>
      </w:r>
    </w:p>
    <w:p>
      <w:pPr>
        <w:spacing w:before="147" w:line="230" w:lineRule="auto"/>
        <w:rPr>
          <w:rFonts w:ascii="SimHei" w:hAnsi="SimHei" w:eastAsia="SimHei" w:cs="SimHei"/>
          <w:sz w:val="20"/>
          <w:szCs w:val="20"/>
        </w:rPr>
      </w:pPr>
      <w:r>
        <w:rPr>
          <w:rFonts w:ascii="SimHei" w:hAnsi="SimHei" w:eastAsia="SimHei" w:cs="SimHei"/>
          <w:sz w:val="20"/>
          <w:szCs w:val="20"/>
          <w:spacing w:val="7"/>
        </w:rPr>
        <w:t>6.2.7.2.2</w:t>
      </w:r>
      <w:r>
        <w:rPr>
          <w:rFonts w:ascii="SimHei" w:hAnsi="SimHei" w:eastAsia="SimHei" w:cs="SimHei"/>
          <w:sz w:val="20"/>
          <w:szCs w:val="20"/>
          <w:spacing w:val="7"/>
        </w:rPr>
        <w:t xml:space="preserve">   </w:t>
      </w:r>
      <w:r>
        <w:rPr>
          <w:rFonts w:ascii="SimHei" w:hAnsi="SimHei" w:eastAsia="SimHei" w:cs="SimHei"/>
          <w:sz w:val="20"/>
          <w:szCs w:val="20"/>
          <w:spacing w:val="7"/>
        </w:rPr>
        <w:t>局部排风设施控制风速检测</w:t>
      </w:r>
    </w:p>
    <w:p>
      <w:pPr>
        <w:ind w:left="423"/>
        <w:spacing w:before="142" w:line="228" w:lineRule="auto"/>
        <w:rPr>
          <w:rFonts w:ascii="SimSun" w:hAnsi="SimSun" w:eastAsia="SimSun" w:cs="SimSun"/>
          <w:sz w:val="20"/>
          <w:szCs w:val="20"/>
        </w:rPr>
      </w:pPr>
      <w:r>
        <w:rPr>
          <w:rFonts w:ascii="SimSun" w:hAnsi="SimSun" w:eastAsia="SimSun" w:cs="SimSun"/>
          <w:sz w:val="20"/>
          <w:szCs w:val="20"/>
          <w:spacing w:val="8"/>
        </w:rPr>
        <w:t>局部排风设施控制风速检测要求：</w:t>
      </w:r>
    </w:p>
    <w:p>
      <w:pPr>
        <w:ind w:left="438"/>
        <w:spacing w:before="27" w:line="228" w:lineRule="auto"/>
        <w:rPr>
          <w:rFonts w:ascii="SimSun" w:hAnsi="SimSun" w:eastAsia="SimSun" w:cs="SimSun"/>
          <w:sz w:val="20"/>
          <w:szCs w:val="20"/>
        </w:rPr>
      </w:pPr>
      <w:r>
        <w:rPr>
          <w:rFonts w:ascii="SimSun" w:hAnsi="SimSun" w:eastAsia="SimSun" w:cs="SimSun"/>
          <w:sz w:val="20"/>
          <w:szCs w:val="20"/>
          <w:spacing w:val="8"/>
        </w:rPr>
        <w:t>a) 检测前确认工作场所的通风气流流型；</w:t>
      </w:r>
    </w:p>
    <w:p>
      <w:pPr>
        <w:ind w:left="434"/>
        <w:spacing w:before="24" w:line="228" w:lineRule="auto"/>
        <w:rPr>
          <w:rFonts w:ascii="SimSun" w:hAnsi="SimSun" w:eastAsia="SimSun" w:cs="SimSun"/>
          <w:sz w:val="20"/>
          <w:szCs w:val="20"/>
        </w:rPr>
      </w:pPr>
      <w:r>
        <w:rPr>
          <w:rFonts w:ascii="SimSun" w:hAnsi="SimSun" w:eastAsia="SimSun" w:cs="SimSun"/>
          <w:sz w:val="20"/>
          <w:szCs w:val="20"/>
          <w:spacing w:val="6"/>
        </w:rPr>
        <w:t>b) 按照</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6"/>
        </w:rPr>
        <w:t>16758</w:t>
      </w:r>
      <w:r>
        <w:rPr>
          <w:rFonts w:ascii="SimSun" w:hAnsi="SimSun" w:eastAsia="SimSun" w:cs="SimSun"/>
          <w:sz w:val="20"/>
          <w:szCs w:val="20"/>
          <w:spacing w:val="-38"/>
        </w:rPr>
        <w:t xml:space="preserve"> </w:t>
      </w:r>
      <w:r>
        <w:rPr>
          <w:rFonts w:ascii="SimSun" w:hAnsi="SimSun" w:eastAsia="SimSun" w:cs="SimSun"/>
          <w:sz w:val="20"/>
          <w:szCs w:val="20"/>
          <w:spacing w:val="6"/>
        </w:rPr>
        <w:t>和</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WS</w:t>
      </w:r>
      <w:r>
        <w:rPr>
          <w:rFonts w:ascii="Times New Roman" w:hAnsi="Times New Roman" w:eastAsia="Times New Roman" w:cs="Times New Roman"/>
          <w:sz w:val="20"/>
          <w:szCs w:val="20"/>
          <w:spacing w:val="6"/>
        </w:rPr>
        <w:t>/T  </w:t>
      </w:r>
      <w:r>
        <w:rPr>
          <w:rFonts w:ascii="SimSun" w:hAnsi="SimSun" w:eastAsia="SimSun" w:cs="SimSun"/>
          <w:sz w:val="20"/>
          <w:szCs w:val="20"/>
          <w:spacing w:val="6"/>
        </w:rPr>
        <w:t>757</w:t>
      </w:r>
      <w:r>
        <w:rPr>
          <w:rFonts w:ascii="SimSun" w:hAnsi="SimSun" w:eastAsia="SimSun" w:cs="SimSun"/>
          <w:sz w:val="20"/>
          <w:szCs w:val="20"/>
          <w:spacing w:val="-39"/>
        </w:rPr>
        <w:t xml:space="preserve"> </w:t>
      </w:r>
      <w:r>
        <w:rPr>
          <w:rFonts w:ascii="SimSun" w:hAnsi="SimSun" w:eastAsia="SimSun" w:cs="SimSun"/>
          <w:sz w:val="20"/>
          <w:szCs w:val="20"/>
          <w:spacing w:val="6"/>
        </w:rPr>
        <w:t>等</w:t>
      </w:r>
      <w:r>
        <w:rPr>
          <w:rFonts w:ascii="SimSun" w:hAnsi="SimSun" w:eastAsia="SimSun" w:cs="SimSun"/>
          <w:sz w:val="20"/>
          <w:szCs w:val="20"/>
          <w:spacing w:val="5"/>
        </w:rPr>
        <w:t>要求开展控制风速检测；</w:t>
      </w:r>
    </w:p>
    <w:p>
      <w:pPr>
        <w:ind w:left="441"/>
        <w:spacing w:before="26" w:line="228" w:lineRule="auto"/>
        <w:rPr>
          <w:rFonts w:ascii="SimSun" w:hAnsi="SimSun" w:eastAsia="SimSun" w:cs="SimSun"/>
          <w:sz w:val="20"/>
          <w:szCs w:val="20"/>
        </w:rPr>
      </w:pPr>
      <w:r>
        <w:rPr>
          <w:rFonts w:ascii="SimSun" w:hAnsi="SimSun" w:eastAsia="SimSun" w:cs="SimSun"/>
          <w:sz w:val="20"/>
          <w:szCs w:val="20"/>
          <w:spacing w:val="8"/>
        </w:rPr>
        <w:t>c) 各检测点的风速应至少检测</w:t>
      </w:r>
      <w:r>
        <w:rPr>
          <w:rFonts w:ascii="SimSun" w:hAnsi="SimSun" w:eastAsia="SimSun" w:cs="SimSun"/>
          <w:sz w:val="20"/>
          <w:szCs w:val="20"/>
          <w:spacing w:val="-32"/>
        </w:rPr>
        <w:t xml:space="preserve"> </w:t>
      </w:r>
      <w:r>
        <w:rPr>
          <w:rFonts w:ascii="SimSun" w:hAnsi="SimSun" w:eastAsia="SimSun" w:cs="SimSun"/>
          <w:sz w:val="20"/>
          <w:szCs w:val="20"/>
          <w:spacing w:val="8"/>
        </w:rPr>
        <w:t>3</w:t>
      </w:r>
      <w:r>
        <w:rPr>
          <w:rFonts w:ascii="SimSun" w:hAnsi="SimSun" w:eastAsia="SimSun" w:cs="SimSun"/>
          <w:sz w:val="20"/>
          <w:szCs w:val="20"/>
          <w:spacing w:val="-33"/>
        </w:rPr>
        <w:t xml:space="preserve"> </w:t>
      </w:r>
      <w:r>
        <w:rPr>
          <w:rFonts w:ascii="SimSun" w:hAnsi="SimSun" w:eastAsia="SimSun" w:cs="SimSun"/>
          <w:sz w:val="20"/>
          <w:szCs w:val="20"/>
          <w:spacing w:val="8"/>
        </w:rPr>
        <w:t>次，取平均值，或直接读取一段时间的平均</w:t>
      </w:r>
      <w:r>
        <w:rPr>
          <w:rFonts w:ascii="SimSun" w:hAnsi="SimSun" w:eastAsia="SimSun" w:cs="SimSun"/>
          <w:sz w:val="20"/>
          <w:szCs w:val="20"/>
          <w:spacing w:val="7"/>
        </w:rPr>
        <w:t>值；</w:t>
      </w:r>
    </w:p>
    <w:p>
      <w:pPr>
        <w:ind w:left="441"/>
        <w:spacing w:before="25" w:line="228" w:lineRule="auto"/>
        <w:rPr>
          <w:rFonts w:ascii="SimSun" w:hAnsi="SimSun" w:eastAsia="SimSun" w:cs="SimSun"/>
          <w:sz w:val="20"/>
          <w:szCs w:val="20"/>
        </w:rPr>
      </w:pPr>
      <w:r>
        <w:rPr>
          <w:rFonts w:ascii="SimSun" w:hAnsi="SimSun" w:eastAsia="SimSun" w:cs="SimSun"/>
          <w:sz w:val="20"/>
          <w:szCs w:val="20"/>
          <w:spacing w:val="9"/>
        </w:rPr>
        <w:t>d) 控制点的控制风速为该检测点平均风速值，控制面的控制风速为各检测点平均风速最小值。</w:t>
      </w:r>
    </w:p>
    <w:p>
      <w:pPr>
        <w:spacing w:before="147" w:line="229" w:lineRule="auto"/>
        <w:rPr>
          <w:rFonts w:ascii="SimHei" w:hAnsi="SimHei" w:eastAsia="SimHei" w:cs="SimHei"/>
          <w:sz w:val="20"/>
          <w:szCs w:val="20"/>
        </w:rPr>
      </w:pPr>
      <w:r>
        <w:rPr>
          <w:rFonts w:ascii="SimHei" w:hAnsi="SimHei" w:eastAsia="SimHei" w:cs="SimHei"/>
          <w:sz w:val="20"/>
          <w:szCs w:val="20"/>
          <w:spacing w:val="6"/>
        </w:rPr>
        <w:t>6.2.7.2.3</w:t>
      </w:r>
      <w:r>
        <w:rPr>
          <w:rFonts w:ascii="SimHei" w:hAnsi="SimHei" w:eastAsia="SimHei" w:cs="SimHei"/>
          <w:sz w:val="20"/>
          <w:szCs w:val="20"/>
          <w:spacing w:val="6"/>
        </w:rPr>
        <w:t xml:space="preserve">   </w:t>
      </w:r>
      <w:r>
        <w:rPr>
          <w:rFonts w:ascii="SimHei" w:hAnsi="SimHei" w:eastAsia="SimHei" w:cs="SimHei"/>
          <w:sz w:val="20"/>
          <w:szCs w:val="20"/>
          <w:spacing w:val="6"/>
        </w:rPr>
        <w:t>通风设施防护参数检测</w:t>
      </w:r>
    </w:p>
    <w:p>
      <w:pPr>
        <w:spacing w:before="142" w:line="231" w:lineRule="auto"/>
        <w:rPr>
          <w:rFonts w:ascii="SimSun" w:hAnsi="SimSun" w:eastAsia="SimSun" w:cs="SimSun"/>
          <w:sz w:val="20"/>
          <w:szCs w:val="20"/>
        </w:rPr>
      </w:pPr>
      <w:r>
        <w:rPr>
          <w:rFonts w:ascii="SimHei" w:hAnsi="SimHei" w:eastAsia="SimHei" w:cs="SimHei"/>
          <w:sz w:val="20"/>
          <w:szCs w:val="20"/>
          <w:spacing w:val="7"/>
        </w:rPr>
        <w:t>6.2.7.2.3.1</w:t>
      </w:r>
      <w:r>
        <w:rPr>
          <w:rFonts w:ascii="SimHei" w:hAnsi="SimHei" w:eastAsia="SimHei" w:cs="SimHei"/>
          <w:sz w:val="20"/>
          <w:szCs w:val="20"/>
          <w:spacing w:val="7"/>
        </w:rPr>
        <w:t xml:space="preserve">  </w:t>
      </w:r>
      <w:r>
        <w:rPr>
          <w:rFonts w:ascii="SimSun" w:hAnsi="SimSun" w:eastAsia="SimSun" w:cs="SimSun"/>
          <w:sz w:val="20"/>
          <w:szCs w:val="20"/>
          <w:spacing w:val="7"/>
        </w:rPr>
        <w:t>管道内气体压力、风速、风量检测要求：</w:t>
      </w:r>
    </w:p>
    <w:p>
      <w:pPr>
        <w:ind w:left="438"/>
        <w:spacing w:before="24" w:line="228" w:lineRule="auto"/>
        <w:rPr>
          <w:rFonts w:ascii="SimSun" w:hAnsi="SimSun" w:eastAsia="SimSun" w:cs="SimSun"/>
          <w:sz w:val="20"/>
          <w:szCs w:val="20"/>
        </w:rPr>
      </w:pPr>
      <w:r>
        <w:rPr>
          <w:rFonts w:ascii="SimSun" w:hAnsi="SimSun" w:eastAsia="SimSun" w:cs="SimSun"/>
          <w:sz w:val="20"/>
          <w:szCs w:val="20"/>
          <w:spacing w:val="7"/>
        </w:rPr>
        <w:t>a) 按照</w:t>
      </w:r>
      <w:r>
        <w:rPr>
          <w:rFonts w:ascii="SimSun" w:hAnsi="SimSun" w:eastAsia="SimSun" w:cs="SimSun"/>
          <w:sz w:val="20"/>
          <w:szCs w:val="20"/>
          <w:spacing w:val="-27"/>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  </w:t>
      </w:r>
      <w:r>
        <w:rPr>
          <w:rFonts w:ascii="SimSun" w:hAnsi="SimSun" w:eastAsia="SimSun" w:cs="SimSun"/>
          <w:sz w:val="20"/>
          <w:szCs w:val="20"/>
          <w:spacing w:val="7"/>
        </w:rPr>
        <w:t>6719</w:t>
      </w:r>
      <w:r>
        <w:rPr>
          <w:rFonts w:ascii="SimSun" w:hAnsi="SimSun" w:eastAsia="SimSun" w:cs="SimSun"/>
          <w:sz w:val="20"/>
          <w:szCs w:val="20"/>
          <w:spacing w:val="-36"/>
        </w:rPr>
        <w:t xml:space="preserve"> </w:t>
      </w:r>
      <w:r>
        <w:rPr>
          <w:rFonts w:ascii="SimSun" w:hAnsi="SimSun" w:eastAsia="SimSun" w:cs="SimSun"/>
          <w:sz w:val="20"/>
          <w:szCs w:val="20"/>
          <w:spacing w:val="7"/>
        </w:rPr>
        <w:t>等要求开展管道内气体压力、风速和风量检测；</w:t>
      </w:r>
    </w:p>
    <w:p>
      <w:pPr>
        <w:ind w:left="434"/>
        <w:spacing w:before="24" w:line="228" w:lineRule="auto"/>
        <w:rPr>
          <w:rFonts w:ascii="SimSun" w:hAnsi="SimSun" w:eastAsia="SimSun" w:cs="SimSun"/>
          <w:sz w:val="20"/>
          <w:szCs w:val="20"/>
        </w:rPr>
      </w:pPr>
      <w:r>
        <w:rPr>
          <w:rFonts w:ascii="SimSun" w:hAnsi="SimSun" w:eastAsia="SimSun" w:cs="SimSun"/>
          <w:sz w:val="20"/>
          <w:szCs w:val="20"/>
          <w:spacing w:val="7"/>
        </w:rPr>
        <w:t>b) 检测时确保测试孔不漏风；</w:t>
      </w:r>
    </w:p>
    <w:p>
      <w:pPr>
        <w:ind w:left="441"/>
        <w:spacing w:before="24" w:line="227" w:lineRule="auto"/>
        <w:rPr>
          <w:rFonts w:ascii="SimSun" w:hAnsi="SimSun" w:eastAsia="SimSun" w:cs="SimSun"/>
          <w:sz w:val="20"/>
          <w:szCs w:val="20"/>
        </w:rPr>
      </w:pPr>
      <w:r>
        <w:rPr>
          <w:rFonts w:ascii="SimSun" w:hAnsi="SimSun" w:eastAsia="SimSun" w:cs="SimSun"/>
          <w:sz w:val="20"/>
          <w:szCs w:val="20"/>
          <w:spacing w:val="8"/>
        </w:rPr>
        <w:t>c) 管道内气体压力、风速、风量检测参见附</w:t>
      </w:r>
      <w:r>
        <w:rPr>
          <w:rFonts w:ascii="SimSun" w:hAnsi="SimSun" w:eastAsia="SimSun" w:cs="SimSun"/>
          <w:sz w:val="20"/>
          <w:szCs w:val="20"/>
          <w:spacing w:val="7"/>
        </w:rPr>
        <w:t>录</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J</w:t>
      </w:r>
      <w:r>
        <w:rPr>
          <w:rFonts w:ascii="SimSun" w:hAnsi="SimSun" w:eastAsia="SimSun" w:cs="SimSun"/>
          <w:sz w:val="20"/>
          <w:szCs w:val="20"/>
          <w:spacing w:val="7"/>
        </w:rPr>
        <w:t>。</w:t>
      </w:r>
    </w:p>
    <w:p>
      <w:pPr>
        <w:spacing w:before="28" w:line="231" w:lineRule="auto"/>
        <w:rPr>
          <w:rFonts w:ascii="SimSun" w:hAnsi="SimSun" w:eastAsia="SimSun" w:cs="SimSun"/>
          <w:sz w:val="20"/>
          <w:szCs w:val="20"/>
        </w:rPr>
      </w:pPr>
      <w:r>
        <w:rPr>
          <w:rFonts w:ascii="SimHei" w:hAnsi="SimHei" w:eastAsia="SimHei" w:cs="SimHei"/>
          <w:sz w:val="20"/>
          <w:szCs w:val="20"/>
          <w:spacing w:val="6"/>
        </w:rPr>
        <w:t>6.2.7.2.3.2</w:t>
      </w:r>
      <w:r>
        <w:rPr>
          <w:rFonts w:ascii="SimHei" w:hAnsi="SimHei" w:eastAsia="SimHei" w:cs="SimHei"/>
          <w:sz w:val="20"/>
          <w:szCs w:val="20"/>
          <w:spacing w:val="6"/>
        </w:rPr>
        <w:t xml:space="preserve">  </w:t>
      </w:r>
      <w:r>
        <w:rPr>
          <w:rFonts w:ascii="SimSun" w:hAnsi="SimSun" w:eastAsia="SimSun" w:cs="SimSun"/>
          <w:sz w:val="20"/>
          <w:szCs w:val="20"/>
          <w:spacing w:val="6"/>
        </w:rPr>
        <w:t>通风设施风量检测要求：</w:t>
      </w:r>
    </w:p>
    <w:p>
      <w:pPr>
        <w:ind w:left="850" w:right="1" w:hanging="412"/>
        <w:spacing w:before="21"/>
        <w:rPr>
          <w:rFonts w:ascii="SimSun" w:hAnsi="SimSun" w:eastAsia="SimSun" w:cs="SimSun"/>
          <w:sz w:val="20"/>
          <w:szCs w:val="20"/>
        </w:rPr>
      </w:pPr>
      <w:r>
        <w:rPr>
          <w:rFonts w:ascii="SimSun" w:hAnsi="SimSun" w:eastAsia="SimSun" w:cs="SimSun"/>
          <w:sz w:val="20"/>
          <w:szCs w:val="20"/>
          <w:spacing w:val="8"/>
        </w:rPr>
        <w:t>a) 格栅或网格风口风量，宜采用罩口风速测定法，按照</w:t>
      </w:r>
      <w:r>
        <w:rPr>
          <w:rFonts w:ascii="SimSun" w:hAnsi="SimSun" w:eastAsia="SimSun" w:cs="SimSun"/>
          <w:sz w:val="20"/>
          <w:szCs w:val="20"/>
          <w:spacing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8"/>
        </w:rPr>
        <w:t>16758</w:t>
      </w:r>
      <w:r>
        <w:rPr>
          <w:rFonts w:ascii="SimSun" w:hAnsi="SimSun" w:eastAsia="SimSun" w:cs="SimSun"/>
          <w:sz w:val="20"/>
          <w:szCs w:val="20"/>
          <w:spacing w:val="-21"/>
        </w:rPr>
        <w:t xml:space="preserve"> </w:t>
      </w:r>
      <w:r>
        <w:rPr>
          <w:rFonts w:ascii="SimSun" w:hAnsi="SimSun" w:eastAsia="SimSun" w:cs="SimSun"/>
          <w:sz w:val="20"/>
          <w:szCs w:val="20"/>
          <w:spacing w:val="8"/>
        </w:rPr>
        <w:t>的规定，检测排风罩罩口平</w:t>
      </w:r>
      <w:r>
        <w:rPr>
          <w:rFonts w:ascii="SimSun" w:hAnsi="SimSun" w:eastAsia="SimSun" w:cs="SimSun"/>
          <w:sz w:val="20"/>
          <w:szCs w:val="20"/>
        </w:rPr>
        <w:t xml:space="preserve"> </w:t>
      </w:r>
      <w:r>
        <w:rPr>
          <w:rFonts w:ascii="SimSun" w:hAnsi="SimSun" w:eastAsia="SimSun" w:cs="SimSun"/>
          <w:sz w:val="20"/>
          <w:szCs w:val="20"/>
          <w:spacing w:val="7"/>
        </w:rPr>
        <w:t>均风速，计算风量；</w:t>
      </w:r>
    </w:p>
    <w:p>
      <w:pPr>
        <w:ind w:left="434"/>
        <w:spacing w:before="27" w:line="227" w:lineRule="auto"/>
        <w:rPr>
          <w:rFonts w:ascii="SimSun" w:hAnsi="SimSun" w:eastAsia="SimSun" w:cs="SimSun"/>
          <w:sz w:val="20"/>
          <w:szCs w:val="20"/>
        </w:rPr>
      </w:pPr>
      <w:r>
        <w:rPr>
          <w:rFonts w:ascii="SimSun" w:hAnsi="SimSun" w:eastAsia="SimSun" w:cs="SimSun"/>
          <w:sz w:val="20"/>
          <w:szCs w:val="20"/>
          <w:spacing w:val="9"/>
        </w:rPr>
        <w:t>b) 散流器风口风量，宜采用风量罩法测定通</w:t>
      </w:r>
      <w:r>
        <w:rPr>
          <w:rFonts w:ascii="SimSun" w:hAnsi="SimSun" w:eastAsia="SimSun" w:cs="SimSun"/>
          <w:sz w:val="20"/>
          <w:szCs w:val="20"/>
          <w:spacing w:val="8"/>
        </w:rPr>
        <w:t>风设施风量；</w:t>
      </w:r>
    </w:p>
    <w:p>
      <w:pPr>
        <w:ind w:left="856" w:right="1" w:hanging="415"/>
        <w:spacing w:before="25"/>
        <w:rPr>
          <w:rFonts w:ascii="SimSun" w:hAnsi="SimSun" w:eastAsia="SimSun" w:cs="SimSun"/>
          <w:sz w:val="20"/>
          <w:szCs w:val="20"/>
        </w:rPr>
      </w:pPr>
      <w:r>
        <w:rPr>
          <w:rFonts w:ascii="SimSun" w:hAnsi="SimSun" w:eastAsia="SimSun" w:cs="SimSun"/>
          <w:sz w:val="20"/>
          <w:szCs w:val="20"/>
          <w:spacing w:val="9"/>
        </w:rPr>
        <w:t>c) 条缝型风口或风口气流有偏移时，宜采用风管法或辅助风管法测定通风设施风量，检测方法按</w:t>
      </w:r>
      <w:r>
        <w:rPr>
          <w:rFonts w:ascii="SimSun" w:hAnsi="SimSun" w:eastAsia="SimSun" w:cs="SimSun"/>
          <w:sz w:val="20"/>
          <w:szCs w:val="20"/>
          <w:spacing w:val="6"/>
        </w:rPr>
        <w:t xml:space="preserve"> </w:t>
      </w:r>
      <w:r>
        <w:rPr>
          <w:rFonts w:ascii="SimSun" w:hAnsi="SimSun" w:eastAsia="SimSun" w:cs="SimSun"/>
          <w:sz w:val="20"/>
          <w:szCs w:val="20"/>
          <w:spacing w:val="4"/>
        </w:rPr>
        <w:t>照本标准</w:t>
      </w:r>
      <w:r>
        <w:rPr>
          <w:rFonts w:ascii="SimSun" w:hAnsi="SimSun" w:eastAsia="SimSun" w:cs="SimSun"/>
          <w:sz w:val="20"/>
          <w:szCs w:val="20"/>
          <w:spacing w:val="-25"/>
        </w:rPr>
        <w:t xml:space="preserve"> </w:t>
      </w:r>
      <w:r>
        <w:rPr>
          <w:rFonts w:ascii="SimSun" w:hAnsi="SimSun" w:eastAsia="SimSun" w:cs="SimSun"/>
          <w:sz w:val="20"/>
          <w:szCs w:val="20"/>
          <w:spacing w:val="4"/>
        </w:rPr>
        <w:t>6.2.7.2.3.1</w:t>
      </w:r>
      <w:r>
        <w:rPr>
          <w:rFonts w:ascii="SimSun" w:hAnsi="SimSun" w:eastAsia="SimSun" w:cs="SimSun"/>
          <w:sz w:val="20"/>
          <w:szCs w:val="20"/>
          <w:spacing w:val="-38"/>
        </w:rPr>
        <w:t xml:space="preserve"> </w:t>
      </w:r>
      <w:r>
        <w:rPr>
          <w:rFonts w:ascii="SimSun" w:hAnsi="SimSun" w:eastAsia="SimSun" w:cs="SimSun"/>
          <w:sz w:val="20"/>
          <w:szCs w:val="20"/>
          <w:spacing w:val="4"/>
        </w:rPr>
        <w:t>条执行。</w:t>
      </w:r>
    </w:p>
    <w:p>
      <w:pPr>
        <w:spacing w:before="25" w:line="231" w:lineRule="auto"/>
        <w:rPr>
          <w:rFonts w:ascii="SimSun" w:hAnsi="SimSun" w:eastAsia="SimSun" w:cs="SimSun"/>
          <w:sz w:val="20"/>
          <w:szCs w:val="20"/>
        </w:rPr>
      </w:pPr>
      <w:r>
        <w:rPr>
          <w:rFonts w:ascii="SimHei" w:hAnsi="SimHei" w:eastAsia="SimHei" w:cs="SimHei"/>
          <w:sz w:val="20"/>
          <w:szCs w:val="20"/>
          <w:spacing w:val="6"/>
        </w:rPr>
        <w:t>6.2.7.2.3.3</w:t>
      </w:r>
      <w:r>
        <w:rPr>
          <w:rFonts w:ascii="SimHei" w:hAnsi="SimHei" w:eastAsia="SimHei" w:cs="SimHei"/>
          <w:sz w:val="20"/>
          <w:szCs w:val="20"/>
          <w:spacing w:val="6"/>
        </w:rPr>
        <w:t xml:space="preserve">  </w:t>
      </w:r>
      <w:r>
        <w:rPr>
          <w:rFonts w:ascii="SimSun" w:hAnsi="SimSun" w:eastAsia="SimSun" w:cs="SimSun"/>
          <w:sz w:val="20"/>
          <w:szCs w:val="20"/>
          <w:spacing w:val="6"/>
        </w:rPr>
        <w:t>气流流型的检测要求：</w:t>
      </w:r>
    </w:p>
    <w:p>
      <w:pPr>
        <w:ind w:left="849" w:right="8" w:hanging="411"/>
        <w:spacing w:before="22"/>
        <w:rPr>
          <w:rFonts w:ascii="SimSun" w:hAnsi="SimSun" w:eastAsia="SimSun" w:cs="SimSun"/>
          <w:sz w:val="20"/>
          <w:szCs w:val="20"/>
        </w:rPr>
      </w:pPr>
      <w:r>
        <w:rPr>
          <w:rFonts w:ascii="SimSun" w:hAnsi="SimSun" w:eastAsia="SimSun" w:cs="SimSun"/>
          <w:sz w:val="20"/>
          <w:szCs w:val="20"/>
          <w:spacing w:val="7"/>
        </w:rPr>
        <w:t>a) 按照</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52043、</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  </w:t>
      </w:r>
      <w:r>
        <w:rPr>
          <w:rFonts w:ascii="SimSun" w:hAnsi="SimSun" w:eastAsia="SimSun" w:cs="SimSun"/>
          <w:sz w:val="20"/>
          <w:szCs w:val="20"/>
          <w:spacing w:val="7"/>
        </w:rPr>
        <w:t>25915.3</w:t>
      </w:r>
      <w:r>
        <w:rPr>
          <w:rFonts w:ascii="SimSun" w:hAnsi="SimSun" w:eastAsia="SimSun" w:cs="SimSun"/>
          <w:sz w:val="20"/>
          <w:szCs w:val="20"/>
          <w:spacing w:val="-37"/>
        </w:rPr>
        <w:t xml:space="preserve"> </w:t>
      </w:r>
      <w:r>
        <w:rPr>
          <w:rFonts w:ascii="SimSun" w:hAnsi="SimSun" w:eastAsia="SimSun" w:cs="SimSun"/>
          <w:sz w:val="20"/>
          <w:szCs w:val="20"/>
          <w:spacing w:val="7"/>
        </w:rPr>
        <w:t>等要求开展气流流</w:t>
      </w:r>
      <w:r>
        <w:rPr>
          <w:rFonts w:ascii="SimSun" w:hAnsi="SimSun" w:eastAsia="SimSun" w:cs="SimSun"/>
          <w:sz w:val="20"/>
          <w:szCs w:val="20"/>
          <w:spacing w:val="6"/>
        </w:rPr>
        <w:t>型检测，采用录制视频方式进行过程记录，</w:t>
      </w:r>
      <w:r>
        <w:rPr>
          <w:rFonts w:ascii="SimSun" w:hAnsi="SimSun" w:eastAsia="SimSun" w:cs="SimSun"/>
          <w:sz w:val="20"/>
          <w:szCs w:val="20"/>
        </w:rPr>
        <w:t xml:space="preserve"> </w:t>
      </w:r>
      <w:r>
        <w:rPr>
          <w:rFonts w:ascii="SimSun" w:hAnsi="SimSun" w:eastAsia="SimSun" w:cs="SimSun"/>
          <w:sz w:val="20"/>
          <w:szCs w:val="20"/>
          <w:spacing w:val="9"/>
        </w:rPr>
        <w:t>检测结果可通过影像或绘制气流流型图的方式进行展示；</w:t>
      </w:r>
    </w:p>
    <w:p>
      <w:pPr>
        <w:ind w:left="850" w:right="1" w:hanging="416"/>
        <w:spacing w:before="24"/>
        <w:rPr>
          <w:rFonts w:ascii="SimSun" w:hAnsi="SimSun" w:eastAsia="SimSun" w:cs="SimSun"/>
          <w:sz w:val="20"/>
          <w:szCs w:val="20"/>
        </w:rPr>
      </w:pPr>
      <w:r>
        <w:rPr>
          <w:rFonts w:ascii="SimSun" w:hAnsi="SimSun" w:eastAsia="SimSun" w:cs="SimSun"/>
          <w:sz w:val="20"/>
          <w:szCs w:val="20"/>
          <w:spacing w:val="9"/>
        </w:rPr>
        <w:t>b) 气流流型检测方法一般包括示踪线法、示踪剂法、采用图像处理技术的气流显形检查法和借助</w:t>
      </w:r>
      <w:r>
        <w:rPr>
          <w:rFonts w:ascii="SimSun" w:hAnsi="SimSun" w:eastAsia="SimSun" w:cs="SimSun"/>
          <w:sz w:val="20"/>
          <w:szCs w:val="20"/>
          <w:spacing w:val="14"/>
        </w:rPr>
        <w:t xml:space="preserve"> </w:t>
      </w:r>
      <w:r>
        <w:rPr>
          <w:rFonts w:ascii="SimSun" w:hAnsi="SimSun" w:eastAsia="SimSun" w:cs="SimSun"/>
          <w:sz w:val="20"/>
          <w:szCs w:val="20"/>
          <w:spacing w:val="8"/>
        </w:rPr>
        <w:t>测量速度分布的气流显形检查法等。</w:t>
      </w:r>
    </w:p>
    <w:p>
      <w:pPr>
        <w:ind w:left="1276" w:right="1" w:hanging="387"/>
        <w:spacing w:before="24" w:line="252" w:lineRule="auto"/>
        <w:rPr>
          <w:rFonts w:ascii="SimSun" w:hAnsi="SimSun" w:eastAsia="SimSun" w:cs="SimSun"/>
          <w:sz w:val="20"/>
          <w:szCs w:val="20"/>
        </w:rPr>
      </w:pPr>
      <w:r>
        <w:rPr>
          <w:rFonts w:ascii="SimSun" w:hAnsi="SimSun" w:eastAsia="SimSun" w:cs="SimSun"/>
          <w:sz w:val="20"/>
          <w:szCs w:val="20"/>
          <w:spacing w:val="8"/>
        </w:rPr>
        <w:t>1) 示踪线法，可采用棉线、丝线、薄膜带等轻质纤维放置在测试杆的末端，或装在气流中细</w:t>
      </w:r>
      <w:r>
        <w:rPr>
          <w:rFonts w:ascii="SimSun" w:hAnsi="SimSun" w:eastAsia="SimSun" w:cs="SimSun"/>
          <w:sz w:val="20"/>
          <w:szCs w:val="20"/>
          <w:spacing w:val="18"/>
        </w:rPr>
        <w:t xml:space="preserve"> </w:t>
      </w:r>
      <w:r>
        <w:rPr>
          <w:rFonts w:ascii="SimSun" w:hAnsi="SimSun" w:eastAsia="SimSun" w:cs="SimSun"/>
          <w:sz w:val="20"/>
          <w:szCs w:val="20"/>
          <w:spacing w:val="10"/>
        </w:rPr>
        <w:t>丝格栅上，直接观察出气流的方向和因紊流引起的波动。通过测量两点（</w:t>
      </w:r>
      <w:r>
        <w:rPr>
          <w:rFonts w:ascii="SimSun" w:hAnsi="SimSun" w:eastAsia="SimSun" w:cs="SimSun"/>
          <w:sz w:val="20"/>
          <w:szCs w:val="20"/>
          <w:spacing w:val="9"/>
        </w:rPr>
        <w:t>例如</w:t>
      </w:r>
      <w:r>
        <w:rPr>
          <w:rFonts w:ascii="SimSun" w:hAnsi="SimSun" w:eastAsia="SimSun" w:cs="SimSun"/>
          <w:sz w:val="20"/>
          <w:szCs w:val="20"/>
          <w:spacing w:val="-35"/>
        </w:rPr>
        <w:t xml:space="preserve"> </w:t>
      </w:r>
      <w:r>
        <w:rPr>
          <w:rFonts w:ascii="SimSun" w:hAnsi="SimSun" w:eastAsia="SimSun" w:cs="SimSun"/>
          <w:sz w:val="20"/>
          <w:szCs w:val="20"/>
          <w:spacing w:val="9"/>
        </w:rPr>
        <w:t>0.5 m～2</w:t>
      </w:r>
      <w:r>
        <w:rPr>
          <w:rFonts w:ascii="SimSun" w:hAnsi="SimSun" w:eastAsia="SimSun" w:cs="SimSun"/>
          <w:sz w:val="20"/>
          <w:szCs w:val="20"/>
        </w:rPr>
        <w:t xml:space="preserve"> </w:t>
      </w:r>
      <w:r>
        <w:rPr>
          <w:rFonts w:ascii="SimSun" w:hAnsi="SimSun" w:eastAsia="SimSun" w:cs="SimSun"/>
          <w:sz w:val="20"/>
          <w:szCs w:val="20"/>
          <w:spacing w:val="13"/>
        </w:rPr>
        <w:t>m）之间的气流偏移来计算偏移角，并标注在气流流型图</w:t>
      </w:r>
      <w:r>
        <w:rPr>
          <w:rFonts w:ascii="SimSun" w:hAnsi="SimSun" w:eastAsia="SimSun" w:cs="SimSun"/>
          <w:sz w:val="20"/>
          <w:szCs w:val="20"/>
          <w:spacing w:val="12"/>
        </w:rPr>
        <w:t>上。</w:t>
      </w:r>
    </w:p>
    <w:p>
      <w:pPr>
        <w:ind w:left="1274" w:right="1" w:hanging="398"/>
        <w:spacing w:before="4" w:line="249" w:lineRule="auto"/>
        <w:rPr>
          <w:rFonts w:ascii="SimSun" w:hAnsi="SimSun" w:eastAsia="SimSun" w:cs="SimSun"/>
          <w:sz w:val="20"/>
          <w:szCs w:val="20"/>
        </w:rPr>
      </w:pPr>
      <w:r>
        <w:rPr>
          <w:rFonts w:ascii="SimSun" w:hAnsi="SimSun" w:eastAsia="SimSun" w:cs="SimSun"/>
          <w:sz w:val="20"/>
          <w:szCs w:val="20"/>
          <w:spacing w:val="9"/>
        </w:rPr>
        <w:t>2) 示踪剂法，利用示踪剂观察气流的方向和均匀性，产生示踪粒子</w:t>
      </w:r>
      <w:r>
        <w:rPr>
          <w:rFonts w:ascii="SimSun" w:hAnsi="SimSun" w:eastAsia="SimSun" w:cs="SimSun"/>
          <w:sz w:val="20"/>
          <w:szCs w:val="20"/>
          <w:spacing w:val="8"/>
        </w:rPr>
        <w:t>的物质可选去离子水、干</w:t>
      </w:r>
      <w:r>
        <w:rPr>
          <w:rFonts w:ascii="SimSun" w:hAnsi="SimSun" w:eastAsia="SimSun" w:cs="SimSun"/>
          <w:sz w:val="20"/>
          <w:szCs w:val="20"/>
        </w:rPr>
        <w:t xml:space="preserve"> </w:t>
      </w:r>
      <w:r>
        <w:rPr>
          <w:rFonts w:ascii="SimSun" w:hAnsi="SimSun" w:eastAsia="SimSun" w:cs="SimSun"/>
          <w:sz w:val="20"/>
          <w:szCs w:val="20"/>
          <w:spacing w:val="12"/>
        </w:rPr>
        <w:t>冰、喷射的或用化学法生成的乙醇和乙二醇等。使用雾化器生成的液滴应大小合适，既</w:t>
      </w:r>
      <w:r>
        <w:rPr>
          <w:rFonts w:ascii="SimSun" w:hAnsi="SimSun" w:eastAsia="SimSun" w:cs="SimSun"/>
          <w:sz w:val="20"/>
          <w:szCs w:val="20"/>
          <w:spacing w:val="10"/>
        </w:rPr>
        <w:t xml:space="preserve"> </w:t>
      </w:r>
      <w:r>
        <w:rPr>
          <w:rFonts w:ascii="SimSun" w:hAnsi="SimSun" w:eastAsia="SimSun" w:cs="SimSun"/>
          <w:sz w:val="20"/>
          <w:szCs w:val="20"/>
          <w:spacing w:val="12"/>
        </w:rPr>
        <w:t>能让图像处理技术可探测到，又不大到会因重力效应而偏离被观测的气流，一般直径控</w:t>
      </w:r>
      <w:r>
        <w:rPr>
          <w:rFonts w:ascii="SimSun" w:hAnsi="SimSun" w:eastAsia="SimSun" w:cs="SimSun"/>
          <w:sz w:val="20"/>
          <w:szCs w:val="20"/>
          <w:spacing w:val="10"/>
        </w:rPr>
        <w:t xml:space="preserve"> </w:t>
      </w:r>
      <w:r>
        <w:rPr>
          <w:rFonts w:ascii="SimSun" w:hAnsi="SimSun" w:eastAsia="SimSun" w:cs="SimSun"/>
          <w:sz w:val="20"/>
          <w:szCs w:val="20"/>
          <w:spacing w:val="2"/>
        </w:rPr>
        <w:t>制在</w:t>
      </w:r>
      <w:r>
        <w:rPr>
          <w:rFonts w:ascii="SimSun" w:hAnsi="SimSun" w:eastAsia="SimSun" w:cs="SimSun"/>
          <w:sz w:val="20"/>
          <w:szCs w:val="20"/>
          <w:spacing w:val="-24"/>
        </w:rPr>
        <w:t xml:space="preserve"> </w:t>
      </w:r>
      <w:r>
        <w:rPr>
          <w:rFonts w:ascii="SimSun" w:hAnsi="SimSun" w:eastAsia="SimSun" w:cs="SimSun"/>
          <w:sz w:val="20"/>
          <w:szCs w:val="20"/>
          <w:spacing w:val="2"/>
        </w:rPr>
        <w:t>0.5</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2"/>
        </w:rPr>
        <w:t>μm</w:t>
      </w:r>
      <w:r>
        <w:rPr>
          <w:rFonts w:ascii="SimSun" w:hAnsi="SimSun" w:eastAsia="SimSun" w:cs="SimSun"/>
          <w:sz w:val="20"/>
          <w:szCs w:val="20"/>
          <w:spacing w:val="2"/>
        </w:rPr>
        <w:t>～50</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2"/>
        </w:rPr>
        <w:t>μm</w:t>
      </w:r>
      <w:r>
        <w:rPr>
          <w:rFonts w:ascii="SimSun" w:hAnsi="SimSun" w:eastAsia="SimSun" w:cs="SimSun"/>
          <w:sz w:val="20"/>
          <w:szCs w:val="20"/>
          <w:spacing w:val="2"/>
        </w:rPr>
        <w:t>。</w:t>
      </w:r>
    </w:p>
    <w:p>
      <w:pPr>
        <w:spacing w:line="249" w:lineRule="auto"/>
        <w:sectPr>
          <w:headerReference w:type="default" r:id="rId28"/>
          <w:footerReference w:type="default" r:id="rId29"/>
          <w:pgSz w:w="11906" w:h="16839"/>
          <w:pgMar w:top="1715" w:right="1133" w:bottom="1341" w:left="1425" w:header="1393" w:footer="1106" w:gutter="0"/>
        </w:sectPr>
        <w:rPr>
          <w:rFonts w:ascii="SimSun" w:hAnsi="SimSun" w:eastAsia="SimSun" w:cs="SimSun"/>
          <w:sz w:val="20"/>
          <w:szCs w:val="20"/>
        </w:rPr>
      </w:pPr>
    </w:p>
    <w:p>
      <w:pPr>
        <w:ind w:left="995" w:right="3" w:hanging="402"/>
        <w:spacing w:before="158"/>
        <w:rPr>
          <w:rFonts w:ascii="SimSun" w:hAnsi="SimSun" w:eastAsia="SimSun" w:cs="SimSun"/>
          <w:sz w:val="20"/>
          <w:szCs w:val="20"/>
        </w:rPr>
      </w:pPr>
      <w:r>
        <w:rPr>
          <w:rFonts w:ascii="SimSun" w:hAnsi="SimSun" w:eastAsia="SimSun" w:cs="SimSun"/>
          <w:sz w:val="20"/>
          <w:szCs w:val="20"/>
          <w:spacing w:val="9"/>
        </w:rPr>
        <w:t>3) 采用图像处理技术的气流显形检查法，利用示踪剂法生成图像</w:t>
      </w:r>
      <w:r>
        <w:rPr>
          <w:rFonts w:ascii="SimSun" w:hAnsi="SimSun" w:eastAsia="SimSun" w:cs="SimSun"/>
          <w:sz w:val="20"/>
          <w:szCs w:val="20"/>
          <w:spacing w:val="8"/>
        </w:rPr>
        <w:t>并进行处理，给出检测区的</w:t>
      </w:r>
      <w:r>
        <w:rPr>
          <w:rFonts w:ascii="SimSun" w:hAnsi="SimSun" w:eastAsia="SimSun" w:cs="SimSun"/>
          <w:sz w:val="20"/>
          <w:szCs w:val="20"/>
        </w:rPr>
        <w:t xml:space="preserve"> </w:t>
      </w:r>
      <w:r>
        <w:rPr>
          <w:rFonts w:ascii="SimSun" w:hAnsi="SimSun" w:eastAsia="SimSun" w:cs="SimSun"/>
          <w:sz w:val="20"/>
          <w:szCs w:val="20"/>
          <w:spacing w:val="9"/>
        </w:rPr>
        <w:t>二维风速矢量的数量特征。可使用激光光源等装置来提高空间分辨率。</w:t>
      </w:r>
    </w:p>
    <w:p>
      <w:pPr>
        <w:ind w:left="991" w:right="3" w:hanging="403"/>
        <w:spacing w:before="24"/>
        <w:rPr>
          <w:rFonts w:ascii="SimSun" w:hAnsi="SimSun" w:eastAsia="SimSun" w:cs="SimSun"/>
          <w:sz w:val="20"/>
          <w:szCs w:val="20"/>
        </w:rPr>
      </w:pPr>
      <w:r>
        <w:rPr>
          <w:rFonts w:ascii="SimSun" w:hAnsi="SimSun" w:eastAsia="SimSun" w:cs="SimSun"/>
          <w:sz w:val="20"/>
          <w:szCs w:val="20"/>
          <w:spacing w:val="9"/>
        </w:rPr>
        <w:t>4) 借助测量速度分布的气流显形检查法，可在被观测设施内的几个规定点</w:t>
      </w:r>
      <w:r>
        <w:rPr>
          <w:rFonts w:ascii="SimSun" w:hAnsi="SimSun" w:eastAsia="SimSun" w:cs="SimSun"/>
          <w:sz w:val="20"/>
          <w:szCs w:val="20"/>
          <w:spacing w:val="8"/>
        </w:rPr>
        <w:t>上放置热风速仪或</w:t>
      </w:r>
      <w:r>
        <w:rPr>
          <w:rFonts w:ascii="SimSun" w:hAnsi="SimSun" w:eastAsia="SimSun" w:cs="SimSun"/>
          <w:sz w:val="20"/>
          <w:szCs w:val="20"/>
        </w:rPr>
        <w:t xml:space="preserve"> </w:t>
      </w:r>
      <w:r>
        <w:rPr>
          <w:rFonts w:ascii="SimSun" w:hAnsi="SimSun" w:eastAsia="SimSun" w:cs="SimSun"/>
          <w:sz w:val="20"/>
          <w:szCs w:val="20"/>
          <w:spacing w:val="7"/>
        </w:rPr>
        <w:t>超声波风速仪等风速测量设备，</w:t>
      </w:r>
      <w:r>
        <w:rPr>
          <w:rFonts w:ascii="SimSun" w:hAnsi="SimSun" w:eastAsia="SimSun" w:cs="SimSun"/>
          <w:sz w:val="20"/>
          <w:szCs w:val="20"/>
          <w:spacing w:val="-42"/>
        </w:rPr>
        <w:t xml:space="preserve"> </w:t>
      </w:r>
      <w:r>
        <w:rPr>
          <w:rFonts w:ascii="SimSun" w:hAnsi="SimSun" w:eastAsia="SimSun" w:cs="SimSun"/>
          <w:sz w:val="20"/>
          <w:szCs w:val="20"/>
          <w:spacing w:val="7"/>
        </w:rPr>
        <w:t>以测定气流速度分布情况。</w:t>
      </w:r>
    </w:p>
    <w:p>
      <w:pPr>
        <w:spacing w:before="25" w:line="231" w:lineRule="auto"/>
        <w:rPr>
          <w:rFonts w:ascii="SimSun" w:hAnsi="SimSun" w:eastAsia="SimSun" w:cs="SimSun"/>
          <w:sz w:val="20"/>
          <w:szCs w:val="20"/>
        </w:rPr>
      </w:pPr>
      <w:r>
        <w:rPr>
          <w:rFonts w:ascii="SimHei" w:hAnsi="SimHei" w:eastAsia="SimHei" w:cs="SimHei"/>
          <w:sz w:val="20"/>
          <w:szCs w:val="20"/>
          <w:spacing w:val="6"/>
        </w:rPr>
        <w:t>6.2.7.2.3.4</w:t>
      </w:r>
      <w:r>
        <w:rPr>
          <w:rFonts w:ascii="SimHei" w:hAnsi="SimHei" w:eastAsia="SimHei" w:cs="SimHei"/>
          <w:sz w:val="20"/>
          <w:szCs w:val="20"/>
          <w:spacing w:val="6"/>
        </w:rPr>
        <w:t xml:space="preserve">  </w:t>
      </w:r>
      <w:r>
        <w:rPr>
          <w:rFonts w:ascii="SimSun" w:hAnsi="SimSun" w:eastAsia="SimSun" w:cs="SimSun"/>
          <w:sz w:val="20"/>
          <w:szCs w:val="20"/>
          <w:spacing w:val="6"/>
        </w:rPr>
        <w:t>送风设施风速检测要求：</w:t>
      </w:r>
    </w:p>
    <w:p>
      <w:pPr>
        <w:ind w:left="849" w:right="3" w:hanging="423"/>
        <w:spacing w:before="21"/>
        <w:rPr>
          <w:rFonts w:ascii="SimSun" w:hAnsi="SimSun" w:eastAsia="SimSun" w:cs="SimSun"/>
          <w:sz w:val="20"/>
          <w:szCs w:val="20"/>
        </w:rPr>
      </w:pPr>
      <w:r>
        <w:rPr>
          <w:rFonts w:ascii="SimSun" w:hAnsi="SimSun" w:eastAsia="SimSun" w:cs="SimSun"/>
          <w:sz w:val="20"/>
          <w:szCs w:val="20"/>
          <w:spacing w:val="10"/>
        </w:rPr>
        <w:t>a)  送风设施的风速检测点应设在劳动者所在的工作地点，每个检测点至少检测三次，取平均</w:t>
      </w:r>
      <w:r>
        <w:rPr>
          <w:rFonts w:ascii="SimSun" w:hAnsi="SimSun" w:eastAsia="SimSun" w:cs="SimSun"/>
          <w:sz w:val="20"/>
          <w:szCs w:val="20"/>
          <w:spacing w:val="2"/>
        </w:rPr>
        <w:t xml:space="preserve"> </w:t>
      </w:r>
      <w:r>
        <w:rPr>
          <w:rFonts w:ascii="SimSun" w:hAnsi="SimSun" w:eastAsia="SimSun" w:cs="SimSun"/>
          <w:sz w:val="20"/>
          <w:szCs w:val="20"/>
        </w:rPr>
        <w:t>值；</w:t>
      </w:r>
    </w:p>
    <w:p>
      <w:pPr>
        <w:ind w:left="422"/>
        <w:spacing w:before="26" w:line="227" w:lineRule="auto"/>
        <w:rPr>
          <w:rFonts w:ascii="SimSun" w:hAnsi="SimSun" w:eastAsia="SimSun" w:cs="SimSun"/>
          <w:sz w:val="20"/>
          <w:szCs w:val="20"/>
        </w:rPr>
      </w:pPr>
      <w:r>
        <w:rPr>
          <w:rFonts w:ascii="SimSun" w:hAnsi="SimSun" w:eastAsia="SimSun" w:cs="SimSun"/>
          <w:sz w:val="20"/>
          <w:szCs w:val="20"/>
          <w:spacing w:val="9"/>
        </w:rPr>
        <w:t>b)  采用喷雾风扇，不能采用热电式风</w:t>
      </w:r>
      <w:r>
        <w:rPr>
          <w:rFonts w:ascii="SimSun" w:hAnsi="SimSun" w:eastAsia="SimSun" w:cs="SimSun"/>
          <w:sz w:val="20"/>
          <w:szCs w:val="20"/>
          <w:spacing w:val="8"/>
        </w:rPr>
        <w:t>速仪进行检测。</w:t>
      </w:r>
    </w:p>
    <w:p>
      <w:pPr>
        <w:spacing w:before="145" w:line="229" w:lineRule="auto"/>
        <w:rPr>
          <w:rFonts w:ascii="SimHei" w:hAnsi="SimHei" w:eastAsia="SimHei" w:cs="SimHei"/>
          <w:sz w:val="20"/>
          <w:szCs w:val="20"/>
        </w:rPr>
      </w:pPr>
      <w:r>
        <w:rPr>
          <w:rFonts w:ascii="SimHei" w:hAnsi="SimHei" w:eastAsia="SimHei" w:cs="SimHei"/>
          <w:sz w:val="20"/>
          <w:szCs w:val="20"/>
          <w:spacing w:val="7"/>
        </w:rPr>
        <w:t>6.2.7.2.4</w:t>
      </w:r>
      <w:r>
        <w:rPr>
          <w:rFonts w:ascii="SimHei" w:hAnsi="SimHei" w:eastAsia="SimHei" w:cs="SimHei"/>
          <w:sz w:val="20"/>
          <w:szCs w:val="20"/>
          <w:spacing w:val="7"/>
        </w:rPr>
        <w:t xml:space="preserve">   </w:t>
      </w:r>
      <w:r>
        <w:rPr>
          <w:rFonts w:ascii="SimHei" w:hAnsi="SimHei" w:eastAsia="SimHei" w:cs="SimHei"/>
          <w:sz w:val="20"/>
          <w:szCs w:val="20"/>
          <w:spacing w:val="7"/>
        </w:rPr>
        <w:t>职业病防护设施检测记录表格</w:t>
      </w:r>
    </w:p>
    <w:p>
      <w:pPr>
        <w:ind w:left="421"/>
        <w:spacing w:before="145" w:line="227" w:lineRule="auto"/>
        <w:rPr>
          <w:rFonts w:ascii="SimSun" w:hAnsi="SimSun" w:eastAsia="SimSun" w:cs="SimSun"/>
          <w:sz w:val="20"/>
          <w:szCs w:val="20"/>
        </w:rPr>
      </w:pPr>
      <w:r>
        <w:rPr>
          <w:rFonts w:ascii="SimSun" w:hAnsi="SimSun" w:eastAsia="SimSun" w:cs="SimSun"/>
          <w:sz w:val="20"/>
          <w:szCs w:val="20"/>
          <w:spacing w:val="8"/>
        </w:rPr>
        <w:t>职业病防护设施检测记录表格参见附录</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8"/>
        </w:rPr>
        <w:t>K</w:t>
      </w:r>
      <w:r>
        <w:rPr>
          <w:rFonts w:ascii="SimSun" w:hAnsi="SimSun" w:eastAsia="SimSun" w:cs="SimSun"/>
          <w:sz w:val="20"/>
          <w:szCs w:val="20"/>
          <w:spacing w:val="8"/>
        </w:rPr>
        <w:t>。</w:t>
      </w:r>
    </w:p>
    <w:p>
      <w:pPr>
        <w:spacing w:before="146" w:line="229" w:lineRule="auto"/>
        <w:rPr>
          <w:rFonts w:ascii="SimHei" w:hAnsi="SimHei" w:eastAsia="SimHei" w:cs="SimHei"/>
          <w:sz w:val="20"/>
          <w:szCs w:val="20"/>
        </w:rPr>
      </w:pPr>
      <w:r>
        <w:rPr>
          <w:rFonts w:ascii="SimHei" w:hAnsi="SimHei" w:eastAsia="SimHei" w:cs="SimHei"/>
          <w:sz w:val="20"/>
          <w:szCs w:val="20"/>
          <w:spacing w:val="6"/>
        </w:rPr>
        <w:t>6.2.7.3</w:t>
      </w:r>
      <w:r>
        <w:rPr>
          <w:rFonts w:ascii="SimHei" w:hAnsi="SimHei" w:eastAsia="SimHei" w:cs="SimHei"/>
          <w:sz w:val="20"/>
          <w:szCs w:val="20"/>
          <w:spacing w:val="6"/>
        </w:rPr>
        <w:t xml:space="preserve">  </w:t>
      </w:r>
      <w:r>
        <w:rPr>
          <w:rFonts w:ascii="SimHei" w:hAnsi="SimHei" w:eastAsia="SimHei" w:cs="SimHei"/>
          <w:sz w:val="20"/>
          <w:szCs w:val="20"/>
          <w:spacing w:val="6"/>
        </w:rPr>
        <w:t>建筑卫生学检测</w:t>
      </w:r>
    </w:p>
    <w:p>
      <w:pPr>
        <w:ind w:left="2" w:right="1" w:hanging="2"/>
        <w:spacing w:before="143"/>
        <w:rPr>
          <w:rFonts w:ascii="SimSun" w:hAnsi="SimSun" w:eastAsia="SimSun" w:cs="SimSun"/>
          <w:sz w:val="20"/>
          <w:szCs w:val="20"/>
        </w:rPr>
      </w:pPr>
      <w:r>
        <w:rPr>
          <w:rFonts w:ascii="SimHei" w:hAnsi="SimHei" w:eastAsia="SimHei" w:cs="SimHei"/>
          <w:sz w:val="20"/>
          <w:szCs w:val="20"/>
          <w:spacing w:val="10"/>
        </w:rPr>
        <w:t>6.2.7.3.1</w:t>
      </w:r>
      <w:r>
        <w:rPr>
          <w:rFonts w:ascii="SimHei" w:hAnsi="SimHei" w:eastAsia="SimHei" w:cs="SimHei"/>
          <w:sz w:val="20"/>
          <w:szCs w:val="20"/>
          <w:spacing w:val="10"/>
        </w:rPr>
        <w:t xml:space="preserve">   </w:t>
      </w:r>
      <w:r>
        <w:rPr>
          <w:rFonts w:ascii="SimSun" w:hAnsi="SimSun" w:eastAsia="SimSun" w:cs="SimSun"/>
          <w:sz w:val="20"/>
          <w:szCs w:val="20"/>
          <w:spacing w:val="10"/>
        </w:rPr>
        <w:t>依据评价工作方案</w:t>
      </w:r>
      <w:r>
        <w:rPr>
          <w:rFonts w:ascii="SimSun" w:hAnsi="SimSun" w:eastAsia="SimSun" w:cs="SimSun"/>
          <w:sz w:val="20"/>
          <w:szCs w:val="20"/>
          <w:spacing w:val="9"/>
        </w:rPr>
        <w:t>，对用人单位采暖、通风、空气调节、采光照明及微小气候等建筑</w:t>
      </w:r>
      <w:r>
        <w:rPr>
          <w:rFonts w:ascii="SimSun" w:hAnsi="SimSun" w:eastAsia="SimSun" w:cs="SimSun"/>
          <w:sz w:val="20"/>
          <w:szCs w:val="20"/>
        </w:rPr>
        <w:t xml:space="preserve"> </w:t>
      </w:r>
      <w:r>
        <w:rPr>
          <w:rFonts w:ascii="SimSun" w:hAnsi="SimSun" w:eastAsia="SimSun" w:cs="SimSun"/>
          <w:sz w:val="20"/>
          <w:szCs w:val="20"/>
          <w:spacing w:val="9"/>
        </w:rPr>
        <w:t>卫生学指标开展检测，并对检测结果进行整理和分析。</w:t>
      </w:r>
    </w:p>
    <w:p>
      <w:pPr>
        <w:spacing w:before="24" w:line="230" w:lineRule="auto"/>
        <w:rPr>
          <w:rFonts w:ascii="SimSun" w:hAnsi="SimSun" w:eastAsia="SimSun" w:cs="SimSun"/>
          <w:sz w:val="20"/>
          <w:szCs w:val="20"/>
        </w:rPr>
      </w:pPr>
      <w:r>
        <w:rPr>
          <w:rFonts w:ascii="SimHei" w:hAnsi="SimHei" w:eastAsia="SimHei" w:cs="SimHei"/>
          <w:sz w:val="20"/>
          <w:szCs w:val="20"/>
          <w:spacing w:val="7"/>
        </w:rPr>
        <w:t>6.2.7.3.2</w:t>
      </w:r>
      <w:r>
        <w:rPr>
          <w:rFonts w:ascii="SimHei" w:hAnsi="SimHei" w:eastAsia="SimHei" w:cs="SimHei"/>
          <w:sz w:val="20"/>
          <w:szCs w:val="20"/>
          <w:spacing w:val="7"/>
        </w:rPr>
        <w:t xml:space="preserve">   </w:t>
      </w:r>
      <w:r>
        <w:rPr>
          <w:rFonts w:ascii="SimSun" w:hAnsi="SimSun" w:eastAsia="SimSun" w:cs="SimSun"/>
          <w:sz w:val="20"/>
          <w:szCs w:val="20"/>
          <w:spacing w:val="7"/>
        </w:rPr>
        <w:t>建筑卫生学检测的记录表格参见附录</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L</w:t>
      </w:r>
      <w:r>
        <w:rPr>
          <w:rFonts w:ascii="SimSun" w:hAnsi="SimSun" w:eastAsia="SimSun" w:cs="SimSun"/>
          <w:sz w:val="20"/>
          <w:szCs w:val="20"/>
          <w:spacing w:val="7"/>
        </w:rPr>
        <w:t>。</w:t>
      </w:r>
    </w:p>
    <w:p>
      <w:pPr>
        <w:spacing w:before="145" w:line="230" w:lineRule="auto"/>
        <w:outlineLvl w:val="2"/>
        <w:rPr>
          <w:rFonts w:ascii="SimHei" w:hAnsi="SimHei" w:eastAsia="SimHei" w:cs="SimHei"/>
          <w:sz w:val="20"/>
          <w:szCs w:val="20"/>
        </w:rPr>
      </w:pPr>
      <w:r>
        <w:rPr>
          <w:rFonts w:ascii="SimHei" w:hAnsi="SimHei" w:eastAsia="SimHei" w:cs="SimHei"/>
          <w:sz w:val="20"/>
          <w:szCs w:val="20"/>
          <w:spacing w:val="5"/>
        </w:rPr>
        <w:t>6.2.8</w:t>
      </w:r>
      <w:r>
        <w:rPr>
          <w:rFonts w:ascii="SimHei" w:hAnsi="SimHei" w:eastAsia="SimHei" w:cs="SimHei"/>
          <w:sz w:val="20"/>
          <w:szCs w:val="20"/>
          <w:spacing w:val="12"/>
        </w:rPr>
        <w:t xml:space="preserve">  </w:t>
      </w:r>
      <w:r>
        <w:rPr>
          <w:rFonts w:ascii="SimHei" w:hAnsi="SimHei" w:eastAsia="SimHei" w:cs="SimHei"/>
          <w:sz w:val="20"/>
          <w:szCs w:val="20"/>
          <w:spacing w:val="5"/>
        </w:rPr>
        <w:t>分析与评价</w:t>
      </w:r>
    </w:p>
    <w:p>
      <w:pPr>
        <w:ind w:left="422"/>
        <w:spacing w:before="142" w:line="226" w:lineRule="auto"/>
        <w:rPr>
          <w:rFonts w:ascii="SimSun" w:hAnsi="SimSun" w:eastAsia="SimSun" w:cs="SimSun"/>
          <w:sz w:val="20"/>
          <w:szCs w:val="20"/>
        </w:rPr>
      </w:pPr>
      <w:r>
        <w:rPr>
          <w:rFonts w:ascii="SimSun" w:hAnsi="SimSun" w:eastAsia="SimSun" w:cs="SimSun"/>
          <w:sz w:val="20"/>
          <w:szCs w:val="20"/>
          <w:spacing w:val="10"/>
        </w:rPr>
        <w:t>按照</w:t>
      </w:r>
      <w:r>
        <w:rPr>
          <w:rFonts w:ascii="SimSun" w:hAnsi="SimSun" w:eastAsia="SimSun" w:cs="SimSun"/>
          <w:sz w:val="20"/>
          <w:szCs w:val="20"/>
          <w:spacing w:val="-45"/>
        </w:rPr>
        <w:t xml:space="preserve"> </w:t>
      </w:r>
      <w:r>
        <w:rPr>
          <w:rFonts w:ascii="Times New Roman" w:hAnsi="Times New Roman" w:eastAsia="Times New Roman" w:cs="Times New Roman"/>
          <w:sz w:val="20"/>
          <w:szCs w:val="20"/>
        </w:rPr>
        <w:t>WS</w:t>
      </w:r>
      <w:r>
        <w:rPr>
          <w:rFonts w:ascii="Times New Roman" w:hAnsi="Times New Roman" w:eastAsia="Times New Roman" w:cs="Times New Roman"/>
          <w:sz w:val="20"/>
          <w:szCs w:val="20"/>
          <w:spacing w:val="10"/>
        </w:rPr>
        <w:t>/T  </w:t>
      </w:r>
      <w:r>
        <w:rPr>
          <w:rFonts w:ascii="SimSun" w:hAnsi="SimSun" w:eastAsia="SimSun" w:cs="SimSun"/>
          <w:sz w:val="20"/>
          <w:szCs w:val="20"/>
          <w:spacing w:val="10"/>
        </w:rPr>
        <w:t>751要求，对调查及检测结果进行分析与评</w:t>
      </w:r>
      <w:r>
        <w:rPr>
          <w:rFonts w:ascii="SimSun" w:hAnsi="SimSun" w:eastAsia="SimSun" w:cs="SimSun"/>
          <w:sz w:val="20"/>
          <w:szCs w:val="20"/>
          <w:spacing w:val="9"/>
        </w:rPr>
        <w:t>价。</w:t>
      </w:r>
    </w:p>
    <w:p>
      <w:pPr>
        <w:spacing w:before="149" w:line="229" w:lineRule="auto"/>
        <w:outlineLvl w:val="2"/>
        <w:rPr>
          <w:rFonts w:ascii="SimHei" w:hAnsi="SimHei" w:eastAsia="SimHei" w:cs="SimHei"/>
          <w:sz w:val="20"/>
          <w:szCs w:val="20"/>
        </w:rPr>
      </w:pPr>
      <w:r>
        <w:rPr>
          <w:rFonts w:ascii="SimHei" w:hAnsi="SimHei" w:eastAsia="SimHei" w:cs="SimHei"/>
          <w:sz w:val="20"/>
          <w:szCs w:val="20"/>
          <w:spacing w:val="6"/>
        </w:rPr>
        <w:t>6.2.9</w:t>
      </w:r>
      <w:r>
        <w:rPr>
          <w:rFonts w:ascii="SimHei" w:hAnsi="SimHei" w:eastAsia="SimHei" w:cs="SimHei"/>
          <w:sz w:val="20"/>
          <w:szCs w:val="20"/>
          <w:spacing w:val="6"/>
        </w:rPr>
        <w:t xml:space="preserve">  </w:t>
      </w:r>
      <w:r>
        <w:rPr>
          <w:rFonts w:ascii="SimHei" w:hAnsi="SimHei" w:eastAsia="SimHei" w:cs="SimHei"/>
          <w:sz w:val="20"/>
          <w:szCs w:val="20"/>
          <w:spacing w:val="6"/>
        </w:rPr>
        <w:t>现状评价报告编制</w:t>
      </w:r>
    </w:p>
    <w:p>
      <w:pPr>
        <w:spacing w:before="143" w:line="229" w:lineRule="auto"/>
        <w:rPr>
          <w:rFonts w:ascii="SimHei" w:hAnsi="SimHei" w:eastAsia="SimHei" w:cs="SimHei"/>
          <w:sz w:val="20"/>
          <w:szCs w:val="20"/>
        </w:rPr>
      </w:pPr>
      <w:r>
        <w:rPr>
          <w:rFonts w:ascii="SimHei" w:hAnsi="SimHei" w:eastAsia="SimHei" w:cs="SimHei"/>
          <w:sz w:val="20"/>
          <w:szCs w:val="20"/>
          <w:spacing w:val="7"/>
        </w:rPr>
        <w:t>6.2.9.1</w:t>
      </w:r>
      <w:r>
        <w:rPr>
          <w:rFonts w:ascii="SimHei" w:hAnsi="SimHei" w:eastAsia="SimHei" w:cs="SimHei"/>
          <w:sz w:val="20"/>
          <w:szCs w:val="20"/>
          <w:spacing w:val="7"/>
        </w:rPr>
        <w:t xml:space="preserve">  </w:t>
      </w:r>
      <w:r>
        <w:rPr>
          <w:rFonts w:ascii="SimHei" w:hAnsi="SimHei" w:eastAsia="SimHei" w:cs="SimHei"/>
          <w:sz w:val="20"/>
          <w:szCs w:val="20"/>
          <w:spacing w:val="7"/>
        </w:rPr>
        <w:t>现状评价报告编制的一般要求</w:t>
      </w:r>
    </w:p>
    <w:p>
      <w:pPr>
        <w:ind w:left="422"/>
        <w:spacing w:before="145" w:line="226" w:lineRule="auto"/>
        <w:rPr>
          <w:rFonts w:ascii="SimSun" w:hAnsi="SimSun" w:eastAsia="SimSun" w:cs="SimSun"/>
          <w:sz w:val="20"/>
          <w:szCs w:val="20"/>
        </w:rPr>
      </w:pPr>
      <w:r>
        <w:rPr>
          <w:rFonts w:ascii="SimSun" w:hAnsi="SimSun" w:eastAsia="SimSun" w:cs="SimSun"/>
          <w:sz w:val="20"/>
          <w:szCs w:val="20"/>
          <w:spacing w:val="8"/>
        </w:rPr>
        <w:t>现状评价报告编制应满足以下要求：</w:t>
      </w:r>
    </w:p>
    <w:p>
      <w:pPr>
        <w:ind w:left="436"/>
        <w:spacing w:before="27" w:line="226" w:lineRule="auto"/>
        <w:rPr>
          <w:rFonts w:ascii="SimSun" w:hAnsi="SimSun" w:eastAsia="SimSun" w:cs="SimSun"/>
          <w:sz w:val="20"/>
          <w:szCs w:val="20"/>
        </w:rPr>
      </w:pPr>
      <w:r>
        <w:rPr>
          <w:rFonts w:ascii="SimSun" w:hAnsi="SimSun" w:eastAsia="SimSun" w:cs="SimSun"/>
          <w:sz w:val="20"/>
          <w:szCs w:val="20"/>
          <w:spacing w:val="9"/>
        </w:rPr>
        <w:t>a) 对资料和数据进行综合分析，给出评价结论，并提出</w:t>
      </w:r>
      <w:r>
        <w:rPr>
          <w:rFonts w:ascii="SimSun" w:hAnsi="SimSun" w:eastAsia="SimSun" w:cs="SimSun"/>
          <w:sz w:val="20"/>
          <w:szCs w:val="20"/>
          <w:spacing w:val="8"/>
        </w:rPr>
        <w:t>建议和措施；</w:t>
      </w:r>
    </w:p>
    <w:p>
      <w:pPr>
        <w:ind w:left="431"/>
        <w:spacing w:before="28" w:line="227" w:lineRule="auto"/>
        <w:rPr>
          <w:rFonts w:ascii="SimSun" w:hAnsi="SimSun" w:eastAsia="SimSun" w:cs="SimSun"/>
          <w:sz w:val="20"/>
          <w:szCs w:val="20"/>
        </w:rPr>
      </w:pPr>
      <w:r>
        <w:rPr>
          <w:rFonts w:ascii="SimSun" w:hAnsi="SimSun" w:eastAsia="SimSun" w:cs="SimSun"/>
          <w:sz w:val="20"/>
          <w:szCs w:val="20"/>
          <w:spacing w:val="8"/>
        </w:rPr>
        <w:t>b)</w:t>
      </w:r>
      <w:r>
        <w:rPr>
          <w:rFonts w:ascii="SimSun" w:hAnsi="SimSun" w:eastAsia="SimSun" w:cs="SimSun"/>
          <w:sz w:val="20"/>
          <w:szCs w:val="20"/>
          <w:spacing w:val="38"/>
        </w:rPr>
        <w:t xml:space="preserve"> </w:t>
      </w:r>
      <w:r>
        <w:rPr>
          <w:rFonts w:ascii="SimSun" w:hAnsi="SimSun" w:eastAsia="SimSun" w:cs="SimSun"/>
          <w:sz w:val="20"/>
          <w:szCs w:val="20"/>
          <w:spacing w:val="8"/>
        </w:rPr>
        <w:t>由参与现场调查、现场采样与测量的专业技术人员进</w:t>
      </w:r>
      <w:r>
        <w:rPr>
          <w:rFonts w:ascii="SimSun" w:hAnsi="SimSun" w:eastAsia="SimSun" w:cs="SimSun"/>
          <w:sz w:val="20"/>
          <w:szCs w:val="20"/>
          <w:spacing w:val="7"/>
        </w:rPr>
        <w:t>行编制；</w:t>
      </w:r>
    </w:p>
    <w:p>
      <w:pPr>
        <w:ind w:left="439"/>
        <w:spacing w:before="26" w:line="226" w:lineRule="auto"/>
        <w:rPr>
          <w:rFonts w:ascii="SimSun" w:hAnsi="SimSun" w:eastAsia="SimSun" w:cs="SimSun"/>
          <w:sz w:val="20"/>
          <w:szCs w:val="20"/>
        </w:rPr>
      </w:pPr>
      <w:r>
        <w:rPr>
          <w:rFonts w:ascii="SimSun" w:hAnsi="SimSun" w:eastAsia="SimSun" w:cs="SimSun"/>
          <w:sz w:val="20"/>
          <w:szCs w:val="20"/>
          <w:spacing w:val="9"/>
        </w:rPr>
        <w:t>c) 全面、概括地反映评价的结论性内容及用人单位职业</w:t>
      </w:r>
      <w:r>
        <w:rPr>
          <w:rFonts w:ascii="SimSun" w:hAnsi="SimSun" w:eastAsia="SimSun" w:cs="SimSun"/>
          <w:sz w:val="20"/>
          <w:szCs w:val="20"/>
          <w:spacing w:val="8"/>
        </w:rPr>
        <w:t>病防治工作现状。</w:t>
      </w:r>
    </w:p>
    <w:p>
      <w:pPr>
        <w:spacing w:before="148" w:line="230" w:lineRule="auto"/>
        <w:rPr>
          <w:rFonts w:ascii="SimHei" w:hAnsi="SimHei" w:eastAsia="SimHei" w:cs="SimHei"/>
          <w:sz w:val="20"/>
          <w:szCs w:val="20"/>
        </w:rPr>
      </w:pPr>
      <w:r>
        <w:rPr>
          <w:rFonts w:ascii="SimHei" w:hAnsi="SimHei" w:eastAsia="SimHei" w:cs="SimHei"/>
          <w:sz w:val="20"/>
          <w:szCs w:val="20"/>
          <w:spacing w:val="7"/>
        </w:rPr>
        <w:t>6.2.9.2</w:t>
      </w:r>
      <w:r>
        <w:rPr>
          <w:rFonts w:ascii="SimHei" w:hAnsi="SimHei" w:eastAsia="SimHei" w:cs="SimHei"/>
          <w:sz w:val="20"/>
          <w:szCs w:val="20"/>
          <w:spacing w:val="7"/>
        </w:rPr>
        <w:t xml:space="preserve">  </w:t>
      </w:r>
      <w:r>
        <w:rPr>
          <w:rFonts w:ascii="SimHei" w:hAnsi="SimHei" w:eastAsia="SimHei" w:cs="SimHei"/>
          <w:sz w:val="20"/>
          <w:szCs w:val="20"/>
          <w:spacing w:val="7"/>
        </w:rPr>
        <w:t>现状评价报告章节和内容</w:t>
      </w:r>
    </w:p>
    <w:p>
      <w:pPr>
        <w:spacing w:before="142" w:line="238" w:lineRule="auto"/>
        <w:rPr>
          <w:rFonts w:ascii="SimSun" w:hAnsi="SimSun" w:eastAsia="SimSun" w:cs="SimSun"/>
          <w:sz w:val="20"/>
          <w:szCs w:val="20"/>
        </w:rPr>
      </w:pPr>
      <w:r>
        <w:rPr>
          <w:rFonts w:ascii="SimHei" w:hAnsi="SimHei" w:eastAsia="SimHei" w:cs="SimHei"/>
          <w:sz w:val="20"/>
          <w:szCs w:val="20"/>
          <w:spacing w:val="3"/>
        </w:rPr>
        <w:t>6.2.9.2.1</w:t>
      </w:r>
      <w:r>
        <w:rPr>
          <w:rFonts w:ascii="SimHei" w:hAnsi="SimHei" w:eastAsia="SimHei" w:cs="SimHei"/>
          <w:sz w:val="20"/>
          <w:szCs w:val="20"/>
          <w:spacing w:val="11"/>
        </w:rPr>
        <w:t xml:space="preserve">   </w:t>
      </w:r>
      <w:r>
        <w:rPr>
          <w:rFonts w:ascii="SimSun" w:hAnsi="SimSun" w:eastAsia="SimSun" w:cs="SimSun"/>
          <w:sz w:val="20"/>
          <w:szCs w:val="20"/>
          <w:spacing w:val="3"/>
        </w:rPr>
        <w:t>总论：</w:t>
      </w:r>
    </w:p>
    <w:p>
      <w:pPr>
        <w:ind w:left="436"/>
        <w:spacing w:before="16" w:line="226" w:lineRule="auto"/>
        <w:rPr>
          <w:rFonts w:ascii="SimSun" w:hAnsi="SimSun" w:eastAsia="SimSun" w:cs="SimSun"/>
          <w:sz w:val="20"/>
          <w:szCs w:val="20"/>
        </w:rPr>
      </w:pPr>
      <w:r>
        <w:rPr>
          <w:rFonts w:ascii="SimSun" w:hAnsi="SimSun" w:eastAsia="SimSun" w:cs="SimSun"/>
          <w:sz w:val="20"/>
          <w:szCs w:val="20"/>
          <w:spacing w:val="5"/>
        </w:rPr>
        <w:t>a) 评价目的；</w:t>
      </w:r>
    </w:p>
    <w:p>
      <w:pPr>
        <w:ind w:left="431"/>
        <w:spacing w:before="27" w:line="226" w:lineRule="auto"/>
        <w:rPr>
          <w:rFonts w:ascii="SimSun" w:hAnsi="SimSun" w:eastAsia="SimSun" w:cs="SimSun"/>
          <w:sz w:val="20"/>
          <w:szCs w:val="20"/>
        </w:rPr>
      </w:pPr>
      <w:r>
        <w:rPr>
          <w:rFonts w:ascii="SimSun" w:hAnsi="SimSun" w:eastAsia="SimSun" w:cs="SimSun"/>
          <w:sz w:val="20"/>
          <w:szCs w:val="20"/>
          <w:spacing w:val="5"/>
        </w:rPr>
        <w:t>b) 评价依据；</w:t>
      </w:r>
    </w:p>
    <w:p>
      <w:pPr>
        <w:ind w:left="439"/>
        <w:spacing w:before="26" w:line="226" w:lineRule="auto"/>
        <w:rPr>
          <w:rFonts w:ascii="SimSun" w:hAnsi="SimSun" w:eastAsia="SimSun" w:cs="SimSun"/>
          <w:sz w:val="20"/>
          <w:szCs w:val="20"/>
        </w:rPr>
      </w:pPr>
      <w:r>
        <w:rPr>
          <w:rFonts w:ascii="SimSun" w:hAnsi="SimSun" w:eastAsia="SimSun" w:cs="SimSun"/>
          <w:sz w:val="20"/>
          <w:szCs w:val="20"/>
          <w:spacing w:val="4"/>
        </w:rPr>
        <w:t>c) 评价范围；</w:t>
      </w:r>
    </w:p>
    <w:p>
      <w:pPr>
        <w:ind w:left="439"/>
        <w:spacing w:before="29" w:line="226" w:lineRule="auto"/>
        <w:rPr>
          <w:rFonts w:ascii="SimSun" w:hAnsi="SimSun" w:eastAsia="SimSun" w:cs="SimSun"/>
          <w:sz w:val="20"/>
          <w:szCs w:val="20"/>
        </w:rPr>
      </w:pPr>
      <w:r>
        <w:rPr>
          <w:rFonts w:ascii="SimSun" w:hAnsi="SimSun" w:eastAsia="SimSun" w:cs="SimSun"/>
          <w:sz w:val="20"/>
          <w:szCs w:val="20"/>
          <w:spacing w:val="4"/>
        </w:rPr>
        <w:t>d) 评价内容；</w:t>
      </w:r>
    </w:p>
    <w:p>
      <w:pPr>
        <w:ind w:left="440"/>
        <w:spacing w:before="26" w:line="226" w:lineRule="auto"/>
        <w:rPr>
          <w:rFonts w:ascii="SimSun" w:hAnsi="SimSun" w:eastAsia="SimSun" w:cs="SimSun"/>
          <w:sz w:val="20"/>
          <w:szCs w:val="20"/>
        </w:rPr>
      </w:pPr>
      <w:r>
        <w:rPr>
          <w:rFonts w:ascii="SimSun" w:hAnsi="SimSun" w:eastAsia="SimSun" w:cs="SimSun"/>
          <w:sz w:val="20"/>
          <w:szCs w:val="20"/>
          <w:spacing w:val="4"/>
        </w:rPr>
        <w:t>e) 评价单元；</w:t>
      </w:r>
    </w:p>
    <w:p>
      <w:pPr>
        <w:ind w:left="438"/>
        <w:spacing w:before="29" w:line="226" w:lineRule="auto"/>
        <w:rPr>
          <w:rFonts w:ascii="SimSun" w:hAnsi="SimSun" w:eastAsia="SimSun" w:cs="SimSun"/>
          <w:sz w:val="20"/>
          <w:szCs w:val="20"/>
        </w:rPr>
      </w:pPr>
      <w:r>
        <w:rPr>
          <w:rFonts w:ascii="SimSun" w:hAnsi="SimSun" w:eastAsia="SimSun" w:cs="SimSun"/>
          <w:sz w:val="20"/>
          <w:szCs w:val="20"/>
          <w:spacing w:val="5"/>
        </w:rPr>
        <w:t>f) 评价方法；</w:t>
      </w:r>
    </w:p>
    <w:p>
      <w:pPr>
        <w:ind w:left="438"/>
        <w:spacing w:before="28" w:line="222" w:lineRule="auto"/>
        <w:rPr>
          <w:rFonts w:ascii="SimSun" w:hAnsi="SimSun" w:eastAsia="SimSun" w:cs="SimSun"/>
          <w:sz w:val="20"/>
          <w:szCs w:val="20"/>
        </w:rPr>
      </w:pPr>
      <w:r>
        <w:rPr>
          <w:rFonts w:ascii="SimSun" w:hAnsi="SimSun" w:eastAsia="SimSun" w:cs="SimSun"/>
          <w:sz w:val="20"/>
          <w:szCs w:val="20"/>
          <w:spacing w:val="5"/>
        </w:rPr>
        <w:t>g) 评价程序；</w:t>
      </w:r>
    </w:p>
    <w:p>
      <w:pPr>
        <w:ind w:left="432"/>
        <w:spacing w:before="32" w:line="228" w:lineRule="auto"/>
        <w:rPr>
          <w:rFonts w:ascii="SimSun" w:hAnsi="SimSun" w:eastAsia="SimSun" w:cs="SimSun"/>
          <w:sz w:val="20"/>
          <w:szCs w:val="20"/>
        </w:rPr>
      </w:pPr>
      <w:r>
        <w:rPr>
          <w:rFonts w:ascii="SimSun" w:hAnsi="SimSun" w:eastAsia="SimSun" w:cs="SimSun"/>
          <w:sz w:val="20"/>
          <w:szCs w:val="20"/>
          <w:spacing w:val="5"/>
        </w:rPr>
        <w:t>h) 质量控制。</w:t>
      </w:r>
    </w:p>
    <w:p>
      <w:pPr>
        <w:spacing w:before="25" w:line="231" w:lineRule="auto"/>
        <w:rPr>
          <w:rFonts w:ascii="SimSun" w:hAnsi="SimSun" w:eastAsia="SimSun" w:cs="SimSun"/>
          <w:sz w:val="20"/>
          <w:szCs w:val="20"/>
        </w:rPr>
      </w:pPr>
      <w:r>
        <w:rPr>
          <w:rFonts w:ascii="SimHei" w:hAnsi="SimHei" w:eastAsia="SimHei" w:cs="SimHei"/>
          <w:sz w:val="20"/>
          <w:szCs w:val="20"/>
          <w:spacing w:val="6"/>
        </w:rPr>
        <w:t>6.2.9.2.2</w:t>
      </w:r>
      <w:r>
        <w:rPr>
          <w:rFonts w:ascii="SimHei" w:hAnsi="SimHei" w:eastAsia="SimHei" w:cs="SimHei"/>
          <w:sz w:val="20"/>
          <w:szCs w:val="20"/>
          <w:spacing w:val="6"/>
        </w:rPr>
        <w:t xml:space="preserve">   </w:t>
      </w:r>
      <w:r>
        <w:rPr>
          <w:rFonts w:ascii="SimSun" w:hAnsi="SimSun" w:eastAsia="SimSun" w:cs="SimSun"/>
          <w:sz w:val="20"/>
          <w:szCs w:val="20"/>
          <w:spacing w:val="6"/>
        </w:rPr>
        <w:t>用人单位概况及运行情况：</w:t>
      </w:r>
    </w:p>
    <w:p>
      <w:pPr>
        <w:ind w:left="436"/>
        <w:spacing w:before="21" w:line="228" w:lineRule="auto"/>
        <w:rPr>
          <w:rFonts w:ascii="SimSun" w:hAnsi="SimSun" w:eastAsia="SimSun" w:cs="SimSun"/>
          <w:sz w:val="20"/>
          <w:szCs w:val="20"/>
        </w:rPr>
      </w:pPr>
      <w:r>
        <w:rPr>
          <w:rFonts w:ascii="SimSun" w:hAnsi="SimSun" w:eastAsia="SimSun" w:cs="SimSun"/>
          <w:sz w:val="20"/>
          <w:szCs w:val="20"/>
          <w:spacing w:val="6"/>
        </w:rPr>
        <w:t>a) 用人单位概况；</w:t>
      </w:r>
    </w:p>
    <w:p>
      <w:pPr>
        <w:ind w:left="431"/>
        <w:spacing w:before="25" w:line="227" w:lineRule="auto"/>
        <w:rPr>
          <w:rFonts w:ascii="SimSun" w:hAnsi="SimSun" w:eastAsia="SimSun" w:cs="SimSun"/>
          <w:sz w:val="20"/>
          <w:szCs w:val="20"/>
        </w:rPr>
      </w:pPr>
      <w:r>
        <w:rPr>
          <w:rFonts w:ascii="SimSun" w:hAnsi="SimSun" w:eastAsia="SimSun" w:cs="SimSun"/>
          <w:sz w:val="20"/>
          <w:szCs w:val="20"/>
          <w:spacing w:val="8"/>
        </w:rPr>
        <w:t>b) 原辅材料、产品、中间产品、副产品和联产品；</w:t>
      </w:r>
    </w:p>
    <w:p>
      <w:pPr>
        <w:ind w:left="439"/>
        <w:spacing w:before="27" w:line="228" w:lineRule="auto"/>
        <w:rPr>
          <w:rFonts w:ascii="SimSun" w:hAnsi="SimSun" w:eastAsia="SimSun" w:cs="SimSun"/>
          <w:sz w:val="20"/>
          <w:szCs w:val="20"/>
        </w:rPr>
      </w:pPr>
      <w:r>
        <w:rPr>
          <w:rFonts w:ascii="SimSun" w:hAnsi="SimSun" w:eastAsia="SimSun" w:cs="SimSun"/>
          <w:sz w:val="20"/>
          <w:szCs w:val="20"/>
          <w:spacing w:val="3"/>
        </w:rPr>
        <w:t>c)</w:t>
      </w:r>
      <w:r>
        <w:rPr>
          <w:rFonts w:ascii="SimSun" w:hAnsi="SimSun" w:eastAsia="SimSun" w:cs="SimSun"/>
          <w:sz w:val="20"/>
          <w:szCs w:val="20"/>
          <w:spacing w:val="17"/>
        </w:rPr>
        <w:t xml:space="preserve"> </w:t>
      </w:r>
      <w:r>
        <w:rPr>
          <w:rFonts w:ascii="SimSun" w:hAnsi="SimSun" w:eastAsia="SimSun" w:cs="SimSun"/>
          <w:sz w:val="20"/>
          <w:szCs w:val="20"/>
          <w:spacing w:val="3"/>
        </w:rPr>
        <w:t>生产工艺；</w:t>
      </w:r>
    </w:p>
    <w:p>
      <w:pPr>
        <w:ind w:left="439"/>
        <w:spacing w:before="25" w:line="228" w:lineRule="auto"/>
        <w:rPr>
          <w:rFonts w:ascii="SimSun" w:hAnsi="SimSun" w:eastAsia="SimSun" w:cs="SimSun"/>
          <w:sz w:val="20"/>
          <w:szCs w:val="20"/>
        </w:rPr>
      </w:pPr>
      <w:r>
        <w:rPr>
          <w:rFonts w:ascii="SimSun" w:hAnsi="SimSun" w:eastAsia="SimSun" w:cs="SimSun"/>
          <w:sz w:val="20"/>
          <w:szCs w:val="20"/>
          <w:spacing w:val="6"/>
        </w:rPr>
        <w:t>d) 公用工程及辅助设施；</w:t>
      </w:r>
    </w:p>
    <w:p>
      <w:pPr>
        <w:ind w:left="440"/>
        <w:spacing w:before="26" w:line="227" w:lineRule="auto"/>
        <w:rPr>
          <w:rFonts w:ascii="SimSun" w:hAnsi="SimSun" w:eastAsia="SimSun" w:cs="SimSun"/>
          <w:sz w:val="20"/>
          <w:szCs w:val="20"/>
        </w:rPr>
      </w:pPr>
      <w:r>
        <w:rPr>
          <w:rFonts w:ascii="SimSun" w:hAnsi="SimSun" w:eastAsia="SimSun" w:cs="SimSun"/>
          <w:sz w:val="20"/>
          <w:szCs w:val="20"/>
          <w:spacing w:val="7"/>
        </w:rPr>
        <w:t>e) 主要生产设备及设备布局；</w:t>
      </w:r>
    </w:p>
    <w:p>
      <w:pPr>
        <w:ind w:left="438"/>
        <w:spacing w:before="25" w:line="228" w:lineRule="auto"/>
        <w:rPr>
          <w:rFonts w:ascii="SimSun" w:hAnsi="SimSun" w:eastAsia="SimSun" w:cs="SimSun"/>
          <w:sz w:val="20"/>
          <w:szCs w:val="20"/>
        </w:rPr>
      </w:pPr>
      <w:r>
        <w:rPr>
          <w:rFonts w:ascii="SimSun" w:hAnsi="SimSun" w:eastAsia="SimSun" w:cs="SimSun"/>
          <w:sz w:val="20"/>
          <w:szCs w:val="20"/>
          <w:spacing w:val="6"/>
        </w:rPr>
        <w:t>f) 辐射源项分析；</w:t>
      </w:r>
    </w:p>
    <w:p>
      <w:pPr>
        <w:ind w:left="438"/>
        <w:spacing w:before="27" w:line="222" w:lineRule="auto"/>
        <w:rPr>
          <w:rFonts w:ascii="SimSun" w:hAnsi="SimSun" w:eastAsia="SimSun" w:cs="SimSun"/>
          <w:sz w:val="20"/>
          <w:szCs w:val="20"/>
        </w:rPr>
      </w:pPr>
      <w:r>
        <w:rPr>
          <w:rFonts w:ascii="SimSun" w:hAnsi="SimSun" w:eastAsia="SimSun" w:cs="SimSun"/>
          <w:sz w:val="20"/>
          <w:szCs w:val="20"/>
          <w:spacing w:val="7"/>
        </w:rPr>
        <w:t>g) 劳动定员及生产制度；</w:t>
      </w:r>
    </w:p>
    <w:p>
      <w:pPr>
        <w:ind w:left="432"/>
        <w:spacing w:before="31" w:line="228" w:lineRule="auto"/>
        <w:rPr>
          <w:rFonts w:ascii="SimSun" w:hAnsi="SimSun" w:eastAsia="SimSun" w:cs="SimSun"/>
          <w:sz w:val="20"/>
          <w:szCs w:val="20"/>
        </w:rPr>
      </w:pPr>
      <w:r>
        <w:rPr>
          <w:rFonts w:ascii="SimSun" w:hAnsi="SimSun" w:eastAsia="SimSun" w:cs="SimSun"/>
          <w:sz w:val="20"/>
          <w:szCs w:val="20"/>
          <w:spacing w:val="6"/>
        </w:rPr>
        <w:t>h) 工程运行概况。</w:t>
      </w:r>
    </w:p>
    <w:p>
      <w:pPr>
        <w:spacing w:before="27" w:line="229" w:lineRule="auto"/>
        <w:rPr>
          <w:rFonts w:ascii="SimSun" w:hAnsi="SimSun" w:eastAsia="SimSun" w:cs="SimSun"/>
          <w:sz w:val="20"/>
          <w:szCs w:val="20"/>
        </w:rPr>
      </w:pPr>
      <w:r>
        <w:rPr>
          <w:rFonts w:ascii="SimHei" w:hAnsi="SimHei" w:eastAsia="SimHei" w:cs="SimHei"/>
          <w:sz w:val="20"/>
          <w:szCs w:val="20"/>
          <w:spacing w:val="7"/>
        </w:rPr>
        <w:t>6.2.9.2.3</w:t>
      </w:r>
      <w:r>
        <w:rPr>
          <w:rFonts w:ascii="SimHei" w:hAnsi="SimHei" w:eastAsia="SimHei" w:cs="SimHei"/>
          <w:sz w:val="20"/>
          <w:szCs w:val="20"/>
          <w:spacing w:val="7"/>
        </w:rPr>
        <w:t xml:space="preserve">   </w:t>
      </w:r>
      <w:r>
        <w:rPr>
          <w:rFonts w:ascii="SimSun" w:hAnsi="SimSun" w:eastAsia="SimSun" w:cs="SimSun"/>
          <w:sz w:val="20"/>
          <w:szCs w:val="20"/>
          <w:spacing w:val="7"/>
        </w:rPr>
        <w:t>职业病危害现状</w:t>
      </w:r>
      <w:r>
        <w:rPr>
          <w:rFonts w:ascii="SimSun" w:hAnsi="SimSun" w:eastAsia="SimSun" w:cs="SimSun"/>
          <w:sz w:val="20"/>
          <w:szCs w:val="20"/>
          <w:spacing w:val="6"/>
        </w:rPr>
        <w:t>调查与评价：</w:t>
      </w:r>
    </w:p>
    <w:p>
      <w:pPr>
        <w:ind w:left="565" w:right="3" w:hanging="209"/>
        <w:spacing w:before="23" w:line="253" w:lineRule="auto"/>
        <w:rPr>
          <w:rFonts w:ascii="SimSun" w:hAnsi="SimSun" w:eastAsia="SimSun" w:cs="SimSun"/>
          <w:sz w:val="20"/>
          <w:szCs w:val="20"/>
        </w:rPr>
      </w:pPr>
      <w:r>
        <w:rPr>
          <w:rFonts w:ascii="SimSun" w:hAnsi="SimSun" w:eastAsia="SimSun" w:cs="SimSun"/>
          <w:sz w:val="20"/>
          <w:szCs w:val="20"/>
          <w:spacing w:val="9"/>
        </w:rPr>
        <w:t>a) 职业病危害因素识别。全面、准确地识别生产工艺过程、生产环境、劳动过程和特殊环境中</w:t>
      </w:r>
      <w:r>
        <w:rPr>
          <w:rFonts w:ascii="SimSun" w:hAnsi="SimSun" w:eastAsia="SimSun" w:cs="SimSun"/>
          <w:sz w:val="20"/>
          <w:szCs w:val="20"/>
          <w:spacing w:val="15"/>
        </w:rPr>
        <w:t xml:space="preserve"> </w:t>
      </w:r>
      <w:r>
        <w:rPr>
          <w:rFonts w:ascii="SimSun" w:hAnsi="SimSun" w:eastAsia="SimSun" w:cs="SimSun"/>
          <w:sz w:val="20"/>
          <w:szCs w:val="20"/>
          <w:spacing w:val="9"/>
        </w:rPr>
        <w:t>存在的职业病危害因素，并筛选重点评价的职业病危害因素；</w:t>
      </w:r>
    </w:p>
    <w:p>
      <w:pPr>
        <w:spacing w:line="253" w:lineRule="auto"/>
        <w:sectPr>
          <w:headerReference w:type="default" r:id="rId10"/>
          <w:footerReference w:type="default" r:id="rId30"/>
          <w:pgSz w:w="11906" w:h="16839"/>
          <w:pgMar w:top="1715" w:right="1416" w:bottom="1341" w:left="1425" w:header="1393" w:footer="1106" w:gutter="0"/>
        </w:sectPr>
        <w:rPr>
          <w:rFonts w:ascii="SimSun" w:hAnsi="SimSun" w:eastAsia="SimSun" w:cs="SimSun"/>
          <w:sz w:val="20"/>
          <w:szCs w:val="20"/>
        </w:rPr>
      </w:pPr>
    </w:p>
    <w:p>
      <w:pPr>
        <w:ind w:left="848" w:hanging="213"/>
        <w:spacing w:before="156" w:line="244" w:lineRule="auto"/>
        <w:rPr>
          <w:rFonts w:ascii="SimSun" w:hAnsi="SimSun" w:eastAsia="SimSun" w:cs="SimSun"/>
          <w:sz w:val="20"/>
          <w:szCs w:val="20"/>
        </w:rPr>
      </w:pPr>
      <w:r>
        <w:rPr>
          <w:rFonts w:ascii="SimSun" w:hAnsi="SimSun" w:eastAsia="SimSun" w:cs="SimSun"/>
          <w:sz w:val="20"/>
          <w:szCs w:val="20"/>
          <w:spacing w:val="12"/>
        </w:rPr>
        <w:t>b) 职业病危害因素对人体健康影响。对于</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2"/>
        </w:rPr>
        <w:t>2.1</w:t>
      </w:r>
      <w:r>
        <w:rPr>
          <w:rFonts w:ascii="SimSun" w:hAnsi="SimSun" w:eastAsia="SimSun" w:cs="SimSun"/>
          <w:sz w:val="20"/>
          <w:szCs w:val="20"/>
          <w:spacing w:val="-18"/>
        </w:rPr>
        <w:t xml:space="preserve"> </w:t>
      </w:r>
      <w:r>
        <w:rPr>
          <w:rFonts w:ascii="SimSun" w:hAnsi="SimSun" w:eastAsia="SimSun" w:cs="SimSun"/>
          <w:sz w:val="20"/>
          <w:szCs w:val="20"/>
          <w:spacing w:val="12"/>
        </w:rPr>
        <w:t>中标注致</w:t>
      </w:r>
      <w:r>
        <w:rPr>
          <w:rFonts w:ascii="SimSun" w:hAnsi="SimSun" w:eastAsia="SimSun" w:cs="SimSun"/>
          <w:sz w:val="20"/>
          <w:szCs w:val="20"/>
          <w:spacing w:val="11"/>
        </w:rPr>
        <w:t>癌性标识、“敏</w:t>
      </w:r>
      <w:r>
        <w:rPr>
          <w:rFonts w:ascii="SimSun" w:hAnsi="SimSun" w:eastAsia="SimSun" w:cs="SimSun"/>
          <w:sz w:val="20"/>
          <w:szCs w:val="20"/>
          <w:spacing w:val="-70"/>
        </w:rPr>
        <w:t xml:space="preserve"> </w:t>
      </w:r>
      <w:r>
        <w:rPr>
          <w:rFonts w:ascii="SimSun" w:hAnsi="SimSun" w:eastAsia="SimSun" w:cs="SimSun"/>
          <w:sz w:val="20"/>
          <w:szCs w:val="20"/>
          <w:spacing w:val="11"/>
        </w:rPr>
        <w:t>”标识、“皮</w:t>
      </w:r>
      <w:r>
        <w:rPr>
          <w:rFonts w:ascii="SimSun" w:hAnsi="SimSun" w:eastAsia="SimSun" w:cs="SimSun"/>
          <w:sz w:val="20"/>
          <w:szCs w:val="20"/>
          <w:spacing w:val="-70"/>
        </w:rPr>
        <w:t xml:space="preserve"> </w:t>
      </w:r>
      <w:r>
        <w:rPr>
          <w:rFonts w:ascii="SimSun" w:hAnsi="SimSun" w:eastAsia="SimSun" w:cs="SimSun"/>
          <w:sz w:val="20"/>
          <w:szCs w:val="20"/>
          <w:spacing w:val="11"/>
        </w:rPr>
        <w:t>”</w:t>
      </w:r>
      <w:r>
        <w:rPr>
          <w:rFonts w:ascii="SimSun" w:hAnsi="SimSun" w:eastAsia="SimSun" w:cs="SimSun"/>
          <w:sz w:val="20"/>
          <w:szCs w:val="20"/>
        </w:rPr>
        <w:t xml:space="preserve"> </w:t>
      </w:r>
      <w:r>
        <w:rPr>
          <w:rFonts w:ascii="SimSun" w:hAnsi="SimSun" w:eastAsia="SimSun" w:cs="SimSun"/>
          <w:sz w:val="20"/>
          <w:szCs w:val="20"/>
          <w:spacing w:val="12"/>
        </w:rPr>
        <w:t>标识的化学有害因素，应提示用人单位采取工程控制措施和个体防护措施以有效减少或消除</w:t>
      </w:r>
      <w:r>
        <w:rPr>
          <w:rFonts w:ascii="SimSun" w:hAnsi="SimSun" w:eastAsia="SimSun" w:cs="SimSun"/>
          <w:sz w:val="20"/>
          <w:szCs w:val="20"/>
          <w:spacing w:val="6"/>
        </w:rPr>
        <w:t xml:space="preserve">  </w:t>
      </w:r>
      <w:r>
        <w:rPr>
          <w:rFonts w:ascii="SimSun" w:hAnsi="SimSun" w:eastAsia="SimSun" w:cs="SimSun"/>
          <w:sz w:val="20"/>
          <w:szCs w:val="20"/>
          <w:spacing w:val="8"/>
        </w:rPr>
        <w:t>接触，并尽可能保持最低接触水平；</w:t>
      </w:r>
    </w:p>
    <w:p>
      <w:pPr>
        <w:ind w:left="850" w:right="100" w:hanging="409"/>
        <w:spacing w:before="27" w:line="242" w:lineRule="auto"/>
        <w:rPr>
          <w:rFonts w:ascii="SimSun" w:hAnsi="SimSun" w:eastAsia="SimSun" w:cs="SimSun"/>
          <w:sz w:val="20"/>
          <w:szCs w:val="20"/>
        </w:rPr>
      </w:pPr>
      <w:r>
        <w:rPr>
          <w:rFonts w:ascii="SimSun" w:hAnsi="SimSun" w:eastAsia="SimSun" w:cs="SimSun"/>
          <w:sz w:val="20"/>
          <w:szCs w:val="20"/>
          <w:spacing w:val="9"/>
        </w:rPr>
        <w:t>c) 职业病危害因素检测结果分析评价。包</w:t>
      </w:r>
      <w:r>
        <w:rPr>
          <w:rFonts w:ascii="SimSun" w:hAnsi="SimSun" w:eastAsia="SimSun" w:cs="SimSun"/>
          <w:sz w:val="20"/>
          <w:szCs w:val="20"/>
          <w:spacing w:val="8"/>
        </w:rPr>
        <w:t>括近</w:t>
      </w:r>
      <w:r>
        <w:rPr>
          <w:rFonts w:ascii="SimSun" w:hAnsi="SimSun" w:eastAsia="SimSun" w:cs="SimSun"/>
          <w:sz w:val="20"/>
          <w:szCs w:val="20"/>
          <w:spacing w:val="-35"/>
        </w:rPr>
        <w:t xml:space="preserve"> </w:t>
      </w:r>
      <w:r>
        <w:rPr>
          <w:rFonts w:ascii="SimSun" w:hAnsi="SimSun" w:eastAsia="SimSun" w:cs="SimSun"/>
          <w:sz w:val="20"/>
          <w:szCs w:val="20"/>
          <w:spacing w:val="8"/>
        </w:rPr>
        <w:t>3</w:t>
      </w:r>
      <w:r>
        <w:rPr>
          <w:rFonts w:ascii="SimSun" w:hAnsi="SimSun" w:eastAsia="SimSun" w:cs="SimSun"/>
          <w:sz w:val="20"/>
          <w:szCs w:val="20"/>
          <w:spacing w:val="-37"/>
        </w:rPr>
        <w:t xml:space="preserve"> </w:t>
      </w:r>
      <w:r>
        <w:rPr>
          <w:rFonts w:ascii="SimSun" w:hAnsi="SimSun" w:eastAsia="SimSun" w:cs="SimSun"/>
          <w:sz w:val="20"/>
          <w:szCs w:val="20"/>
          <w:spacing w:val="8"/>
        </w:rPr>
        <w:t>年职业病危害因素监测（含个人剂量监测）与检</w:t>
      </w:r>
      <w:r>
        <w:rPr>
          <w:rFonts w:ascii="SimSun" w:hAnsi="SimSun" w:eastAsia="SimSun" w:cs="SimSun"/>
          <w:sz w:val="20"/>
          <w:szCs w:val="20"/>
        </w:rPr>
        <w:t xml:space="preserve"> </w:t>
      </w:r>
      <w:r>
        <w:rPr>
          <w:rFonts w:ascii="SimSun" w:hAnsi="SimSun" w:eastAsia="SimSun" w:cs="SimSun"/>
          <w:sz w:val="20"/>
          <w:szCs w:val="20"/>
          <w:spacing w:val="12"/>
        </w:rPr>
        <w:t>测结果动态分析；对未进行检测的职业病危害因素，应说明理由，并将其可能对劳动者产生</w:t>
      </w:r>
      <w:r>
        <w:rPr>
          <w:rFonts w:ascii="SimSun" w:hAnsi="SimSun" w:eastAsia="SimSun" w:cs="SimSun"/>
          <w:sz w:val="20"/>
          <w:szCs w:val="20"/>
          <w:spacing w:val="10"/>
        </w:rPr>
        <w:t xml:space="preserve"> </w:t>
      </w:r>
      <w:r>
        <w:rPr>
          <w:rFonts w:ascii="SimSun" w:hAnsi="SimSun" w:eastAsia="SimSun" w:cs="SimSun"/>
          <w:sz w:val="20"/>
          <w:szCs w:val="20"/>
          <w:spacing w:val="8"/>
        </w:rPr>
        <w:t>的健康影响告知用人单位；</w:t>
      </w:r>
    </w:p>
    <w:p>
      <w:pPr>
        <w:ind w:left="849" w:right="97" w:hanging="408"/>
        <w:spacing w:before="28"/>
        <w:rPr>
          <w:rFonts w:ascii="SimSun" w:hAnsi="SimSun" w:eastAsia="SimSun" w:cs="SimSun"/>
          <w:sz w:val="20"/>
          <w:szCs w:val="20"/>
        </w:rPr>
      </w:pPr>
      <w:r>
        <w:rPr>
          <w:rFonts w:ascii="SimSun" w:hAnsi="SimSun" w:eastAsia="SimSun" w:cs="SimSun"/>
          <w:sz w:val="20"/>
          <w:szCs w:val="20"/>
          <w:spacing w:val="9"/>
        </w:rPr>
        <w:t>d) 职业健康监护情况分析。包括劳动者受检率分</w:t>
      </w:r>
      <w:r>
        <w:rPr>
          <w:rFonts w:ascii="SimSun" w:hAnsi="SimSun" w:eastAsia="SimSun" w:cs="SimSun"/>
          <w:sz w:val="20"/>
          <w:szCs w:val="20"/>
          <w:spacing w:val="8"/>
        </w:rPr>
        <w:t>析、职业健康检查项目符合性分析；近</w:t>
      </w:r>
      <w:r>
        <w:rPr>
          <w:rFonts w:ascii="SimSun" w:hAnsi="SimSun" w:eastAsia="SimSun" w:cs="SimSun"/>
          <w:sz w:val="20"/>
          <w:szCs w:val="20"/>
          <w:spacing w:val="-36"/>
        </w:rPr>
        <w:t xml:space="preserve"> </w:t>
      </w:r>
      <w:r>
        <w:rPr>
          <w:rFonts w:ascii="SimSun" w:hAnsi="SimSun" w:eastAsia="SimSun" w:cs="SimSun"/>
          <w:sz w:val="20"/>
          <w:szCs w:val="20"/>
          <w:spacing w:val="8"/>
        </w:rPr>
        <w:t>3</w:t>
      </w:r>
      <w:r>
        <w:rPr>
          <w:rFonts w:ascii="SimSun" w:hAnsi="SimSun" w:eastAsia="SimSun" w:cs="SimSun"/>
          <w:sz w:val="20"/>
          <w:szCs w:val="20"/>
          <w:spacing w:val="-37"/>
        </w:rPr>
        <w:t xml:space="preserve"> </w:t>
      </w:r>
      <w:r>
        <w:rPr>
          <w:rFonts w:ascii="SimSun" w:hAnsi="SimSun" w:eastAsia="SimSun" w:cs="SimSun"/>
          <w:sz w:val="20"/>
          <w:szCs w:val="20"/>
          <w:spacing w:val="8"/>
        </w:rPr>
        <w:t>年职业</w:t>
      </w:r>
      <w:r>
        <w:rPr>
          <w:rFonts w:ascii="SimSun" w:hAnsi="SimSun" w:eastAsia="SimSun" w:cs="SimSun"/>
          <w:sz w:val="20"/>
          <w:szCs w:val="20"/>
        </w:rPr>
        <w:t xml:space="preserve"> </w:t>
      </w:r>
      <w:r>
        <w:rPr>
          <w:rFonts w:ascii="SimSun" w:hAnsi="SimSun" w:eastAsia="SimSun" w:cs="SimSun"/>
          <w:sz w:val="20"/>
          <w:szCs w:val="20"/>
          <w:spacing w:val="9"/>
        </w:rPr>
        <w:t>健康检查异常结果动态分析；职业禁忌证、疑似职业病以及职业病的处置情况分析；</w:t>
      </w:r>
    </w:p>
    <w:p>
      <w:pPr>
        <w:ind w:left="852" w:right="100" w:hanging="410"/>
        <w:spacing w:before="25" w:line="239" w:lineRule="auto"/>
        <w:rPr>
          <w:rFonts w:ascii="SimSun" w:hAnsi="SimSun" w:eastAsia="SimSun" w:cs="SimSun"/>
          <w:sz w:val="20"/>
          <w:szCs w:val="20"/>
        </w:rPr>
      </w:pPr>
      <w:r>
        <w:rPr>
          <w:rFonts w:ascii="SimSun" w:hAnsi="SimSun" w:eastAsia="SimSun" w:cs="SimSun"/>
          <w:sz w:val="20"/>
          <w:szCs w:val="20"/>
          <w:spacing w:val="9"/>
        </w:rPr>
        <w:t>e) 综合评价职业病危害因素对劳动者健康影响，确定职业病危害关键控制点。结合职业病危害因</w:t>
      </w:r>
      <w:r>
        <w:rPr>
          <w:rFonts w:ascii="SimSun" w:hAnsi="SimSun" w:eastAsia="SimSun" w:cs="SimSun"/>
          <w:sz w:val="20"/>
          <w:szCs w:val="20"/>
          <w:spacing w:val="3"/>
        </w:rPr>
        <w:t xml:space="preserve"> </w:t>
      </w:r>
      <w:r>
        <w:rPr>
          <w:rFonts w:ascii="SimSun" w:hAnsi="SimSun" w:eastAsia="SimSun" w:cs="SimSun"/>
          <w:sz w:val="20"/>
          <w:szCs w:val="20"/>
          <w:spacing w:val="9"/>
        </w:rPr>
        <w:t>素有害性、接触水平和职业健康检查结果进行综合评价。</w:t>
      </w:r>
    </w:p>
    <w:p>
      <w:pPr>
        <w:spacing w:before="26" w:line="229" w:lineRule="auto"/>
        <w:rPr>
          <w:rFonts w:ascii="SimSun" w:hAnsi="SimSun" w:eastAsia="SimSun" w:cs="SimSun"/>
          <w:sz w:val="20"/>
          <w:szCs w:val="20"/>
        </w:rPr>
      </w:pPr>
      <w:r>
        <w:rPr>
          <w:rFonts w:ascii="SimHei" w:hAnsi="SimHei" w:eastAsia="SimHei" w:cs="SimHei"/>
          <w:sz w:val="20"/>
          <w:szCs w:val="20"/>
          <w:spacing w:val="7"/>
        </w:rPr>
        <w:t>6.2.9.2.4</w:t>
      </w:r>
      <w:r>
        <w:rPr>
          <w:rFonts w:ascii="SimHei" w:hAnsi="SimHei" w:eastAsia="SimHei" w:cs="SimHei"/>
          <w:sz w:val="20"/>
          <w:szCs w:val="20"/>
          <w:spacing w:val="7"/>
        </w:rPr>
        <w:t xml:space="preserve">   </w:t>
      </w:r>
      <w:r>
        <w:rPr>
          <w:rFonts w:ascii="SimSun" w:hAnsi="SimSun" w:eastAsia="SimSun" w:cs="SimSun"/>
          <w:sz w:val="20"/>
          <w:szCs w:val="20"/>
          <w:spacing w:val="7"/>
        </w:rPr>
        <w:t>职业病危害防护措施调查与评价：</w:t>
      </w:r>
    </w:p>
    <w:p>
      <w:pPr>
        <w:ind w:left="438"/>
        <w:spacing w:before="23" w:line="226" w:lineRule="auto"/>
        <w:rPr>
          <w:rFonts w:ascii="SimSun" w:hAnsi="SimSun" w:eastAsia="SimSun" w:cs="SimSun"/>
          <w:sz w:val="20"/>
          <w:szCs w:val="20"/>
        </w:rPr>
      </w:pPr>
      <w:r>
        <w:rPr>
          <w:rFonts w:ascii="SimSun" w:hAnsi="SimSun" w:eastAsia="SimSun" w:cs="SimSun"/>
          <w:sz w:val="20"/>
          <w:szCs w:val="20"/>
          <w:spacing w:val="8"/>
        </w:rPr>
        <w:t>a) 职业病防护设施调查以及符合性和有效性评价；</w:t>
      </w:r>
    </w:p>
    <w:p>
      <w:pPr>
        <w:ind w:left="434"/>
        <w:spacing w:before="29" w:line="226" w:lineRule="auto"/>
        <w:rPr>
          <w:rFonts w:ascii="SimSun" w:hAnsi="SimSun" w:eastAsia="SimSun" w:cs="SimSun"/>
          <w:sz w:val="20"/>
          <w:szCs w:val="20"/>
        </w:rPr>
      </w:pPr>
      <w:r>
        <w:rPr>
          <w:rFonts w:ascii="SimSun" w:hAnsi="SimSun" w:eastAsia="SimSun" w:cs="SimSun"/>
          <w:sz w:val="20"/>
          <w:szCs w:val="20"/>
          <w:spacing w:val="9"/>
        </w:rPr>
        <w:t>b) 个人使用的职业病防护用品调查以及配备的符合性和有效性评</w:t>
      </w:r>
      <w:r>
        <w:rPr>
          <w:rFonts w:ascii="SimSun" w:hAnsi="SimSun" w:eastAsia="SimSun" w:cs="SimSun"/>
          <w:sz w:val="20"/>
          <w:szCs w:val="20"/>
          <w:spacing w:val="8"/>
        </w:rPr>
        <w:t>价；</w:t>
      </w:r>
    </w:p>
    <w:p>
      <w:pPr>
        <w:ind w:left="441"/>
        <w:spacing w:before="27" w:line="226" w:lineRule="auto"/>
        <w:rPr>
          <w:rFonts w:ascii="SimSun" w:hAnsi="SimSun" w:eastAsia="SimSun" w:cs="SimSun"/>
          <w:sz w:val="20"/>
          <w:szCs w:val="20"/>
        </w:rPr>
      </w:pPr>
      <w:r>
        <w:rPr>
          <w:rFonts w:ascii="SimSun" w:hAnsi="SimSun" w:eastAsia="SimSun" w:cs="SimSun"/>
          <w:sz w:val="20"/>
          <w:szCs w:val="20"/>
          <w:spacing w:val="8"/>
        </w:rPr>
        <w:t>c) 应急救援设施调查以及符合性和有效性评价；</w:t>
      </w:r>
    </w:p>
    <w:p>
      <w:pPr>
        <w:ind w:left="441"/>
        <w:spacing w:before="28" w:line="226" w:lineRule="auto"/>
        <w:rPr>
          <w:rFonts w:ascii="SimSun" w:hAnsi="SimSun" w:eastAsia="SimSun" w:cs="SimSun"/>
          <w:sz w:val="20"/>
          <w:szCs w:val="20"/>
        </w:rPr>
      </w:pPr>
      <w:r>
        <w:rPr>
          <w:rFonts w:ascii="SimSun" w:hAnsi="SimSun" w:eastAsia="SimSun" w:cs="SimSun"/>
          <w:sz w:val="20"/>
          <w:szCs w:val="20"/>
          <w:spacing w:val="9"/>
        </w:rPr>
        <w:t>d) 总体布局调查以及符合性评价，与上一次评价时无变化的，</w:t>
      </w:r>
      <w:r>
        <w:rPr>
          <w:rFonts w:ascii="SimSun" w:hAnsi="SimSun" w:eastAsia="SimSun" w:cs="SimSun"/>
          <w:sz w:val="20"/>
          <w:szCs w:val="20"/>
          <w:spacing w:val="8"/>
        </w:rPr>
        <w:t>可不予评价；</w:t>
      </w:r>
    </w:p>
    <w:p>
      <w:pPr>
        <w:ind w:left="442"/>
        <w:spacing w:before="27" w:line="226" w:lineRule="auto"/>
        <w:rPr>
          <w:rFonts w:ascii="SimSun" w:hAnsi="SimSun" w:eastAsia="SimSun" w:cs="SimSun"/>
          <w:sz w:val="20"/>
          <w:szCs w:val="20"/>
        </w:rPr>
      </w:pPr>
      <w:r>
        <w:rPr>
          <w:rFonts w:ascii="SimSun" w:hAnsi="SimSun" w:eastAsia="SimSun" w:cs="SimSun"/>
          <w:sz w:val="20"/>
          <w:szCs w:val="20"/>
          <w:spacing w:val="8"/>
        </w:rPr>
        <w:t>e) 生产工艺及设备布局调查以及符合性评价；</w:t>
      </w:r>
    </w:p>
    <w:p>
      <w:pPr>
        <w:ind w:left="440"/>
        <w:spacing w:before="28" w:line="226" w:lineRule="auto"/>
        <w:rPr>
          <w:rFonts w:ascii="SimSun" w:hAnsi="SimSun" w:eastAsia="SimSun" w:cs="SimSun"/>
          <w:sz w:val="20"/>
          <w:szCs w:val="20"/>
        </w:rPr>
      </w:pPr>
      <w:r>
        <w:rPr>
          <w:rFonts w:ascii="SimSun" w:hAnsi="SimSun" w:eastAsia="SimSun" w:cs="SimSun"/>
          <w:sz w:val="20"/>
          <w:szCs w:val="20"/>
          <w:spacing w:val="8"/>
        </w:rPr>
        <w:t>f) 建筑卫生学、辅助用室调查以及符合性评价；</w:t>
      </w:r>
    </w:p>
    <w:p>
      <w:pPr>
        <w:ind w:left="850" w:right="97" w:hanging="410"/>
        <w:spacing w:before="29" w:line="247" w:lineRule="auto"/>
        <w:rPr>
          <w:rFonts w:ascii="SimSun" w:hAnsi="SimSun" w:eastAsia="SimSun" w:cs="SimSun"/>
          <w:sz w:val="20"/>
          <w:szCs w:val="20"/>
        </w:rPr>
      </w:pPr>
      <w:r>
        <w:rPr>
          <w:rFonts w:ascii="SimSun" w:hAnsi="SimSun" w:eastAsia="SimSun" w:cs="SimSun"/>
          <w:sz w:val="20"/>
          <w:szCs w:val="20"/>
          <w:spacing w:val="9"/>
        </w:rPr>
        <w:t>g) 职业卫生管理情况调查以及符合性评价。包括职业卫生管理组织机构及人员设置情况、职业病</w:t>
      </w:r>
      <w:r>
        <w:rPr>
          <w:rFonts w:ascii="SimSun" w:hAnsi="SimSun" w:eastAsia="SimSun" w:cs="SimSun"/>
          <w:sz w:val="20"/>
          <w:szCs w:val="20"/>
          <w:spacing w:val="7"/>
        </w:rPr>
        <w:t xml:space="preserve"> </w:t>
      </w:r>
      <w:r>
        <w:rPr>
          <w:rFonts w:ascii="SimSun" w:hAnsi="SimSun" w:eastAsia="SimSun" w:cs="SimSun"/>
          <w:sz w:val="20"/>
          <w:szCs w:val="20"/>
          <w:spacing w:val="12"/>
        </w:rPr>
        <w:t>防治计划与实施方案制定及执行情况、职业卫生管理制度与操作规程及执行情况、职业病危</w:t>
      </w:r>
      <w:r>
        <w:rPr>
          <w:rFonts w:ascii="SimSun" w:hAnsi="SimSun" w:eastAsia="SimSun" w:cs="SimSun"/>
          <w:sz w:val="20"/>
          <w:szCs w:val="20"/>
          <w:spacing w:val="10"/>
        </w:rPr>
        <w:t xml:space="preserve"> </w:t>
      </w:r>
      <w:r>
        <w:rPr>
          <w:rFonts w:ascii="SimSun" w:hAnsi="SimSun" w:eastAsia="SimSun" w:cs="SimSun"/>
          <w:sz w:val="20"/>
          <w:szCs w:val="20"/>
          <w:spacing w:val="12"/>
        </w:rPr>
        <w:t>害因素定期检测制度制定及执行情况、职业病危害告知情况、职业卫生培训情况、职业病危</w:t>
      </w:r>
      <w:r>
        <w:rPr>
          <w:rFonts w:ascii="SimSun" w:hAnsi="SimSun" w:eastAsia="SimSun" w:cs="SimSun"/>
          <w:sz w:val="20"/>
          <w:szCs w:val="20"/>
          <w:spacing w:val="13"/>
        </w:rPr>
        <w:t xml:space="preserve"> </w:t>
      </w:r>
      <w:r>
        <w:rPr>
          <w:rFonts w:ascii="SimSun" w:hAnsi="SimSun" w:eastAsia="SimSun" w:cs="SimSun"/>
          <w:sz w:val="20"/>
          <w:szCs w:val="20"/>
          <w:spacing w:val="12"/>
        </w:rPr>
        <w:t>害事故应急救援预案及演练情况、职业病危害警示标识及中文警示说明的设置状况、职业病</w:t>
      </w:r>
      <w:r>
        <w:rPr>
          <w:rFonts w:ascii="SimSun" w:hAnsi="SimSun" w:eastAsia="SimSun" w:cs="SimSun"/>
          <w:sz w:val="20"/>
          <w:szCs w:val="20"/>
          <w:spacing w:val="10"/>
        </w:rPr>
        <w:t xml:space="preserve"> </w:t>
      </w:r>
      <w:r>
        <w:rPr>
          <w:rFonts w:ascii="SimSun" w:hAnsi="SimSun" w:eastAsia="SimSun" w:cs="SimSun"/>
          <w:sz w:val="20"/>
          <w:szCs w:val="20"/>
          <w:spacing w:val="12"/>
        </w:rPr>
        <w:t>危害项目申报情况、职业卫生档案建立及管理情况、职业病危害防治经费落实情况以及既往</w:t>
      </w:r>
      <w:r>
        <w:rPr>
          <w:rFonts w:ascii="SimSun" w:hAnsi="SimSun" w:eastAsia="SimSun" w:cs="SimSun"/>
          <w:sz w:val="20"/>
          <w:szCs w:val="20"/>
          <w:spacing w:val="13"/>
        </w:rPr>
        <w:t xml:space="preserve"> </w:t>
      </w:r>
      <w:r>
        <w:rPr>
          <w:rFonts w:ascii="SimSun" w:hAnsi="SimSun" w:eastAsia="SimSun" w:cs="SimSun"/>
          <w:sz w:val="20"/>
          <w:szCs w:val="20"/>
          <w:spacing w:val="9"/>
        </w:rPr>
        <w:t>职业病危害评价建议落实情况等各项职业卫生管理措施的符合性。</w:t>
      </w:r>
    </w:p>
    <w:p>
      <w:pPr>
        <w:spacing w:before="27" w:line="229" w:lineRule="auto"/>
        <w:rPr>
          <w:rFonts w:ascii="SimSun" w:hAnsi="SimSun" w:eastAsia="SimSun" w:cs="SimSun"/>
          <w:sz w:val="20"/>
          <w:szCs w:val="20"/>
        </w:rPr>
      </w:pPr>
      <w:r>
        <w:rPr>
          <w:rFonts w:ascii="SimHei" w:hAnsi="SimHei" w:eastAsia="SimHei" w:cs="SimHei"/>
          <w:sz w:val="20"/>
          <w:szCs w:val="20"/>
          <w:spacing w:val="5"/>
        </w:rPr>
        <w:t>6.2.9.2.5</w:t>
      </w:r>
      <w:r>
        <w:rPr>
          <w:rFonts w:ascii="SimHei" w:hAnsi="SimHei" w:eastAsia="SimHei" w:cs="SimHei"/>
          <w:sz w:val="20"/>
          <w:szCs w:val="20"/>
          <w:spacing w:val="5"/>
        </w:rPr>
        <w:t xml:space="preserve">   </w:t>
      </w:r>
      <w:r>
        <w:rPr>
          <w:rFonts w:ascii="SimSun" w:hAnsi="SimSun" w:eastAsia="SimSun" w:cs="SimSun"/>
          <w:sz w:val="20"/>
          <w:szCs w:val="20"/>
          <w:spacing w:val="5"/>
        </w:rPr>
        <w:t>评价结论：</w:t>
      </w:r>
    </w:p>
    <w:p>
      <w:pPr>
        <w:ind w:left="850" w:right="97" w:hanging="412"/>
        <w:spacing w:before="24" w:line="239" w:lineRule="auto"/>
        <w:rPr>
          <w:rFonts w:ascii="SimSun" w:hAnsi="SimSun" w:eastAsia="SimSun" w:cs="SimSun"/>
          <w:sz w:val="20"/>
          <w:szCs w:val="20"/>
        </w:rPr>
      </w:pPr>
      <w:r>
        <w:rPr>
          <w:rFonts w:ascii="SimSun" w:hAnsi="SimSun" w:eastAsia="SimSun" w:cs="SimSun"/>
          <w:sz w:val="20"/>
          <w:szCs w:val="20"/>
          <w:spacing w:val="9"/>
        </w:rPr>
        <w:t>a) 分项结论。对用人单位职业病危害现状及职业病危害防护措施现状进行逐项评价。评价分为符</w:t>
      </w:r>
      <w:r>
        <w:rPr>
          <w:rFonts w:ascii="SimSun" w:hAnsi="SimSun" w:eastAsia="SimSun" w:cs="SimSun"/>
          <w:sz w:val="20"/>
          <w:szCs w:val="20"/>
          <w:spacing w:val="10"/>
        </w:rPr>
        <w:t xml:space="preserve"> </w:t>
      </w:r>
      <w:r>
        <w:rPr>
          <w:rFonts w:ascii="SimSun" w:hAnsi="SimSun" w:eastAsia="SimSun" w:cs="SimSun"/>
          <w:sz w:val="20"/>
          <w:szCs w:val="20"/>
          <w:spacing w:val="9"/>
        </w:rPr>
        <w:t>合、基本符合和不符合，对于不符合和基本符合项，应列出存在的问题并作出简要说明；</w:t>
      </w:r>
    </w:p>
    <w:p>
      <w:pPr>
        <w:ind w:left="861" w:right="100" w:hanging="427"/>
        <w:spacing w:before="27"/>
        <w:rPr>
          <w:rFonts w:ascii="SimSun" w:hAnsi="SimSun" w:eastAsia="SimSun" w:cs="SimSun"/>
          <w:sz w:val="20"/>
          <w:szCs w:val="20"/>
        </w:rPr>
      </w:pPr>
      <w:r>
        <w:rPr>
          <w:rFonts w:ascii="SimSun" w:hAnsi="SimSun" w:eastAsia="SimSun" w:cs="SimSun"/>
          <w:sz w:val="20"/>
          <w:szCs w:val="20"/>
          <w:spacing w:val="9"/>
        </w:rPr>
        <w:t>b) 结合现行有效的标准和规范，综合评价用人单位职业病防治现状，并对用人单位职业病危害风</w:t>
      </w:r>
      <w:r>
        <w:rPr>
          <w:rFonts w:ascii="SimSun" w:hAnsi="SimSun" w:eastAsia="SimSun" w:cs="SimSun"/>
          <w:sz w:val="20"/>
          <w:szCs w:val="20"/>
          <w:spacing w:val="11"/>
        </w:rPr>
        <w:t xml:space="preserve"> </w:t>
      </w:r>
      <w:r>
        <w:rPr>
          <w:rFonts w:ascii="SimSun" w:hAnsi="SimSun" w:eastAsia="SimSun" w:cs="SimSun"/>
          <w:sz w:val="20"/>
          <w:szCs w:val="20"/>
          <w:spacing w:val="6"/>
        </w:rPr>
        <w:t>险给出分级结论。</w:t>
      </w:r>
    </w:p>
    <w:p>
      <w:pPr>
        <w:spacing w:before="24" w:line="231" w:lineRule="auto"/>
        <w:rPr>
          <w:rFonts w:ascii="SimSun" w:hAnsi="SimSun" w:eastAsia="SimSun" w:cs="SimSun"/>
          <w:sz w:val="20"/>
          <w:szCs w:val="20"/>
        </w:rPr>
      </w:pPr>
      <w:r>
        <w:rPr>
          <w:rFonts w:ascii="SimHei" w:hAnsi="SimHei" w:eastAsia="SimHei" w:cs="SimHei"/>
          <w:sz w:val="20"/>
          <w:szCs w:val="20"/>
          <w:spacing w:val="7"/>
        </w:rPr>
        <w:t>6.2.9.2.6</w:t>
      </w:r>
      <w:r>
        <w:rPr>
          <w:rFonts w:ascii="SimHei" w:hAnsi="SimHei" w:eastAsia="SimHei" w:cs="SimHei"/>
          <w:sz w:val="20"/>
          <w:szCs w:val="20"/>
          <w:spacing w:val="7"/>
        </w:rPr>
        <w:t xml:space="preserve">   </w:t>
      </w:r>
      <w:r>
        <w:rPr>
          <w:rFonts w:ascii="SimSun" w:hAnsi="SimSun" w:eastAsia="SimSun" w:cs="SimSun"/>
          <w:sz w:val="20"/>
          <w:szCs w:val="20"/>
          <w:spacing w:val="7"/>
        </w:rPr>
        <w:t>职业病防护补充</w:t>
      </w:r>
      <w:r>
        <w:rPr>
          <w:rFonts w:ascii="SimSun" w:hAnsi="SimSun" w:eastAsia="SimSun" w:cs="SimSun"/>
          <w:sz w:val="20"/>
          <w:szCs w:val="20"/>
          <w:spacing w:val="6"/>
        </w:rPr>
        <w:t>措施和建议：</w:t>
      </w:r>
    </w:p>
    <w:p>
      <w:pPr>
        <w:ind w:left="850" w:right="43" w:hanging="412"/>
        <w:spacing w:before="23"/>
        <w:rPr>
          <w:rFonts w:ascii="SimSun" w:hAnsi="SimSun" w:eastAsia="SimSun" w:cs="SimSun"/>
          <w:sz w:val="20"/>
          <w:szCs w:val="20"/>
        </w:rPr>
      </w:pPr>
      <w:r>
        <w:rPr>
          <w:rFonts w:ascii="SimSun" w:hAnsi="SimSun" w:eastAsia="SimSun" w:cs="SimSun"/>
          <w:sz w:val="20"/>
          <w:szCs w:val="20"/>
          <w:spacing w:val="6"/>
        </w:rPr>
        <w:t>a) 针对分项结论中存在的问题，依照消除替代、工程控制、管理控制及个体</w:t>
      </w:r>
      <w:r>
        <w:rPr>
          <w:rFonts w:ascii="SimSun" w:hAnsi="SimSun" w:eastAsia="SimSun" w:cs="SimSun"/>
          <w:sz w:val="20"/>
          <w:szCs w:val="20"/>
          <w:spacing w:val="5"/>
        </w:rPr>
        <w:t>防护的优先控制原则，</w:t>
      </w:r>
      <w:r>
        <w:rPr>
          <w:rFonts w:ascii="SimSun" w:hAnsi="SimSun" w:eastAsia="SimSun" w:cs="SimSun"/>
          <w:sz w:val="20"/>
          <w:szCs w:val="20"/>
        </w:rPr>
        <w:t xml:space="preserve"> </w:t>
      </w:r>
      <w:r>
        <w:rPr>
          <w:rFonts w:ascii="SimSun" w:hAnsi="SimSun" w:eastAsia="SimSun" w:cs="SimSun"/>
          <w:sz w:val="20"/>
          <w:szCs w:val="20"/>
          <w:spacing w:val="8"/>
        </w:rPr>
        <w:t>提出针对性的改进措施及建议；</w:t>
      </w:r>
    </w:p>
    <w:p>
      <w:pPr>
        <w:ind w:left="434"/>
        <w:spacing w:before="25" w:line="228" w:lineRule="auto"/>
        <w:rPr>
          <w:rFonts w:ascii="SimSun" w:hAnsi="SimSun" w:eastAsia="SimSun" w:cs="SimSun"/>
          <w:sz w:val="20"/>
          <w:szCs w:val="20"/>
        </w:rPr>
      </w:pPr>
      <w:r>
        <w:rPr>
          <w:rFonts w:ascii="SimSun" w:hAnsi="SimSun" w:eastAsia="SimSun" w:cs="SimSun"/>
          <w:sz w:val="20"/>
          <w:szCs w:val="20"/>
          <w:spacing w:val="9"/>
        </w:rPr>
        <w:t>b) 对用人单位下一阶段应开展的职业病防治工</w:t>
      </w:r>
      <w:r>
        <w:rPr>
          <w:rFonts w:ascii="SimSun" w:hAnsi="SimSun" w:eastAsia="SimSun" w:cs="SimSun"/>
          <w:sz w:val="20"/>
          <w:szCs w:val="20"/>
          <w:spacing w:val="8"/>
        </w:rPr>
        <w:t>作提出建议。</w:t>
      </w:r>
    </w:p>
    <w:p>
      <w:pPr>
        <w:spacing w:before="26" w:line="230" w:lineRule="auto"/>
        <w:rPr>
          <w:rFonts w:ascii="SimSun" w:hAnsi="SimSun" w:eastAsia="SimSun" w:cs="SimSun"/>
          <w:sz w:val="20"/>
          <w:szCs w:val="20"/>
        </w:rPr>
      </w:pPr>
      <w:r>
        <w:rPr>
          <w:rFonts w:ascii="SimHei" w:hAnsi="SimHei" w:eastAsia="SimHei" w:cs="SimHei"/>
          <w:sz w:val="20"/>
          <w:szCs w:val="20"/>
          <w:spacing w:val="7"/>
        </w:rPr>
        <w:t>6.2.9.2.7</w:t>
      </w:r>
      <w:r>
        <w:rPr>
          <w:rFonts w:ascii="SimHei" w:hAnsi="SimHei" w:eastAsia="SimHei" w:cs="SimHei"/>
          <w:sz w:val="20"/>
          <w:szCs w:val="20"/>
          <w:spacing w:val="7"/>
        </w:rPr>
        <w:t xml:space="preserve">   </w:t>
      </w:r>
      <w:r>
        <w:rPr>
          <w:rFonts w:ascii="SimSun" w:hAnsi="SimSun" w:eastAsia="SimSun" w:cs="SimSun"/>
          <w:sz w:val="20"/>
          <w:szCs w:val="20"/>
          <w:spacing w:val="7"/>
        </w:rPr>
        <w:t>其他未列出的相应章节的内容可按照</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WS</w:t>
      </w:r>
      <w:r>
        <w:rPr>
          <w:rFonts w:ascii="Times New Roman" w:hAnsi="Times New Roman" w:eastAsia="Times New Roman" w:cs="Times New Roman"/>
          <w:sz w:val="20"/>
          <w:szCs w:val="20"/>
          <w:spacing w:val="7"/>
        </w:rPr>
        <w:t>/T 751</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7"/>
        </w:rPr>
        <w:t>的</w:t>
      </w:r>
      <w:r>
        <w:rPr>
          <w:rFonts w:ascii="SimSun" w:hAnsi="SimSun" w:eastAsia="SimSun" w:cs="SimSun"/>
          <w:sz w:val="20"/>
          <w:szCs w:val="20"/>
          <w:spacing w:val="6"/>
        </w:rPr>
        <w:t>要求进行编写。</w:t>
      </w:r>
    </w:p>
    <w:p>
      <w:pPr>
        <w:spacing w:before="23" w:line="229" w:lineRule="auto"/>
        <w:rPr>
          <w:rFonts w:ascii="SimSun" w:hAnsi="SimSun" w:eastAsia="SimSun" w:cs="SimSun"/>
          <w:sz w:val="20"/>
          <w:szCs w:val="20"/>
        </w:rPr>
      </w:pPr>
      <w:r>
        <w:rPr>
          <w:rFonts w:ascii="SimHei" w:hAnsi="SimHei" w:eastAsia="SimHei" w:cs="SimHei"/>
          <w:sz w:val="20"/>
          <w:szCs w:val="20"/>
          <w:spacing w:val="7"/>
        </w:rPr>
        <w:t>6.2.9.2.8</w:t>
      </w:r>
      <w:r>
        <w:rPr>
          <w:rFonts w:ascii="SimHei" w:hAnsi="SimHei" w:eastAsia="SimHei" w:cs="SimHei"/>
          <w:sz w:val="20"/>
          <w:szCs w:val="20"/>
          <w:spacing w:val="7"/>
        </w:rPr>
        <w:t xml:space="preserve">   </w:t>
      </w:r>
      <w:r>
        <w:rPr>
          <w:rFonts w:ascii="SimSun" w:hAnsi="SimSun" w:eastAsia="SimSun" w:cs="SimSun"/>
          <w:sz w:val="20"/>
          <w:szCs w:val="20"/>
          <w:spacing w:val="7"/>
        </w:rPr>
        <w:t>现状评价报告附件应包括但不限于：</w:t>
      </w:r>
    </w:p>
    <w:p>
      <w:pPr>
        <w:ind w:left="438"/>
        <w:spacing w:before="23" w:line="228" w:lineRule="auto"/>
        <w:rPr>
          <w:rFonts w:ascii="SimSun" w:hAnsi="SimSun" w:eastAsia="SimSun" w:cs="SimSun"/>
          <w:sz w:val="20"/>
          <w:szCs w:val="20"/>
        </w:rPr>
      </w:pPr>
      <w:r>
        <w:rPr>
          <w:rFonts w:ascii="SimSun" w:hAnsi="SimSun" w:eastAsia="SimSun" w:cs="SimSun"/>
          <w:sz w:val="20"/>
          <w:szCs w:val="20"/>
          <w:spacing w:val="7"/>
        </w:rPr>
        <w:t>a) 用人单位地理（区域）位置图；</w:t>
      </w:r>
    </w:p>
    <w:p>
      <w:pPr>
        <w:ind w:left="434"/>
        <w:spacing w:before="26" w:line="227" w:lineRule="auto"/>
        <w:rPr>
          <w:rFonts w:ascii="SimSun" w:hAnsi="SimSun" w:eastAsia="SimSun" w:cs="SimSun"/>
          <w:sz w:val="20"/>
          <w:szCs w:val="20"/>
        </w:rPr>
      </w:pPr>
      <w:r>
        <w:rPr>
          <w:rFonts w:ascii="SimSun" w:hAnsi="SimSun" w:eastAsia="SimSun" w:cs="SimSun"/>
          <w:sz w:val="20"/>
          <w:szCs w:val="20"/>
          <w:spacing w:val="6"/>
        </w:rPr>
        <w:t>b) 总平面布局图；</w:t>
      </w:r>
    </w:p>
    <w:p>
      <w:pPr>
        <w:ind w:left="441"/>
        <w:spacing w:before="25" w:line="227" w:lineRule="auto"/>
        <w:rPr>
          <w:rFonts w:ascii="SimSun" w:hAnsi="SimSun" w:eastAsia="SimSun" w:cs="SimSun"/>
          <w:sz w:val="20"/>
          <w:szCs w:val="20"/>
        </w:rPr>
      </w:pPr>
      <w:r>
        <w:rPr>
          <w:rFonts w:ascii="SimSun" w:hAnsi="SimSun" w:eastAsia="SimSun" w:cs="SimSun"/>
          <w:sz w:val="20"/>
          <w:szCs w:val="20"/>
          <w:spacing w:val="5"/>
        </w:rPr>
        <w:t>c) 设备布局图；</w:t>
      </w:r>
    </w:p>
    <w:p>
      <w:pPr>
        <w:ind w:left="441"/>
        <w:spacing w:before="28" w:line="226" w:lineRule="auto"/>
        <w:rPr>
          <w:rFonts w:ascii="SimSun" w:hAnsi="SimSun" w:eastAsia="SimSun" w:cs="SimSun"/>
          <w:sz w:val="20"/>
          <w:szCs w:val="20"/>
        </w:rPr>
      </w:pPr>
      <w:r>
        <w:rPr>
          <w:rFonts w:ascii="SimSun" w:hAnsi="SimSun" w:eastAsia="SimSun" w:cs="SimSun"/>
          <w:sz w:val="20"/>
          <w:szCs w:val="20"/>
          <w:spacing w:val="7"/>
        </w:rPr>
        <w:t>d) 职业病危害因素检测报告单，内容同本标准</w:t>
      </w:r>
      <w:r>
        <w:rPr>
          <w:rFonts w:ascii="SimSun" w:hAnsi="SimSun" w:eastAsia="SimSun" w:cs="SimSun"/>
          <w:sz w:val="20"/>
          <w:szCs w:val="20"/>
          <w:spacing w:val="-35"/>
        </w:rPr>
        <w:t xml:space="preserve"> </w:t>
      </w:r>
      <w:r>
        <w:rPr>
          <w:rFonts w:ascii="SimSun" w:hAnsi="SimSun" w:eastAsia="SimSun" w:cs="SimSun"/>
          <w:sz w:val="20"/>
          <w:szCs w:val="20"/>
          <w:spacing w:val="7"/>
        </w:rPr>
        <w:t>5.2.</w:t>
      </w:r>
      <w:r>
        <w:rPr>
          <w:rFonts w:ascii="SimSun" w:hAnsi="SimSun" w:eastAsia="SimSun" w:cs="SimSun"/>
          <w:sz w:val="20"/>
          <w:szCs w:val="20"/>
          <w:spacing w:val="6"/>
        </w:rPr>
        <w:t>8.5</w:t>
      </w:r>
      <w:r>
        <w:rPr>
          <w:rFonts w:ascii="SimSun" w:hAnsi="SimSun" w:eastAsia="SimSun" w:cs="SimSun"/>
          <w:sz w:val="20"/>
          <w:szCs w:val="20"/>
          <w:spacing w:val="-36"/>
        </w:rPr>
        <w:t xml:space="preserve"> </w:t>
      </w:r>
      <w:r>
        <w:rPr>
          <w:rFonts w:ascii="SimSun" w:hAnsi="SimSun" w:eastAsia="SimSun" w:cs="SimSun"/>
          <w:sz w:val="20"/>
          <w:szCs w:val="20"/>
          <w:spacing w:val="6"/>
        </w:rPr>
        <w:t>条。</w:t>
      </w:r>
    </w:p>
    <w:p>
      <w:pPr>
        <w:spacing w:before="27" w:line="229" w:lineRule="auto"/>
        <w:rPr>
          <w:rFonts w:ascii="SimSun" w:hAnsi="SimSun" w:eastAsia="SimSun" w:cs="SimSun"/>
          <w:sz w:val="20"/>
          <w:szCs w:val="20"/>
        </w:rPr>
      </w:pPr>
      <w:r>
        <w:rPr>
          <w:rFonts w:ascii="SimHei" w:hAnsi="SimHei" w:eastAsia="SimHei" w:cs="SimHei"/>
          <w:sz w:val="20"/>
          <w:szCs w:val="20"/>
          <w:spacing w:val="6"/>
        </w:rPr>
        <w:t>6.2.9.2.9</w:t>
      </w:r>
      <w:r>
        <w:rPr>
          <w:rFonts w:ascii="SimHei" w:hAnsi="SimHei" w:eastAsia="SimHei" w:cs="SimHei"/>
          <w:sz w:val="20"/>
          <w:szCs w:val="20"/>
          <w:spacing w:val="6"/>
        </w:rPr>
        <w:t xml:space="preserve">   </w:t>
      </w:r>
      <w:r>
        <w:rPr>
          <w:rFonts w:ascii="SimSun" w:hAnsi="SimSun" w:eastAsia="SimSun" w:cs="SimSun"/>
          <w:sz w:val="20"/>
          <w:szCs w:val="20"/>
          <w:spacing w:val="6"/>
        </w:rPr>
        <w:t>现状评价报告格式参见附录</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6"/>
        </w:rPr>
        <w:t>H</w:t>
      </w:r>
      <w:r>
        <w:rPr>
          <w:rFonts w:ascii="SimSun" w:hAnsi="SimSun" w:eastAsia="SimSun" w:cs="SimSun"/>
          <w:sz w:val="20"/>
          <w:szCs w:val="20"/>
          <w:spacing w:val="6"/>
        </w:rPr>
        <w:t>.3。</w:t>
      </w:r>
    </w:p>
    <w:p>
      <w:pPr>
        <w:spacing w:before="145" w:line="229" w:lineRule="auto"/>
        <w:outlineLvl w:val="2"/>
        <w:rPr>
          <w:rFonts w:ascii="SimHei" w:hAnsi="SimHei" w:eastAsia="SimHei" w:cs="SimHei"/>
          <w:sz w:val="20"/>
          <w:szCs w:val="20"/>
        </w:rPr>
      </w:pPr>
      <w:r>
        <w:rPr>
          <w:rFonts w:ascii="SimHei" w:hAnsi="SimHei" w:eastAsia="SimHei" w:cs="SimHei"/>
          <w:sz w:val="20"/>
          <w:szCs w:val="20"/>
          <w:spacing w:val="6"/>
        </w:rPr>
        <w:t>6.2.10</w:t>
      </w:r>
      <w:r>
        <w:rPr>
          <w:rFonts w:ascii="SimHei" w:hAnsi="SimHei" w:eastAsia="SimHei" w:cs="SimHei"/>
          <w:sz w:val="20"/>
          <w:szCs w:val="20"/>
          <w:spacing w:val="6"/>
        </w:rPr>
        <w:t xml:space="preserve">  </w:t>
      </w:r>
      <w:r>
        <w:rPr>
          <w:rFonts w:ascii="SimHei" w:hAnsi="SimHei" w:eastAsia="SimHei" w:cs="SimHei"/>
          <w:sz w:val="20"/>
          <w:szCs w:val="20"/>
          <w:spacing w:val="6"/>
        </w:rPr>
        <w:t>报告审核与签发</w:t>
      </w:r>
    </w:p>
    <w:p>
      <w:pPr>
        <w:ind w:left="422"/>
        <w:spacing w:before="143" w:line="226" w:lineRule="auto"/>
        <w:rPr>
          <w:rFonts w:ascii="SimSun" w:hAnsi="SimSun" w:eastAsia="SimSun" w:cs="SimSun"/>
          <w:sz w:val="20"/>
          <w:szCs w:val="20"/>
        </w:rPr>
      </w:pPr>
      <w:r>
        <w:rPr>
          <w:rFonts w:ascii="SimSun" w:hAnsi="SimSun" w:eastAsia="SimSun" w:cs="SimSun"/>
          <w:sz w:val="20"/>
          <w:szCs w:val="20"/>
          <w:spacing w:val="9"/>
        </w:rPr>
        <w:t>现状评价报告应盖职业卫生技术服务机构公章或评价专用章，并加盖骑缝章。</w:t>
      </w:r>
    </w:p>
    <w:p>
      <w:pPr>
        <w:spacing w:before="149" w:line="230" w:lineRule="auto"/>
        <w:outlineLvl w:val="2"/>
        <w:rPr>
          <w:rFonts w:ascii="SimHei" w:hAnsi="SimHei" w:eastAsia="SimHei" w:cs="SimHei"/>
          <w:sz w:val="20"/>
          <w:szCs w:val="20"/>
        </w:rPr>
      </w:pPr>
      <w:r>
        <w:rPr>
          <w:rFonts w:ascii="SimHei" w:hAnsi="SimHei" w:eastAsia="SimHei" w:cs="SimHei"/>
          <w:sz w:val="20"/>
          <w:szCs w:val="20"/>
          <w:spacing w:val="4"/>
        </w:rPr>
        <w:t>6.2.11</w:t>
      </w:r>
      <w:r>
        <w:rPr>
          <w:rFonts w:ascii="SimHei" w:hAnsi="SimHei" w:eastAsia="SimHei" w:cs="SimHei"/>
          <w:sz w:val="20"/>
          <w:szCs w:val="20"/>
          <w:spacing w:val="14"/>
        </w:rPr>
        <w:t xml:space="preserve">  </w:t>
      </w:r>
      <w:r>
        <w:rPr>
          <w:rFonts w:ascii="SimHei" w:hAnsi="SimHei" w:eastAsia="SimHei" w:cs="SimHei"/>
          <w:sz w:val="20"/>
          <w:szCs w:val="20"/>
          <w:spacing w:val="4"/>
        </w:rPr>
        <w:t>资料归档</w:t>
      </w:r>
    </w:p>
    <w:p>
      <w:pPr>
        <w:ind w:left="432"/>
        <w:spacing w:before="142" w:line="227" w:lineRule="auto"/>
        <w:rPr>
          <w:rFonts w:ascii="SimSun" w:hAnsi="SimSun" w:eastAsia="SimSun" w:cs="SimSun"/>
          <w:sz w:val="20"/>
          <w:szCs w:val="20"/>
        </w:rPr>
      </w:pPr>
      <w:r>
        <w:rPr>
          <w:rFonts w:ascii="SimSun" w:hAnsi="SimSun" w:eastAsia="SimSun" w:cs="SimSun"/>
          <w:sz w:val="20"/>
          <w:szCs w:val="20"/>
          <w:spacing w:val="6"/>
        </w:rPr>
        <w:t>资料归档要求同本标准</w:t>
      </w:r>
      <w:r>
        <w:rPr>
          <w:rFonts w:ascii="SimSun" w:hAnsi="SimSun" w:eastAsia="SimSun" w:cs="SimSun"/>
          <w:sz w:val="20"/>
          <w:szCs w:val="20"/>
          <w:spacing w:val="-25"/>
        </w:rPr>
        <w:t xml:space="preserve"> </w:t>
      </w:r>
      <w:r>
        <w:rPr>
          <w:rFonts w:ascii="SimSun" w:hAnsi="SimSun" w:eastAsia="SimSun" w:cs="SimSun"/>
          <w:sz w:val="20"/>
          <w:szCs w:val="20"/>
          <w:spacing w:val="6"/>
        </w:rPr>
        <w:t>5.2.10.1～5.2.10.3</w:t>
      </w:r>
      <w:r>
        <w:rPr>
          <w:rFonts w:ascii="SimSun" w:hAnsi="SimSun" w:eastAsia="SimSun" w:cs="SimSun"/>
          <w:sz w:val="20"/>
          <w:szCs w:val="20"/>
          <w:spacing w:val="-36"/>
        </w:rPr>
        <w:t xml:space="preserve"> </w:t>
      </w:r>
      <w:r>
        <w:rPr>
          <w:rFonts w:ascii="SimSun" w:hAnsi="SimSun" w:eastAsia="SimSun" w:cs="SimSun"/>
          <w:sz w:val="20"/>
          <w:szCs w:val="20"/>
          <w:spacing w:val="6"/>
        </w:rPr>
        <w:t>条，其他要求参见附录</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I</w:t>
      </w:r>
      <w:r>
        <w:rPr>
          <w:rFonts w:ascii="SimSun" w:hAnsi="SimSun" w:eastAsia="SimSun" w:cs="SimSun"/>
          <w:sz w:val="20"/>
          <w:szCs w:val="20"/>
          <w:spacing w:val="6"/>
        </w:rPr>
        <w:t>.1～</w:t>
      </w:r>
      <w:r>
        <w:rPr>
          <w:rFonts w:ascii="Times New Roman" w:hAnsi="Times New Roman" w:eastAsia="Times New Roman" w:cs="Times New Roman"/>
          <w:sz w:val="20"/>
          <w:szCs w:val="20"/>
          <w:spacing w:val="6"/>
        </w:rPr>
        <w:t>I</w:t>
      </w:r>
      <w:r>
        <w:rPr>
          <w:rFonts w:ascii="SimSun" w:hAnsi="SimSun" w:eastAsia="SimSun" w:cs="SimSun"/>
          <w:sz w:val="20"/>
          <w:szCs w:val="20"/>
          <w:spacing w:val="6"/>
        </w:rPr>
        <w:t>.3。</w:t>
      </w:r>
    </w:p>
    <w:p>
      <w:pPr>
        <w:ind w:left="1"/>
        <w:spacing w:before="268" w:line="229" w:lineRule="auto"/>
        <w:outlineLvl w:val="0"/>
        <w:rPr>
          <w:rFonts w:ascii="SimHei" w:hAnsi="SimHei" w:eastAsia="SimHei" w:cs="SimHei"/>
          <w:sz w:val="20"/>
          <w:szCs w:val="20"/>
        </w:rPr>
      </w:pPr>
      <w:bookmarkStart w:name="bookmark8" w:id="11"/>
      <w:bookmarkEnd w:id="11"/>
      <w:r>
        <w:rPr>
          <w:rFonts w:ascii="SimHei" w:hAnsi="SimHei" w:eastAsia="SimHei" w:cs="SimHei"/>
          <w:sz w:val="20"/>
          <w:szCs w:val="20"/>
          <w:spacing w:val="8"/>
        </w:rPr>
        <w:t>7</w:t>
      </w:r>
      <w:r>
        <w:rPr>
          <w:rFonts w:ascii="SimHei" w:hAnsi="SimHei" w:eastAsia="SimHei" w:cs="SimHei"/>
          <w:sz w:val="20"/>
          <w:szCs w:val="20"/>
          <w:spacing w:val="8"/>
        </w:rPr>
        <w:t xml:space="preserve">  </w:t>
      </w:r>
      <w:r>
        <w:rPr>
          <w:rFonts w:ascii="SimHei" w:hAnsi="SimHei" w:eastAsia="SimHei" w:cs="SimHei"/>
          <w:sz w:val="20"/>
          <w:szCs w:val="20"/>
          <w:spacing w:val="8"/>
        </w:rPr>
        <w:t>职业病防护设施与防护用品效果评价</w:t>
      </w:r>
    </w:p>
    <w:p>
      <w:pPr>
        <w:ind w:left="1"/>
        <w:spacing w:before="262" w:line="230" w:lineRule="auto"/>
        <w:outlineLvl w:val="1"/>
        <w:rPr>
          <w:rFonts w:ascii="SimHei" w:hAnsi="SimHei" w:eastAsia="SimHei" w:cs="SimHei"/>
          <w:sz w:val="20"/>
          <w:szCs w:val="20"/>
        </w:rPr>
      </w:pPr>
      <w:r>
        <w:rPr>
          <w:rFonts w:ascii="SimHei" w:hAnsi="SimHei" w:eastAsia="SimHei" w:cs="SimHei"/>
          <w:sz w:val="20"/>
          <w:szCs w:val="20"/>
          <w:spacing w:val="5"/>
        </w:rPr>
        <w:t>7.1</w:t>
      </w:r>
      <w:r>
        <w:rPr>
          <w:rFonts w:ascii="SimHei" w:hAnsi="SimHei" w:eastAsia="SimHei" w:cs="SimHei"/>
          <w:sz w:val="20"/>
          <w:szCs w:val="20"/>
          <w:spacing w:val="9"/>
        </w:rPr>
        <w:t xml:space="preserve">  </w:t>
      </w:r>
      <w:r>
        <w:rPr>
          <w:rFonts w:ascii="SimHei" w:hAnsi="SimHei" w:eastAsia="SimHei" w:cs="SimHei"/>
          <w:sz w:val="20"/>
          <w:szCs w:val="20"/>
          <w:spacing w:val="5"/>
        </w:rPr>
        <w:t>工作程序</w:t>
      </w:r>
    </w:p>
    <w:p>
      <w:pPr>
        <w:spacing w:line="230" w:lineRule="auto"/>
        <w:sectPr>
          <w:headerReference w:type="default" r:id="rId31"/>
          <w:footerReference w:type="default" r:id="rId32"/>
          <w:pgSz w:w="11906" w:h="16839"/>
          <w:pgMar w:top="1715" w:right="1036" w:bottom="1341" w:left="1425" w:header="1393" w:footer="1107" w:gutter="0"/>
        </w:sectPr>
        <w:rPr>
          <w:rFonts w:ascii="SimHei" w:hAnsi="SimHei" w:eastAsia="SimHei" w:cs="SimHei"/>
          <w:sz w:val="20"/>
          <w:szCs w:val="20"/>
        </w:rPr>
      </w:pPr>
    </w:p>
    <w:p>
      <w:pPr>
        <w:ind w:left="280" w:right="1" w:hanging="280"/>
        <w:spacing w:before="159" w:line="245" w:lineRule="auto"/>
        <w:rPr>
          <w:rFonts w:ascii="SimSun" w:hAnsi="SimSun" w:eastAsia="SimSun" w:cs="SimSun"/>
          <w:sz w:val="20"/>
          <w:szCs w:val="20"/>
        </w:rPr>
      </w:pPr>
      <w:r>
        <w:rPr>
          <w:rFonts w:ascii="SimHei" w:hAnsi="SimHei" w:eastAsia="SimHei" w:cs="SimHei"/>
          <w:sz w:val="20"/>
          <w:szCs w:val="20"/>
          <w:spacing w:val="5"/>
        </w:rPr>
        <w:t>7.1.1</w:t>
      </w:r>
      <w:r>
        <w:rPr>
          <w:rFonts w:ascii="SimHei" w:hAnsi="SimHei" w:eastAsia="SimHei" w:cs="SimHei"/>
          <w:sz w:val="20"/>
          <w:szCs w:val="20"/>
          <w:spacing w:val="5"/>
        </w:rPr>
        <w:t xml:space="preserve">  </w:t>
      </w:r>
      <w:r>
        <w:rPr>
          <w:rFonts w:ascii="SimSun" w:hAnsi="SimSun" w:eastAsia="SimSun" w:cs="SimSun"/>
          <w:sz w:val="20"/>
          <w:szCs w:val="20"/>
          <w:spacing w:val="5"/>
        </w:rPr>
        <w:t>在定期检测或职业病危害评价的基础上开展职业病防护设施与防护用品效果评价（以</w:t>
      </w:r>
      <w:r>
        <w:rPr>
          <w:rFonts w:ascii="SimSun" w:hAnsi="SimSun" w:eastAsia="SimSun" w:cs="SimSun"/>
          <w:sz w:val="20"/>
          <w:szCs w:val="20"/>
          <w:spacing w:val="4"/>
        </w:rPr>
        <w:t>下简称“防</w:t>
      </w:r>
      <w:r>
        <w:rPr>
          <w:rFonts w:ascii="SimSun" w:hAnsi="SimSun" w:eastAsia="SimSun" w:cs="SimSun"/>
          <w:sz w:val="20"/>
          <w:szCs w:val="20"/>
        </w:rPr>
        <w:t xml:space="preserve"> </w:t>
      </w:r>
      <w:r>
        <w:rPr>
          <w:rFonts w:ascii="SimSun" w:hAnsi="SimSun" w:eastAsia="SimSun" w:cs="SimSun"/>
          <w:sz w:val="20"/>
          <w:szCs w:val="20"/>
          <w:spacing w:val="11"/>
        </w:rPr>
        <w:t>护效果评价</w:t>
      </w:r>
      <w:r>
        <w:rPr>
          <w:rFonts w:ascii="SimSun" w:hAnsi="SimSun" w:eastAsia="SimSun" w:cs="SimSun"/>
          <w:sz w:val="20"/>
          <w:szCs w:val="20"/>
          <w:spacing w:val="-69"/>
        </w:rPr>
        <w:t xml:space="preserve"> </w:t>
      </w:r>
      <w:r>
        <w:rPr>
          <w:rFonts w:ascii="SimSun" w:hAnsi="SimSun" w:eastAsia="SimSun" w:cs="SimSun"/>
          <w:sz w:val="20"/>
          <w:szCs w:val="20"/>
          <w:spacing w:val="11"/>
        </w:rPr>
        <w:t>”</w:t>
      </w:r>
      <w:r>
        <w:rPr>
          <w:rFonts w:ascii="SimSun" w:hAnsi="SimSun" w:eastAsia="SimSun" w:cs="SimSun"/>
          <w:sz w:val="20"/>
          <w:szCs w:val="20"/>
          <w:spacing w:val="1"/>
        </w:rPr>
        <w:t>），</w:t>
      </w:r>
      <w:r>
        <w:rPr>
          <w:rFonts w:ascii="SimSun" w:hAnsi="SimSun" w:eastAsia="SimSun" w:cs="SimSun"/>
          <w:sz w:val="20"/>
          <w:szCs w:val="20"/>
          <w:spacing w:val="11"/>
        </w:rPr>
        <w:t>工作程序包括准备阶段、实施</w:t>
      </w:r>
      <w:r>
        <w:rPr>
          <w:rFonts w:ascii="SimSun" w:hAnsi="SimSun" w:eastAsia="SimSun" w:cs="SimSun"/>
          <w:sz w:val="20"/>
          <w:szCs w:val="20"/>
          <w:spacing w:val="10"/>
        </w:rPr>
        <w:t>阶段和总结阶段。准备阶段包括合同评审及签订、</w:t>
      </w:r>
      <w:r>
        <w:rPr>
          <w:rFonts w:ascii="SimSun" w:hAnsi="SimSun" w:eastAsia="SimSun" w:cs="SimSun"/>
          <w:sz w:val="20"/>
          <w:szCs w:val="20"/>
        </w:rPr>
        <w:t xml:space="preserve"> </w:t>
      </w:r>
      <w:r>
        <w:rPr>
          <w:rFonts w:ascii="SimSun" w:hAnsi="SimSun" w:eastAsia="SimSun" w:cs="SimSun"/>
          <w:sz w:val="20"/>
          <w:szCs w:val="20"/>
          <w:spacing w:val="11"/>
        </w:rPr>
        <w:t>资料收集、职业卫生调查及评价方案编制；实施阶段包括职业病防护设施</w:t>
      </w:r>
      <w:r>
        <w:rPr>
          <w:rFonts w:ascii="SimSun" w:hAnsi="SimSun" w:eastAsia="SimSun" w:cs="SimSun"/>
          <w:sz w:val="20"/>
          <w:szCs w:val="20"/>
          <w:spacing w:val="10"/>
        </w:rPr>
        <w:t>与防护用品效果检测；总</w:t>
      </w:r>
      <w:r>
        <w:rPr>
          <w:rFonts w:ascii="SimSun" w:hAnsi="SimSun" w:eastAsia="SimSun" w:cs="SimSun"/>
          <w:sz w:val="20"/>
          <w:szCs w:val="20"/>
        </w:rPr>
        <w:t xml:space="preserve"> </w:t>
      </w:r>
      <w:r>
        <w:rPr>
          <w:rFonts w:ascii="SimSun" w:hAnsi="SimSun" w:eastAsia="SimSun" w:cs="SimSun"/>
          <w:sz w:val="20"/>
          <w:szCs w:val="20"/>
          <w:spacing w:val="9"/>
        </w:rPr>
        <w:t>结阶段包括分析与评价、评价报告编制、报告审核与签发及资料归档等。</w:t>
      </w:r>
    </w:p>
    <w:p>
      <w:pPr>
        <w:ind w:left="283"/>
        <w:spacing w:before="26" w:line="229" w:lineRule="auto"/>
        <w:rPr>
          <w:rFonts w:ascii="SimSun" w:hAnsi="SimSun" w:eastAsia="SimSun" w:cs="SimSun"/>
          <w:sz w:val="20"/>
          <w:szCs w:val="20"/>
        </w:rPr>
      </w:pPr>
      <w:r>
        <w:rPr>
          <w:rFonts w:ascii="SimHei" w:hAnsi="SimHei" w:eastAsia="SimHei" w:cs="SimHei"/>
          <w:sz w:val="20"/>
          <w:szCs w:val="20"/>
          <w:spacing w:val="6"/>
        </w:rPr>
        <w:t>7.1.2</w:t>
      </w:r>
      <w:r>
        <w:rPr>
          <w:rFonts w:ascii="SimHei" w:hAnsi="SimHei" w:eastAsia="SimHei" w:cs="SimHei"/>
          <w:sz w:val="20"/>
          <w:szCs w:val="20"/>
          <w:spacing w:val="6"/>
        </w:rPr>
        <w:t xml:space="preserve">  </w:t>
      </w:r>
      <w:r>
        <w:rPr>
          <w:rFonts w:ascii="SimSun" w:hAnsi="SimSun" w:eastAsia="SimSun" w:cs="SimSun"/>
          <w:sz w:val="20"/>
          <w:szCs w:val="20"/>
          <w:spacing w:val="6"/>
        </w:rPr>
        <w:t>防护效果评价工作程序应符合附录</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B</w:t>
      </w:r>
      <w:r>
        <w:rPr>
          <w:rFonts w:ascii="Times New Roman" w:hAnsi="Times New Roman" w:eastAsia="Times New Roman" w:cs="Times New Roman"/>
          <w:sz w:val="20"/>
          <w:szCs w:val="20"/>
          <w:spacing w:val="30"/>
          <w:w w:val="101"/>
        </w:rPr>
        <w:t xml:space="preserve"> </w:t>
      </w:r>
      <w:r>
        <w:rPr>
          <w:rFonts w:ascii="SimSun" w:hAnsi="SimSun" w:eastAsia="SimSun" w:cs="SimSun"/>
          <w:sz w:val="20"/>
          <w:szCs w:val="20"/>
          <w:spacing w:val="6"/>
        </w:rPr>
        <w:t>中</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6"/>
        </w:rPr>
        <w:t>B</w:t>
      </w:r>
      <w:r>
        <w:rPr>
          <w:rFonts w:ascii="SimSun" w:hAnsi="SimSun" w:eastAsia="SimSun" w:cs="SimSun"/>
          <w:sz w:val="20"/>
          <w:szCs w:val="20"/>
          <w:spacing w:val="6"/>
        </w:rPr>
        <w:t>.3。</w:t>
      </w:r>
    </w:p>
    <w:p>
      <w:pPr>
        <w:ind w:left="283"/>
        <w:spacing w:before="142" w:line="230" w:lineRule="auto"/>
        <w:outlineLvl w:val="1"/>
        <w:rPr>
          <w:rFonts w:ascii="SimHei" w:hAnsi="SimHei" w:eastAsia="SimHei" w:cs="SimHei"/>
          <w:sz w:val="20"/>
          <w:szCs w:val="20"/>
        </w:rPr>
      </w:pPr>
      <w:r>
        <w:rPr>
          <w:rFonts w:ascii="SimHei" w:hAnsi="SimHei" w:eastAsia="SimHei" w:cs="SimHei"/>
          <w:sz w:val="20"/>
          <w:szCs w:val="20"/>
          <w:spacing w:val="7"/>
        </w:rPr>
        <w:t>7.2</w:t>
      </w:r>
      <w:r>
        <w:rPr>
          <w:rFonts w:ascii="SimHei" w:hAnsi="SimHei" w:eastAsia="SimHei" w:cs="SimHei"/>
          <w:sz w:val="20"/>
          <w:szCs w:val="20"/>
          <w:spacing w:val="7"/>
        </w:rPr>
        <w:t xml:space="preserve">  </w:t>
      </w:r>
      <w:r>
        <w:rPr>
          <w:rFonts w:ascii="SimHei" w:hAnsi="SimHei" w:eastAsia="SimHei" w:cs="SimHei"/>
          <w:sz w:val="20"/>
          <w:szCs w:val="20"/>
          <w:spacing w:val="7"/>
        </w:rPr>
        <w:t>工作内容及要求</w:t>
      </w:r>
    </w:p>
    <w:p>
      <w:pPr>
        <w:ind w:left="283"/>
        <w:spacing w:before="144" w:line="230" w:lineRule="auto"/>
        <w:outlineLvl w:val="2"/>
        <w:rPr>
          <w:rFonts w:ascii="SimHei" w:hAnsi="SimHei" w:eastAsia="SimHei" w:cs="SimHei"/>
          <w:sz w:val="20"/>
          <w:szCs w:val="20"/>
        </w:rPr>
      </w:pPr>
      <w:r>
        <w:rPr>
          <w:rFonts w:ascii="SimHei" w:hAnsi="SimHei" w:eastAsia="SimHei" w:cs="SimHei"/>
          <w:sz w:val="20"/>
          <w:szCs w:val="20"/>
          <w:spacing w:val="6"/>
        </w:rPr>
        <w:t>7.2.1</w:t>
      </w:r>
      <w:r>
        <w:rPr>
          <w:rFonts w:ascii="SimHei" w:hAnsi="SimHei" w:eastAsia="SimHei" w:cs="SimHei"/>
          <w:sz w:val="20"/>
          <w:szCs w:val="20"/>
          <w:spacing w:val="6"/>
        </w:rPr>
        <w:t xml:space="preserve">  </w:t>
      </w:r>
      <w:r>
        <w:rPr>
          <w:rFonts w:ascii="SimHei" w:hAnsi="SimHei" w:eastAsia="SimHei" w:cs="SimHei"/>
          <w:sz w:val="20"/>
          <w:szCs w:val="20"/>
          <w:spacing w:val="6"/>
        </w:rPr>
        <w:t>合同评审及签订</w:t>
      </w:r>
    </w:p>
    <w:p>
      <w:pPr>
        <w:ind w:left="724"/>
        <w:spacing w:before="144" w:line="227" w:lineRule="auto"/>
        <w:rPr>
          <w:rFonts w:ascii="SimSun" w:hAnsi="SimSun" w:eastAsia="SimSun" w:cs="SimSun"/>
          <w:sz w:val="20"/>
          <w:szCs w:val="20"/>
        </w:rPr>
      </w:pPr>
      <w:r>
        <w:rPr>
          <w:rFonts w:ascii="SimSun" w:hAnsi="SimSun" w:eastAsia="SimSun" w:cs="SimSun"/>
          <w:sz w:val="20"/>
          <w:szCs w:val="20"/>
          <w:spacing w:val="6"/>
        </w:rPr>
        <w:t>合同评审及签订要求同本标准</w:t>
      </w:r>
      <w:r>
        <w:rPr>
          <w:rFonts w:ascii="SimSun" w:hAnsi="SimSun" w:eastAsia="SimSun" w:cs="SimSun"/>
          <w:sz w:val="20"/>
          <w:szCs w:val="20"/>
          <w:spacing w:val="-25"/>
        </w:rPr>
        <w:t xml:space="preserve"> </w:t>
      </w:r>
      <w:r>
        <w:rPr>
          <w:rFonts w:ascii="SimSun" w:hAnsi="SimSun" w:eastAsia="SimSun" w:cs="SimSun"/>
          <w:sz w:val="20"/>
          <w:szCs w:val="20"/>
          <w:spacing w:val="6"/>
        </w:rPr>
        <w:t>5.2.1</w:t>
      </w:r>
      <w:r>
        <w:rPr>
          <w:rFonts w:ascii="SimSun" w:hAnsi="SimSun" w:eastAsia="SimSun" w:cs="SimSun"/>
          <w:sz w:val="20"/>
          <w:szCs w:val="20"/>
          <w:spacing w:val="-36"/>
        </w:rPr>
        <w:t xml:space="preserve"> </w:t>
      </w:r>
      <w:r>
        <w:rPr>
          <w:rFonts w:ascii="SimSun" w:hAnsi="SimSun" w:eastAsia="SimSun" w:cs="SimSun"/>
          <w:sz w:val="20"/>
          <w:szCs w:val="20"/>
          <w:spacing w:val="6"/>
        </w:rPr>
        <w:t>条。</w:t>
      </w:r>
    </w:p>
    <w:p>
      <w:pPr>
        <w:ind w:left="283"/>
        <w:spacing w:before="146" w:line="230" w:lineRule="auto"/>
        <w:outlineLvl w:val="2"/>
        <w:rPr>
          <w:rFonts w:ascii="SimHei" w:hAnsi="SimHei" w:eastAsia="SimHei" w:cs="SimHei"/>
          <w:sz w:val="20"/>
          <w:szCs w:val="20"/>
        </w:rPr>
      </w:pPr>
      <w:r>
        <w:rPr>
          <w:rFonts w:ascii="SimHei" w:hAnsi="SimHei" w:eastAsia="SimHei" w:cs="SimHei"/>
          <w:sz w:val="20"/>
          <w:szCs w:val="20"/>
          <w:spacing w:val="4"/>
        </w:rPr>
        <w:t>7.2.2</w:t>
      </w:r>
      <w:r>
        <w:rPr>
          <w:rFonts w:ascii="SimHei" w:hAnsi="SimHei" w:eastAsia="SimHei" w:cs="SimHei"/>
          <w:sz w:val="20"/>
          <w:szCs w:val="20"/>
          <w:spacing w:val="13"/>
        </w:rPr>
        <w:t xml:space="preserve">  </w:t>
      </w:r>
      <w:r>
        <w:rPr>
          <w:rFonts w:ascii="SimHei" w:hAnsi="SimHei" w:eastAsia="SimHei" w:cs="SimHei"/>
          <w:sz w:val="20"/>
          <w:szCs w:val="20"/>
          <w:spacing w:val="4"/>
        </w:rPr>
        <w:t>资料收集</w:t>
      </w:r>
    </w:p>
    <w:p>
      <w:pPr>
        <w:ind w:left="283"/>
        <w:spacing w:before="144" w:line="230" w:lineRule="auto"/>
        <w:rPr>
          <w:rFonts w:ascii="SimSun" w:hAnsi="SimSun" w:eastAsia="SimSun" w:cs="SimSun"/>
          <w:sz w:val="20"/>
          <w:szCs w:val="20"/>
        </w:rPr>
      </w:pPr>
      <w:r>
        <w:rPr>
          <w:rFonts w:ascii="SimHei" w:hAnsi="SimHei" w:eastAsia="SimHei" w:cs="SimHei"/>
          <w:sz w:val="20"/>
          <w:szCs w:val="20"/>
          <w:spacing w:val="5"/>
        </w:rPr>
        <w:t>7.2.2.1</w:t>
      </w:r>
      <w:r>
        <w:rPr>
          <w:rFonts w:ascii="SimHei" w:hAnsi="SimHei" w:eastAsia="SimHei" w:cs="SimHei"/>
          <w:sz w:val="20"/>
          <w:szCs w:val="20"/>
          <w:spacing w:val="5"/>
        </w:rPr>
        <w:t xml:space="preserve">  </w:t>
      </w:r>
      <w:r>
        <w:rPr>
          <w:rFonts w:ascii="SimSun" w:hAnsi="SimSun" w:eastAsia="SimSun" w:cs="SimSun"/>
          <w:sz w:val="20"/>
          <w:szCs w:val="20"/>
          <w:spacing w:val="5"/>
        </w:rPr>
        <w:t>通用性资料同本标准</w:t>
      </w:r>
      <w:r>
        <w:rPr>
          <w:rFonts w:ascii="SimSun" w:hAnsi="SimSun" w:eastAsia="SimSun" w:cs="SimSun"/>
          <w:sz w:val="20"/>
          <w:szCs w:val="20"/>
          <w:spacing w:val="-24"/>
        </w:rPr>
        <w:t xml:space="preserve"> </w:t>
      </w:r>
      <w:r>
        <w:rPr>
          <w:rFonts w:ascii="SimSun" w:hAnsi="SimSun" w:eastAsia="SimSun" w:cs="SimSun"/>
          <w:sz w:val="20"/>
          <w:szCs w:val="20"/>
          <w:spacing w:val="5"/>
        </w:rPr>
        <w:t>5.2.2.1 a）。</w:t>
      </w:r>
    </w:p>
    <w:p>
      <w:pPr>
        <w:ind w:left="283"/>
        <w:spacing w:before="22" w:line="231" w:lineRule="auto"/>
        <w:rPr>
          <w:rFonts w:ascii="SimSun" w:hAnsi="SimSun" w:eastAsia="SimSun" w:cs="SimSun"/>
          <w:sz w:val="20"/>
          <w:szCs w:val="20"/>
        </w:rPr>
      </w:pPr>
      <w:r>
        <w:rPr>
          <w:rFonts w:ascii="SimHei" w:hAnsi="SimHei" w:eastAsia="SimHei" w:cs="SimHei"/>
          <w:sz w:val="20"/>
          <w:szCs w:val="20"/>
          <w:spacing w:val="7"/>
        </w:rPr>
        <w:t>7.2.2.2</w:t>
      </w:r>
      <w:r>
        <w:rPr>
          <w:rFonts w:ascii="SimHei" w:hAnsi="SimHei" w:eastAsia="SimHei" w:cs="SimHei"/>
          <w:sz w:val="20"/>
          <w:szCs w:val="20"/>
          <w:spacing w:val="7"/>
        </w:rPr>
        <w:t xml:space="preserve">  </w:t>
      </w:r>
      <w:r>
        <w:rPr>
          <w:rFonts w:ascii="SimSun" w:hAnsi="SimSun" w:eastAsia="SimSun" w:cs="SimSun"/>
          <w:sz w:val="20"/>
          <w:szCs w:val="20"/>
          <w:spacing w:val="7"/>
        </w:rPr>
        <w:t>职业病防护设施技术资料包括但不限于：</w:t>
      </w:r>
    </w:p>
    <w:p>
      <w:pPr>
        <w:ind w:left="708"/>
        <w:spacing w:before="21" w:line="228" w:lineRule="auto"/>
        <w:rPr>
          <w:rFonts w:ascii="SimSun" w:hAnsi="SimSun" w:eastAsia="SimSun" w:cs="SimSun"/>
          <w:sz w:val="20"/>
          <w:szCs w:val="20"/>
        </w:rPr>
      </w:pPr>
      <w:r>
        <w:rPr>
          <w:rFonts w:ascii="SimSun" w:hAnsi="SimSun" w:eastAsia="SimSun" w:cs="SimSun"/>
          <w:sz w:val="20"/>
          <w:szCs w:val="20"/>
          <w:spacing w:val="9"/>
        </w:rPr>
        <w:t>a)   设计方案、技术图纸等职业病防护设施技术文件；</w:t>
      </w:r>
    </w:p>
    <w:p>
      <w:pPr>
        <w:ind w:left="703"/>
        <w:spacing w:before="26" w:line="228" w:lineRule="auto"/>
        <w:rPr>
          <w:rFonts w:ascii="SimSun" w:hAnsi="SimSun" w:eastAsia="SimSun" w:cs="SimSun"/>
          <w:sz w:val="20"/>
          <w:szCs w:val="20"/>
        </w:rPr>
      </w:pPr>
      <w:r>
        <w:rPr>
          <w:rFonts w:ascii="SimSun" w:hAnsi="SimSun" w:eastAsia="SimSun" w:cs="SimSun"/>
          <w:sz w:val="20"/>
          <w:szCs w:val="20"/>
          <w:spacing w:val="9"/>
        </w:rPr>
        <w:t>b)   名称、型号、数量、主要防护参数及安装位置；</w:t>
      </w:r>
    </w:p>
    <w:p>
      <w:pPr>
        <w:ind w:left="711"/>
        <w:spacing w:before="25" w:line="228" w:lineRule="auto"/>
        <w:rPr>
          <w:rFonts w:ascii="SimSun" w:hAnsi="SimSun" w:eastAsia="SimSun" w:cs="SimSun"/>
          <w:sz w:val="20"/>
          <w:szCs w:val="20"/>
        </w:rPr>
      </w:pPr>
      <w:r>
        <w:rPr>
          <w:rFonts w:ascii="SimSun" w:hAnsi="SimSun" w:eastAsia="SimSun" w:cs="SimSun"/>
          <w:sz w:val="20"/>
          <w:szCs w:val="20"/>
          <w:spacing w:val="6"/>
        </w:rPr>
        <w:t>c)</w:t>
      </w:r>
      <w:r>
        <w:rPr>
          <w:rFonts w:ascii="SimSun" w:hAnsi="SimSun" w:eastAsia="SimSun" w:cs="SimSun"/>
          <w:sz w:val="20"/>
          <w:szCs w:val="20"/>
          <w:spacing w:val="17"/>
        </w:rPr>
        <w:t xml:space="preserve">   </w:t>
      </w:r>
      <w:r>
        <w:rPr>
          <w:rFonts w:ascii="SimSun" w:hAnsi="SimSun" w:eastAsia="SimSun" w:cs="SimSun"/>
          <w:sz w:val="20"/>
          <w:szCs w:val="20"/>
          <w:spacing w:val="6"/>
        </w:rPr>
        <w:t>操作规程和管理制度；</w:t>
      </w:r>
    </w:p>
    <w:p>
      <w:pPr>
        <w:ind w:left="711"/>
        <w:spacing w:before="26" w:line="228" w:lineRule="auto"/>
        <w:rPr>
          <w:rFonts w:ascii="SimSun" w:hAnsi="SimSun" w:eastAsia="SimSun" w:cs="SimSun"/>
          <w:sz w:val="20"/>
          <w:szCs w:val="20"/>
        </w:rPr>
      </w:pPr>
      <w:r>
        <w:rPr>
          <w:rFonts w:ascii="SimSun" w:hAnsi="SimSun" w:eastAsia="SimSun" w:cs="SimSun"/>
          <w:sz w:val="20"/>
          <w:szCs w:val="20"/>
          <w:spacing w:val="7"/>
        </w:rPr>
        <w:t>d)</w:t>
      </w:r>
      <w:r>
        <w:rPr>
          <w:rFonts w:ascii="SimSun" w:hAnsi="SimSun" w:eastAsia="SimSun" w:cs="SimSun"/>
          <w:sz w:val="20"/>
          <w:szCs w:val="20"/>
          <w:spacing w:val="16"/>
        </w:rPr>
        <w:t xml:space="preserve">   </w:t>
      </w:r>
      <w:r>
        <w:rPr>
          <w:rFonts w:ascii="SimSun" w:hAnsi="SimSun" w:eastAsia="SimSun" w:cs="SimSun"/>
          <w:sz w:val="20"/>
          <w:szCs w:val="20"/>
          <w:spacing w:val="7"/>
        </w:rPr>
        <w:t>使用、检查和日常维保记录。</w:t>
      </w:r>
    </w:p>
    <w:p>
      <w:pPr>
        <w:ind w:left="283"/>
        <w:spacing w:before="24" w:line="231" w:lineRule="auto"/>
        <w:rPr>
          <w:rFonts w:ascii="SimSun" w:hAnsi="SimSun" w:eastAsia="SimSun" w:cs="SimSun"/>
          <w:sz w:val="20"/>
          <w:szCs w:val="20"/>
        </w:rPr>
      </w:pPr>
      <w:r>
        <w:rPr>
          <w:rFonts w:ascii="SimHei" w:hAnsi="SimHei" w:eastAsia="SimHei" w:cs="SimHei"/>
          <w:sz w:val="20"/>
          <w:szCs w:val="20"/>
          <w:spacing w:val="8"/>
        </w:rPr>
        <w:t>7.2.2.3</w:t>
      </w:r>
      <w:r>
        <w:rPr>
          <w:rFonts w:ascii="SimHei" w:hAnsi="SimHei" w:eastAsia="SimHei" w:cs="SimHei"/>
          <w:sz w:val="20"/>
          <w:szCs w:val="20"/>
          <w:spacing w:val="8"/>
        </w:rPr>
        <w:t xml:space="preserve">  </w:t>
      </w:r>
      <w:r>
        <w:rPr>
          <w:rFonts w:ascii="SimSun" w:hAnsi="SimSun" w:eastAsia="SimSun" w:cs="SimSun"/>
          <w:sz w:val="20"/>
          <w:szCs w:val="20"/>
          <w:spacing w:val="8"/>
        </w:rPr>
        <w:t>个人使用的职业病防护用品技术资料包括但不</w:t>
      </w:r>
      <w:r>
        <w:rPr>
          <w:rFonts w:ascii="SimSun" w:hAnsi="SimSun" w:eastAsia="SimSun" w:cs="SimSun"/>
          <w:sz w:val="20"/>
          <w:szCs w:val="20"/>
          <w:spacing w:val="7"/>
        </w:rPr>
        <w:t>限于：</w:t>
      </w:r>
    </w:p>
    <w:p>
      <w:pPr>
        <w:ind w:left="708"/>
        <w:spacing w:before="24" w:line="228" w:lineRule="auto"/>
        <w:rPr>
          <w:rFonts w:ascii="SimSun" w:hAnsi="SimSun" w:eastAsia="SimSun" w:cs="SimSun"/>
          <w:sz w:val="20"/>
          <w:szCs w:val="20"/>
        </w:rPr>
      </w:pPr>
      <w:r>
        <w:rPr>
          <w:rFonts w:ascii="SimSun" w:hAnsi="SimSun" w:eastAsia="SimSun" w:cs="SimSun"/>
          <w:sz w:val="20"/>
          <w:szCs w:val="20"/>
          <w:spacing w:val="4"/>
        </w:rPr>
        <w:t>a)</w:t>
      </w:r>
      <w:r>
        <w:rPr>
          <w:rFonts w:ascii="SimSun" w:hAnsi="SimSun" w:eastAsia="SimSun" w:cs="SimSun"/>
          <w:sz w:val="20"/>
          <w:szCs w:val="20"/>
          <w:spacing w:val="12"/>
        </w:rPr>
        <w:t xml:space="preserve">  </w:t>
      </w:r>
      <w:r>
        <w:rPr>
          <w:rFonts w:ascii="SimSun" w:hAnsi="SimSun" w:eastAsia="SimSun" w:cs="SimSun"/>
          <w:sz w:val="20"/>
          <w:szCs w:val="20"/>
          <w:spacing w:val="4"/>
        </w:rPr>
        <w:t>配备标准；</w:t>
      </w:r>
    </w:p>
    <w:p>
      <w:pPr>
        <w:ind w:left="703"/>
        <w:spacing w:before="24" w:line="228" w:lineRule="auto"/>
        <w:rPr>
          <w:rFonts w:ascii="SimSun" w:hAnsi="SimSun" w:eastAsia="SimSun" w:cs="SimSun"/>
          <w:sz w:val="20"/>
          <w:szCs w:val="20"/>
        </w:rPr>
      </w:pPr>
      <w:r>
        <w:rPr>
          <w:rFonts w:ascii="SimSun" w:hAnsi="SimSun" w:eastAsia="SimSun" w:cs="SimSun"/>
          <w:sz w:val="20"/>
          <w:szCs w:val="20"/>
          <w:spacing w:val="9"/>
        </w:rPr>
        <w:t>b)  类别、型号或规格、配备岗位（工种）、佩戴情况和更换</w:t>
      </w:r>
      <w:r>
        <w:rPr>
          <w:rFonts w:ascii="SimSun" w:hAnsi="SimSun" w:eastAsia="SimSun" w:cs="SimSun"/>
          <w:sz w:val="20"/>
          <w:szCs w:val="20"/>
          <w:spacing w:val="8"/>
        </w:rPr>
        <w:t>周期；</w:t>
      </w:r>
    </w:p>
    <w:p>
      <w:pPr>
        <w:ind w:left="1137" w:right="1" w:hanging="426"/>
        <w:spacing w:before="28" w:line="239" w:lineRule="auto"/>
        <w:rPr>
          <w:rFonts w:ascii="SimSun" w:hAnsi="SimSun" w:eastAsia="SimSun" w:cs="SimSun"/>
          <w:sz w:val="20"/>
          <w:szCs w:val="20"/>
        </w:rPr>
      </w:pPr>
      <w:r>
        <w:rPr>
          <w:rFonts w:ascii="SimSun" w:hAnsi="SimSun" w:eastAsia="SimSun" w:cs="SimSun"/>
          <w:sz w:val="20"/>
          <w:szCs w:val="20"/>
          <w:spacing w:val="10"/>
        </w:rPr>
        <w:t>c)  防护效果检测、评价和鉴定资料，包括产品合格证、防护性能、适用对象、使用方法及注</w:t>
      </w:r>
      <w:r>
        <w:rPr>
          <w:rFonts w:ascii="SimSun" w:hAnsi="SimSun" w:eastAsia="SimSun" w:cs="SimSun"/>
          <w:sz w:val="20"/>
          <w:szCs w:val="20"/>
          <w:spacing w:val="1"/>
        </w:rPr>
        <w:t xml:space="preserve"> </w:t>
      </w:r>
      <w:r>
        <w:rPr>
          <w:rFonts w:ascii="SimSun" w:hAnsi="SimSun" w:eastAsia="SimSun" w:cs="SimSun"/>
          <w:sz w:val="20"/>
          <w:szCs w:val="20"/>
          <w:spacing w:val="3"/>
        </w:rPr>
        <w:t>意事项；</w:t>
      </w:r>
    </w:p>
    <w:p>
      <w:pPr>
        <w:ind w:left="711"/>
        <w:spacing w:before="25" w:line="228" w:lineRule="auto"/>
        <w:rPr>
          <w:rFonts w:ascii="SimSun" w:hAnsi="SimSun" w:eastAsia="SimSun" w:cs="SimSun"/>
          <w:sz w:val="20"/>
          <w:szCs w:val="20"/>
        </w:rPr>
      </w:pPr>
      <w:r>
        <w:rPr>
          <w:rFonts w:ascii="SimSun" w:hAnsi="SimSun" w:eastAsia="SimSun" w:cs="SimSun"/>
          <w:sz w:val="20"/>
          <w:szCs w:val="20"/>
          <w:spacing w:val="7"/>
        </w:rPr>
        <w:t>d)  佩戴规程和管理制度；</w:t>
      </w:r>
    </w:p>
    <w:p>
      <w:pPr>
        <w:ind w:left="712"/>
        <w:spacing w:before="25" w:line="228" w:lineRule="auto"/>
        <w:rPr>
          <w:rFonts w:ascii="SimSun" w:hAnsi="SimSun" w:eastAsia="SimSun" w:cs="SimSun"/>
          <w:sz w:val="20"/>
          <w:szCs w:val="20"/>
        </w:rPr>
      </w:pPr>
      <w:r>
        <w:rPr>
          <w:rFonts w:ascii="SimSun" w:hAnsi="SimSun" w:eastAsia="SimSun" w:cs="SimSun"/>
          <w:sz w:val="20"/>
          <w:szCs w:val="20"/>
          <w:spacing w:val="8"/>
        </w:rPr>
        <w:t>e)  配备、使用、检查和日常维保记录。</w:t>
      </w:r>
    </w:p>
    <w:p>
      <w:pPr>
        <w:ind w:left="283"/>
        <w:spacing w:before="27" w:line="229" w:lineRule="auto"/>
        <w:rPr>
          <w:rFonts w:ascii="SimSun" w:hAnsi="SimSun" w:eastAsia="SimSun" w:cs="SimSun"/>
          <w:sz w:val="20"/>
          <w:szCs w:val="20"/>
        </w:rPr>
      </w:pPr>
      <w:r>
        <w:rPr>
          <w:rFonts w:ascii="SimHei" w:hAnsi="SimHei" w:eastAsia="SimHei" w:cs="SimHei"/>
          <w:sz w:val="20"/>
          <w:szCs w:val="20"/>
          <w:spacing w:val="7"/>
        </w:rPr>
        <w:t>7.2.2.4</w:t>
      </w:r>
      <w:r>
        <w:rPr>
          <w:rFonts w:ascii="SimHei" w:hAnsi="SimHei" w:eastAsia="SimHei" w:cs="SimHei"/>
          <w:sz w:val="20"/>
          <w:szCs w:val="20"/>
          <w:spacing w:val="7"/>
        </w:rPr>
        <w:t xml:space="preserve">  </w:t>
      </w:r>
      <w:r>
        <w:rPr>
          <w:rFonts w:ascii="SimSun" w:hAnsi="SimSun" w:eastAsia="SimSun" w:cs="SimSun"/>
          <w:sz w:val="20"/>
          <w:szCs w:val="20"/>
          <w:spacing w:val="7"/>
        </w:rPr>
        <w:t>用人单位最近</w:t>
      </w:r>
      <w:r>
        <w:rPr>
          <w:rFonts w:ascii="SimSun" w:hAnsi="SimSun" w:eastAsia="SimSun" w:cs="SimSun"/>
          <w:sz w:val="20"/>
          <w:szCs w:val="20"/>
          <w:spacing w:val="-15"/>
        </w:rPr>
        <w:t xml:space="preserve"> </w:t>
      </w:r>
      <w:r>
        <w:rPr>
          <w:rFonts w:ascii="SimSun" w:hAnsi="SimSun" w:eastAsia="SimSun" w:cs="SimSun"/>
          <w:sz w:val="20"/>
          <w:szCs w:val="20"/>
          <w:spacing w:val="7"/>
        </w:rPr>
        <w:t>1</w:t>
      </w:r>
      <w:r>
        <w:rPr>
          <w:rFonts w:ascii="SimSun" w:hAnsi="SimSun" w:eastAsia="SimSun" w:cs="SimSun"/>
          <w:sz w:val="20"/>
          <w:szCs w:val="20"/>
          <w:spacing w:val="-32"/>
        </w:rPr>
        <w:t xml:space="preserve"> </w:t>
      </w:r>
      <w:r>
        <w:rPr>
          <w:rFonts w:ascii="SimSun" w:hAnsi="SimSun" w:eastAsia="SimSun" w:cs="SimSun"/>
          <w:sz w:val="20"/>
          <w:szCs w:val="20"/>
          <w:spacing w:val="7"/>
        </w:rPr>
        <w:t>次职业病危害评价或职业病危害因素定期检测资料等。</w:t>
      </w:r>
    </w:p>
    <w:p>
      <w:pPr>
        <w:ind w:left="283"/>
        <w:spacing w:before="142" w:line="231" w:lineRule="auto"/>
        <w:outlineLvl w:val="2"/>
        <w:rPr>
          <w:rFonts w:ascii="SimHei" w:hAnsi="SimHei" w:eastAsia="SimHei" w:cs="SimHei"/>
          <w:sz w:val="20"/>
          <w:szCs w:val="20"/>
        </w:rPr>
      </w:pPr>
      <w:r>
        <w:rPr>
          <w:rFonts w:ascii="SimHei" w:hAnsi="SimHei" w:eastAsia="SimHei" w:cs="SimHei"/>
          <w:sz w:val="20"/>
          <w:szCs w:val="20"/>
          <w:spacing w:val="6"/>
        </w:rPr>
        <w:t>7.2.3</w:t>
      </w:r>
      <w:r>
        <w:rPr>
          <w:rFonts w:ascii="SimHei" w:hAnsi="SimHei" w:eastAsia="SimHei" w:cs="SimHei"/>
          <w:sz w:val="20"/>
          <w:szCs w:val="20"/>
          <w:spacing w:val="6"/>
        </w:rPr>
        <w:t xml:space="preserve">  </w:t>
      </w:r>
      <w:r>
        <w:rPr>
          <w:rFonts w:ascii="SimHei" w:hAnsi="SimHei" w:eastAsia="SimHei" w:cs="SimHei"/>
          <w:sz w:val="20"/>
          <w:szCs w:val="20"/>
          <w:spacing w:val="6"/>
        </w:rPr>
        <w:t>职业卫生调查</w:t>
      </w:r>
    </w:p>
    <w:p>
      <w:pPr>
        <w:ind w:left="283"/>
        <w:spacing w:before="144" w:line="230" w:lineRule="auto"/>
        <w:rPr>
          <w:rFonts w:ascii="SimSun" w:hAnsi="SimSun" w:eastAsia="SimSun" w:cs="SimSun"/>
          <w:sz w:val="20"/>
          <w:szCs w:val="20"/>
        </w:rPr>
      </w:pPr>
      <w:r>
        <w:rPr>
          <w:rFonts w:ascii="SimHei" w:hAnsi="SimHei" w:eastAsia="SimHei" w:cs="SimHei"/>
          <w:sz w:val="20"/>
          <w:szCs w:val="20"/>
          <w:spacing w:val="6"/>
        </w:rPr>
        <w:t>7.2.3.1</w:t>
      </w:r>
      <w:r>
        <w:rPr>
          <w:rFonts w:ascii="SimHei" w:hAnsi="SimHei" w:eastAsia="SimHei" w:cs="SimHei"/>
          <w:sz w:val="20"/>
          <w:szCs w:val="20"/>
          <w:spacing w:val="6"/>
        </w:rPr>
        <w:t xml:space="preserve">  </w:t>
      </w:r>
      <w:r>
        <w:rPr>
          <w:rFonts w:ascii="SimSun" w:hAnsi="SimSun" w:eastAsia="SimSun" w:cs="SimSun"/>
          <w:sz w:val="20"/>
          <w:szCs w:val="20"/>
          <w:spacing w:val="6"/>
        </w:rPr>
        <w:t>职业卫生调查要求同本标准</w:t>
      </w:r>
      <w:r>
        <w:rPr>
          <w:rFonts w:ascii="SimSun" w:hAnsi="SimSun" w:eastAsia="SimSun" w:cs="SimSun"/>
          <w:sz w:val="20"/>
          <w:szCs w:val="20"/>
          <w:spacing w:val="-35"/>
        </w:rPr>
        <w:t xml:space="preserve"> </w:t>
      </w:r>
      <w:r>
        <w:rPr>
          <w:rFonts w:ascii="SimSun" w:hAnsi="SimSun" w:eastAsia="SimSun" w:cs="SimSun"/>
          <w:sz w:val="20"/>
          <w:szCs w:val="20"/>
          <w:spacing w:val="5"/>
        </w:rPr>
        <w:t>5.2.3.1 a）和</w:t>
      </w:r>
      <w:r>
        <w:rPr>
          <w:rFonts w:ascii="SimSun" w:hAnsi="SimSun" w:eastAsia="SimSun" w:cs="SimSun"/>
          <w:sz w:val="20"/>
          <w:szCs w:val="20"/>
          <w:spacing w:val="-33"/>
        </w:rPr>
        <w:t xml:space="preserve"> </w:t>
      </w:r>
      <w:r>
        <w:rPr>
          <w:rFonts w:ascii="SimSun" w:hAnsi="SimSun" w:eastAsia="SimSun" w:cs="SimSun"/>
          <w:sz w:val="20"/>
          <w:szCs w:val="20"/>
          <w:spacing w:val="5"/>
        </w:rPr>
        <w:t>c）。</w:t>
      </w:r>
    </w:p>
    <w:p>
      <w:pPr>
        <w:ind w:left="283" w:right="1"/>
        <w:spacing w:before="21" w:line="244" w:lineRule="auto"/>
        <w:rPr>
          <w:rFonts w:ascii="SimSun" w:hAnsi="SimSun" w:eastAsia="SimSun" w:cs="SimSun"/>
          <w:sz w:val="20"/>
          <w:szCs w:val="20"/>
        </w:rPr>
      </w:pPr>
      <w:r>
        <w:rPr>
          <w:rFonts w:ascii="SimHei" w:hAnsi="SimHei" w:eastAsia="SimHei" w:cs="SimHei"/>
          <w:sz w:val="20"/>
          <w:szCs w:val="20"/>
          <w:spacing w:val="7"/>
        </w:rPr>
        <w:t>7.2.3.2</w:t>
      </w:r>
      <w:r>
        <w:rPr>
          <w:rFonts w:ascii="SimHei" w:hAnsi="SimHei" w:eastAsia="SimHei" w:cs="SimHei"/>
          <w:sz w:val="20"/>
          <w:szCs w:val="20"/>
          <w:spacing w:val="7"/>
        </w:rPr>
        <w:t xml:space="preserve">  </w:t>
      </w:r>
      <w:r>
        <w:rPr>
          <w:rFonts w:ascii="SimSun" w:hAnsi="SimSun" w:eastAsia="SimSun" w:cs="SimSun"/>
          <w:sz w:val="20"/>
          <w:szCs w:val="20"/>
          <w:spacing w:val="7"/>
        </w:rPr>
        <w:t>调查内容除满足本标准</w:t>
      </w:r>
      <w:r>
        <w:rPr>
          <w:rFonts w:ascii="SimSun" w:hAnsi="SimSun" w:eastAsia="SimSun" w:cs="SimSun"/>
          <w:sz w:val="20"/>
          <w:szCs w:val="20"/>
          <w:spacing w:val="-35"/>
        </w:rPr>
        <w:t xml:space="preserve"> </w:t>
      </w:r>
      <w:r>
        <w:rPr>
          <w:rFonts w:ascii="SimSun" w:hAnsi="SimSun" w:eastAsia="SimSun" w:cs="SimSun"/>
          <w:sz w:val="20"/>
          <w:szCs w:val="20"/>
          <w:spacing w:val="7"/>
        </w:rPr>
        <w:t>5.2.3.2</w:t>
      </w:r>
      <w:r>
        <w:rPr>
          <w:rFonts w:ascii="SimSun" w:hAnsi="SimSun" w:eastAsia="SimSun" w:cs="SimSun"/>
          <w:sz w:val="20"/>
          <w:szCs w:val="20"/>
          <w:spacing w:val="-37"/>
        </w:rPr>
        <w:t xml:space="preserve"> </w:t>
      </w:r>
      <w:r>
        <w:rPr>
          <w:rFonts w:ascii="SimSun" w:hAnsi="SimSun" w:eastAsia="SimSun" w:cs="SimSun"/>
          <w:sz w:val="20"/>
          <w:szCs w:val="20"/>
          <w:spacing w:val="7"/>
        </w:rPr>
        <w:t>a）、e）、f）、g）及</w:t>
      </w:r>
      <w:r>
        <w:rPr>
          <w:rFonts w:ascii="SimSun" w:hAnsi="SimSun" w:eastAsia="SimSun" w:cs="SimSun"/>
          <w:sz w:val="20"/>
          <w:szCs w:val="20"/>
          <w:spacing w:val="-42"/>
        </w:rPr>
        <w:t xml:space="preserve"> </w:t>
      </w:r>
      <w:r>
        <w:rPr>
          <w:rFonts w:ascii="SimSun" w:hAnsi="SimSun" w:eastAsia="SimSun" w:cs="SimSun"/>
          <w:sz w:val="20"/>
          <w:szCs w:val="20"/>
          <w:spacing w:val="7"/>
        </w:rPr>
        <w:t>h）外，职业病防护设施设置及运</w:t>
      </w:r>
      <w:r>
        <w:rPr>
          <w:rFonts w:ascii="SimSun" w:hAnsi="SimSun" w:eastAsia="SimSun" w:cs="SimSun"/>
          <w:sz w:val="20"/>
          <w:szCs w:val="20"/>
        </w:rPr>
        <w:t xml:space="preserve"> </w:t>
      </w:r>
      <w:r>
        <w:rPr>
          <w:rFonts w:ascii="SimSun" w:hAnsi="SimSun" w:eastAsia="SimSun" w:cs="SimSun"/>
          <w:sz w:val="20"/>
          <w:szCs w:val="20"/>
          <w:spacing w:val="11"/>
        </w:rPr>
        <w:t>行情况还应调查其技术参数和维护情况；个人使用的职业病防护用</w:t>
      </w:r>
      <w:r>
        <w:rPr>
          <w:rFonts w:ascii="SimSun" w:hAnsi="SimSun" w:eastAsia="SimSun" w:cs="SimSun"/>
          <w:sz w:val="20"/>
          <w:szCs w:val="20"/>
          <w:spacing w:val="10"/>
        </w:rPr>
        <w:t>品配备及使用情况还应调查其防</w:t>
      </w:r>
      <w:r>
        <w:rPr>
          <w:rFonts w:ascii="SimSun" w:hAnsi="SimSun" w:eastAsia="SimSun" w:cs="SimSun"/>
          <w:sz w:val="20"/>
          <w:szCs w:val="20"/>
        </w:rPr>
        <w:t xml:space="preserve"> </w:t>
      </w:r>
      <w:r>
        <w:rPr>
          <w:rFonts w:ascii="SimSun" w:hAnsi="SimSun" w:eastAsia="SimSun" w:cs="SimSun"/>
          <w:sz w:val="20"/>
          <w:szCs w:val="20"/>
          <w:spacing w:val="6"/>
        </w:rPr>
        <w:t>护性能参数。</w:t>
      </w:r>
    </w:p>
    <w:p>
      <w:pPr>
        <w:ind w:left="283"/>
        <w:spacing w:before="24" w:line="230" w:lineRule="auto"/>
        <w:rPr>
          <w:rFonts w:ascii="SimSun" w:hAnsi="SimSun" w:eastAsia="SimSun" w:cs="SimSun"/>
          <w:sz w:val="20"/>
          <w:szCs w:val="20"/>
        </w:rPr>
      </w:pPr>
      <w:r>
        <w:rPr>
          <w:rFonts w:ascii="SimHei" w:hAnsi="SimHei" w:eastAsia="SimHei" w:cs="SimHei"/>
          <w:sz w:val="20"/>
          <w:szCs w:val="20"/>
          <w:spacing w:val="6"/>
        </w:rPr>
        <w:t>7.2.3.3</w:t>
      </w:r>
      <w:r>
        <w:rPr>
          <w:rFonts w:ascii="SimHei" w:hAnsi="SimHei" w:eastAsia="SimHei" w:cs="SimHei"/>
          <w:sz w:val="20"/>
          <w:szCs w:val="20"/>
          <w:spacing w:val="6"/>
        </w:rPr>
        <w:t xml:space="preserve">  </w:t>
      </w:r>
      <w:r>
        <w:rPr>
          <w:rFonts w:ascii="SimSun" w:hAnsi="SimSun" w:eastAsia="SimSun" w:cs="SimSun"/>
          <w:sz w:val="20"/>
          <w:szCs w:val="20"/>
          <w:spacing w:val="6"/>
        </w:rPr>
        <w:t>调查记录表格参见附录</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C</w:t>
      </w:r>
      <w:r>
        <w:rPr>
          <w:rFonts w:ascii="SimSun" w:hAnsi="SimSun" w:eastAsia="SimSun" w:cs="SimSun"/>
          <w:sz w:val="20"/>
          <w:szCs w:val="20"/>
          <w:spacing w:val="6"/>
        </w:rPr>
        <w:t>.3。</w:t>
      </w:r>
    </w:p>
    <w:p>
      <w:pPr>
        <w:ind w:left="283"/>
        <w:spacing w:before="145" w:line="229" w:lineRule="auto"/>
        <w:outlineLvl w:val="2"/>
        <w:rPr>
          <w:rFonts w:ascii="SimHei" w:hAnsi="SimHei" w:eastAsia="SimHei" w:cs="SimHei"/>
          <w:sz w:val="20"/>
          <w:szCs w:val="20"/>
        </w:rPr>
      </w:pPr>
      <w:r>
        <w:rPr>
          <w:rFonts w:ascii="SimHei" w:hAnsi="SimHei" w:eastAsia="SimHei" w:cs="SimHei"/>
          <w:sz w:val="20"/>
          <w:szCs w:val="20"/>
          <w:spacing w:val="6"/>
        </w:rPr>
        <w:t>7.2.4</w:t>
      </w:r>
      <w:r>
        <w:rPr>
          <w:rFonts w:ascii="SimHei" w:hAnsi="SimHei" w:eastAsia="SimHei" w:cs="SimHei"/>
          <w:sz w:val="20"/>
          <w:szCs w:val="20"/>
          <w:spacing w:val="6"/>
        </w:rPr>
        <w:t xml:space="preserve">  </w:t>
      </w:r>
      <w:r>
        <w:rPr>
          <w:rFonts w:ascii="SimHei" w:hAnsi="SimHei" w:eastAsia="SimHei" w:cs="SimHei"/>
          <w:sz w:val="20"/>
          <w:szCs w:val="20"/>
          <w:spacing w:val="6"/>
        </w:rPr>
        <w:t>评价方案编制</w:t>
      </w:r>
    </w:p>
    <w:p>
      <w:pPr>
        <w:ind w:left="283" w:right="1" w:firstLine="418"/>
        <w:spacing w:before="146" w:line="251" w:lineRule="auto"/>
        <w:rPr>
          <w:rFonts w:ascii="SimSun" w:hAnsi="SimSun" w:eastAsia="SimSun" w:cs="SimSun"/>
          <w:sz w:val="20"/>
          <w:szCs w:val="20"/>
        </w:rPr>
      </w:pPr>
      <w:r>
        <w:rPr>
          <w:rFonts w:ascii="SimSun" w:hAnsi="SimSun" w:eastAsia="SimSun" w:cs="SimSun"/>
          <w:sz w:val="20"/>
          <w:szCs w:val="20"/>
          <w:spacing w:val="11"/>
        </w:rPr>
        <w:t>在对收集的有关资料进行研读与前期调查的基础上，编制评价方案并对</w:t>
      </w:r>
      <w:r>
        <w:rPr>
          <w:rFonts w:ascii="SimSun" w:hAnsi="SimSun" w:eastAsia="SimSun" w:cs="SimSun"/>
          <w:sz w:val="20"/>
          <w:szCs w:val="20"/>
          <w:spacing w:val="10"/>
        </w:rPr>
        <w:t>其进行技术审核，评价</w:t>
      </w:r>
      <w:r>
        <w:rPr>
          <w:rFonts w:ascii="SimSun" w:hAnsi="SimSun" w:eastAsia="SimSun" w:cs="SimSun"/>
          <w:sz w:val="20"/>
          <w:szCs w:val="20"/>
        </w:rPr>
        <w:t xml:space="preserve"> </w:t>
      </w:r>
      <w:r>
        <w:rPr>
          <w:rFonts w:ascii="SimSun" w:hAnsi="SimSun" w:eastAsia="SimSun" w:cs="SimSun"/>
          <w:sz w:val="20"/>
          <w:szCs w:val="20"/>
          <w:spacing w:val="7"/>
        </w:rPr>
        <w:t>方案应包括但不限于：</w:t>
      </w:r>
    </w:p>
    <w:p>
      <w:pPr>
        <w:ind w:left="566"/>
        <w:spacing w:line="226" w:lineRule="auto"/>
        <w:rPr>
          <w:rFonts w:ascii="SimSun" w:hAnsi="SimSun" w:eastAsia="SimSun" w:cs="SimSun"/>
          <w:sz w:val="20"/>
          <w:szCs w:val="20"/>
        </w:rPr>
      </w:pPr>
      <w:r>
        <w:rPr>
          <w:rFonts w:ascii="SimSun" w:hAnsi="SimSun" w:eastAsia="SimSun" w:cs="SimSun"/>
          <w:sz w:val="20"/>
          <w:szCs w:val="20"/>
          <w:spacing w:val="8"/>
        </w:rPr>
        <w:t>a) 概述：简述评价任务由来及评价目的；</w:t>
      </w:r>
    </w:p>
    <w:p>
      <w:pPr>
        <w:ind w:left="865" w:right="3" w:hanging="303"/>
        <w:spacing w:before="26" w:line="239" w:lineRule="auto"/>
        <w:rPr>
          <w:rFonts w:ascii="SimSun" w:hAnsi="SimSun" w:eastAsia="SimSun" w:cs="SimSun"/>
          <w:sz w:val="20"/>
          <w:szCs w:val="20"/>
        </w:rPr>
      </w:pPr>
      <w:r>
        <w:rPr>
          <w:rFonts w:ascii="SimSun" w:hAnsi="SimSun" w:eastAsia="SimSun" w:cs="SimSun"/>
          <w:sz w:val="20"/>
          <w:szCs w:val="20"/>
          <w:spacing w:val="11"/>
        </w:rPr>
        <w:t>b) 编制依据：包括我国现行有效的职业病防治法律、法规、规章及标准规范，与评价工作相关</w:t>
      </w:r>
      <w:r>
        <w:rPr>
          <w:rFonts w:ascii="SimSun" w:hAnsi="SimSun" w:eastAsia="SimSun" w:cs="SimSun"/>
          <w:sz w:val="20"/>
          <w:szCs w:val="20"/>
          <w:spacing w:val="4"/>
        </w:rPr>
        <w:t xml:space="preserve"> </w:t>
      </w:r>
      <w:r>
        <w:rPr>
          <w:rFonts w:ascii="SimSun" w:hAnsi="SimSun" w:eastAsia="SimSun" w:cs="SimSun"/>
          <w:sz w:val="20"/>
          <w:szCs w:val="20"/>
          <w:spacing w:val="3"/>
        </w:rPr>
        <w:t>的技术资料；</w:t>
      </w:r>
    </w:p>
    <w:p>
      <w:pPr>
        <w:ind w:left="848" w:right="3" w:hanging="279"/>
        <w:spacing w:before="28" w:line="238" w:lineRule="auto"/>
        <w:rPr>
          <w:rFonts w:ascii="SimSun" w:hAnsi="SimSun" w:eastAsia="SimSun" w:cs="SimSun"/>
          <w:sz w:val="20"/>
          <w:szCs w:val="20"/>
        </w:rPr>
      </w:pPr>
      <w:r>
        <w:rPr>
          <w:rFonts w:ascii="SimSun" w:hAnsi="SimSun" w:eastAsia="SimSun" w:cs="SimSun"/>
          <w:sz w:val="20"/>
          <w:szCs w:val="20"/>
          <w:spacing w:val="11"/>
        </w:rPr>
        <w:t>c) 评价方法、范围及内容：根据用人单位职业病防护设施和防护用品配置情况，选定适</w:t>
      </w:r>
      <w:r>
        <w:rPr>
          <w:rFonts w:ascii="SimSun" w:hAnsi="SimSun" w:eastAsia="SimSun" w:cs="SimSun"/>
          <w:sz w:val="20"/>
          <w:szCs w:val="20"/>
          <w:spacing w:val="10"/>
        </w:rPr>
        <w:t>用的评</w:t>
      </w:r>
      <w:r>
        <w:rPr>
          <w:rFonts w:ascii="SimSun" w:hAnsi="SimSun" w:eastAsia="SimSun" w:cs="SimSun"/>
          <w:sz w:val="20"/>
          <w:szCs w:val="20"/>
        </w:rPr>
        <w:t xml:space="preserve"> </w:t>
      </w:r>
      <w:r>
        <w:rPr>
          <w:rFonts w:ascii="SimSun" w:hAnsi="SimSun" w:eastAsia="SimSun" w:cs="SimSun"/>
          <w:sz w:val="20"/>
          <w:szCs w:val="20"/>
          <w:spacing w:val="9"/>
        </w:rPr>
        <w:t>价方法，确定评价范围和评价内容，划分评价单元；</w:t>
      </w:r>
    </w:p>
    <w:p>
      <w:pPr>
        <w:ind w:left="569"/>
        <w:spacing w:before="28" w:line="227" w:lineRule="auto"/>
        <w:rPr>
          <w:rFonts w:ascii="SimSun" w:hAnsi="SimSun" w:eastAsia="SimSun" w:cs="SimSun"/>
          <w:sz w:val="20"/>
          <w:szCs w:val="20"/>
        </w:rPr>
      </w:pPr>
      <w:r>
        <w:rPr>
          <w:rFonts w:ascii="SimSun" w:hAnsi="SimSun" w:eastAsia="SimSun" w:cs="SimSun"/>
          <w:sz w:val="20"/>
          <w:szCs w:val="20"/>
          <w:spacing w:val="8"/>
        </w:rPr>
        <w:t>d) 用人单位概况：简述用人单位的基本情况；</w:t>
      </w:r>
    </w:p>
    <w:p>
      <w:pPr>
        <w:ind w:left="849" w:right="54" w:hanging="279"/>
        <w:spacing w:before="26"/>
        <w:rPr>
          <w:rFonts w:ascii="SimSun" w:hAnsi="SimSun" w:eastAsia="SimSun" w:cs="SimSun"/>
          <w:sz w:val="20"/>
          <w:szCs w:val="20"/>
        </w:rPr>
      </w:pPr>
      <w:r>
        <w:rPr>
          <w:rFonts w:ascii="SimSun" w:hAnsi="SimSun" w:eastAsia="SimSun" w:cs="SimSun"/>
          <w:sz w:val="20"/>
          <w:szCs w:val="20"/>
          <w:spacing w:val="9"/>
        </w:rPr>
        <w:t>e) 职业卫生调查内容：在分析最近</w:t>
      </w:r>
      <w:r>
        <w:rPr>
          <w:rFonts w:ascii="SimSun" w:hAnsi="SimSun" w:eastAsia="SimSun" w:cs="SimSun"/>
          <w:sz w:val="20"/>
          <w:szCs w:val="20"/>
          <w:spacing w:val="-21"/>
        </w:rPr>
        <w:t xml:space="preserve"> </w:t>
      </w:r>
      <w:r>
        <w:rPr>
          <w:rFonts w:ascii="SimSun" w:hAnsi="SimSun" w:eastAsia="SimSun" w:cs="SimSun"/>
          <w:sz w:val="20"/>
          <w:szCs w:val="20"/>
          <w:spacing w:val="9"/>
        </w:rPr>
        <w:t>1</w:t>
      </w:r>
      <w:r>
        <w:rPr>
          <w:rFonts w:ascii="SimSun" w:hAnsi="SimSun" w:eastAsia="SimSun" w:cs="SimSun"/>
          <w:sz w:val="20"/>
          <w:szCs w:val="20"/>
          <w:spacing w:val="-30"/>
        </w:rPr>
        <w:t xml:space="preserve"> </w:t>
      </w:r>
      <w:r>
        <w:rPr>
          <w:rFonts w:ascii="SimSun" w:hAnsi="SimSun" w:eastAsia="SimSun" w:cs="SimSun"/>
          <w:sz w:val="20"/>
          <w:szCs w:val="20"/>
          <w:spacing w:val="9"/>
        </w:rPr>
        <w:t>次定期检测或职</w:t>
      </w:r>
      <w:r>
        <w:rPr>
          <w:rFonts w:ascii="SimSun" w:hAnsi="SimSun" w:eastAsia="SimSun" w:cs="SimSun"/>
          <w:sz w:val="20"/>
          <w:szCs w:val="20"/>
          <w:spacing w:val="8"/>
        </w:rPr>
        <w:t>业病危害评价报告及有关资料的基础上，</w:t>
      </w:r>
      <w:r>
        <w:rPr>
          <w:rFonts w:ascii="SimSun" w:hAnsi="SimSun" w:eastAsia="SimSun" w:cs="SimSun"/>
          <w:sz w:val="20"/>
          <w:szCs w:val="20"/>
        </w:rPr>
        <w:t xml:space="preserve"> </w:t>
      </w:r>
      <w:r>
        <w:rPr>
          <w:rFonts w:ascii="SimSun" w:hAnsi="SimSun" w:eastAsia="SimSun" w:cs="SimSun"/>
          <w:sz w:val="20"/>
          <w:szCs w:val="20"/>
          <w:spacing w:val="9"/>
        </w:rPr>
        <w:t>调查职业病防护设施的设置及个人使用的职业病防护用品配备情况；</w:t>
      </w:r>
    </w:p>
    <w:p>
      <w:pPr>
        <w:ind w:left="847" w:right="3" w:hanging="279"/>
        <w:spacing w:before="25"/>
        <w:rPr>
          <w:rFonts w:ascii="SimSun" w:hAnsi="SimSun" w:eastAsia="SimSun" w:cs="SimSun"/>
          <w:sz w:val="20"/>
          <w:szCs w:val="20"/>
        </w:rPr>
      </w:pPr>
      <w:r>
        <w:rPr>
          <w:rFonts w:ascii="SimSun" w:hAnsi="SimSun" w:eastAsia="SimSun" w:cs="SimSun"/>
          <w:sz w:val="20"/>
          <w:szCs w:val="20"/>
          <w:spacing w:val="11"/>
        </w:rPr>
        <w:t>f) 现场采样与测量计划：确定职业病防护设施的检测项目和检测方法等；确定个人使用的</w:t>
      </w:r>
      <w:r>
        <w:rPr>
          <w:rFonts w:ascii="SimSun" w:hAnsi="SimSun" w:eastAsia="SimSun" w:cs="SimSun"/>
          <w:sz w:val="20"/>
          <w:szCs w:val="20"/>
          <w:spacing w:val="10"/>
        </w:rPr>
        <w:t>职业</w:t>
      </w:r>
      <w:r>
        <w:rPr>
          <w:rFonts w:ascii="SimSun" w:hAnsi="SimSun" w:eastAsia="SimSun" w:cs="SimSun"/>
          <w:sz w:val="20"/>
          <w:szCs w:val="20"/>
        </w:rPr>
        <w:t xml:space="preserve"> </w:t>
      </w:r>
      <w:r>
        <w:rPr>
          <w:rFonts w:ascii="SimSun" w:hAnsi="SimSun" w:eastAsia="SimSun" w:cs="SimSun"/>
          <w:sz w:val="20"/>
          <w:szCs w:val="20"/>
          <w:spacing w:val="9"/>
        </w:rPr>
        <w:t>病防护用品适合性检验的方法、仪器、条件和检测岗位（工种</w:t>
      </w:r>
      <w:r>
        <w:rPr>
          <w:rFonts w:ascii="SimSun" w:hAnsi="SimSun" w:eastAsia="SimSun" w:cs="SimSun"/>
          <w:sz w:val="20"/>
          <w:szCs w:val="20"/>
          <w:spacing w:val="8"/>
        </w:rPr>
        <w:t>）；</w:t>
      </w:r>
    </w:p>
    <w:p>
      <w:pPr>
        <w:ind w:left="568"/>
        <w:spacing w:before="24" w:line="222" w:lineRule="auto"/>
        <w:rPr>
          <w:rFonts w:ascii="SimSun" w:hAnsi="SimSun" w:eastAsia="SimSun" w:cs="SimSun"/>
          <w:sz w:val="20"/>
          <w:szCs w:val="20"/>
        </w:rPr>
      </w:pPr>
      <w:r>
        <w:rPr>
          <w:rFonts w:ascii="SimSun" w:hAnsi="SimSun" w:eastAsia="SimSun" w:cs="SimSun"/>
          <w:sz w:val="20"/>
          <w:szCs w:val="20"/>
          <w:spacing w:val="9"/>
        </w:rPr>
        <w:t>g) 组织计划：主要包括质量控制措施、工作进度、人员分工、仪器设备准备及经费概算。</w:t>
      </w:r>
    </w:p>
    <w:p>
      <w:pPr>
        <w:ind w:left="283"/>
        <w:spacing w:before="154" w:line="229" w:lineRule="auto"/>
        <w:outlineLvl w:val="2"/>
        <w:rPr>
          <w:rFonts w:ascii="SimHei" w:hAnsi="SimHei" w:eastAsia="SimHei" w:cs="SimHei"/>
          <w:sz w:val="20"/>
          <w:szCs w:val="20"/>
        </w:rPr>
      </w:pPr>
      <w:r>
        <w:rPr>
          <w:rFonts w:ascii="SimHei" w:hAnsi="SimHei" w:eastAsia="SimHei" w:cs="SimHei"/>
          <w:sz w:val="20"/>
          <w:szCs w:val="20"/>
          <w:spacing w:val="8"/>
        </w:rPr>
        <w:t>7.2.5</w:t>
      </w:r>
      <w:r>
        <w:rPr>
          <w:rFonts w:ascii="SimHei" w:hAnsi="SimHei" w:eastAsia="SimHei" w:cs="SimHei"/>
          <w:sz w:val="20"/>
          <w:szCs w:val="20"/>
          <w:spacing w:val="8"/>
        </w:rPr>
        <w:t xml:space="preserve">  </w:t>
      </w:r>
      <w:r>
        <w:rPr>
          <w:rFonts w:ascii="SimHei" w:hAnsi="SimHei" w:eastAsia="SimHei" w:cs="SimHei"/>
          <w:sz w:val="20"/>
          <w:szCs w:val="20"/>
          <w:spacing w:val="8"/>
        </w:rPr>
        <w:t>职业病防护设施与防护用品效果</w:t>
      </w:r>
      <w:r>
        <w:rPr>
          <w:rFonts w:ascii="SimHei" w:hAnsi="SimHei" w:eastAsia="SimHei" w:cs="SimHei"/>
          <w:sz w:val="20"/>
          <w:szCs w:val="20"/>
          <w:spacing w:val="7"/>
        </w:rPr>
        <w:t>检测</w:t>
      </w:r>
    </w:p>
    <w:p>
      <w:pPr>
        <w:spacing w:line="229" w:lineRule="auto"/>
        <w:sectPr>
          <w:headerReference w:type="default" r:id="rId33"/>
          <w:footerReference w:type="default" r:id="rId34"/>
          <w:pgSz w:w="11906" w:h="16839"/>
          <w:pgMar w:top="1715" w:right="1416" w:bottom="1341" w:left="1144" w:header="1393" w:footer="1106" w:gutter="0"/>
        </w:sectPr>
        <w:rPr>
          <w:rFonts w:ascii="SimHei" w:hAnsi="SimHei" w:eastAsia="SimHei" w:cs="SimHei"/>
          <w:sz w:val="20"/>
          <w:szCs w:val="20"/>
        </w:rPr>
      </w:pPr>
    </w:p>
    <w:p>
      <w:pPr>
        <w:ind w:right="3" w:firstLine="284"/>
        <w:spacing w:before="158" w:line="251" w:lineRule="auto"/>
        <w:rPr>
          <w:rFonts w:ascii="SimSun" w:hAnsi="SimSun" w:eastAsia="SimSun" w:cs="SimSun"/>
          <w:sz w:val="20"/>
          <w:szCs w:val="20"/>
        </w:rPr>
      </w:pPr>
      <w:r>
        <w:rPr>
          <w:rFonts w:ascii="SimHei" w:hAnsi="SimHei" w:eastAsia="SimHei" w:cs="SimHei"/>
          <w:sz w:val="20"/>
          <w:szCs w:val="20"/>
          <w:spacing w:val="8"/>
        </w:rPr>
        <w:t>7.2.5.1</w:t>
      </w:r>
      <w:r>
        <w:rPr>
          <w:rFonts w:ascii="SimHei" w:hAnsi="SimHei" w:eastAsia="SimHei" w:cs="SimHei"/>
          <w:sz w:val="20"/>
          <w:szCs w:val="20"/>
          <w:spacing w:val="8"/>
        </w:rPr>
        <w:t xml:space="preserve">  </w:t>
      </w:r>
      <w:r>
        <w:rPr>
          <w:rFonts w:ascii="SimSun" w:hAnsi="SimSun" w:eastAsia="SimSun" w:cs="SimSun"/>
          <w:sz w:val="20"/>
          <w:szCs w:val="20"/>
          <w:spacing w:val="8"/>
        </w:rPr>
        <w:t>职业病防护设施性能参数检</w:t>
      </w:r>
      <w:r>
        <w:rPr>
          <w:rFonts w:ascii="SimSun" w:hAnsi="SimSun" w:eastAsia="SimSun" w:cs="SimSun"/>
          <w:sz w:val="20"/>
          <w:szCs w:val="20"/>
          <w:spacing w:val="7"/>
        </w:rPr>
        <w:t>测，依据现场采样与测量计划、评价方案，按照职业病防护设</w:t>
      </w:r>
      <w:r>
        <w:rPr>
          <w:rFonts w:ascii="SimSun" w:hAnsi="SimSun" w:eastAsia="SimSun" w:cs="SimSun"/>
          <w:sz w:val="20"/>
          <w:szCs w:val="20"/>
        </w:rPr>
        <w:t xml:space="preserve"> </w:t>
      </w:r>
      <w:r>
        <w:rPr>
          <w:rFonts w:ascii="SimSun" w:hAnsi="SimSun" w:eastAsia="SimSun" w:cs="SimSun"/>
          <w:sz w:val="20"/>
          <w:szCs w:val="20"/>
          <w:spacing w:val="10"/>
        </w:rPr>
        <w:t>施的种类及其性能参数，对职业病防护设施性能参</w:t>
      </w:r>
      <w:r>
        <w:rPr>
          <w:rFonts w:ascii="SimSun" w:hAnsi="SimSun" w:eastAsia="SimSun" w:cs="SimSun"/>
          <w:sz w:val="20"/>
          <w:szCs w:val="20"/>
          <w:spacing w:val="9"/>
        </w:rPr>
        <w:t>数进行检测，并对检测结果进行整理和分析。</w:t>
      </w:r>
    </w:p>
    <w:p>
      <w:pPr>
        <w:ind w:left="419"/>
        <w:spacing w:line="226" w:lineRule="auto"/>
        <w:rPr>
          <w:rFonts w:ascii="SimSun" w:hAnsi="SimSun" w:eastAsia="SimSun" w:cs="SimSun"/>
          <w:sz w:val="20"/>
          <w:szCs w:val="20"/>
        </w:rPr>
      </w:pPr>
      <w:r>
        <w:rPr>
          <w:rFonts w:ascii="SimSun" w:hAnsi="SimSun" w:eastAsia="SimSun" w:cs="SimSun"/>
          <w:sz w:val="20"/>
          <w:szCs w:val="20"/>
          <w:spacing w:val="6"/>
        </w:rPr>
        <w:t>a) 局部排风设施控制风速检测同本标准</w:t>
      </w:r>
      <w:r>
        <w:rPr>
          <w:rFonts w:ascii="SimSun" w:hAnsi="SimSun" w:eastAsia="SimSun" w:cs="SimSun"/>
          <w:sz w:val="20"/>
          <w:szCs w:val="20"/>
          <w:spacing w:val="-20"/>
        </w:rPr>
        <w:t xml:space="preserve"> </w:t>
      </w:r>
      <w:r>
        <w:rPr>
          <w:rFonts w:ascii="SimSun" w:hAnsi="SimSun" w:eastAsia="SimSun" w:cs="SimSun"/>
          <w:sz w:val="20"/>
          <w:szCs w:val="20"/>
          <w:spacing w:val="6"/>
        </w:rPr>
        <w:t>6.2.7.2.2</w:t>
      </w:r>
      <w:r>
        <w:rPr>
          <w:rFonts w:ascii="SimSun" w:hAnsi="SimSun" w:eastAsia="SimSun" w:cs="SimSun"/>
          <w:sz w:val="20"/>
          <w:szCs w:val="20"/>
          <w:spacing w:val="-36"/>
        </w:rPr>
        <w:t xml:space="preserve"> </w:t>
      </w:r>
      <w:r>
        <w:rPr>
          <w:rFonts w:ascii="SimSun" w:hAnsi="SimSun" w:eastAsia="SimSun" w:cs="SimSun"/>
          <w:sz w:val="20"/>
          <w:szCs w:val="20"/>
          <w:spacing w:val="6"/>
        </w:rPr>
        <w:t>条。</w:t>
      </w:r>
    </w:p>
    <w:p>
      <w:pPr>
        <w:ind w:left="415"/>
        <w:spacing w:before="27" w:line="227" w:lineRule="auto"/>
        <w:rPr>
          <w:rFonts w:ascii="SimSun" w:hAnsi="SimSun" w:eastAsia="SimSun" w:cs="SimSun"/>
          <w:sz w:val="20"/>
          <w:szCs w:val="20"/>
        </w:rPr>
      </w:pPr>
      <w:r>
        <w:rPr>
          <w:rFonts w:ascii="SimSun" w:hAnsi="SimSun" w:eastAsia="SimSun" w:cs="SimSun"/>
          <w:sz w:val="20"/>
          <w:szCs w:val="20"/>
          <w:spacing w:val="6"/>
        </w:rPr>
        <w:t>b) 通风设施防护参数检测同本标准</w:t>
      </w:r>
      <w:r>
        <w:rPr>
          <w:rFonts w:ascii="SimSun" w:hAnsi="SimSun" w:eastAsia="SimSun" w:cs="SimSun"/>
          <w:sz w:val="20"/>
          <w:szCs w:val="20"/>
          <w:spacing w:val="-23"/>
        </w:rPr>
        <w:t xml:space="preserve"> </w:t>
      </w:r>
      <w:r>
        <w:rPr>
          <w:rFonts w:ascii="SimSun" w:hAnsi="SimSun" w:eastAsia="SimSun" w:cs="SimSun"/>
          <w:sz w:val="20"/>
          <w:szCs w:val="20"/>
          <w:spacing w:val="6"/>
        </w:rPr>
        <w:t>6.2.7.2.3</w:t>
      </w:r>
      <w:r>
        <w:rPr>
          <w:rFonts w:ascii="SimSun" w:hAnsi="SimSun" w:eastAsia="SimSun" w:cs="SimSun"/>
          <w:sz w:val="20"/>
          <w:szCs w:val="20"/>
          <w:spacing w:val="-37"/>
        </w:rPr>
        <w:t xml:space="preserve"> </w:t>
      </w:r>
      <w:r>
        <w:rPr>
          <w:rFonts w:ascii="SimSun" w:hAnsi="SimSun" w:eastAsia="SimSun" w:cs="SimSun"/>
          <w:sz w:val="20"/>
          <w:szCs w:val="20"/>
          <w:spacing w:val="6"/>
        </w:rPr>
        <w:t>条。</w:t>
      </w:r>
    </w:p>
    <w:p>
      <w:pPr>
        <w:ind w:left="729" w:right="3" w:hanging="307"/>
        <w:spacing w:before="24" w:line="244" w:lineRule="auto"/>
        <w:rPr>
          <w:rFonts w:ascii="SimSun" w:hAnsi="SimSun" w:eastAsia="SimSun" w:cs="SimSun"/>
          <w:sz w:val="20"/>
          <w:szCs w:val="20"/>
        </w:rPr>
      </w:pPr>
      <w:r>
        <w:rPr>
          <w:rFonts w:ascii="SimSun" w:hAnsi="SimSun" w:eastAsia="SimSun" w:cs="SimSun"/>
          <w:sz w:val="20"/>
          <w:szCs w:val="20"/>
          <w:spacing w:val="9"/>
        </w:rPr>
        <w:t>c) 噪声、振动、微波及高温等物理因素防护设施应通过现场调查和现场测量</w:t>
      </w:r>
      <w:r>
        <w:rPr>
          <w:rFonts w:ascii="SimSun" w:hAnsi="SimSun" w:eastAsia="SimSun" w:cs="SimSun"/>
          <w:sz w:val="20"/>
          <w:szCs w:val="20"/>
          <w:spacing w:val="8"/>
        </w:rPr>
        <w:t>等方式，按照</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/T</w:t>
      </w:r>
      <w:r>
        <w:rPr>
          <w:rFonts w:ascii="Times New Roman" w:hAnsi="Times New Roman" w:eastAsia="Times New Roman" w:cs="Times New Roman"/>
          <w:sz w:val="20"/>
          <w:szCs w:val="20"/>
        </w:rPr>
        <w:t xml:space="preserve"> </w:t>
      </w:r>
      <w:r>
        <w:rPr>
          <w:rFonts w:ascii="SimSun" w:hAnsi="SimSun" w:eastAsia="SimSun" w:cs="SimSun"/>
          <w:sz w:val="20"/>
          <w:szCs w:val="20"/>
          <w:spacing w:val="7"/>
        </w:rPr>
        <w:t>189（所有部分）等要求，对防护设施使用前后或防护设施内外的物理因素进行测量，通过对比</w:t>
      </w:r>
      <w:r>
        <w:rPr>
          <w:rFonts w:ascii="SimSun" w:hAnsi="SimSun" w:eastAsia="SimSun" w:cs="SimSun"/>
          <w:sz w:val="20"/>
          <w:szCs w:val="20"/>
          <w:spacing w:val="10"/>
        </w:rPr>
        <w:t xml:space="preserve"> </w:t>
      </w:r>
      <w:r>
        <w:rPr>
          <w:rFonts w:ascii="SimSun" w:hAnsi="SimSun" w:eastAsia="SimSun" w:cs="SimSun"/>
          <w:sz w:val="20"/>
          <w:szCs w:val="20"/>
          <w:spacing w:val="10"/>
        </w:rPr>
        <w:t>检测结果来反映防护设施的防护效果。噪声</w:t>
      </w:r>
      <w:r>
        <w:rPr>
          <w:rFonts w:ascii="SimSun" w:hAnsi="SimSun" w:eastAsia="SimSun" w:cs="SimSun"/>
          <w:sz w:val="20"/>
          <w:szCs w:val="20"/>
          <w:spacing w:val="9"/>
        </w:rPr>
        <w:t>、振动防护设施检测的同时，需进行频谱分析。</w:t>
      </w:r>
    </w:p>
    <w:p>
      <w:pPr>
        <w:ind w:left="1" w:right="1"/>
        <w:spacing w:before="27" w:line="250" w:lineRule="auto"/>
        <w:rPr>
          <w:rFonts w:ascii="SimSun" w:hAnsi="SimSun" w:eastAsia="SimSun" w:cs="SimSun"/>
          <w:sz w:val="20"/>
          <w:szCs w:val="20"/>
        </w:rPr>
      </w:pPr>
      <w:r>
        <w:rPr>
          <w:rFonts w:ascii="SimHei" w:hAnsi="SimHei" w:eastAsia="SimHei" w:cs="SimHei"/>
          <w:sz w:val="20"/>
          <w:szCs w:val="20"/>
          <w:spacing w:val="9"/>
        </w:rPr>
        <w:t>7.2.5.2</w:t>
      </w:r>
      <w:r>
        <w:rPr>
          <w:rFonts w:ascii="SimHei" w:hAnsi="SimHei" w:eastAsia="SimHei" w:cs="SimHei"/>
          <w:sz w:val="20"/>
          <w:szCs w:val="20"/>
          <w:spacing w:val="9"/>
        </w:rPr>
        <w:t xml:space="preserve">  </w:t>
      </w:r>
      <w:r>
        <w:rPr>
          <w:rFonts w:ascii="SimSun" w:hAnsi="SimSun" w:eastAsia="SimSun" w:cs="SimSun"/>
          <w:sz w:val="20"/>
          <w:szCs w:val="20"/>
          <w:spacing w:val="9"/>
        </w:rPr>
        <w:t>个人使用的职业病防护用品防护效果检测，按照个人使用的职业病防护用品的种类，对劳动</w:t>
      </w:r>
      <w:r>
        <w:rPr>
          <w:rFonts w:ascii="SimSun" w:hAnsi="SimSun" w:eastAsia="SimSun" w:cs="SimSun"/>
          <w:sz w:val="20"/>
          <w:szCs w:val="20"/>
          <w:spacing w:val="1"/>
        </w:rPr>
        <w:t xml:space="preserve"> </w:t>
      </w:r>
      <w:r>
        <w:rPr>
          <w:rFonts w:ascii="SimSun" w:hAnsi="SimSun" w:eastAsia="SimSun" w:cs="SimSun"/>
          <w:sz w:val="20"/>
          <w:szCs w:val="20"/>
          <w:spacing w:val="9"/>
        </w:rPr>
        <w:t>者使用的职业病防护用品开展适合性检验（参见附录</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9"/>
        </w:rPr>
        <w:t>M</w:t>
      </w:r>
      <w:r>
        <w:rPr>
          <w:rFonts w:ascii="SimSun" w:hAnsi="SimSun" w:eastAsia="SimSun" w:cs="SimSun"/>
          <w:sz w:val="20"/>
          <w:szCs w:val="20"/>
          <w:spacing w:val="16"/>
        </w:rPr>
        <w:t>），</w:t>
      </w:r>
      <w:r>
        <w:rPr>
          <w:rFonts w:ascii="SimSun" w:hAnsi="SimSun" w:eastAsia="SimSun" w:cs="SimSun"/>
          <w:sz w:val="20"/>
          <w:szCs w:val="20"/>
          <w:spacing w:val="9"/>
        </w:rPr>
        <w:t>并对检测结果进行整理和分</w:t>
      </w:r>
      <w:r>
        <w:rPr>
          <w:rFonts w:ascii="SimSun" w:hAnsi="SimSun" w:eastAsia="SimSun" w:cs="SimSun"/>
          <w:sz w:val="20"/>
          <w:szCs w:val="20"/>
          <w:spacing w:val="8"/>
        </w:rPr>
        <w:t>析。</w:t>
      </w:r>
    </w:p>
    <w:p>
      <w:pPr>
        <w:ind w:left="1"/>
        <w:spacing w:before="123" w:line="230" w:lineRule="auto"/>
        <w:outlineLvl w:val="2"/>
        <w:rPr>
          <w:rFonts w:ascii="SimHei" w:hAnsi="SimHei" w:eastAsia="SimHei" w:cs="SimHei"/>
          <w:sz w:val="20"/>
          <w:szCs w:val="20"/>
        </w:rPr>
      </w:pPr>
      <w:r>
        <w:rPr>
          <w:rFonts w:ascii="SimHei" w:hAnsi="SimHei" w:eastAsia="SimHei" w:cs="SimHei"/>
          <w:sz w:val="20"/>
          <w:szCs w:val="20"/>
          <w:spacing w:val="5"/>
        </w:rPr>
        <w:t>7.2.6</w:t>
      </w:r>
      <w:r>
        <w:rPr>
          <w:rFonts w:ascii="SimHei" w:hAnsi="SimHei" w:eastAsia="SimHei" w:cs="SimHei"/>
          <w:sz w:val="20"/>
          <w:szCs w:val="20"/>
          <w:spacing w:val="11"/>
        </w:rPr>
        <w:t xml:space="preserve">  </w:t>
      </w:r>
      <w:r>
        <w:rPr>
          <w:rFonts w:ascii="SimHei" w:hAnsi="SimHei" w:eastAsia="SimHei" w:cs="SimHei"/>
          <w:sz w:val="20"/>
          <w:szCs w:val="20"/>
          <w:spacing w:val="5"/>
        </w:rPr>
        <w:t>分析与评价</w:t>
      </w:r>
    </w:p>
    <w:p>
      <w:pPr>
        <w:ind w:right="3" w:firstLine="1"/>
        <w:spacing w:before="143" w:line="250" w:lineRule="auto"/>
        <w:rPr>
          <w:rFonts w:ascii="SimSun" w:hAnsi="SimSun" w:eastAsia="SimSun" w:cs="SimSun"/>
          <w:sz w:val="20"/>
          <w:szCs w:val="20"/>
        </w:rPr>
      </w:pPr>
      <w:r>
        <w:rPr>
          <w:rFonts w:ascii="SimHei" w:hAnsi="SimHei" w:eastAsia="SimHei" w:cs="SimHei"/>
          <w:sz w:val="20"/>
          <w:szCs w:val="20"/>
          <w:spacing w:val="9"/>
        </w:rPr>
        <w:t>7.2.6.1</w:t>
      </w:r>
      <w:r>
        <w:rPr>
          <w:rFonts w:ascii="SimHei" w:hAnsi="SimHei" w:eastAsia="SimHei" w:cs="SimHei"/>
          <w:sz w:val="20"/>
          <w:szCs w:val="20"/>
          <w:spacing w:val="9"/>
        </w:rPr>
        <w:t xml:space="preserve">  </w:t>
      </w:r>
      <w:r>
        <w:rPr>
          <w:rFonts w:ascii="SimSun" w:hAnsi="SimSun" w:eastAsia="SimSun" w:cs="SimSun"/>
          <w:sz w:val="20"/>
          <w:szCs w:val="20"/>
          <w:spacing w:val="9"/>
        </w:rPr>
        <w:t>职业病防护设施符合性、合理性和有效性分析与评价，应结合职业病防护设施性能参数和职</w:t>
      </w:r>
      <w:r>
        <w:rPr>
          <w:rFonts w:ascii="SimSun" w:hAnsi="SimSun" w:eastAsia="SimSun" w:cs="SimSun"/>
          <w:sz w:val="20"/>
          <w:szCs w:val="20"/>
        </w:rPr>
        <w:t xml:space="preserve"> </w:t>
      </w:r>
      <w:r>
        <w:rPr>
          <w:rFonts w:ascii="SimSun" w:hAnsi="SimSun" w:eastAsia="SimSun" w:cs="SimSun"/>
          <w:sz w:val="20"/>
          <w:szCs w:val="20"/>
          <w:spacing w:val="8"/>
        </w:rPr>
        <w:t>业病危害因素检测结果判定其有效性，包括：</w:t>
      </w:r>
    </w:p>
    <w:p>
      <w:pPr>
        <w:ind w:left="748" w:right="3" w:hanging="312"/>
        <w:spacing w:before="2" w:line="239" w:lineRule="auto"/>
        <w:rPr>
          <w:rFonts w:ascii="SimSun" w:hAnsi="SimSun" w:eastAsia="SimSun" w:cs="SimSun"/>
          <w:sz w:val="20"/>
          <w:szCs w:val="20"/>
        </w:rPr>
      </w:pPr>
      <w:r>
        <w:rPr>
          <w:rFonts w:ascii="SimSun" w:hAnsi="SimSun" w:eastAsia="SimSun" w:cs="SimSun"/>
          <w:sz w:val="20"/>
          <w:szCs w:val="20"/>
          <w:spacing w:val="8"/>
        </w:rPr>
        <w:t>a) 按照</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8"/>
        </w:rPr>
        <w:t>1</w:t>
      </w:r>
      <w:r>
        <w:rPr>
          <w:rFonts w:ascii="SimSun" w:hAnsi="SimSun" w:eastAsia="SimSun" w:cs="SimSun"/>
          <w:sz w:val="20"/>
          <w:szCs w:val="20"/>
          <w:spacing w:val="-39"/>
        </w:rPr>
        <w:t xml:space="preserve"> </w:t>
      </w:r>
      <w:r>
        <w:rPr>
          <w:rFonts w:ascii="SimSun" w:hAnsi="SimSun" w:eastAsia="SimSun" w:cs="SimSun"/>
          <w:sz w:val="20"/>
          <w:szCs w:val="20"/>
          <w:spacing w:val="8"/>
        </w:rPr>
        <w:t>和</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8"/>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8"/>
        </w:rPr>
        <w:t>194</w:t>
      </w:r>
      <w:r>
        <w:rPr>
          <w:rFonts w:ascii="SimSun" w:hAnsi="SimSun" w:eastAsia="SimSun" w:cs="SimSun"/>
          <w:sz w:val="20"/>
          <w:szCs w:val="20"/>
          <w:spacing w:val="-38"/>
        </w:rPr>
        <w:t xml:space="preserve"> </w:t>
      </w:r>
      <w:r>
        <w:rPr>
          <w:rFonts w:ascii="SimSun" w:hAnsi="SimSun" w:eastAsia="SimSun" w:cs="SimSun"/>
          <w:sz w:val="20"/>
          <w:szCs w:val="20"/>
          <w:spacing w:val="8"/>
        </w:rPr>
        <w:t>等要求，评价工作场所防尘、防毒、防噪、减振、</w:t>
      </w:r>
      <w:r>
        <w:rPr>
          <w:rFonts w:ascii="SimSun" w:hAnsi="SimSun" w:eastAsia="SimSun" w:cs="SimSun"/>
          <w:sz w:val="20"/>
          <w:szCs w:val="20"/>
          <w:spacing w:val="7"/>
        </w:rPr>
        <w:t>防高温及防辐射</w:t>
      </w:r>
      <w:r>
        <w:rPr>
          <w:rFonts w:ascii="SimSun" w:hAnsi="SimSun" w:eastAsia="SimSun" w:cs="SimSun"/>
          <w:sz w:val="20"/>
          <w:szCs w:val="20"/>
        </w:rPr>
        <w:t xml:space="preserve"> </w:t>
      </w:r>
      <w:r>
        <w:rPr>
          <w:rFonts w:ascii="SimSun" w:hAnsi="SimSun" w:eastAsia="SimSun" w:cs="SimSun"/>
          <w:sz w:val="20"/>
          <w:szCs w:val="20"/>
          <w:spacing w:val="8"/>
        </w:rPr>
        <w:t>等职业病防护设施的符合性；</w:t>
      </w:r>
    </w:p>
    <w:p>
      <w:pPr>
        <w:ind w:left="747" w:right="1" w:hanging="316"/>
        <w:spacing w:before="28" w:line="239" w:lineRule="auto"/>
        <w:rPr>
          <w:rFonts w:ascii="SimSun" w:hAnsi="SimSun" w:eastAsia="SimSun" w:cs="SimSun"/>
          <w:sz w:val="20"/>
          <w:szCs w:val="20"/>
        </w:rPr>
      </w:pPr>
      <w:r>
        <w:rPr>
          <w:rFonts w:ascii="SimSun" w:hAnsi="SimSun" w:eastAsia="SimSun" w:cs="SimSun"/>
          <w:sz w:val="20"/>
          <w:szCs w:val="20"/>
          <w:spacing w:val="9"/>
        </w:rPr>
        <w:t>b) 根据职业病防护设施的调查和检测结果，结合职业病危害因素检测结果，按照</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9"/>
        </w:rPr>
        <w:t>/T</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16758</w:t>
      </w:r>
      <w:r>
        <w:rPr>
          <w:rFonts w:ascii="SimSun" w:hAnsi="SimSun" w:eastAsia="SimSun" w:cs="SimSun"/>
          <w:sz w:val="20"/>
          <w:szCs w:val="20"/>
          <w:spacing w:val="-36"/>
        </w:rPr>
        <w:t xml:space="preserve"> </w:t>
      </w:r>
      <w:r>
        <w:rPr>
          <w:rFonts w:ascii="SimSun" w:hAnsi="SimSun" w:eastAsia="SimSun" w:cs="SimSun"/>
          <w:sz w:val="20"/>
          <w:szCs w:val="20"/>
          <w:spacing w:val="8"/>
        </w:rPr>
        <w:t>等</w:t>
      </w:r>
      <w:r>
        <w:rPr>
          <w:rFonts w:ascii="SimSun" w:hAnsi="SimSun" w:eastAsia="SimSun" w:cs="SimSun"/>
          <w:sz w:val="20"/>
          <w:szCs w:val="20"/>
        </w:rPr>
        <w:t xml:space="preserve"> </w:t>
      </w:r>
      <w:r>
        <w:rPr>
          <w:rFonts w:ascii="SimSun" w:hAnsi="SimSun" w:eastAsia="SimSun" w:cs="SimSun"/>
          <w:sz w:val="20"/>
          <w:szCs w:val="20"/>
          <w:spacing w:val="9"/>
        </w:rPr>
        <w:t>要求，综合分析职业病防护设施的合理性与有效性。</w:t>
      </w:r>
    </w:p>
    <w:p>
      <w:pPr>
        <w:ind w:left="1" w:right="3"/>
        <w:spacing w:before="27" w:line="250" w:lineRule="auto"/>
        <w:rPr>
          <w:rFonts w:ascii="SimSun" w:hAnsi="SimSun" w:eastAsia="SimSun" w:cs="SimSun"/>
          <w:sz w:val="20"/>
          <w:szCs w:val="20"/>
        </w:rPr>
      </w:pPr>
      <w:r>
        <w:rPr>
          <w:rFonts w:ascii="SimHei" w:hAnsi="SimHei" w:eastAsia="SimHei" w:cs="SimHei"/>
          <w:sz w:val="20"/>
          <w:szCs w:val="20"/>
          <w:spacing w:val="9"/>
        </w:rPr>
        <w:t>7.2.6.2</w:t>
      </w:r>
      <w:r>
        <w:rPr>
          <w:rFonts w:ascii="SimHei" w:hAnsi="SimHei" w:eastAsia="SimHei" w:cs="SimHei"/>
          <w:sz w:val="20"/>
          <w:szCs w:val="20"/>
          <w:spacing w:val="9"/>
        </w:rPr>
        <w:t xml:space="preserve">  </w:t>
      </w:r>
      <w:r>
        <w:rPr>
          <w:rFonts w:ascii="SimSun" w:hAnsi="SimSun" w:eastAsia="SimSun" w:cs="SimSun"/>
          <w:sz w:val="20"/>
          <w:szCs w:val="20"/>
          <w:spacing w:val="9"/>
        </w:rPr>
        <w:t>个人使用的职业病防护用品配备的符合性、使用的有效性分析与评价，应结合性能参数、适</w:t>
      </w:r>
      <w:r>
        <w:rPr>
          <w:rFonts w:ascii="SimSun" w:hAnsi="SimSun" w:eastAsia="SimSun" w:cs="SimSun"/>
          <w:sz w:val="20"/>
          <w:szCs w:val="20"/>
        </w:rPr>
        <w:t xml:space="preserve"> </w:t>
      </w:r>
      <w:r>
        <w:rPr>
          <w:rFonts w:ascii="SimSun" w:hAnsi="SimSun" w:eastAsia="SimSun" w:cs="SimSun"/>
          <w:sz w:val="20"/>
          <w:szCs w:val="20"/>
          <w:spacing w:val="9"/>
        </w:rPr>
        <w:t>合性检验结果和职业病危害因素检测结果判定其有效性。</w:t>
      </w:r>
    </w:p>
    <w:p>
      <w:pPr>
        <w:ind w:left="1"/>
        <w:spacing w:before="123" w:line="229" w:lineRule="auto"/>
        <w:outlineLvl w:val="2"/>
        <w:rPr>
          <w:rFonts w:ascii="SimHei" w:hAnsi="SimHei" w:eastAsia="SimHei" w:cs="SimHei"/>
          <w:sz w:val="20"/>
          <w:szCs w:val="20"/>
        </w:rPr>
      </w:pPr>
      <w:r>
        <w:rPr>
          <w:rFonts w:ascii="SimHei" w:hAnsi="SimHei" w:eastAsia="SimHei" w:cs="SimHei"/>
          <w:sz w:val="20"/>
          <w:szCs w:val="20"/>
          <w:spacing w:val="6"/>
        </w:rPr>
        <w:t>7.2.7</w:t>
      </w:r>
      <w:r>
        <w:rPr>
          <w:rFonts w:ascii="SimHei" w:hAnsi="SimHei" w:eastAsia="SimHei" w:cs="SimHei"/>
          <w:sz w:val="20"/>
          <w:szCs w:val="20"/>
          <w:spacing w:val="6"/>
        </w:rPr>
        <w:t xml:space="preserve">  </w:t>
      </w:r>
      <w:r>
        <w:rPr>
          <w:rFonts w:ascii="SimHei" w:hAnsi="SimHei" w:eastAsia="SimHei" w:cs="SimHei"/>
          <w:sz w:val="20"/>
          <w:szCs w:val="20"/>
          <w:spacing w:val="6"/>
        </w:rPr>
        <w:t>评价报告编制</w:t>
      </w:r>
    </w:p>
    <w:p>
      <w:pPr>
        <w:ind w:left="1"/>
        <w:spacing w:before="143" w:line="229" w:lineRule="auto"/>
        <w:rPr>
          <w:rFonts w:ascii="SimHei" w:hAnsi="SimHei" w:eastAsia="SimHei" w:cs="SimHei"/>
          <w:sz w:val="20"/>
          <w:szCs w:val="20"/>
        </w:rPr>
      </w:pPr>
      <w:r>
        <w:rPr>
          <w:rFonts w:ascii="SimHei" w:hAnsi="SimHei" w:eastAsia="SimHei" w:cs="SimHei"/>
          <w:sz w:val="20"/>
          <w:szCs w:val="20"/>
          <w:spacing w:val="7"/>
        </w:rPr>
        <w:t>7.2.7.1</w:t>
      </w:r>
      <w:r>
        <w:rPr>
          <w:rFonts w:ascii="SimHei" w:hAnsi="SimHei" w:eastAsia="SimHei" w:cs="SimHei"/>
          <w:sz w:val="20"/>
          <w:szCs w:val="20"/>
          <w:spacing w:val="7"/>
        </w:rPr>
        <w:t xml:space="preserve">  </w:t>
      </w:r>
      <w:r>
        <w:rPr>
          <w:rFonts w:ascii="SimHei" w:hAnsi="SimHei" w:eastAsia="SimHei" w:cs="SimHei"/>
          <w:sz w:val="20"/>
          <w:szCs w:val="20"/>
          <w:spacing w:val="7"/>
        </w:rPr>
        <w:t>防护效果评价报告的编制要求</w:t>
      </w:r>
    </w:p>
    <w:p>
      <w:pPr>
        <w:ind w:left="434"/>
        <w:spacing w:before="25" w:line="226" w:lineRule="auto"/>
        <w:rPr>
          <w:rFonts w:ascii="SimSun" w:hAnsi="SimSun" w:eastAsia="SimSun" w:cs="SimSun"/>
          <w:sz w:val="20"/>
          <w:szCs w:val="20"/>
        </w:rPr>
      </w:pPr>
      <w:r>
        <w:rPr>
          <w:rFonts w:ascii="SimSun" w:hAnsi="SimSun" w:eastAsia="SimSun" w:cs="SimSun"/>
          <w:sz w:val="20"/>
          <w:szCs w:val="20"/>
          <w:spacing w:val="9"/>
        </w:rPr>
        <w:t>防护效果评价报告的编制要求同本标准6.2.9.</w:t>
      </w:r>
      <w:r>
        <w:rPr>
          <w:rFonts w:ascii="SimSun" w:hAnsi="SimSun" w:eastAsia="SimSun" w:cs="SimSun"/>
          <w:sz w:val="20"/>
          <w:szCs w:val="20"/>
          <w:spacing w:val="8"/>
        </w:rPr>
        <w:t>1</w:t>
      </w:r>
      <w:r>
        <w:rPr>
          <w:rFonts w:ascii="SimSun" w:hAnsi="SimSun" w:eastAsia="SimSun" w:cs="SimSun"/>
          <w:sz w:val="20"/>
          <w:szCs w:val="20"/>
          <w:spacing w:val="-36"/>
        </w:rPr>
        <w:t xml:space="preserve"> </w:t>
      </w:r>
      <w:r>
        <w:rPr>
          <w:rFonts w:ascii="SimSun" w:hAnsi="SimSun" w:eastAsia="SimSun" w:cs="SimSun"/>
          <w:sz w:val="20"/>
          <w:szCs w:val="20"/>
          <w:spacing w:val="8"/>
        </w:rPr>
        <w:t>条。</w:t>
      </w:r>
    </w:p>
    <w:p>
      <w:pPr>
        <w:ind w:left="1"/>
        <w:spacing w:before="27" w:line="229" w:lineRule="auto"/>
        <w:rPr>
          <w:rFonts w:ascii="SimHei" w:hAnsi="SimHei" w:eastAsia="SimHei" w:cs="SimHei"/>
          <w:sz w:val="20"/>
          <w:szCs w:val="20"/>
        </w:rPr>
      </w:pPr>
      <w:r>
        <w:rPr>
          <w:rFonts w:ascii="SimHei" w:hAnsi="SimHei" w:eastAsia="SimHei" w:cs="SimHei"/>
          <w:sz w:val="20"/>
          <w:szCs w:val="20"/>
          <w:spacing w:val="7"/>
        </w:rPr>
        <w:t>7.2.7.2</w:t>
      </w:r>
      <w:r>
        <w:rPr>
          <w:rFonts w:ascii="SimHei" w:hAnsi="SimHei" w:eastAsia="SimHei" w:cs="SimHei"/>
          <w:sz w:val="20"/>
          <w:szCs w:val="20"/>
          <w:spacing w:val="7"/>
        </w:rPr>
        <w:t xml:space="preserve">  </w:t>
      </w:r>
      <w:r>
        <w:rPr>
          <w:rFonts w:ascii="SimHei" w:hAnsi="SimHei" w:eastAsia="SimHei" w:cs="SimHei"/>
          <w:sz w:val="20"/>
          <w:szCs w:val="20"/>
          <w:spacing w:val="7"/>
        </w:rPr>
        <w:t>防护效果评价报告章节和内容</w:t>
      </w:r>
    </w:p>
    <w:p>
      <w:pPr>
        <w:ind w:left="1"/>
        <w:spacing w:before="25" w:line="238" w:lineRule="auto"/>
        <w:rPr>
          <w:rFonts w:ascii="SimSun" w:hAnsi="SimSun" w:eastAsia="SimSun" w:cs="SimSun"/>
          <w:sz w:val="20"/>
          <w:szCs w:val="20"/>
        </w:rPr>
      </w:pPr>
      <w:r>
        <w:rPr>
          <w:rFonts w:ascii="SimHei" w:hAnsi="SimHei" w:eastAsia="SimHei" w:cs="SimHei"/>
          <w:sz w:val="20"/>
          <w:szCs w:val="20"/>
          <w:spacing w:val="3"/>
        </w:rPr>
        <w:t>7.2.7.2.1</w:t>
      </w:r>
      <w:r>
        <w:rPr>
          <w:rFonts w:ascii="SimHei" w:hAnsi="SimHei" w:eastAsia="SimHei" w:cs="SimHei"/>
          <w:sz w:val="20"/>
          <w:szCs w:val="20"/>
          <w:spacing w:val="10"/>
        </w:rPr>
        <w:t xml:space="preserve">   </w:t>
      </w:r>
      <w:r>
        <w:rPr>
          <w:rFonts w:ascii="SimSun" w:hAnsi="SimSun" w:eastAsia="SimSun" w:cs="SimSun"/>
          <w:sz w:val="20"/>
          <w:szCs w:val="20"/>
          <w:spacing w:val="3"/>
        </w:rPr>
        <w:t>总论：</w:t>
      </w:r>
    </w:p>
    <w:p>
      <w:pPr>
        <w:ind w:left="438"/>
        <w:spacing w:before="13" w:line="226" w:lineRule="auto"/>
        <w:rPr>
          <w:rFonts w:ascii="SimSun" w:hAnsi="SimSun" w:eastAsia="SimSun" w:cs="SimSun"/>
          <w:sz w:val="20"/>
          <w:szCs w:val="20"/>
        </w:rPr>
      </w:pPr>
      <w:r>
        <w:rPr>
          <w:rFonts w:ascii="SimSun" w:hAnsi="SimSun" w:eastAsia="SimSun" w:cs="SimSun"/>
          <w:sz w:val="20"/>
          <w:szCs w:val="20"/>
          <w:spacing w:val="5"/>
        </w:rPr>
        <w:t>a) 评价目的；</w:t>
      </w:r>
    </w:p>
    <w:p>
      <w:pPr>
        <w:ind w:left="434"/>
        <w:spacing w:before="29" w:line="226" w:lineRule="auto"/>
        <w:rPr>
          <w:rFonts w:ascii="SimSun" w:hAnsi="SimSun" w:eastAsia="SimSun" w:cs="SimSun"/>
          <w:sz w:val="20"/>
          <w:szCs w:val="20"/>
        </w:rPr>
      </w:pPr>
      <w:r>
        <w:rPr>
          <w:rFonts w:ascii="SimSun" w:hAnsi="SimSun" w:eastAsia="SimSun" w:cs="SimSun"/>
          <w:sz w:val="20"/>
          <w:szCs w:val="20"/>
          <w:spacing w:val="5"/>
        </w:rPr>
        <w:t>b) 评价依据；</w:t>
      </w:r>
    </w:p>
    <w:p>
      <w:pPr>
        <w:ind w:left="441"/>
        <w:spacing w:before="26" w:line="226" w:lineRule="auto"/>
        <w:rPr>
          <w:rFonts w:ascii="SimSun" w:hAnsi="SimSun" w:eastAsia="SimSun" w:cs="SimSun"/>
          <w:sz w:val="20"/>
          <w:szCs w:val="20"/>
        </w:rPr>
      </w:pPr>
      <w:r>
        <w:rPr>
          <w:rFonts w:ascii="SimSun" w:hAnsi="SimSun" w:eastAsia="SimSun" w:cs="SimSun"/>
          <w:sz w:val="20"/>
          <w:szCs w:val="20"/>
          <w:spacing w:val="4"/>
        </w:rPr>
        <w:t>c) 评价范围；</w:t>
      </w:r>
    </w:p>
    <w:p>
      <w:pPr>
        <w:ind w:left="441"/>
        <w:spacing w:before="27" w:line="226" w:lineRule="auto"/>
        <w:rPr>
          <w:rFonts w:ascii="SimSun" w:hAnsi="SimSun" w:eastAsia="SimSun" w:cs="SimSun"/>
          <w:sz w:val="20"/>
          <w:szCs w:val="20"/>
        </w:rPr>
      </w:pPr>
      <w:r>
        <w:rPr>
          <w:rFonts w:ascii="SimSun" w:hAnsi="SimSun" w:eastAsia="SimSun" w:cs="SimSun"/>
          <w:sz w:val="20"/>
          <w:szCs w:val="20"/>
          <w:spacing w:val="4"/>
        </w:rPr>
        <w:t>d) 评价内容；</w:t>
      </w:r>
    </w:p>
    <w:p>
      <w:pPr>
        <w:ind w:left="442"/>
        <w:spacing w:before="29" w:line="226" w:lineRule="auto"/>
        <w:rPr>
          <w:rFonts w:ascii="SimSun" w:hAnsi="SimSun" w:eastAsia="SimSun" w:cs="SimSun"/>
          <w:sz w:val="20"/>
          <w:szCs w:val="20"/>
        </w:rPr>
      </w:pPr>
      <w:r>
        <w:rPr>
          <w:rFonts w:ascii="SimSun" w:hAnsi="SimSun" w:eastAsia="SimSun" w:cs="SimSun"/>
          <w:sz w:val="20"/>
          <w:szCs w:val="20"/>
          <w:spacing w:val="4"/>
        </w:rPr>
        <w:t>e) 评价方法；</w:t>
      </w:r>
    </w:p>
    <w:p>
      <w:pPr>
        <w:ind w:left="440"/>
        <w:spacing w:before="26" w:line="226" w:lineRule="auto"/>
        <w:rPr>
          <w:rFonts w:ascii="SimSun" w:hAnsi="SimSun" w:eastAsia="SimSun" w:cs="SimSun"/>
          <w:sz w:val="20"/>
          <w:szCs w:val="20"/>
        </w:rPr>
      </w:pPr>
      <w:r>
        <w:rPr>
          <w:rFonts w:ascii="SimSun" w:hAnsi="SimSun" w:eastAsia="SimSun" w:cs="SimSun"/>
          <w:sz w:val="20"/>
          <w:szCs w:val="20"/>
          <w:spacing w:val="5"/>
        </w:rPr>
        <w:t>f) 评价程序；</w:t>
      </w:r>
    </w:p>
    <w:p>
      <w:pPr>
        <w:ind w:left="440"/>
        <w:spacing w:before="28" w:line="222" w:lineRule="auto"/>
        <w:rPr>
          <w:rFonts w:ascii="SimSun" w:hAnsi="SimSun" w:eastAsia="SimSun" w:cs="SimSun"/>
          <w:sz w:val="20"/>
          <w:szCs w:val="20"/>
        </w:rPr>
      </w:pPr>
      <w:r>
        <w:rPr>
          <w:rFonts w:ascii="SimSun" w:hAnsi="SimSun" w:eastAsia="SimSun" w:cs="SimSun"/>
          <w:sz w:val="20"/>
          <w:szCs w:val="20"/>
          <w:spacing w:val="5"/>
        </w:rPr>
        <w:t>g) 质量控制。</w:t>
      </w:r>
    </w:p>
    <w:p>
      <w:pPr>
        <w:ind w:left="1"/>
        <w:spacing w:before="33" w:line="231" w:lineRule="auto"/>
        <w:rPr>
          <w:rFonts w:ascii="SimSun" w:hAnsi="SimSun" w:eastAsia="SimSun" w:cs="SimSun"/>
          <w:sz w:val="20"/>
          <w:szCs w:val="20"/>
        </w:rPr>
      </w:pPr>
      <w:r>
        <w:rPr>
          <w:rFonts w:ascii="SimHei" w:hAnsi="SimHei" w:eastAsia="SimHei" w:cs="SimHei"/>
          <w:sz w:val="20"/>
          <w:szCs w:val="20"/>
          <w:spacing w:val="5"/>
        </w:rPr>
        <w:t>7.2.7.2.2</w:t>
      </w:r>
      <w:r>
        <w:rPr>
          <w:rFonts w:ascii="SimHei" w:hAnsi="SimHei" w:eastAsia="SimHei" w:cs="SimHei"/>
          <w:sz w:val="20"/>
          <w:szCs w:val="20"/>
          <w:spacing w:val="5"/>
        </w:rPr>
        <w:t xml:space="preserve">   </w:t>
      </w:r>
      <w:r>
        <w:rPr>
          <w:rFonts w:ascii="SimSun" w:hAnsi="SimSun" w:eastAsia="SimSun" w:cs="SimSun"/>
          <w:sz w:val="20"/>
          <w:szCs w:val="20"/>
          <w:spacing w:val="5"/>
        </w:rPr>
        <w:t>用人单位概况：</w:t>
      </w:r>
    </w:p>
    <w:p>
      <w:pPr>
        <w:ind w:left="421"/>
        <w:spacing w:before="21" w:line="227" w:lineRule="auto"/>
        <w:rPr>
          <w:rFonts w:ascii="SimSun" w:hAnsi="SimSun" w:eastAsia="SimSun" w:cs="SimSun"/>
          <w:sz w:val="20"/>
          <w:szCs w:val="20"/>
        </w:rPr>
      </w:pPr>
      <w:r>
        <w:rPr>
          <w:rFonts w:ascii="SimSun" w:hAnsi="SimSun" w:eastAsia="SimSun" w:cs="SimSun"/>
          <w:sz w:val="20"/>
          <w:szCs w:val="20"/>
          <w:spacing w:val="6"/>
        </w:rPr>
        <w:t>a) 用人单位基本情况；</w:t>
      </w:r>
    </w:p>
    <w:p>
      <w:pPr>
        <w:ind w:left="417"/>
        <w:spacing w:before="28" w:line="226" w:lineRule="auto"/>
        <w:rPr>
          <w:rFonts w:ascii="SimSun" w:hAnsi="SimSun" w:eastAsia="SimSun" w:cs="SimSun"/>
          <w:sz w:val="20"/>
          <w:szCs w:val="20"/>
        </w:rPr>
      </w:pPr>
      <w:r>
        <w:rPr>
          <w:rFonts w:ascii="SimSun" w:hAnsi="SimSun" w:eastAsia="SimSun" w:cs="SimSun"/>
          <w:sz w:val="20"/>
          <w:szCs w:val="20"/>
          <w:spacing w:val="8"/>
        </w:rPr>
        <w:t>b) 职业病危害因素检测结果分析与评价。</w:t>
      </w:r>
    </w:p>
    <w:p>
      <w:pPr>
        <w:ind w:left="1"/>
        <w:spacing w:before="27" w:line="229" w:lineRule="auto"/>
        <w:rPr>
          <w:rFonts w:ascii="SimSun" w:hAnsi="SimSun" w:eastAsia="SimSun" w:cs="SimSun"/>
          <w:sz w:val="20"/>
          <w:szCs w:val="20"/>
        </w:rPr>
      </w:pPr>
      <w:r>
        <w:rPr>
          <w:rFonts w:ascii="SimHei" w:hAnsi="SimHei" w:eastAsia="SimHei" w:cs="SimHei"/>
          <w:sz w:val="20"/>
          <w:szCs w:val="20"/>
          <w:spacing w:val="7"/>
        </w:rPr>
        <w:t>7.2.7.2.3</w:t>
      </w:r>
      <w:r>
        <w:rPr>
          <w:rFonts w:ascii="SimHei" w:hAnsi="SimHei" w:eastAsia="SimHei" w:cs="SimHei"/>
          <w:sz w:val="20"/>
          <w:szCs w:val="20"/>
          <w:spacing w:val="7"/>
        </w:rPr>
        <w:t xml:space="preserve">   </w:t>
      </w:r>
      <w:r>
        <w:rPr>
          <w:rFonts w:ascii="SimSun" w:hAnsi="SimSun" w:eastAsia="SimSun" w:cs="SimSun"/>
          <w:sz w:val="20"/>
          <w:szCs w:val="20"/>
          <w:spacing w:val="7"/>
        </w:rPr>
        <w:t>用人单位职业病防护设施调查、检测与评价：</w:t>
      </w:r>
    </w:p>
    <w:p>
      <w:pPr>
        <w:ind w:left="438"/>
        <w:spacing w:before="23" w:line="228" w:lineRule="auto"/>
        <w:rPr>
          <w:rFonts w:ascii="SimSun" w:hAnsi="SimSun" w:eastAsia="SimSun" w:cs="SimSun"/>
          <w:sz w:val="20"/>
          <w:szCs w:val="20"/>
        </w:rPr>
      </w:pPr>
      <w:r>
        <w:rPr>
          <w:rFonts w:ascii="SimSun" w:hAnsi="SimSun" w:eastAsia="SimSun" w:cs="SimSun"/>
          <w:sz w:val="20"/>
          <w:szCs w:val="20"/>
          <w:spacing w:val="6"/>
        </w:rPr>
        <w:t>a) 设置及运行情况；</w:t>
      </w:r>
    </w:p>
    <w:p>
      <w:pPr>
        <w:ind w:left="434"/>
        <w:spacing w:before="27" w:line="226" w:lineRule="auto"/>
        <w:rPr>
          <w:rFonts w:ascii="SimSun" w:hAnsi="SimSun" w:eastAsia="SimSun" w:cs="SimSun"/>
          <w:sz w:val="20"/>
          <w:szCs w:val="20"/>
        </w:rPr>
      </w:pPr>
      <w:r>
        <w:rPr>
          <w:rFonts w:ascii="SimSun" w:hAnsi="SimSun" w:eastAsia="SimSun" w:cs="SimSun"/>
          <w:sz w:val="20"/>
          <w:szCs w:val="20"/>
          <w:spacing w:val="7"/>
        </w:rPr>
        <w:t>b) 性能参数检测与评价；</w:t>
      </w:r>
    </w:p>
    <w:p>
      <w:pPr>
        <w:ind w:left="441"/>
        <w:spacing w:before="26" w:line="228" w:lineRule="auto"/>
        <w:rPr>
          <w:rFonts w:ascii="SimSun" w:hAnsi="SimSun" w:eastAsia="SimSun" w:cs="SimSun"/>
          <w:sz w:val="20"/>
          <w:szCs w:val="20"/>
        </w:rPr>
      </w:pPr>
      <w:r>
        <w:rPr>
          <w:rFonts w:ascii="SimSun" w:hAnsi="SimSun" w:eastAsia="SimSun" w:cs="SimSun"/>
          <w:sz w:val="20"/>
          <w:szCs w:val="20"/>
          <w:spacing w:val="3"/>
        </w:rPr>
        <w:t>c)</w:t>
      </w:r>
      <w:r>
        <w:rPr>
          <w:rFonts w:ascii="SimSun" w:hAnsi="SimSun" w:eastAsia="SimSun" w:cs="SimSun"/>
          <w:sz w:val="20"/>
          <w:szCs w:val="20"/>
          <w:spacing w:val="17"/>
        </w:rPr>
        <w:t xml:space="preserve"> </w:t>
      </w:r>
      <w:r>
        <w:rPr>
          <w:rFonts w:ascii="SimSun" w:hAnsi="SimSun" w:eastAsia="SimSun" w:cs="SimSun"/>
          <w:sz w:val="20"/>
          <w:szCs w:val="20"/>
          <w:spacing w:val="3"/>
        </w:rPr>
        <w:t>维护情况；</w:t>
      </w:r>
    </w:p>
    <w:p>
      <w:pPr>
        <w:ind w:left="441"/>
        <w:spacing w:before="27" w:line="226" w:lineRule="auto"/>
        <w:rPr>
          <w:rFonts w:ascii="SimSun" w:hAnsi="SimSun" w:eastAsia="SimSun" w:cs="SimSun"/>
          <w:sz w:val="20"/>
          <w:szCs w:val="20"/>
        </w:rPr>
      </w:pPr>
      <w:r>
        <w:rPr>
          <w:rFonts w:ascii="SimSun" w:hAnsi="SimSun" w:eastAsia="SimSun" w:cs="SimSun"/>
          <w:sz w:val="20"/>
          <w:szCs w:val="20"/>
          <w:spacing w:val="7"/>
        </w:rPr>
        <w:t>d) 符合性、合理性和有效性评价。</w:t>
      </w:r>
    </w:p>
    <w:p>
      <w:pPr>
        <w:ind w:left="1"/>
        <w:spacing w:before="26" w:line="229" w:lineRule="auto"/>
        <w:rPr>
          <w:rFonts w:ascii="SimSun" w:hAnsi="SimSun" w:eastAsia="SimSun" w:cs="SimSun"/>
          <w:sz w:val="20"/>
          <w:szCs w:val="20"/>
        </w:rPr>
      </w:pPr>
      <w:r>
        <w:rPr>
          <w:rFonts w:ascii="SimHei" w:hAnsi="SimHei" w:eastAsia="SimHei" w:cs="SimHei"/>
          <w:sz w:val="20"/>
          <w:szCs w:val="20"/>
          <w:spacing w:val="7"/>
        </w:rPr>
        <w:t>7.2.7.2.4</w:t>
      </w:r>
      <w:r>
        <w:rPr>
          <w:rFonts w:ascii="SimHei" w:hAnsi="SimHei" w:eastAsia="SimHei" w:cs="SimHei"/>
          <w:sz w:val="20"/>
          <w:szCs w:val="20"/>
          <w:spacing w:val="7"/>
        </w:rPr>
        <w:t xml:space="preserve">   </w:t>
      </w:r>
      <w:r>
        <w:rPr>
          <w:rFonts w:ascii="SimSun" w:hAnsi="SimSun" w:eastAsia="SimSun" w:cs="SimSun"/>
          <w:sz w:val="20"/>
          <w:szCs w:val="20"/>
          <w:spacing w:val="7"/>
        </w:rPr>
        <w:t>个人使用的职业病防护用品调查、检测与评价：</w:t>
      </w:r>
    </w:p>
    <w:p>
      <w:pPr>
        <w:ind w:left="438"/>
        <w:spacing w:before="25" w:line="228" w:lineRule="auto"/>
        <w:rPr>
          <w:rFonts w:ascii="SimSun" w:hAnsi="SimSun" w:eastAsia="SimSun" w:cs="SimSun"/>
          <w:sz w:val="20"/>
          <w:szCs w:val="20"/>
        </w:rPr>
      </w:pPr>
      <w:r>
        <w:rPr>
          <w:rFonts w:ascii="SimSun" w:hAnsi="SimSun" w:eastAsia="SimSun" w:cs="SimSun"/>
          <w:sz w:val="20"/>
          <w:szCs w:val="20"/>
          <w:spacing w:val="7"/>
        </w:rPr>
        <w:t>a) 配备种类和数量调查；</w:t>
      </w:r>
    </w:p>
    <w:p>
      <w:pPr>
        <w:ind w:left="434"/>
        <w:spacing w:before="24" w:line="228" w:lineRule="auto"/>
        <w:rPr>
          <w:rFonts w:ascii="SimSun" w:hAnsi="SimSun" w:eastAsia="SimSun" w:cs="SimSun"/>
          <w:sz w:val="20"/>
          <w:szCs w:val="20"/>
        </w:rPr>
      </w:pPr>
      <w:r>
        <w:rPr>
          <w:rFonts w:ascii="SimSun" w:hAnsi="SimSun" w:eastAsia="SimSun" w:cs="SimSun"/>
          <w:sz w:val="20"/>
          <w:szCs w:val="20"/>
          <w:spacing w:val="7"/>
        </w:rPr>
        <w:t>b) 管理制度及执行情况调查；</w:t>
      </w:r>
    </w:p>
    <w:p>
      <w:pPr>
        <w:ind w:left="441"/>
        <w:spacing w:before="27" w:line="228" w:lineRule="auto"/>
        <w:rPr>
          <w:rFonts w:ascii="SimSun" w:hAnsi="SimSun" w:eastAsia="SimSun" w:cs="SimSun"/>
          <w:sz w:val="20"/>
          <w:szCs w:val="20"/>
        </w:rPr>
      </w:pPr>
      <w:r>
        <w:rPr>
          <w:rFonts w:ascii="SimSun" w:hAnsi="SimSun" w:eastAsia="SimSun" w:cs="SimSun"/>
          <w:sz w:val="20"/>
          <w:szCs w:val="20"/>
          <w:spacing w:val="7"/>
        </w:rPr>
        <w:t>c) 性能参数调查与检测结果；</w:t>
      </w:r>
    </w:p>
    <w:p>
      <w:pPr>
        <w:ind w:left="441"/>
        <w:spacing w:before="24" w:line="228" w:lineRule="auto"/>
        <w:rPr>
          <w:rFonts w:ascii="SimSun" w:hAnsi="SimSun" w:eastAsia="SimSun" w:cs="SimSun"/>
          <w:sz w:val="20"/>
          <w:szCs w:val="20"/>
        </w:rPr>
      </w:pPr>
      <w:r>
        <w:rPr>
          <w:rFonts w:ascii="SimSun" w:hAnsi="SimSun" w:eastAsia="SimSun" w:cs="SimSun"/>
          <w:sz w:val="20"/>
          <w:szCs w:val="20"/>
          <w:spacing w:val="6"/>
        </w:rPr>
        <w:t>d) 适合性检验结果；</w:t>
      </w:r>
    </w:p>
    <w:p>
      <w:pPr>
        <w:ind w:left="442"/>
        <w:spacing w:before="27" w:line="226" w:lineRule="auto"/>
        <w:rPr>
          <w:rFonts w:ascii="SimSun" w:hAnsi="SimSun" w:eastAsia="SimSun" w:cs="SimSun"/>
          <w:sz w:val="20"/>
          <w:szCs w:val="20"/>
        </w:rPr>
      </w:pPr>
      <w:r>
        <w:rPr>
          <w:rFonts w:ascii="SimSun" w:hAnsi="SimSun" w:eastAsia="SimSun" w:cs="SimSun"/>
          <w:sz w:val="20"/>
          <w:szCs w:val="20"/>
          <w:spacing w:val="7"/>
        </w:rPr>
        <w:t>e) 配备的符合性和有效性评价。</w:t>
      </w:r>
    </w:p>
    <w:p>
      <w:pPr>
        <w:ind w:right="1" w:firstLine="1"/>
        <w:spacing w:before="25" w:line="252" w:lineRule="auto"/>
        <w:jc w:val="both"/>
        <w:rPr>
          <w:rFonts w:ascii="SimSun" w:hAnsi="SimSun" w:eastAsia="SimSun" w:cs="SimSun"/>
          <w:sz w:val="20"/>
          <w:szCs w:val="20"/>
        </w:rPr>
      </w:pPr>
      <w:r>
        <w:rPr>
          <w:rFonts w:ascii="SimHei" w:hAnsi="SimHei" w:eastAsia="SimHei" w:cs="SimHei"/>
          <w:sz w:val="20"/>
          <w:szCs w:val="20"/>
          <w:spacing w:val="7"/>
        </w:rPr>
        <w:t>7.2.7.2.5</w:t>
      </w:r>
      <w:r>
        <w:rPr>
          <w:rFonts w:ascii="SimHei" w:hAnsi="SimHei" w:eastAsia="SimHei" w:cs="SimHei"/>
          <w:sz w:val="20"/>
          <w:szCs w:val="20"/>
          <w:spacing w:val="7"/>
        </w:rPr>
        <w:t xml:space="preserve">   </w:t>
      </w:r>
      <w:r>
        <w:rPr>
          <w:rFonts w:ascii="SimSun" w:hAnsi="SimSun" w:eastAsia="SimSun" w:cs="SimSun"/>
          <w:sz w:val="20"/>
          <w:szCs w:val="20"/>
          <w:spacing w:val="7"/>
        </w:rPr>
        <w:t>评价结论：依据职业病防护设施性能参数检测结果</w:t>
      </w:r>
      <w:r>
        <w:rPr>
          <w:rFonts w:ascii="SimSun" w:hAnsi="SimSun" w:eastAsia="SimSun" w:cs="SimSun"/>
          <w:sz w:val="20"/>
          <w:szCs w:val="20"/>
          <w:spacing w:val="6"/>
        </w:rPr>
        <w:t>，结合职业病危害因素检测结果，综合</w:t>
      </w:r>
      <w:r>
        <w:rPr>
          <w:rFonts w:ascii="SimSun" w:hAnsi="SimSun" w:eastAsia="SimSun" w:cs="SimSun"/>
          <w:sz w:val="20"/>
          <w:szCs w:val="20"/>
        </w:rPr>
        <w:t xml:space="preserve"> </w:t>
      </w:r>
      <w:r>
        <w:rPr>
          <w:rFonts w:ascii="SimSun" w:hAnsi="SimSun" w:eastAsia="SimSun" w:cs="SimSun"/>
          <w:sz w:val="20"/>
          <w:szCs w:val="20"/>
          <w:spacing w:val="8"/>
        </w:rPr>
        <w:t>判定职业病防护设施控制效果。依据个人使用的职业病防护用品性</w:t>
      </w:r>
      <w:r>
        <w:rPr>
          <w:rFonts w:ascii="SimSun" w:hAnsi="SimSun" w:eastAsia="SimSun" w:cs="SimSun"/>
          <w:sz w:val="20"/>
          <w:szCs w:val="20"/>
          <w:spacing w:val="7"/>
        </w:rPr>
        <w:t>能参数调查与检测结果以及适合性检</w:t>
      </w:r>
      <w:r>
        <w:rPr>
          <w:rFonts w:ascii="SimSun" w:hAnsi="SimSun" w:eastAsia="SimSun" w:cs="SimSun"/>
          <w:sz w:val="20"/>
          <w:szCs w:val="20"/>
        </w:rPr>
        <w:t xml:space="preserve"> </w:t>
      </w:r>
      <w:r>
        <w:rPr>
          <w:rFonts w:ascii="SimSun" w:hAnsi="SimSun" w:eastAsia="SimSun" w:cs="SimSun"/>
          <w:sz w:val="20"/>
          <w:szCs w:val="20"/>
          <w:spacing w:val="8"/>
        </w:rPr>
        <w:t>验结果，综合判定个人使用的职业病防护用品的控制效果。给</w:t>
      </w:r>
      <w:r>
        <w:rPr>
          <w:rFonts w:ascii="SimSun" w:hAnsi="SimSun" w:eastAsia="SimSun" w:cs="SimSun"/>
          <w:sz w:val="20"/>
          <w:szCs w:val="20"/>
          <w:spacing w:val="7"/>
        </w:rPr>
        <w:t>出合格、基本合格和不合格的结论，对于</w:t>
      </w:r>
    </w:p>
    <w:p>
      <w:pPr>
        <w:spacing w:line="252" w:lineRule="auto"/>
        <w:sectPr>
          <w:headerReference w:type="default" r:id="rId28"/>
          <w:footerReference w:type="default" r:id="rId35"/>
          <w:pgSz w:w="11906" w:h="16839"/>
          <w:pgMar w:top="1715" w:right="1133" w:bottom="1341" w:left="1425" w:header="1393" w:footer="1107" w:gutter="0"/>
        </w:sectPr>
        <w:rPr>
          <w:rFonts w:ascii="SimSun" w:hAnsi="SimSun" w:eastAsia="SimSun" w:cs="SimSun"/>
          <w:sz w:val="20"/>
          <w:szCs w:val="20"/>
        </w:rPr>
      </w:pPr>
    </w:p>
    <w:p>
      <w:pPr>
        <w:spacing w:before="157" w:line="227" w:lineRule="auto"/>
        <w:rPr>
          <w:rFonts w:ascii="SimSun" w:hAnsi="SimSun" w:eastAsia="SimSun" w:cs="SimSun"/>
          <w:sz w:val="20"/>
          <w:szCs w:val="20"/>
        </w:rPr>
      </w:pPr>
      <w:r>
        <w:rPr>
          <w:rFonts w:ascii="SimSun" w:hAnsi="SimSun" w:eastAsia="SimSun" w:cs="SimSun"/>
          <w:sz w:val="20"/>
          <w:szCs w:val="20"/>
          <w:spacing w:val="9"/>
        </w:rPr>
        <w:t>基本合格和不合格项，应列出存在的问题并作出简要说明。</w:t>
      </w:r>
    </w:p>
    <w:p>
      <w:pPr>
        <w:ind w:left="286" w:right="85"/>
        <w:spacing w:before="28" w:line="239" w:lineRule="auto"/>
        <w:rPr>
          <w:rFonts w:ascii="SimSun" w:hAnsi="SimSun" w:eastAsia="SimSun" w:cs="SimSun"/>
          <w:sz w:val="20"/>
          <w:szCs w:val="20"/>
        </w:rPr>
      </w:pPr>
      <w:r>
        <w:rPr>
          <w:rFonts w:ascii="SimHei" w:hAnsi="SimHei" w:eastAsia="SimHei" w:cs="SimHei"/>
          <w:sz w:val="20"/>
          <w:szCs w:val="20"/>
          <w:spacing w:val="9"/>
        </w:rPr>
        <w:t>7.2.7.2.6</w:t>
      </w:r>
      <w:r>
        <w:rPr>
          <w:rFonts w:ascii="SimHei" w:hAnsi="SimHei" w:eastAsia="SimHei" w:cs="SimHei"/>
          <w:sz w:val="20"/>
          <w:szCs w:val="20"/>
          <w:spacing w:val="9"/>
        </w:rPr>
        <w:t xml:space="preserve">   </w:t>
      </w:r>
      <w:r>
        <w:rPr>
          <w:rFonts w:ascii="SimSun" w:hAnsi="SimSun" w:eastAsia="SimSun" w:cs="SimSun"/>
          <w:sz w:val="20"/>
          <w:szCs w:val="20"/>
          <w:spacing w:val="9"/>
        </w:rPr>
        <w:t>建议：针对职业病防护设施和个人使用的职业病防护用品方面存在的问题，提出合理</w:t>
      </w:r>
      <w:r>
        <w:rPr>
          <w:rFonts w:ascii="SimSun" w:hAnsi="SimSun" w:eastAsia="SimSun" w:cs="SimSun"/>
          <w:sz w:val="20"/>
          <w:szCs w:val="20"/>
          <w:spacing w:val="18"/>
        </w:rPr>
        <w:t xml:space="preserve"> </w:t>
      </w:r>
      <w:r>
        <w:rPr>
          <w:rFonts w:ascii="SimSun" w:hAnsi="SimSun" w:eastAsia="SimSun" w:cs="SimSun"/>
          <w:sz w:val="20"/>
          <w:szCs w:val="20"/>
          <w:spacing w:val="7"/>
        </w:rPr>
        <w:t>可行的对策措施。</w:t>
      </w:r>
    </w:p>
    <w:p>
      <w:pPr>
        <w:ind w:left="286"/>
        <w:spacing w:before="26" w:line="229" w:lineRule="auto"/>
        <w:rPr>
          <w:rFonts w:ascii="SimSun" w:hAnsi="SimSun" w:eastAsia="SimSun" w:cs="SimSun"/>
          <w:sz w:val="20"/>
          <w:szCs w:val="20"/>
        </w:rPr>
      </w:pPr>
      <w:r>
        <w:rPr>
          <w:rFonts w:ascii="SimHei" w:hAnsi="SimHei" w:eastAsia="SimHei" w:cs="SimHei"/>
          <w:sz w:val="20"/>
          <w:szCs w:val="20"/>
          <w:spacing w:val="6"/>
        </w:rPr>
        <w:t>7.2.7.2.7</w:t>
      </w:r>
      <w:r>
        <w:rPr>
          <w:rFonts w:ascii="SimHei" w:hAnsi="SimHei" w:eastAsia="SimHei" w:cs="SimHei"/>
          <w:sz w:val="20"/>
          <w:szCs w:val="20"/>
          <w:spacing w:val="6"/>
        </w:rPr>
        <w:t xml:space="preserve">   </w:t>
      </w:r>
      <w:r>
        <w:rPr>
          <w:rFonts w:ascii="SimSun" w:hAnsi="SimSun" w:eastAsia="SimSun" w:cs="SimSun"/>
          <w:sz w:val="20"/>
          <w:szCs w:val="20"/>
          <w:spacing w:val="6"/>
        </w:rPr>
        <w:t>报告附件包括但不限于：</w:t>
      </w:r>
    </w:p>
    <w:p>
      <w:pPr>
        <w:ind w:left="711"/>
        <w:spacing w:before="22" w:line="227" w:lineRule="auto"/>
        <w:rPr>
          <w:rFonts w:ascii="SimSun" w:hAnsi="SimSun" w:eastAsia="SimSun" w:cs="SimSun"/>
          <w:sz w:val="20"/>
          <w:szCs w:val="20"/>
        </w:rPr>
      </w:pPr>
      <w:r>
        <w:rPr>
          <w:rFonts w:ascii="SimSun" w:hAnsi="SimSun" w:eastAsia="SimSun" w:cs="SimSun"/>
          <w:sz w:val="20"/>
          <w:szCs w:val="20"/>
          <w:spacing w:val="6"/>
        </w:rPr>
        <w:t>a) 设备布局图；</w:t>
      </w:r>
    </w:p>
    <w:p>
      <w:pPr>
        <w:ind w:left="707"/>
        <w:spacing w:before="26" w:line="226" w:lineRule="auto"/>
        <w:rPr>
          <w:rFonts w:ascii="SimSun" w:hAnsi="SimSun" w:eastAsia="SimSun" w:cs="SimSun"/>
          <w:sz w:val="20"/>
          <w:szCs w:val="20"/>
        </w:rPr>
      </w:pPr>
      <w:r>
        <w:rPr>
          <w:rFonts w:ascii="SimSun" w:hAnsi="SimSun" w:eastAsia="SimSun" w:cs="SimSun"/>
          <w:sz w:val="20"/>
          <w:szCs w:val="20"/>
          <w:spacing w:val="8"/>
        </w:rPr>
        <w:t>b) 职业病防护设施性能检测报告；</w:t>
      </w:r>
    </w:p>
    <w:p>
      <w:pPr>
        <w:ind w:left="714"/>
        <w:spacing w:before="29" w:line="226" w:lineRule="auto"/>
        <w:rPr>
          <w:rFonts w:ascii="SimSun" w:hAnsi="SimSun" w:eastAsia="SimSun" w:cs="SimSun"/>
          <w:sz w:val="20"/>
          <w:szCs w:val="20"/>
        </w:rPr>
      </w:pPr>
      <w:r>
        <w:rPr>
          <w:rFonts w:ascii="SimSun" w:hAnsi="SimSun" w:eastAsia="SimSun" w:cs="SimSun"/>
          <w:sz w:val="20"/>
          <w:szCs w:val="20"/>
          <w:spacing w:val="8"/>
        </w:rPr>
        <w:t>c) 个人使用的职业病防护用品性能适合性检验报告。</w:t>
      </w:r>
    </w:p>
    <w:p>
      <w:pPr>
        <w:ind w:left="286"/>
        <w:spacing w:before="28" w:line="229" w:lineRule="auto"/>
        <w:rPr>
          <w:rFonts w:ascii="SimSun" w:hAnsi="SimSun" w:eastAsia="SimSun" w:cs="SimSun"/>
          <w:sz w:val="20"/>
          <w:szCs w:val="20"/>
        </w:rPr>
      </w:pPr>
      <w:r>
        <w:rPr>
          <w:rFonts w:ascii="SimHei" w:hAnsi="SimHei" w:eastAsia="SimHei" w:cs="SimHei"/>
          <w:sz w:val="20"/>
          <w:szCs w:val="20"/>
          <w:spacing w:val="7"/>
        </w:rPr>
        <w:t>7.2.7.2.8</w:t>
      </w:r>
      <w:r>
        <w:rPr>
          <w:rFonts w:ascii="SimHei" w:hAnsi="SimHei" w:eastAsia="SimHei" w:cs="SimHei"/>
          <w:sz w:val="20"/>
          <w:szCs w:val="20"/>
          <w:spacing w:val="7"/>
        </w:rPr>
        <w:t xml:space="preserve">   </w:t>
      </w:r>
      <w:r>
        <w:rPr>
          <w:rFonts w:ascii="SimSun" w:hAnsi="SimSun" w:eastAsia="SimSun" w:cs="SimSun"/>
          <w:sz w:val="20"/>
          <w:szCs w:val="20"/>
          <w:spacing w:val="7"/>
        </w:rPr>
        <w:t>防护效果评价报告的格式参见附</w:t>
      </w:r>
      <w:r>
        <w:rPr>
          <w:rFonts w:ascii="SimSun" w:hAnsi="SimSun" w:eastAsia="SimSun" w:cs="SimSun"/>
          <w:sz w:val="20"/>
          <w:szCs w:val="20"/>
          <w:spacing w:val="6"/>
        </w:rPr>
        <w:t>录</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6"/>
        </w:rPr>
        <w:t>H</w:t>
      </w:r>
      <w:r>
        <w:rPr>
          <w:rFonts w:ascii="SimSun" w:hAnsi="SimSun" w:eastAsia="SimSun" w:cs="SimSun"/>
          <w:sz w:val="20"/>
          <w:szCs w:val="20"/>
          <w:spacing w:val="6"/>
        </w:rPr>
        <w:t>.4。</w:t>
      </w:r>
    </w:p>
    <w:p>
      <w:pPr>
        <w:ind w:left="286"/>
        <w:spacing w:before="143" w:line="229" w:lineRule="auto"/>
        <w:outlineLvl w:val="2"/>
        <w:rPr>
          <w:rFonts w:ascii="SimHei" w:hAnsi="SimHei" w:eastAsia="SimHei" w:cs="SimHei"/>
          <w:sz w:val="20"/>
          <w:szCs w:val="20"/>
        </w:rPr>
      </w:pPr>
      <w:r>
        <w:rPr>
          <w:rFonts w:ascii="SimHei" w:hAnsi="SimHei" w:eastAsia="SimHei" w:cs="SimHei"/>
          <w:sz w:val="20"/>
          <w:szCs w:val="20"/>
          <w:spacing w:val="6"/>
        </w:rPr>
        <w:t>7.2.8</w:t>
      </w:r>
      <w:r>
        <w:rPr>
          <w:rFonts w:ascii="SimHei" w:hAnsi="SimHei" w:eastAsia="SimHei" w:cs="SimHei"/>
          <w:sz w:val="20"/>
          <w:szCs w:val="20"/>
          <w:spacing w:val="6"/>
        </w:rPr>
        <w:t xml:space="preserve">  </w:t>
      </w:r>
      <w:r>
        <w:rPr>
          <w:rFonts w:ascii="SimHei" w:hAnsi="SimHei" w:eastAsia="SimHei" w:cs="SimHei"/>
          <w:sz w:val="20"/>
          <w:szCs w:val="20"/>
          <w:spacing w:val="6"/>
        </w:rPr>
        <w:t>报告审核与签发</w:t>
      </w:r>
    </w:p>
    <w:p>
      <w:pPr>
        <w:ind w:left="292" w:right="125" w:firstLine="425"/>
        <w:spacing w:before="146" w:line="251" w:lineRule="auto"/>
        <w:rPr>
          <w:rFonts w:ascii="SimSun" w:hAnsi="SimSun" w:eastAsia="SimSun" w:cs="SimSun"/>
          <w:sz w:val="20"/>
          <w:szCs w:val="20"/>
        </w:rPr>
      </w:pPr>
      <w:r>
        <w:rPr>
          <w:rFonts w:ascii="SimSun" w:hAnsi="SimSun" w:eastAsia="SimSun" w:cs="SimSun"/>
          <w:sz w:val="20"/>
          <w:szCs w:val="20"/>
          <w:spacing w:val="9"/>
        </w:rPr>
        <w:t>防护效果评价报告应盖职业卫生技术服务机构公章或具有法律效应的评价专用章，并加盖骑缝</w:t>
      </w:r>
      <w:r>
        <w:rPr>
          <w:rFonts w:ascii="SimSun" w:hAnsi="SimSun" w:eastAsia="SimSun" w:cs="SimSun"/>
          <w:sz w:val="20"/>
          <w:szCs w:val="20"/>
          <w:spacing w:val="17"/>
        </w:rPr>
        <w:t xml:space="preserve"> </w:t>
      </w:r>
      <w:r>
        <w:rPr>
          <w:rFonts w:ascii="SimSun" w:hAnsi="SimSun" w:eastAsia="SimSun" w:cs="SimSun"/>
          <w:sz w:val="20"/>
          <w:szCs w:val="20"/>
          <w:spacing w:val="-4"/>
        </w:rPr>
        <w:t>章。</w:t>
      </w:r>
    </w:p>
    <w:p>
      <w:pPr>
        <w:ind w:left="286"/>
        <w:spacing w:before="118" w:line="230" w:lineRule="auto"/>
        <w:outlineLvl w:val="2"/>
        <w:rPr>
          <w:rFonts w:ascii="SimHei" w:hAnsi="SimHei" w:eastAsia="SimHei" w:cs="SimHei"/>
          <w:sz w:val="20"/>
          <w:szCs w:val="20"/>
        </w:rPr>
      </w:pPr>
      <w:r>
        <w:rPr>
          <w:rFonts w:ascii="SimHei" w:hAnsi="SimHei" w:eastAsia="SimHei" w:cs="SimHei"/>
          <w:sz w:val="20"/>
          <w:szCs w:val="20"/>
          <w:spacing w:val="4"/>
        </w:rPr>
        <w:t>7.2.9</w:t>
      </w:r>
      <w:r>
        <w:rPr>
          <w:rFonts w:ascii="SimHei" w:hAnsi="SimHei" w:eastAsia="SimHei" w:cs="SimHei"/>
          <w:sz w:val="20"/>
          <w:szCs w:val="20"/>
          <w:spacing w:val="13"/>
        </w:rPr>
        <w:t xml:space="preserve">  </w:t>
      </w:r>
      <w:r>
        <w:rPr>
          <w:rFonts w:ascii="SimHei" w:hAnsi="SimHei" w:eastAsia="SimHei" w:cs="SimHei"/>
          <w:sz w:val="20"/>
          <w:szCs w:val="20"/>
          <w:spacing w:val="4"/>
        </w:rPr>
        <w:t>资料归档</w:t>
      </w:r>
    </w:p>
    <w:p>
      <w:pPr>
        <w:ind w:left="714"/>
        <w:spacing w:before="145" w:line="227" w:lineRule="auto"/>
        <w:rPr>
          <w:rFonts w:ascii="SimSun" w:hAnsi="SimSun" w:eastAsia="SimSun" w:cs="SimSun"/>
          <w:sz w:val="20"/>
          <w:szCs w:val="20"/>
        </w:rPr>
      </w:pPr>
      <w:r>
        <w:rPr>
          <w:rFonts w:ascii="SimSun" w:hAnsi="SimSun" w:eastAsia="SimSun" w:cs="SimSun"/>
          <w:sz w:val="20"/>
          <w:szCs w:val="20"/>
          <w:spacing w:val="6"/>
        </w:rPr>
        <w:t>资料归档要求参见附录</w:t>
      </w:r>
      <w:r>
        <w:rPr>
          <w:rFonts w:ascii="Times New Roman" w:hAnsi="Times New Roman" w:eastAsia="Times New Roman" w:cs="Times New Roman"/>
          <w:sz w:val="20"/>
          <w:szCs w:val="20"/>
          <w:spacing w:val="6"/>
        </w:rPr>
        <w:t>I</w:t>
      </w:r>
      <w:r>
        <w:rPr>
          <w:rFonts w:ascii="SimSun" w:hAnsi="SimSun" w:eastAsia="SimSun" w:cs="SimSun"/>
          <w:sz w:val="20"/>
          <w:szCs w:val="20"/>
          <w:spacing w:val="6"/>
        </w:rPr>
        <w:t>.3。</w:t>
      </w:r>
    </w:p>
    <w:p>
      <w:pPr>
        <w:ind w:left="283"/>
        <w:spacing w:before="265" w:line="231" w:lineRule="auto"/>
        <w:outlineLvl w:val="0"/>
        <w:rPr>
          <w:rFonts w:ascii="SimHei" w:hAnsi="SimHei" w:eastAsia="SimHei" w:cs="SimHei"/>
          <w:sz w:val="20"/>
          <w:szCs w:val="20"/>
        </w:rPr>
      </w:pPr>
      <w:bookmarkStart w:name="bookmark9" w:id="12"/>
      <w:bookmarkEnd w:id="12"/>
      <w:r>
        <w:rPr>
          <w:rFonts w:ascii="SimHei" w:hAnsi="SimHei" w:eastAsia="SimHei" w:cs="SimHei"/>
          <w:sz w:val="20"/>
          <w:szCs w:val="20"/>
          <w:spacing w:val="5"/>
        </w:rPr>
        <w:t>8</w:t>
      </w:r>
      <w:r>
        <w:rPr>
          <w:rFonts w:ascii="SimHei" w:hAnsi="SimHei" w:eastAsia="SimHei" w:cs="SimHei"/>
          <w:sz w:val="20"/>
          <w:szCs w:val="20"/>
          <w:spacing w:val="10"/>
        </w:rPr>
        <w:t xml:space="preserve">  </w:t>
      </w:r>
      <w:r>
        <w:rPr>
          <w:rFonts w:ascii="SimHei" w:hAnsi="SimHei" w:eastAsia="SimHei" w:cs="SimHei"/>
          <w:sz w:val="20"/>
          <w:szCs w:val="20"/>
          <w:spacing w:val="5"/>
        </w:rPr>
        <w:t>质量控制</w:t>
      </w:r>
    </w:p>
    <w:p>
      <w:pPr>
        <w:ind w:left="283"/>
        <w:spacing w:before="263" w:line="231" w:lineRule="auto"/>
        <w:rPr>
          <w:rFonts w:ascii="SimHei" w:hAnsi="SimHei" w:eastAsia="SimHei" w:cs="SimHei"/>
          <w:sz w:val="20"/>
          <w:szCs w:val="20"/>
        </w:rPr>
      </w:pPr>
      <w:r>
        <w:rPr>
          <w:rFonts w:ascii="SimHei" w:hAnsi="SimHei" w:eastAsia="SimHei" w:cs="SimHei"/>
          <w:sz w:val="20"/>
          <w:szCs w:val="20"/>
          <w:spacing w:val="7"/>
        </w:rPr>
        <w:t>8.1</w:t>
      </w:r>
      <w:r>
        <w:rPr>
          <w:rFonts w:ascii="SimHei" w:hAnsi="SimHei" w:eastAsia="SimHei" w:cs="SimHei"/>
          <w:sz w:val="20"/>
          <w:szCs w:val="20"/>
          <w:spacing w:val="7"/>
        </w:rPr>
        <w:t xml:space="preserve">  </w:t>
      </w:r>
      <w:r>
        <w:rPr>
          <w:rFonts w:ascii="SimHei" w:hAnsi="SimHei" w:eastAsia="SimHei" w:cs="SimHei"/>
          <w:sz w:val="20"/>
          <w:szCs w:val="20"/>
          <w:spacing w:val="7"/>
        </w:rPr>
        <w:t>建立质量管理体系</w:t>
      </w:r>
    </w:p>
    <w:p>
      <w:pPr>
        <w:ind w:left="284" w:right="87" w:firstLine="421"/>
        <w:spacing w:before="142" w:line="252" w:lineRule="auto"/>
        <w:jc w:val="both"/>
        <w:rPr>
          <w:rFonts w:ascii="SimSun" w:hAnsi="SimSun" w:eastAsia="SimSun" w:cs="SimSun"/>
          <w:sz w:val="20"/>
          <w:szCs w:val="20"/>
        </w:rPr>
      </w:pPr>
      <w:r>
        <w:rPr>
          <w:rFonts w:ascii="SimSun" w:hAnsi="SimSun" w:eastAsia="SimSun" w:cs="SimSun"/>
          <w:sz w:val="20"/>
          <w:szCs w:val="20"/>
          <w:spacing w:val="11"/>
        </w:rPr>
        <w:t>职业卫生技术服务机构应建立、健全职业卫生技术服务质量管</w:t>
      </w:r>
      <w:r>
        <w:rPr>
          <w:rFonts w:ascii="SimSun" w:hAnsi="SimSun" w:eastAsia="SimSun" w:cs="SimSun"/>
          <w:sz w:val="20"/>
          <w:szCs w:val="20"/>
          <w:spacing w:val="10"/>
        </w:rPr>
        <w:t>理体系。制定质量管理手册、程</w:t>
      </w:r>
      <w:r>
        <w:rPr>
          <w:rFonts w:ascii="SimSun" w:hAnsi="SimSun" w:eastAsia="SimSun" w:cs="SimSun"/>
          <w:sz w:val="20"/>
          <w:szCs w:val="20"/>
        </w:rPr>
        <w:t xml:space="preserve"> </w:t>
      </w:r>
      <w:r>
        <w:rPr>
          <w:rFonts w:ascii="SimSun" w:hAnsi="SimSun" w:eastAsia="SimSun" w:cs="SimSun"/>
          <w:sz w:val="20"/>
          <w:szCs w:val="20"/>
          <w:spacing w:val="11"/>
        </w:rPr>
        <w:t>序文件、作业指导书和记录表格等质量体系文件，体系文件应覆盖</w:t>
      </w:r>
      <w:r>
        <w:rPr>
          <w:rFonts w:ascii="SimSun" w:hAnsi="SimSun" w:eastAsia="SimSun" w:cs="SimSun"/>
          <w:sz w:val="20"/>
          <w:szCs w:val="20"/>
          <w:spacing w:val="10"/>
        </w:rPr>
        <w:t>技术服务的全过程，具有可操作</w:t>
      </w:r>
      <w:r>
        <w:rPr>
          <w:rFonts w:ascii="SimSun" w:hAnsi="SimSun" w:eastAsia="SimSun" w:cs="SimSun"/>
          <w:sz w:val="20"/>
          <w:szCs w:val="20"/>
        </w:rPr>
        <w:t xml:space="preserve"> </w:t>
      </w:r>
      <w:r>
        <w:rPr>
          <w:rFonts w:ascii="SimSun" w:hAnsi="SimSun" w:eastAsia="SimSun" w:cs="SimSun"/>
          <w:sz w:val="20"/>
          <w:szCs w:val="20"/>
          <w:spacing w:val="8"/>
        </w:rPr>
        <w:t>性，并严格实施和受控管理。</w:t>
      </w:r>
    </w:p>
    <w:p>
      <w:pPr>
        <w:ind w:left="283"/>
        <w:spacing w:before="119" w:line="229" w:lineRule="auto"/>
        <w:rPr>
          <w:rFonts w:ascii="SimHei" w:hAnsi="SimHei" w:eastAsia="SimHei" w:cs="SimHei"/>
          <w:sz w:val="20"/>
          <w:szCs w:val="20"/>
        </w:rPr>
      </w:pPr>
      <w:r>
        <w:rPr>
          <w:rFonts w:ascii="SimHei" w:hAnsi="SimHei" w:eastAsia="SimHei" w:cs="SimHei"/>
          <w:sz w:val="20"/>
          <w:szCs w:val="20"/>
          <w:spacing w:val="8"/>
        </w:rPr>
        <w:t>8.2</w:t>
      </w:r>
      <w:r>
        <w:rPr>
          <w:rFonts w:ascii="SimHei" w:hAnsi="SimHei" w:eastAsia="SimHei" w:cs="SimHei"/>
          <w:sz w:val="20"/>
          <w:szCs w:val="20"/>
          <w:spacing w:val="8"/>
        </w:rPr>
        <w:t xml:space="preserve">  </w:t>
      </w:r>
      <w:r>
        <w:rPr>
          <w:rFonts w:ascii="SimHei" w:hAnsi="SimHei" w:eastAsia="SimHei" w:cs="SimHei"/>
          <w:sz w:val="20"/>
          <w:szCs w:val="20"/>
          <w:spacing w:val="8"/>
        </w:rPr>
        <w:t>职业卫生技术服务过程质量控制</w:t>
      </w:r>
    </w:p>
    <w:p>
      <w:pPr>
        <w:ind w:left="283"/>
        <w:spacing w:before="143" w:line="230" w:lineRule="auto"/>
        <w:rPr>
          <w:rFonts w:ascii="SimHei" w:hAnsi="SimHei" w:eastAsia="SimHei" w:cs="SimHei"/>
          <w:sz w:val="20"/>
          <w:szCs w:val="20"/>
        </w:rPr>
      </w:pPr>
      <w:r>
        <w:rPr>
          <w:rFonts w:ascii="SimHei" w:hAnsi="SimHei" w:eastAsia="SimHei" w:cs="SimHei"/>
          <w:sz w:val="20"/>
          <w:szCs w:val="20"/>
          <w:spacing w:val="6"/>
        </w:rPr>
        <w:t>8.2.1</w:t>
      </w:r>
      <w:r>
        <w:rPr>
          <w:rFonts w:ascii="SimHei" w:hAnsi="SimHei" w:eastAsia="SimHei" w:cs="SimHei"/>
          <w:sz w:val="20"/>
          <w:szCs w:val="20"/>
          <w:spacing w:val="6"/>
        </w:rPr>
        <w:t xml:space="preserve">  </w:t>
      </w:r>
      <w:r>
        <w:rPr>
          <w:rFonts w:ascii="SimHei" w:hAnsi="SimHei" w:eastAsia="SimHei" w:cs="SimHei"/>
          <w:sz w:val="20"/>
          <w:szCs w:val="20"/>
          <w:spacing w:val="6"/>
        </w:rPr>
        <w:t>合同评审</w:t>
      </w:r>
    </w:p>
    <w:p>
      <w:pPr>
        <w:ind w:left="283"/>
        <w:spacing w:before="144" w:line="231" w:lineRule="auto"/>
        <w:rPr>
          <w:rFonts w:ascii="SimSun" w:hAnsi="SimSun" w:eastAsia="SimSun" w:cs="SimSun"/>
          <w:sz w:val="20"/>
          <w:szCs w:val="20"/>
        </w:rPr>
      </w:pPr>
      <w:r>
        <w:rPr>
          <w:rFonts w:ascii="SimHei" w:hAnsi="SimHei" w:eastAsia="SimHei" w:cs="SimHei"/>
          <w:sz w:val="20"/>
          <w:szCs w:val="20"/>
          <w:spacing w:val="6"/>
        </w:rPr>
        <w:t>8.2.1.1</w:t>
      </w:r>
      <w:r>
        <w:rPr>
          <w:rFonts w:ascii="SimHei" w:hAnsi="SimHei" w:eastAsia="SimHei" w:cs="SimHei"/>
          <w:sz w:val="20"/>
          <w:szCs w:val="20"/>
          <w:spacing w:val="6"/>
        </w:rPr>
        <w:t xml:space="preserve">  </w:t>
      </w:r>
      <w:r>
        <w:rPr>
          <w:rFonts w:ascii="SimSun" w:hAnsi="SimSun" w:eastAsia="SimSun" w:cs="SimSun"/>
          <w:sz w:val="20"/>
          <w:szCs w:val="20"/>
          <w:spacing w:val="6"/>
        </w:rPr>
        <w:t>合同评审主要内容包括：</w:t>
      </w:r>
    </w:p>
    <w:p>
      <w:pPr>
        <w:ind w:left="704"/>
        <w:spacing w:before="21" w:line="227" w:lineRule="auto"/>
        <w:rPr>
          <w:rFonts w:ascii="SimSun" w:hAnsi="SimSun" w:eastAsia="SimSun" w:cs="SimSun"/>
          <w:sz w:val="20"/>
          <w:szCs w:val="20"/>
        </w:rPr>
      </w:pPr>
      <w:r>
        <w:rPr>
          <w:rFonts w:ascii="SimSun" w:hAnsi="SimSun" w:eastAsia="SimSun" w:cs="SimSun"/>
          <w:sz w:val="20"/>
          <w:szCs w:val="20"/>
          <w:spacing w:val="9"/>
        </w:rPr>
        <w:t>a) 技术服务的内容、范围及要求与国家相关法律、法规、规章和标准规范的符合性；</w:t>
      </w:r>
    </w:p>
    <w:p>
      <w:pPr>
        <w:ind w:left="1000" w:right="87" w:hanging="301"/>
        <w:spacing w:before="29" w:line="239" w:lineRule="auto"/>
        <w:rPr>
          <w:rFonts w:ascii="SimSun" w:hAnsi="SimSun" w:eastAsia="SimSun" w:cs="SimSun"/>
          <w:sz w:val="20"/>
          <w:szCs w:val="20"/>
        </w:rPr>
      </w:pPr>
      <w:r>
        <w:rPr>
          <w:rFonts w:ascii="SimSun" w:hAnsi="SimSun" w:eastAsia="SimSun" w:cs="SimSun"/>
          <w:sz w:val="20"/>
          <w:szCs w:val="20"/>
          <w:spacing w:val="8"/>
        </w:rPr>
        <w:t>b) 技术服务机构的资质业务范围、检测能力、人员及设备等要素的符合性与用人单位技术服务</w:t>
      </w:r>
      <w:r>
        <w:rPr>
          <w:rFonts w:ascii="SimSun" w:hAnsi="SimSun" w:eastAsia="SimSun" w:cs="SimSun"/>
          <w:sz w:val="20"/>
          <w:szCs w:val="20"/>
        </w:rPr>
        <w:t xml:space="preserve"> </w:t>
      </w:r>
      <w:r>
        <w:rPr>
          <w:rFonts w:ascii="SimSun" w:hAnsi="SimSun" w:eastAsia="SimSun" w:cs="SimSun"/>
          <w:sz w:val="20"/>
          <w:szCs w:val="20"/>
          <w:spacing w:val="6"/>
        </w:rPr>
        <w:t>时间需求的合理性。</w:t>
      </w:r>
    </w:p>
    <w:p>
      <w:pPr>
        <w:ind w:left="283"/>
        <w:spacing w:before="26" w:line="231" w:lineRule="auto"/>
        <w:rPr>
          <w:rFonts w:ascii="SimSun" w:hAnsi="SimSun" w:eastAsia="SimSun" w:cs="SimSun"/>
          <w:sz w:val="20"/>
          <w:szCs w:val="20"/>
        </w:rPr>
      </w:pPr>
      <w:r>
        <w:rPr>
          <w:rFonts w:ascii="SimHei" w:hAnsi="SimHei" w:eastAsia="SimHei" w:cs="SimHei"/>
          <w:sz w:val="20"/>
          <w:szCs w:val="20"/>
          <w:spacing w:val="8"/>
        </w:rPr>
        <w:t>8.2.1.2</w:t>
      </w:r>
      <w:r>
        <w:rPr>
          <w:rFonts w:ascii="SimHei" w:hAnsi="SimHei" w:eastAsia="SimHei" w:cs="SimHei"/>
          <w:sz w:val="20"/>
          <w:szCs w:val="20"/>
          <w:spacing w:val="8"/>
        </w:rPr>
        <w:t xml:space="preserve">  </w:t>
      </w:r>
      <w:r>
        <w:rPr>
          <w:rFonts w:ascii="SimSun" w:hAnsi="SimSun" w:eastAsia="SimSun" w:cs="SimSun"/>
          <w:sz w:val="20"/>
          <w:szCs w:val="20"/>
          <w:spacing w:val="8"/>
        </w:rPr>
        <w:t>合同评审应经技术负责人、质量控制负责人审核，并签字确认。</w:t>
      </w:r>
    </w:p>
    <w:p>
      <w:pPr>
        <w:ind w:left="283"/>
        <w:spacing w:before="141" w:line="230" w:lineRule="auto"/>
        <w:rPr>
          <w:rFonts w:ascii="SimHei" w:hAnsi="SimHei" w:eastAsia="SimHei" w:cs="SimHei"/>
          <w:sz w:val="20"/>
          <w:szCs w:val="20"/>
        </w:rPr>
      </w:pPr>
      <w:r>
        <w:rPr>
          <w:rFonts w:ascii="SimHei" w:hAnsi="SimHei" w:eastAsia="SimHei" w:cs="SimHei"/>
          <w:sz w:val="20"/>
          <w:szCs w:val="20"/>
          <w:spacing w:val="4"/>
        </w:rPr>
        <w:t>8.2.2</w:t>
      </w:r>
      <w:r>
        <w:rPr>
          <w:rFonts w:ascii="SimHei" w:hAnsi="SimHei" w:eastAsia="SimHei" w:cs="SimHei"/>
          <w:sz w:val="20"/>
          <w:szCs w:val="20"/>
          <w:spacing w:val="14"/>
        </w:rPr>
        <w:t xml:space="preserve">  </w:t>
      </w:r>
      <w:r>
        <w:rPr>
          <w:rFonts w:ascii="SimHei" w:hAnsi="SimHei" w:eastAsia="SimHei" w:cs="SimHei"/>
          <w:sz w:val="20"/>
          <w:szCs w:val="20"/>
          <w:spacing w:val="4"/>
        </w:rPr>
        <w:t>资料收集</w:t>
      </w:r>
    </w:p>
    <w:p>
      <w:pPr>
        <w:ind w:left="283"/>
        <w:spacing w:before="142" w:line="231" w:lineRule="auto"/>
        <w:rPr>
          <w:rFonts w:ascii="SimSun" w:hAnsi="SimSun" w:eastAsia="SimSun" w:cs="SimSun"/>
          <w:sz w:val="20"/>
          <w:szCs w:val="20"/>
        </w:rPr>
      </w:pPr>
      <w:r>
        <w:rPr>
          <w:rFonts w:ascii="SimHei" w:hAnsi="SimHei" w:eastAsia="SimHei" w:cs="SimHei"/>
          <w:sz w:val="20"/>
          <w:szCs w:val="20"/>
          <w:spacing w:val="7"/>
        </w:rPr>
        <w:t>8.2.2.1</w:t>
      </w:r>
      <w:r>
        <w:rPr>
          <w:rFonts w:ascii="SimHei" w:hAnsi="SimHei" w:eastAsia="SimHei" w:cs="SimHei"/>
          <w:sz w:val="20"/>
          <w:szCs w:val="20"/>
          <w:spacing w:val="7"/>
        </w:rPr>
        <w:t xml:space="preserve">  </w:t>
      </w:r>
      <w:r>
        <w:rPr>
          <w:rFonts w:ascii="SimSun" w:hAnsi="SimSun" w:eastAsia="SimSun" w:cs="SimSun"/>
          <w:sz w:val="20"/>
          <w:szCs w:val="20"/>
          <w:spacing w:val="7"/>
        </w:rPr>
        <w:t>建立资料收集与审核管理制度。</w:t>
      </w:r>
    </w:p>
    <w:p>
      <w:pPr>
        <w:ind w:left="283"/>
        <w:spacing w:before="23" w:line="231" w:lineRule="auto"/>
        <w:rPr>
          <w:rFonts w:ascii="SimSun" w:hAnsi="SimSun" w:eastAsia="SimSun" w:cs="SimSun"/>
          <w:sz w:val="20"/>
          <w:szCs w:val="20"/>
        </w:rPr>
      </w:pPr>
      <w:r>
        <w:rPr>
          <w:rFonts w:ascii="SimHei" w:hAnsi="SimHei" w:eastAsia="SimHei" w:cs="SimHei"/>
          <w:sz w:val="20"/>
          <w:szCs w:val="20"/>
          <w:spacing w:val="8"/>
        </w:rPr>
        <w:t>8.2.2.2</w:t>
      </w:r>
      <w:r>
        <w:rPr>
          <w:rFonts w:ascii="SimHei" w:hAnsi="SimHei" w:eastAsia="SimHei" w:cs="SimHei"/>
          <w:sz w:val="20"/>
          <w:szCs w:val="20"/>
          <w:spacing w:val="8"/>
        </w:rPr>
        <w:t xml:space="preserve">  </w:t>
      </w:r>
      <w:r>
        <w:rPr>
          <w:rFonts w:ascii="SimSun" w:hAnsi="SimSun" w:eastAsia="SimSun" w:cs="SimSun"/>
          <w:sz w:val="20"/>
          <w:szCs w:val="20"/>
          <w:spacing w:val="8"/>
        </w:rPr>
        <w:t>对收集的资料进行分析和确认，并注意对收集的资料进行保密。</w:t>
      </w:r>
    </w:p>
    <w:p>
      <w:pPr>
        <w:ind w:left="283"/>
        <w:spacing w:before="141" w:line="231" w:lineRule="auto"/>
        <w:rPr>
          <w:rFonts w:ascii="SimHei" w:hAnsi="SimHei" w:eastAsia="SimHei" w:cs="SimHei"/>
          <w:sz w:val="20"/>
          <w:szCs w:val="20"/>
        </w:rPr>
      </w:pPr>
      <w:r>
        <w:rPr>
          <w:rFonts w:ascii="SimHei" w:hAnsi="SimHei" w:eastAsia="SimHei" w:cs="SimHei"/>
          <w:sz w:val="20"/>
          <w:szCs w:val="20"/>
          <w:spacing w:val="6"/>
        </w:rPr>
        <w:t>8.2.3</w:t>
      </w:r>
      <w:r>
        <w:rPr>
          <w:rFonts w:ascii="SimHei" w:hAnsi="SimHei" w:eastAsia="SimHei" w:cs="SimHei"/>
          <w:sz w:val="20"/>
          <w:szCs w:val="20"/>
          <w:spacing w:val="6"/>
        </w:rPr>
        <w:t xml:space="preserve">  </w:t>
      </w:r>
      <w:r>
        <w:rPr>
          <w:rFonts w:ascii="SimHei" w:hAnsi="SimHei" w:eastAsia="SimHei" w:cs="SimHei"/>
          <w:sz w:val="20"/>
          <w:szCs w:val="20"/>
          <w:spacing w:val="6"/>
        </w:rPr>
        <w:t>职业卫生调查</w:t>
      </w:r>
    </w:p>
    <w:p>
      <w:pPr>
        <w:ind w:left="283"/>
        <w:spacing w:before="143" w:line="231" w:lineRule="auto"/>
        <w:rPr>
          <w:rFonts w:ascii="SimSun" w:hAnsi="SimSun" w:eastAsia="SimSun" w:cs="SimSun"/>
          <w:sz w:val="20"/>
          <w:szCs w:val="20"/>
        </w:rPr>
      </w:pPr>
      <w:r>
        <w:rPr>
          <w:rFonts w:ascii="SimHei" w:hAnsi="SimHei" w:eastAsia="SimHei" w:cs="SimHei"/>
          <w:sz w:val="20"/>
          <w:szCs w:val="20"/>
          <w:spacing w:val="8"/>
        </w:rPr>
        <w:t>8.2.3.1</w:t>
      </w:r>
      <w:r>
        <w:rPr>
          <w:rFonts w:ascii="SimHei" w:hAnsi="SimHei" w:eastAsia="SimHei" w:cs="SimHei"/>
          <w:sz w:val="20"/>
          <w:szCs w:val="20"/>
          <w:spacing w:val="8"/>
        </w:rPr>
        <w:t xml:space="preserve">  </w:t>
      </w:r>
      <w:r>
        <w:rPr>
          <w:rFonts w:ascii="SimSun" w:hAnsi="SimSun" w:eastAsia="SimSun" w:cs="SimSun"/>
          <w:sz w:val="20"/>
          <w:szCs w:val="20"/>
          <w:spacing w:val="8"/>
        </w:rPr>
        <w:t>职业卫生调查的内容应全</w:t>
      </w:r>
      <w:r>
        <w:rPr>
          <w:rFonts w:ascii="SimSun" w:hAnsi="SimSun" w:eastAsia="SimSun" w:cs="SimSun"/>
          <w:sz w:val="20"/>
          <w:szCs w:val="20"/>
          <w:spacing w:val="7"/>
        </w:rPr>
        <w:t>面、真实和客观。</w:t>
      </w:r>
    </w:p>
    <w:p>
      <w:pPr>
        <w:ind w:left="283"/>
        <w:spacing w:before="24" w:line="231" w:lineRule="auto"/>
        <w:rPr>
          <w:rFonts w:ascii="SimSun" w:hAnsi="SimSun" w:eastAsia="SimSun" w:cs="SimSun"/>
          <w:sz w:val="20"/>
          <w:szCs w:val="20"/>
        </w:rPr>
      </w:pPr>
      <w:r>
        <w:rPr>
          <w:rFonts w:ascii="SimHei" w:hAnsi="SimHei" w:eastAsia="SimHei" w:cs="SimHei"/>
          <w:sz w:val="20"/>
          <w:szCs w:val="20"/>
          <w:spacing w:val="8"/>
        </w:rPr>
        <w:t>8.2.3.2</w:t>
      </w:r>
      <w:r>
        <w:rPr>
          <w:rFonts w:ascii="SimHei" w:hAnsi="SimHei" w:eastAsia="SimHei" w:cs="SimHei"/>
          <w:sz w:val="20"/>
          <w:szCs w:val="20"/>
          <w:spacing w:val="8"/>
        </w:rPr>
        <w:t xml:space="preserve">  </w:t>
      </w:r>
      <w:r>
        <w:rPr>
          <w:rFonts w:ascii="SimSun" w:hAnsi="SimSun" w:eastAsia="SimSun" w:cs="SimSun"/>
          <w:sz w:val="20"/>
          <w:szCs w:val="20"/>
          <w:spacing w:val="8"/>
        </w:rPr>
        <w:t>调查记录应规范填写，并经被调查单位陪同人员签字确认。</w:t>
      </w:r>
    </w:p>
    <w:p>
      <w:pPr>
        <w:ind w:left="283"/>
        <w:spacing w:before="141" w:line="229" w:lineRule="auto"/>
        <w:rPr>
          <w:rFonts w:ascii="SimHei" w:hAnsi="SimHei" w:eastAsia="SimHei" w:cs="SimHei"/>
          <w:sz w:val="20"/>
          <w:szCs w:val="20"/>
        </w:rPr>
      </w:pPr>
      <w:r>
        <w:rPr>
          <w:rFonts w:ascii="SimHei" w:hAnsi="SimHei" w:eastAsia="SimHei" w:cs="SimHei"/>
          <w:sz w:val="20"/>
          <w:szCs w:val="20"/>
          <w:spacing w:val="7"/>
        </w:rPr>
        <w:t>8.2.4</w:t>
      </w:r>
      <w:r>
        <w:rPr>
          <w:rFonts w:ascii="SimHei" w:hAnsi="SimHei" w:eastAsia="SimHei" w:cs="SimHei"/>
          <w:sz w:val="20"/>
          <w:szCs w:val="20"/>
          <w:spacing w:val="7"/>
        </w:rPr>
        <w:t xml:space="preserve">  </w:t>
      </w:r>
      <w:r>
        <w:rPr>
          <w:rFonts w:ascii="SimHei" w:hAnsi="SimHei" w:eastAsia="SimHei" w:cs="SimHei"/>
          <w:sz w:val="20"/>
          <w:szCs w:val="20"/>
          <w:spacing w:val="7"/>
        </w:rPr>
        <w:t>现场采样与测量计划、评价方案</w:t>
      </w:r>
    </w:p>
    <w:p>
      <w:pPr>
        <w:ind w:left="296" w:hanging="13"/>
        <w:spacing w:before="146" w:line="239" w:lineRule="auto"/>
        <w:rPr>
          <w:rFonts w:ascii="SimSun" w:hAnsi="SimSun" w:eastAsia="SimSun" w:cs="SimSun"/>
          <w:sz w:val="20"/>
          <w:szCs w:val="20"/>
        </w:rPr>
      </w:pPr>
      <w:r>
        <w:rPr>
          <w:rFonts w:ascii="SimHei" w:hAnsi="SimHei" w:eastAsia="SimHei" w:cs="SimHei"/>
          <w:sz w:val="20"/>
          <w:szCs w:val="20"/>
          <w:spacing w:val="5"/>
        </w:rPr>
        <w:t>8.2.4.1</w:t>
      </w:r>
      <w:r>
        <w:rPr>
          <w:rFonts w:ascii="SimHei" w:hAnsi="SimHei" w:eastAsia="SimHei" w:cs="SimHei"/>
          <w:sz w:val="20"/>
          <w:szCs w:val="20"/>
          <w:spacing w:val="5"/>
        </w:rPr>
        <w:t xml:space="preserve">  </w:t>
      </w:r>
      <w:r>
        <w:rPr>
          <w:rFonts w:ascii="SimSun" w:hAnsi="SimSun" w:eastAsia="SimSun" w:cs="SimSun"/>
          <w:sz w:val="20"/>
          <w:szCs w:val="20"/>
          <w:spacing w:val="5"/>
        </w:rPr>
        <w:t>现场采样与测量计划、评价方案应经熟悉该项目的技术人员和技术负责人（或指定审核人）</w:t>
      </w:r>
      <w:r>
        <w:rPr>
          <w:rFonts w:ascii="SimSun" w:hAnsi="SimSun" w:eastAsia="SimSun" w:cs="SimSun"/>
          <w:sz w:val="20"/>
          <w:szCs w:val="20"/>
          <w:spacing w:val="3"/>
        </w:rPr>
        <w:t xml:space="preserve"> </w:t>
      </w:r>
      <w:r>
        <w:rPr>
          <w:rFonts w:ascii="SimSun" w:hAnsi="SimSun" w:eastAsia="SimSun" w:cs="SimSun"/>
          <w:sz w:val="20"/>
          <w:szCs w:val="20"/>
          <w:spacing w:val="5"/>
        </w:rPr>
        <w:t>审核和批准。</w:t>
      </w:r>
    </w:p>
    <w:p>
      <w:pPr>
        <w:ind w:left="283"/>
        <w:spacing w:before="24" w:line="230" w:lineRule="auto"/>
        <w:rPr>
          <w:rFonts w:ascii="SimSun" w:hAnsi="SimSun" w:eastAsia="SimSun" w:cs="SimSun"/>
          <w:sz w:val="20"/>
          <w:szCs w:val="20"/>
        </w:rPr>
      </w:pPr>
      <w:r>
        <w:rPr>
          <w:rFonts w:ascii="SimHei" w:hAnsi="SimHei" w:eastAsia="SimHei" w:cs="SimHei"/>
          <w:sz w:val="20"/>
          <w:szCs w:val="20"/>
          <w:spacing w:val="8"/>
        </w:rPr>
        <w:t>8.2.4.2</w:t>
      </w:r>
      <w:r>
        <w:rPr>
          <w:rFonts w:ascii="SimHei" w:hAnsi="SimHei" w:eastAsia="SimHei" w:cs="SimHei"/>
          <w:sz w:val="20"/>
          <w:szCs w:val="20"/>
          <w:spacing w:val="8"/>
        </w:rPr>
        <w:t xml:space="preserve">  </w:t>
      </w:r>
      <w:r>
        <w:rPr>
          <w:rFonts w:ascii="SimSun" w:hAnsi="SimSun" w:eastAsia="SimSun" w:cs="SimSun"/>
          <w:sz w:val="20"/>
          <w:szCs w:val="20"/>
          <w:spacing w:val="8"/>
        </w:rPr>
        <w:t>现场采样与测量计划的技术审核，包括但不</w:t>
      </w:r>
      <w:r>
        <w:rPr>
          <w:rFonts w:ascii="SimSun" w:hAnsi="SimSun" w:eastAsia="SimSun" w:cs="SimSun"/>
          <w:sz w:val="20"/>
          <w:szCs w:val="20"/>
          <w:spacing w:val="7"/>
        </w:rPr>
        <w:t>限于：</w:t>
      </w:r>
    </w:p>
    <w:p>
      <w:pPr>
        <w:ind w:left="728"/>
        <w:spacing w:before="24" w:line="227" w:lineRule="auto"/>
        <w:rPr>
          <w:rFonts w:ascii="SimSun" w:hAnsi="SimSun" w:eastAsia="SimSun" w:cs="SimSun"/>
          <w:sz w:val="20"/>
          <w:szCs w:val="20"/>
        </w:rPr>
      </w:pPr>
      <w:r>
        <w:rPr>
          <w:rFonts w:ascii="SimSun" w:hAnsi="SimSun" w:eastAsia="SimSun" w:cs="SimSun"/>
          <w:sz w:val="20"/>
          <w:szCs w:val="20"/>
          <w:spacing w:val="7"/>
        </w:rPr>
        <w:t>a) 采样与测量计划要素的全面性；</w:t>
      </w:r>
    </w:p>
    <w:p>
      <w:pPr>
        <w:ind w:left="723"/>
        <w:spacing w:before="25" w:line="228" w:lineRule="auto"/>
        <w:rPr>
          <w:rFonts w:ascii="SimSun" w:hAnsi="SimSun" w:eastAsia="SimSun" w:cs="SimSun"/>
          <w:sz w:val="20"/>
          <w:szCs w:val="20"/>
        </w:rPr>
      </w:pPr>
      <w:r>
        <w:rPr>
          <w:rFonts w:ascii="SimSun" w:hAnsi="SimSun" w:eastAsia="SimSun" w:cs="SimSun"/>
          <w:sz w:val="20"/>
          <w:szCs w:val="20"/>
          <w:spacing w:val="9"/>
        </w:rPr>
        <w:t>b) 检测工作场所、岗位（工种）及职业病危害因素的全面</w:t>
      </w:r>
      <w:r>
        <w:rPr>
          <w:rFonts w:ascii="SimSun" w:hAnsi="SimSun" w:eastAsia="SimSun" w:cs="SimSun"/>
          <w:sz w:val="20"/>
          <w:szCs w:val="20"/>
          <w:spacing w:val="8"/>
        </w:rPr>
        <w:t>性；</w:t>
      </w:r>
    </w:p>
    <w:p>
      <w:pPr>
        <w:ind w:left="731"/>
        <w:spacing w:before="27" w:line="227" w:lineRule="auto"/>
        <w:rPr>
          <w:rFonts w:ascii="SimSun" w:hAnsi="SimSun" w:eastAsia="SimSun" w:cs="SimSun"/>
          <w:sz w:val="20"/>
          <w:szCs w:val="20"/>
        </w:rPr>
      </w:pPr>
      <w:r>
        <w:rPr>
          <w:rFonts w:ascii="SimSun" w:hAnsi="SimSun" w:eastAsia="SimSun" w:cs="SimSun"/>
          <w:sz w:val="20"/>
          <w:szCs w:val="20"/>
          <w:spacing w:val="8"/>
        </w:rPr>
        <w:t>c) 仪器设备、空气收集器和现场采样与测量需求的匹配性；</w:t>
      </w:r>
    </w:p>
    <w:p>
      <w:pPr>
        <w:ind w:left="731"/>
        <w:spacing w:before="25" w:line="227" w:lineRule="auto"/>
        <w:rPr>
          <w:rFonts w:ascii="SimSun" w:hAnsi="SimSun" w:eastAsia="SimSun" w:cs="SimSun"/>
          <w:sz w:val="20"/>
          <w:szCs w:val="20"/>
        </w:rPr>
      </w:pPr>
      <w:r>
        <w:rPr>
          <w:rFonts w:ascii="SimSun" w:hAnsi="SimSun" w:eastAsia="SimSun" w:cs="SimSun"/>
          <w:sz w:val="20"/>
          <w:szCs w:val="20"/>
          <w:spacing w:val="9"/>
        </w:rPr>
        <w:t>d) 采样与测量地点（对象或点位）、时机、方式、时间以及样品数量的符合性和合理性。</w:t>
      </w:r>
    </w:p>
    <w:p>
      <w:pPr>
        <w:ind w:left="283"/>
        <w:spacing w:before="28" w:line="229" w:lineRule="auto"/>
        <w:rPr>
          <w:rFonts w:ascii="SimSun" w:hAnsi="SimSun" w:eastAsia="SimSun" w:cs="SimSun"/>
          <w:sz w:val="20"/>
          <w:szCs w:val="20"/>
        </w:rPr>
      </w:pPr>
      <w:r>
        <w:rPr>
          <w:rFonts w:ascii="SimHei" w:hAnsi="SimHei" w:eastAsia="SimHei" w:cs="SimHei"/>
          <w:sz w:val="20"/>
          <w:szCs w:val="20"/>
          <w:spacing w:val="7"/>
        </w:rPr>
        <w:t>8.2.4.3</w:t>
      </w:r>
      <w:r>
        <w:rPr>
          <w:rFonts w:ascii="SimHei" w:hAnsi="SimHei" w:eastAsia="SimHei" w:cs="SimHei"/>
          <w:sz w:val="20"/>
          <w:szCs w:val="20"/>
          <w:spacing w:val="7"/>
        </w:rPr>
        <w:t xml:space="preserve">  </w:t>
      </w:r>
      <w:r>
        <w:rPr>
          <w:rFonts w:ascii="SimSun" w:hAnsi="SimSun" w:eastAsia="SimSun" w:cs="SimSun"/>
          <w:sz w:val="20"/>
          <w:szCs w:val="20"/>
          <w:spacing w:val="7"/>
        </w:rPr>
        <w:t>评价方案审核应包括但不限于：</w:t>
      </w:r>
    </w:p>
    <w:p>
      <w:pPr>
        <w:ind w:left="641"/>
        <w:spacing w:before="23" w:line="226" w:lineRule="auto"/>
        <w:rPr>
          <w:rFonts w:ascii="SimSun" w:hAnsi="SimSun" w:eastAsia="SimSun" w:cs="SimSun"/>
          <w:sz w:val="20"/>
          <w:szCs w:val="20"/>
        </w:rPr>
      </w:pPr>
      <w:r>
        <w:rPr>
          <w:rFonts w:ascii="SimSun" w:hAnsi="SimSun" w:eastAsia="SimSun" w:cs="SimSun"/>
          <w:sz w:val="20"/>
          <w:szCs w:val="20"/>
          <w:spacing w:val="7"/>
        </w:rPr>
        <w:t>a) 评价依据的全面性和有效性；</w:t>
      </w:r>
    </w:p>
    <w:p>
      <w:pPr>
        <w:spacing w:line="226" w:lineRule="auto"/>
        <w:sectPr>
          <w:headerReference w:type="default" r:id="rId36"/>
          <w:footerReference w:type="default" r:id="rId37"/>
          <w:pgSz w:w="11906" w:h="16839"/>
          <w:pgMar w:top="1715" w:right="1332" w:bottom="1341" w:left="1140" w:header="1393" w:footer="1107" w:gutter="0"/>
        </w:sectPr>
        <w:rPr>
          <w:rFonts w:ascii="SimSun" w:hAnsi="SimSun" w:eastAsia="SimSun" w:cs="SimSun"/>
          <w:sz w:val="20"/>
          <w:szCs w:val="20"/>
        </w:rPr>
      </w:pPr>
    </w:p>
    <w:p>
      <w:pPr>
        <w:ind w:left="637"/>
        <w:spacing w:before="158" w:line="226" w:lineRule="auto"/>
        <w:rPr>
          <w:rFonts w:ascii="SimSun" w:hAnsi="SimSun" w:eastAsia="SimSun" w:cs="SimSun"/>
          <w:sz w:val="20"/>
          <w:szCs w:val="20"/>
        </w:rPr>
      </w:pPr>
      <w:r>
        <w:rPr>
          <w:rFonts w:ascii="SimSun" w:hAnsi="SimSun" w:eastAsia="SimSun" w:cs="SimSun"/>
          <w:sz w:val="20"/>
          <w:szCs w:val="20"/>
          <w:spacing w:val="9"/>
        </w:rPr>
        <w:t>b) 评价范围与内容的全面性，评价单元划</w:t>
      </w:r>
      <w:r>
        <w:rPr>
          <w:rFonts w:ascii="SimSun" w:hAnsi="SimSun" w:eastAsia="SimSun" w:cs="SimSun"/>
          <w:sz w:val="20"/>
          <w:szCs w:val="20"/>
          <w:spacing w:val="8"/>
        </w:rPr>
        <w:t>分的合理性；</w:t>
      </w:r>
    </w:p>
    <w:p>
      <w:pPr>
        <w:ind w:left="443"/>
        <w:spacing w:before="28" w:line="226" w:lineRule="auto"/>
        <w:rPr>
          <w:rFonts w:ascii="SimSun" w:hAnsi="SimSun" w:eastAsia="SimSun" w:cs="SimSun"/>
          <w:sz w:val="20"/>
          <w:szCs w:val="20"/>
        </w:rPr>
      </w:pPr>
      <w:r>
        <w:rPr>
          <w:rFonts w:ascii="SimSun" w:hAnsi="SimSun" w:eastAsia="SimSun" w:cs="SimSun"/>
          <w:sz w:val="20"/>
          <w:szCs w:val="20"/>
          <w:spacing w:val="6"/>
        </w:rPr>
        <w:t>c) 评价方法的合理性；</w:t>
      </w:r>
    </w:p>
    <w:p>
      <w:pPr>
        <w:ind w:left="443"/>
        <w:spacing w:before="25" w:line="228" w:lineRule="auto"/>
        <w:rPr>
          <w:rFonts w:ascii="SimSun" w:hAnsi="SimSun" w:eastAsia="SimSun" w:cs="SimSun"/>
          <w:sz w:val="20"/>
          <w:szCs w:val="20"/>
        </w:rPr>
      </w:pPr>
      <w:r>
        <w:rPr>
          <w:rFonts w:ascii="SimSun" w:hAnsi="SimSun" w:eastAsia="SimSun" w:cs="SimSun"/>
          <w:sz w:val="20"/>
          <w:szCs w:val="20"/>
          <w:spacing w:val="8"/>
        </w:rPr>
        <w:t>d) 职业病危害因素识别与接触分析的准确性；</w:t>
      </w:r>
    </w:p>
    <w:p>
      <w:pPr>
        <w:ind w:left="444"/>
        <w:spacing w:before="27" w:line="226" w:lineRule="auto"/>
        <w:rPr>
          <w:rFonts w:ascii="SimSun" w:hAnsi="SimSun" w:eastAsia="SimSun" w:cs="SimSun"/>
          <w:sz w:val="20"/>
          <w:szCs w:val="20"/>
        </w:rPr>
      </w:pPr>
      <w:r>
        <w:rPr>
          <w:rFonts w:ascii="SimSun" w:hAnsi="SimSun" w:eastAsia="SimSun" w:cs="SimSun"/>
          <w:sz w:val="20"/>
          <w:szCs w:val="20"/>
          <w:spacing w:val="8"/>
        </w:rPr>
        <w:t>e) 重点评价的职业病危害因素筛选的正确性；</w:t>
      </w:r>
    </w:p>
    <w:p>
      <w:pPr>
        <w:ind w:left="442"/>
        <w:spacing w:before="26" w:line="227" w:lineRule="auto"/>
        <w:rPr>
          <w:rFonts w:ascii="SimSun" w:hAnsi="SimSun" w:eastAsia="SimSun" w:cs="SimSun"/>
          <w:sz w:val="20"/>
          <w:szCs w:val="20"/>
        </w:rPr>
      </w:pPr>
      <w:r>
        <w:rPr>
          <w:rFonts w:ascii="SimSun" w:hAnsi="SimSun" w:eastAsia="SimSun" w:cs="SimSun"/>
          <w:sz w:val="20"/>
          <w:szCs w:val="20"/>
          <w:spacing w:val="8"/>
        </w:rPr>
        <w:t>f) 职业卫生调查、现场采样与测量计划的全面性；</w:t>
      </w:r>
    </w:p>
    <w:p>
      <w:pPr>
        <w:ind w:left="442"/>
        <w:spacing w:before="25" w:line="222" w:lineRule="auto"/>
        <w:rPr>
          <w:rFonts w:ascii="SimSun" w:hAnsi="SimSun" w:eastAsia="SimSun" w:cs="SimSun"/>
          <w:sz w:val="20"/>
          <w:szCs w:val="20"/>
        </w:rPr>
      </w:pPr>
      <w:r>
        <w:rPr>
          <w:rFonts w:ascii="SimSun" w:hAnsi="SimSun" w:eastAsia="SimSun" w:cs="SimSun"/>
          <w:sz w:val="20"/>
          <w:szCs w:val="20"/>
          <w:spacing w:val="7"/>
        </w:rPr>
        <w:t>g) 工作组织及进度安排的合理性。</w:t>
      </w:r>
    </w:p>
    <w:p>
      <w:pPr>
        <w:spacing w:before="153" w:line="231" w:lineRule="auto"/>
        <w:rPr>
          <w:rFonts w:ascii="SimHei" w:hAnsi="SimHei" w:eastAsia="SimHei" w:cs="SimHei"/>
          <w:sz w:val="20"/>
          <w:szCs w:val="20"/>
        </w:rPr>
      </w:pPr>
      <w:r>
        <w:rPr>
          <w:rFonts w:ascii="SimHei" w:hAnsi="SimHei" w:eastAsia="SimHei" w:cs="SimHei"/>
          <w:sz w:val="20"/>
          <w:szCs w:val="20"/>
          <w:spacing w:val="6"/>
        </w:rPr>
        <w:t>8.2.5</w:t>
      </w:r>
      <w:r>
        <w:rPr>
          <w:rFonts w:ascii="SimHei" w:hAnsi="SimHei" w:eastAsia="SimHei" w:cs="SimHei"/>
          <w:sz w:val="20"/>
          <w:szCs w:val="20"/>
          <w:spacing w:val="6"/>
        </w:rPr>
        <w:t xml:space="preserve">  </w:t>
      </w:r>
      <w:r>
        <w:rPr>
          <w:rFonts w:ascii="SimHei" w:hAnsi="SimHei" w:eastAsia="SimHei" w:cs="SimHei"/>
          <w:sz w:val="20"/>
          <w:szCs w:val="20"/>
          <w:spacing w:val="6"/>
        </w:rPr>
        <w:t>职业卫生检测</w:t>
      </w:r>
    </w:p>
    <w:p>
      <w:pPr>
        <w:spacing w:before="143" w:line="231" w:lineRule="auto"/>
        <w:rPr>
          <w:rFonts w:ascii="SimSun" w:hAnsi="SimSun" w:eastAsia="SimSun" w:cs="SimSun"/>
          <w:sz w:val="20"/>
          <w:szCs w:val="20"/>
        </w:rPr>
      </w:pPr>
      <w:r>
        <w:rPr>
          <w:rFonts w:ascii="SimHei" w:hAnsi="SimHei" w:eastAsia="SimHei" w:cs="SimHei"/>
          <w:sz w:val="20"/>
          <w:szCs w:val="20"/>
          <w:spacing w:val="9"/>
        </w:rPr>
        <w:t>8.2.5.1</w:t>
      </w:r>
      <w:r>
        <w:rPr>
          <w:rFonts w:ascii="SimHei" w:hAnsi="SimHei" w:eastAsia="SimHei" w:cs="SimHei"/>
          <w:sz w:val="20"/>
          <w:szCs w:val="20"/>
          <w:spacing w:val="9"/>
        </w:rPr>
        <w:t xml:space="preserve">  </w:t>
      </w:r>
      <w:r>
        <w:rPr>
          <w:rFonts w:ascii="SimSun" w:hAnsi="SimSun" w:eastAsia="SimSun" w:cs="SimSun"/>
          <w:sz w:val="20"/>
          <w:szCs w:val="20"/>
          <w:spacing w:val="9"/>
        </w:rPr>
        <w:t>仪器设备应当按要求进行计量检定或校准，</w:t>
      </w:r>
      <w:r>
        <w:rPr>
          <w:rFonts w:ascii="SimSun" w:hAnsi="SimSun" w:eastAsia="SimSun" w:cs="SimSun"/>
          <w:sz w:val="20"/>
          <w:szCs w:val="20"/>
          <w:spacing w:val="8"/>
        </w:rPr>
        <w:t>定期实施期间核查，并做好维护和保养。</w:t>
      </w:r>
    </w:p>
    <w:p>
      <w:pPr>
        <w:ind w:left="3" w:right="1" w:hanging="3"/>
        <w:spacing w:before="21"/>
        <w:rPr>
          <w:rFonts w:ascii="SimSun" w:hAnsi="SimSun" w:eastAsia="SimSun" w:cs="SimSun"/>
          <w:sz w:val="20"/>
          <w:szCs w:val="20"/>
        </w:rPr>
      </w:pPr>
      <w:r>
        <w:rPr>
          <w:rFonts w:ascii="SimHei" w:hAnsi="SimHei" w:eastAsia="SimHei" w:cs="SimHei"/>
          <w:sz w:val="20"/>
          <w:szCs w:val="20"/>
          <w:spacing w:val="9"/>
        </w:rPr>
        <w:t>8.2.5.2</w:t>
      </w:r>
      <w:r>
        <w:rPr>
          <w:rFonts w:ascii="SimHei" w:hAnsi="SimHei" w:eastAsia="SimHei" w:cs="SimHei"/>
          <w:sz w:val="20"/>
          <w:szCs w:val="20"/>
          <w:spacing w:val="9"/>
        </w:rPr>
        <w:t xml:space="preserve">  </w:t>
      </w:r>
      <w:r>
        <w:rPr>
          <w:rFonts w:ascii="SimSun" w:hAnsi="SimSun" w:eastAsia="SimSun" w:cs="SimSun"/>
          <w:sz w:val="20"/>
          <w:szCs w:val="20"/>
          <w:spacing w:val="9"/>
        </w:rPr>
        <w:t>现场采样和测量前，核查仪器设备的性能及参数，做好采样器气密性检查、设定流量准确性</w:t>
      </w:r>
      <w:r>
        <w:rPr>
          <w:rFonts w:ascii="SimSun" w:hAnsi="SimSun" w:eastAsia="SimSun" w:cs="SimSun"/>
          <w:sz w:val="20"/>
          <w:szCs w:val="20"/>
          <w:spacing w:val="5"/>
        </w:rPr>
        <w:t xml:space="preserve"> </w:t>
      </w:r>
      <w:r>
        <w:rPr>
          <w:rFonts w:ascii="SimSun" w:hAnsi="SimSun" w:eastAsia="SimSun" w:cs="SimSun"/>
          <w:sz w:val="20"/>
          <w:szCs w:val="20"/>
          <w:spacing w:val="7"/>
        </w:rPr>
        <w:t>测定和仪器设备校准。</w:t>
      </w:r>
    </w:p>
    <w:p>
      <w:pPr>
        <w:ind w:left="1" w:right="3" w:hanging="1"/>
        <w:spacing w:before="26" w:line="245" w:lineRule="auto"/>
        <w:rPr>
          <w:rFonts w:ascii="SimSun" w:hAnsi="SimSun" w:eastAsia="SimSun" w:cs="SimSun"/>
          <w:sz w:val="20"/>
          <w:szCs w:val="20"/>
        </w:rPr>
      </w:pPr>
      <w:r>
        <w:rPr>
          <w:rFonts w:ascii="SimHei" w:hAnsi="SimHei" w:eastAsia="SimHei" w:cs="SimHei"/>
          <w:sz w:val="20"/>
          <w:szCs w:val="20"/>
          <w:spacing w:val="9"/>
        </w:rPr>
        <w:t>8.2.5.3</w:t>
      </w:r>
      <w:r>
        <w:rPr>
          <w:rFonts w:ascii="SimHei" w:hAnsi="SimHei" w:eastAsia="SimHei" w:cs="SimHei"/>
          <w:sz w:val="20"/>
          <w:szCs w:val="20"/>
          <w:spacing w:val="9"/>
        </w:rPr>
        <w:t xml:space="preserve">  </w:t>
      </w:r>
      <w:r>
        <w:rPr>
          <w:rFonts w:ascii="SimSun" w:hAnsi="SimSun" w:eastAsia="SimSun" w:cs="SimSun"/>
          <w:sz w:val="20"/>
          <w:szCs w:val="20"/>
          <w:spacing w:val="9"/>
        </w:rPr>
        <w:t>现场采样和测量应在正常生产情况下开展，核实工作场所卫生状况和环境条件，确保满足采</w:t>
      </w:r>
      <w:r>
        <w:rPr>
          <w:rFonts w:ascii="SimSun" w:hAnsi="SimSun" w:eastAsia="SimSun" w:cs="SimSun"/>
          <w:sz w:val="20"/>
          <w:szCs w:val="20"/>
          <w:spacing w:val="2"/>
        </w:rPr>
        <w:t xml:space="preserve"> </w:t>
      </w:r>
      <w:r>
        <w:rPr>
          <w:rFonts w:ascii="SimSun" w:hAnsi="SimSun" w:eastAsia="SimSun" w:cs="SimSun"/>
          <w:sz w:val="20"/>
          <w:szCs w:val="20"/>
          <w:spacing w:val="8"/>
        </w:rPr>
        <w:t>样和测量要求；检查采样与测量地点（对象、时机或点位）选</w:t>
      </w:r>
      <w:r>
        <w:rPr>
          <w:rFonts w:ascii="SimSun" w:hAnsi="SimSun" w:eastAsia="SimSun" w:cs="SimSun"/>
          <w:sz w:val="20"/>
          <w:szCs w:val="20"/>
          <w:spacing w:val="7"/>
        </w:rPr>
        <w:t>择的正确性、全面性和合理性；采样和测</w:t>
      </w:r>
      <w:r>
        <w:rPr>
          <w:rFonts w:ascii="SimSun" w:hAnsi="SimSun" w:eastAsia="SimSun" w:cs="SimSun"/>
          <w:sz w:val="20"/>
          <w:szCs w:val="20"/>
        </w:rPr>
        <w:t xml:space="preserve"> </w:t>
      </w:r>
      <w:r>
        <w:rPr>
          <w:rFonts w:ascii="SimSun" w:hAnsi="SimSun" w:eastAsia="SimSun" w:cs="SimSun"/>
          <w:sz w:val="20"/>
          <w:szCs w:val="20"/>
          <w:spacing w:val="8"/>
        </w:rPr>
        <w:t>量期间，需经常观察仪器运行状态，确保仪器正常运行；采样</w:t>
      </w:r>
      <w:r>
        <w:rPr>
          <w:rFonts w:ascii="SimSun" w:hAnsi="SimSun" w:eastAsia="SimSun" w:cs="SimSun"/>
          <w:sz w:val="20"/>
          <w:szCs w:val="20"/>
          <w:spacing w:val="7"/>
        </w:rPr>
        <w:t>与测量记录信息全面、清晰和完整，并经</w:t>
      </w:r>
      <w:r>
        <w:rPr>
          <w:rFonts w:ascii="SimSun" w:hAnsi="SimSun" w:eastAsia="SimSun" w:cs="SimSun"/>
          <w:sz w:val="20"/>
          <w:szCs w:val="20"/>
        </w:rPr>
        <w:t xml:space="preserve"> </w:t>
      </w:r>
      <w:r>
        <w:rPr>
          <w:rFonts w:ascii="SimSun" w:hAnsi="SimSun" w:eastAsia="SimSun" w:cs="SimSun"/>
          <w:sz w:val="20"/>
          <w:szCs w:val="20"/>
          <w:spacing w:val="8"/>
        </w:rPr>
        <w:t>用人单位陪同人员签字确认。</w:t>
      </w:r>
    </w:p>
    <w:p>
      <w:pPr>
        <w:ind w:left="3" w:right="1" w:hanging="3"/>
        <w:spacing w:before="25" w:line="244" w:lineRule="auto"/>
        <w:rPr>
          <w:rFonts w:ascii="SimSun" w:hAnsi="SimSun" w:eastAsia="SimSun" w:cs="SimSun"/>
          <w:sz w:val="20"/>
          <w:szCs w:val="20"/>
        </w:rPr>
      </w:pPr>
      <w:r>
        <w:rPr>
          <w:rFonts w:ascii="SimHei" w:hAnsi="SimHei" w:eastAsia="SimHei" w:cs="SimHei"/>
          <w:sz w:val="20"/>
          <w:szCs w:val="20"/>
          <w:spacing w:val="9"/>
        </w:rPr>
        <w:t>8.2.5.4</w:t>
      </w:r>
      <w:r>
        <w:rPr>
          <w:rFonts w:ascii="SimHei" w:hAnsi="SimHei" w:eastAsia="SimHei" w:cs="SimHei"/>
          <w:sz w:val="20"/>
          <w:szCs w:val="20"/>
          <w:spacing w:val="9"/>
        </w:rPr>
        <w:t xml:space="preserve">  </w:t>
      </w:r>
      <w:r>
        <w:rPr>
          <w:rFonts w:ascii="SimSun" w:hAnsi="SimSun" w:eastAsia="SimSun" w:cs="SimSun"/>
          <w:sz w:val="20"/>
          <w:szCs w:val="20"/>
          <w:spacing w:val="9"/>
        </w:rPr>
        <w:t>制定和实施质量控制计划，通过空白分析、重复检测、比对、加标、质量控制样品分析和绘</w:t>
      </w:r>
      <w:r>
        <w:rPr>
          <w:rFonts w:ascii="SimSun" w:hAnsi="SimSun" w:eastAsia="SimSun" w:cs="SimSun"/>
          <w:sz w:val="20"/>
          <w:szCs w:val="20"/>
          <w:spacing w:val="5"/>
        </w:rPr>
        <w:t xml:space="preserve"> </w:t>
      </w:r>
      <w:r>
        <w:rPr>
          <w:rFonts w:ascii="SimSun" w:hAnsi="SimSun" w:eastAsia="SimSun" w:cs="SimSun"/>
          <w:sz w:val="20"/>
          <w:szCs w:val="20"/>
          <w:spacing w:val="8"/>
        </w:rPr>
        <w:t>制质量控制图等方法加强内部质量控制，定期参加实验室</w:t>
      </w:r>
      <w:r>
        <w:rPr>
          <w:rFonts w:ascii="SimSun" w:hAnsi="SimSun" w:eastAsia="SimSun" w:cs="SimSun"/>
          <w:sz w:val="20"/>
          <w:szCs w:val="20"/>
          <w:spacing w:val="7"/>
        </w:rPr>
        <w:t>间比对、能力验证等外部质量控制活动，确保</w:t>
      </w:r>
      <w:r>
        <w:rPr>
          <w:rFonts w:ascii="SimSun" w:hAnsi="SimSun" w:eastAsia="SimSun" w:cs="SimSun"/>
          <w:sz w:val="20"/>
          <w:szCs w:val="20"/>
        </w:rPr>
        <w:t xml:space="preserve"> </w:t>
      </w:r>
      <w:r>
        <w:rPr>
          <w:rFonts w:ascii="SimSun" w:hAnsi="SimSun" w:eastAsia="SimSun" w:cs="SimSun"/>
          <w:sz w:val="20"/>
          <w:szCs w:val="20"/>
          <w:spacing w:val="8"/>
        </w:rPr>
        <w:t>并证明检测过程受控以及检测结果准确可靠。</w:t>
      </w:r>
    </w:p>
    <w:p>
      <w:pPr>
        <w:ind w:left="3" w:right="1" w:hanging="3"/>
        <w:spacing w:before="25"/>
        <w:rPr>
          <w:rFonts w:ascii="SimSun" w:hAnsi="SimSun" w:eastAsia="SimSun" w:cs="SimSun"/>
          <w:sz w:val="20"/>
          <w:szCs w:val="20"/>
        </w:rPr>
      </w:pPr>
      <w:r>
        <w:rPr>
          <w:rFonts w:ascii="SimHei" w:hAnsi="SimHei" w:eastAsia="SimHei" w:cs="SimHei"/>
          <w:sz w:val="20"/>
          <w:szCs w:val="20"/>
          <w:spacing w:val="8"/>
        </w:rPr>
        <w:t>8.2.5.5</w:t>
      </w:r>
      <w:r>
        <w:rPr>
          <w:rFonts w:ascii="SimHei" w:hAnsi="SimHei" w:eastAsia="SimHei" w:cs="SimHei"/>
          <w:sz w:val="20"/>
          <w:szCs w:val="20"/>
          <w:spacing w:val="8"/>
        </w:rPr>
        <w:t xml:space="preserve">  </w:t>
      </w:r>
      <w:r>
        <w:rPr>
          <w:rFonts w:ascii="SimSun" w:hAnsi="SimSun" w:eastAsia="SimSun" w:cs="SimSun"/>
          <w:sz w:val="20"/>
          <w:szCs w:val="20"/>
          <w:spacing w:val="8"/>
        </w:rPr>
        <w:t>制定人员培训、监督检查、仪器设备计量检定或校准、仪器设备维护保养、期间核查、</w:t>
      </w:r>
      <w:r>
        <w:rPr>
          <w:rFonts w:ascii="SimSun" w:hAnsi="SimSun" w:eastAsia="SimSun" w:cs="SimSun"/>
          <w:sz w:val="20"/>
          <w:szCs w:val="20"/>
          <w:spacing w:val="-46"/>
        </w:rPr>
        <w:t xml:space="preserve"> </w:t>
      </w:r>
      <w:r>
        <w:rPr>
          <w:rFonts w:ascii="SimSun" w:hAnsi="SimSun" w:eastAsia="SimSun" w:cs="SimSun"/>
          <w:sz w:val="20"/>
          <w:szCs w:val="20"/>
          <w:spacing w:val="8"/>
        </w:rPr>
        <w:t>内审</w:t>
      </w:r>
      <w:r>
        <w:rPr>
          <w:rFonts w:ascii="SimSun" w:hAnsi="SimSun" w:eastAsia="SimSun" w:cs="SimSun"/>
          <w:sz w:val="20"/>
          <w:szCs w:val="20"/>
        </w:rPr>
        <w:t xml:space="preserve"> </w:t>
      </w:r>
      <w:r>
        <w:rPr>
          <w:rFonts w:ascii="SimSun" w:hAnsi="SimSun" w:eastAsia="SimSun" w:cs="SimSun"/>
          <w:sz w:val="20"/>
          <w:szCs w:val="20"/>
          <w:spacing w:val="8"/>
        </w:rPr>
        <w:t>和管理评审等年度计划，并严格实施。</w:t>
      </w:r>
    </w:p>
    <w:p>
      <w:pPr>
        <w:spacing w:before="24" w:line="231" w:lineRule="auto"/>
        <w:rPr>
          <w:rFonts w:ascii="SimSun" w:hAnsi="SimSun" w:eastAsia="SimSun" w:cs="SimSun"/>
          <w:sz w:val="20"/>
          <w:szCs w:val="20"/>
        </w:rPr>
      </w:pPr>
      <w:r>
        <w:rPr>
          <w:rFonts w:ascii="SimHei" w:hAnsi="SimHei" w:eastAsia="SimHei" w:cs="SimHei"/>
          <w:sz w:val="20"/>
          <w:szCs w:val="20"/>
          <w:spacing w:val="9"/>
        </w:rPr>
        <w:t>8.2.5.6</w:t>
      </w:r>
      <w:r>
        <w:rPr>
          <w:rFonts w:ascii="SimHei" w:hAnsi="SimHei" w:eastAsia="SimHei" w:cs="SimHei"/>
          <w:sz w:val="20"/>
          <w:szCs w:val="20"/>
          <w:spacing w:val="9"/>
        </w:rPr>
        <w:t xml:space="preserve">  </w:t>
      </w:r>
      <w:r>
        <w:rPr>
          <w:rFonts w:ascii="SimSun" w:hAnsi="SimSun" w:eastAsia="SimSun" w:cs="SimSun"/>
          <w:sz w:val="20"/>
          <w:szCs w:val="20"/>
          <w:spacing w:val="9"/>
        </w:rPr>
        <w:t>检测工作各环节原始记录应按要求进行审核。审核人</w:t>
      </w:r>
      <w:r>
        <w:rPr>
          <w:rFonts w:ascii="SimSun" w:hAnsi="SimSun" w:eastAsia="SimSun" w:cs="SimSun"/>
          <w:sz w:val="20"/>
          <w:szCs w:val="20"/>
          <w:spacing w:val="8"/>
        </w:rPr>
        <w:t>需经授权并具有中级以上技术职称。</w:t>
      </w:r>
    </w:p>
    <w:p>
      <w:pPr>
        <w:spacing w:before="144" w:line="231" w:lineRule="auto"/>
        <w:rPr>
          <w:rFonts w:ascii="SimHei" w:hAnsi="SimHei" w:eastAsia="SimHei" w:cs="SimHei"/>
          <w:sz w:val="20"/>
          <w:szCs w:val="20"/>
        </w:rPr>
      </w:pPr>
      <w:r>
        <w:rPr>
          <w:rFonts w:ascii="SimHei" w:hAnsi="SimHei" w:eastAsia="SimHei" w:cs="SimHei"/>
          <w:sz w:val="20"/>
          <w:szCs w:val="20"/>
          <w:spacing w:val="7"/>
        </w:rPr>
        <w:t>8.2.6</w:t>
      </w:r>
      <w:r>
        <w:rPr>
          <w:rFonts w:ascii="SimHei" w:hAnsi="SimHei" w:eastAsia="SimHei" w:cs="SimHei"/>
          <w:sz w:val="20"/>
          <w:szCs w:val="20"/>
          <w:spacing w:val="7"/>
        </w:rPr>
        <w:t xml:space="preserve">  </w:t>
      </w:r>
      <w:r>
        <w:rPr>
          <w:rFonts w:ascii="SimHei" w:hAnsi="SimHei" w:eastAsia="SimHei" w:cs="SimHei"/>
          <w:sz w:val="20"/>
          <w:szCs w:val="20"/>
          <w:spacing w:val="7"/>
        </w:rPr>
        <w:t>职业卫生技术报告</w:t>
      </w:r>
    </w:p>
    <w:p>
      <w:pPr>
        <w:ind w:left="10" w:right="3" w:hanging="10"/>
        <w:spacing w:before="141"/>
        <w:rPr>
          <w:rFonts w:ascii="SimSun" w:hAnsi="SimSun" w:eastAsia="SimSun" w:cs="SimSun"/>
          <w:sz w:val="20"/>
          <w:szCs w:val="20"/>
        </w:rPr>
      </w:pPr>
      <w:r>
        <w:rPr>
          <w:rFonts w:ascii="SimHei" w:hAnsi="SimHei" w:eastAsia="SimHei" w:cs="SimHei"/>
          <w:sz w:val="20"/>
          <w:szCs w:val="20"/>
          <w:spacing w:val="9"/>
        </w:rPr>
        <w:t>8.2.6.1</w:t>
      </w:r>
      <w:r>
        <w:rPr>
          <w:rFonts w:ascii="SimHei" w:hAnsi="SimHei" w:eastAsia="SimHei" w:cs="SimHei"/>
          <w:sz w:val="20"/>
          <w:szCs w:val="20"/>
          <w:spacing w:val="9"/>
        </w:rPr>
        <w:t xml:space="preserve">  </w:t>
      </w:r>
      <w:r>
        <w:rPr>
          <w:rFonts w:ascii="SimSun" w:hAnsi="SimSun" w:eastAsia="SimSun" w:cs="SimSun"/>
          <w:sz w:val="20"/>
          <w:szCs w:val="20"/>
          <w:spacing w:val="9"/>
        </w:rPr>
        <w:t>职业卫生技术报告审核应实行分级审核制度，应包括非项目组成员审核、技术审核（由技术</w:t>
      </w:r>
      <w:r>
        <w:rPr>
          <w:rFonts w:ascii="SimSun" w:hAnsi="SimSun" w:eastAsia="SimSun" w:cs="SimSun"/>
          <w:sz w:val="20"/>
          <w:szCs w:val="20"/>
          <w:spacing w:val="2"/>
        </w:rPr>
        <w:t xml:space="preserve"> </w:t>
      </w:r>
      <w:r>
        <w:rPr>
          <w:rFonts w:ascii="SimSun" w:hAnsi="SimSun" w:eastAsia="SimSun" w:cs="SimSun"/>
          <w:sz w:val="20"/>
          <w:szCs w:val="20"/>
          <w:spacing w:val="8"/>
        </w:rPr>
        <w:t>负责人或指定审核人实施）和出版前校核。</w:t>
      </w:r>
    </w:p>
    <w:p>
      <w:pPr>
        <w:spacing w:before="25" w:line="229" w:lineRule="auto"/>
        <w:rPr>
          <w:rFonts w:ascii="SimSun" w:hAnsi="SimSun" w:eastAsia="SimSun" w:cs="SimSun"/>
          <w:sz w:val="20"/>
          <w:szCs w:val="20"/>
        </w:rPr>
      </w:pPr>
      <w:r>
        <w:rPr>
          <w:rFonts w:ascii="SimHei" w:hAnsi="SimHei" w:eastAsia="SimHei" w:cs="SimHei"/>
          <w:sz w:val="20"/>
          <w:szCs w:val="20"/>
          <w:spacing w:val="7"/>
        </w:rPr>
        <w:t>8.2.6.2</w:t>
      </w:r>
      <w:r>
        <w:rPr>
          <w:rFonts w:ascii="SimHei" w:hAnsi="SimHei" w:eastAsia="SimHei" w:cs="SimHei"/>
          <w:sz w:val="20"/>
          <w:szCs w:val="20"/>
          <w:spacing w:val="7"/>
        </w:rPr>
        <w:t xml:space="preserve">  </w:t>
      </w:r>
      <w:r>
        <w:rPr>
          <w:rFonts w:ascii="SimSun" w:hAnsi="SimSun" w:eastAsia="SimSun" w:cs="SimSun"/>
          <w:sz w:val="20"/>
          <w:szCs w:val="20"/>
          <w:spacing w:val="7"/>
        </w:rPr>
        <w:t>定期检测报告技术审核应包括但不限于：</w:t>
      </w:r>
    </w:p>
    <w:p>
      <w:pPr>
        <w:ind w:left="440"/>
        <w:spacing w:before="25" w:line="227" w:lineRule="auto"/>
        <w:rPr>
          <w:rFonts w:ascii="SimSun" w:hAnsi="SimSun" w:eastAsia="SimSun" w:cs="SimSun"/>
          <w:sz w:val="20"/>
          <w:szCs w:val="20"/>
        </w:rPr>
      </w:pPr>
      <w:r>
        <w:rPr>
          <w:rFonts w:ascii="SimSun" w:hAnsi="SimSun" w:eastAsia="SimSun" w:cs="SimSun"/>
          <w:sz w:val="20"/>
          <w:szCs w:val="20"/>
          <w:spacing w:val="7"/>
        </w:rPr>
        <w:t>a)  检测依据的全面性和有效性；</w:t>
      </w:r>
    </w:p>
    <w:p>
      <w:pPr>
        <w:ind w:left="435"/>
        <w:spacing w:before="25" w:line="228" w:lineRule="auto"/>
        <w:rPr>
          <w:rFonts w:ascii="SimSun" w:hAnsi="SimSun" w:eastAsia="SimSun" w:cs="SimSun"/>
          <w:sz w:val="20"/>
          <w:szCs w:val="20"/>
        </w:rPr>
      </w:pPr>
      <w:r>
        <w:rPr>
          <w:rFonts w:ascii="SimSun" w:hAnsi="SimSun" w:eastAsia="SimSun" w:cs="SimSun"/>
          <w:sz w:val="20"/>
          <w:szCs w:val="20"/>
          <w:spacing w:val="6"/>
        </w:rPr>
        <w:t>b)  检测范围的全面性；</w:t>
      </w:r>
    </w:p>
    <w:p>
      <w:pPr>
        <w:ind w:left="443"/>
        <w:spacing w:before="25" w:line="228" w:lineRule="auto"/>
        <w:rPr>
          <w:rFonts w:ascii="SimSun" w:hAnsi="SimSun" w:eastAsia="SimSun" w:cs="SimSun"/>
          <w:sz w:val="20"/>
          <w:szCs w:val="20"/>
        </w:rPr>
      </w:pPr>
      <w:r>
        <w:rPr>
          <w:rFonts w:ascii="SimSun" w:hAnsi="SimSun" w:eastAsia="SimSun" w:cs="SimSun"/>
          <w:sz w:val="20"/>
          <w:szCs w:val="20"/>
          <w:spacing w:val="8"/>
        </w:rPr>
        <w:t>c)  用人单位情况调查要素的全面性，与实际情况的一致性；</w:t>
      </w:r>
    </w:p>
    <w:p>
      <w:pPr>
        <w:ind w:left="443"/>
        <w:spacing w:before="26" w:line="227" w:lineRule="auto"/>
        <w:rPr>
          <w:rFonts w:ascii="SimSun" w:hAnsi="SimSun" w:eastAsia="SimSun" w:cs="SimSun"/>
          <w:sz w:val="20"/>
          <w:szCs w:val="20"/>
        </w:rPr>
      </w:pPr>
      <w:r>
        <w:rPr>
          <w:rFonts w:ascii="SimSun" w:hAnsi="SimSun" w:eastAsia="SimSun" w:cs="SimSun"/>
          <w:sz w:val="20"/>
          <w:szCs w:val="20"/>
          <w:spacing w:val="6"/>
        </w:rPr>
        <w:t>d)  现场采样与测量的全面性；</w:t>
      </w:r>
    </w:p>
    <w:p>
      <w:pPr>
        <w:ind w:left="444"/>
        <w:spacing w:before="26" w:line="226" w:lineRule="auto"/>
        <w:rPr>
          <w:rFonts w:ascii="SimSun" w:hAnsi="SimSun" w:eastAsia="SimSun" w:cs="SimSun"/>
          <w:sz w:val="20"/>
          <w:szCs w:val="20"/>
        </w:rPr>
      </w:pPr>
      <w:r>
        <w:rPr>
          <w:rFonts w:ascii="SimSun" w:hAnsi="SimSun" w:eastAsia="SimSun" w:cs="SimSun"/>
          <w:sz w:val="20"/>
          <w:szCs w:val="20"/>
          <w:spacing w:val="7"/>
        </w:rPr>
        <w:t>e)  检测结果及接触水平评价的准确性；</w:t>
      </w:r>
    </w:p>
    <w:p>
      <w:pPr>
        <w:ind w:left="442"/>
        <w:spacing w:before="29" w:line="228" w:lineRule="auto"/>
        <w:rPr>
          <w:rFonts w:ascii="SimSun" w:hAnsi="SimSun" w:eastAsia="SimSun" w:cs="SimSun"/>
          <w:sz w:val="20"/>
          <w:szCs w:val="20"/>
        </w:rPr>
      </w:pPr>
      <w:r>
        <w:rPr>
          <w:rFonts w:ascii="SimSun" w:hAnsi="SimSun" w:eastAsia="SimSun" w:cs="SimSun"/>
          <w:sz w:val="20"/>
          <w:szCs w:val="20"/>
          <w:spacing w:val="7"/>
        </w:rPr>
        <w:t>f)  超标岗位原因分析的准确性；</w:t>
      </w:r>
    </w:p>
    <w:p>
      <w:pPr>
        <w:ind w:left="442"/>
        <w:spacing w:before="26" w:line="222" w:lineRule="auto"/>
        <w:rPr>
          <w:rFonts w:ascii="SimSun" w:hAnsi="SimSun" w:eastAsia="SimSun" w:cs="SimSun"/>
          <w:sz w:val="20"/>
          <w:szCs w:val="20"/>
        </w:rPr>
      </w:pPr>
      <w:r>
        <w:rPr>
          <w:rFonts w:ascii="SimSun" w:hAnsi="SimSun" w:eastAsia="SimSun" w:cs="SimSun"/>
          <w:sz w:val="20"/>
          <w:szCs w:val="20"/>
          <w:spacing w:val="6"/>
        </w:rPr>
        <w:t>g)  检测结论的准确性；</w:t>
      </w:r>
    </w:p>
    <w:p>
      <w:pPr>
        <w:ind w:left="436"/>
        <w:spacing w:before="31" w:line="228" w:lineRule="auto"/>
        <w:rPr>
          <w:rFonts w:ascii="SimSun" w:hAnsi="SimSun" w:eastAsia="SimSun" w:cs="SimSun"/>
          <w:sz w:val="20"/>
          <w:szCs w:val="20"/>
        </w:rPr>
      </w:pPr>
      <w:r>
        <w:rPr>
          <w:rFonts w:ascii="SimSun" w:hAnsi="SimSun" w:eastAsia="SimSun" w:cs="SimSun"/>
          <w:sz w:val="20"/>
          <w:szCs w:val="20"/>
          <w:spacing w:val="6"/>
        </w:rPr>
        <w:t>h)  建议的合理性和可行性。</w:t>
      </w:r>
    </w:p>
    <w:p>
      <w:pPr>
        <w:spacing w:before="27" w:line="229" w:lineRule="auto"/>
        <w:rPr>
          <w:rFonts w:ascii="SimSun" w:hAnsi="SimSun" w:eastAsia="SimSun" w:cs="SimSun"/>
          <w:sz w:val="20"/>
          <w:szCs w:val="20"/>
        </w:rPr>
      </w:pPr>
      <w:r>
        <w:rPr>
          <w:rFonts w:ascii="SimHei" w:hAnsi="SimHei" w:eastAsia="SimHei" w:cs="SimHei"/>
          <w:sz w:val="20"/>
          <w:szCs w:val="20"/>
          <w:spacing w:val="7"/>
        </w:rPr>
        <w:t>8.2.6.3</w:t>
      </w:r>
      <w:r>
        <w:rPr>
          <w:rFonts w:ascii="SimHei" w:hAnsi="SimHei" w:eastAsia="SimHei" w:cs="SimHei"/>
          <w:sz w:val="20"/>
          <w:szCs w:val="20"/>
          <w:spacing w:val="7"/>
        </w:rPr>
        <w:t xml:space="preserve">  </w:t>
      </w:r>
      <w:r>
        <w:rPr>
          <w:rFonts w:ascii="SimSun" w:hAnsi="SimSun" w:eastAsia="SimSun" w:cs="SimSun"/>
          <w:sz w:val="20"/>
          <w:szCs w:val="20"/>
          <w:spacing w:val="7"/>
        </w:rPr>
        <w:t>评价报告技术审核应包括但不限于：</w:t>
      </w:r>
    </w:p>
    <w:p>
      <w:pPr>
        <w:ind w:left="440"/>
        <w:spacing w:before="23" w:line="226" w:lineRule="auto"/>
        <w:rPr>
          <w:rFonts w:ascii="SimSun" w:hAnsi="SimSun" w:eastAsia="SimSun" w:cs="SimSun"/>
          <w:sz w:val="20"/>
          <w:szCs w:val="20"/>
        </w:rPr>
      </w:pPr>
      <w:r>
        <w:rPr>
          <w:rFonts w:ascii="SimSun" w:hAnsi="SimSun" w:eastAsia="SimSun" w:cs="SimSun"/>
          <w:sz w:val="20"/>
          <w:szCs w:val="20"/>
          <w:spacing w:val="8"/>
        </w:rPr>
        <w:t>a)  评价报告内容与相关法律、法规、规章和标准规范要求的符合性；</w:t>
      </w:r>
    </w:p>
    <w:p>
      <w:pPr>
        <w:ind w:left="435"/>
        <w:spacing w:before="26" w:line="228" w:lineRule="auto"/>
        <w:rPr>
          <w:rFonts w:ascii="SimSun" w:hAnsi="SimSun" w:eastAsia="SimSun" w:cs="SimSun"/>
          <w:sz w:val="20"/>
          <w:szCs w:val="20"/>
        </w:rPr>
      </w:pPr>
      <w:r>
        <w:rPr>
          <w:rFonts w:ascii="SimSun" w:hAnsi="SimSun" w:eastAsia="SimSun" w:cs="SimSun"/>
          <w:sz w:val="20"/>
          <w:szCs w:val="20"/>
          <w:spacing w:val="8"/>
        </w:rPr>
        <w:t>b)  用人单位概况及运行情况调查的全面性；</w:t>
      </w:r>
    </w:p>
    <w:p>
      <w:pPr>
        <w:ind w:left="443"/>
        <w:spacing w:before="27" w:line="226" w:lineRule="auto"/>
        <w:rPr>
          <w:rFonts w:ascii="SimSun" w:hAnsi="SimSun" w:eastAsia="SimSun" w:cs="SimSun"/>
          <w:sz w:val="20"/>
          <w:szCs w:val="20"/>
        </w:rPr>
      </w:pPr>
      <w:r>
        <w:rPr>
          <w:rFonts w:ascii="SimSun" w:hAnsi="SimSun" w:eastAsia="SimSun" w:cs="SimSun"/>
          <w:sz w:val="20"/>
          <w:szCs w:val="20"/>
          <w:spacing w:val="8"/>
        </w:rPr>
        <w:t>c)  职业病危害因素识别的全面性，分析与评价的准确性；</w:t>
      </w:r>
    </w:p>
    <w:p>
      <w:pPr>
        <w:ind w:left="443"/>
        <w:spacing w:before="26" w:line="226" w:lineRule="auto"/>
        <w:rPr>
          <w:rFonts w:ascii="SimSun" w:hAnsi="SimSun" w:eastAsia="SimSun" w:cs="SimSun"/>
          <w:sz w:val="20"/>
          <w:szCs w:val="20"/>
        </w:rPr>
      </w:pPr>
      <w:r>
        <w:rPr>
          <w:rFonts w:ascii="SimSun" w:hAnsi="SimSun" w:eastAsia="SimSun" w:cs="SimSun"/>
          <w:sz w:val="20"/>
          <w:szCs w:val="20"/>
          <w:spacing w:val="8"/>
        </w:rPr>
        <w:t>d)  职业病危害防护措施和控制效果评价的客观性和准确性；</w:t>
      </w:r>
    </w:p>
    <w:p>
      <w:pPr>
        <w:ind w:left="444"/>
        <w:spacing w:before="29" w:line="226" w:lineRule="auto"/>
        <w:rPr>
          <w:rFonts w:ascii="SimSun" w:hAnsi="SimSun" w:eastAsia="SimSun" w:cs="SimSun"/>
          <w:sz w:val="20"/>
          <w:szCs w:val="20"/>
        </w:rPr>
      </w:pPr>
      <w:r>
        <w:rPr>
          <w:rFonts w:ascii="SimSun" w:hAnsi="SimSun" w:eastAsia="SimSun" w:cs="SimSun"/>
          <w:sz w:val="20"/>
          <w:szCs w:val="20"/>
          <w:spacing w:val="5"/>
        </w:rPr>
        <w:t>e)  评价结论的准确性；</w:t>
      </w:r>
    </w:p>
    <w:p>
      <w:pPr>
        <w:ind w:left="442"/>
        <w:spacing w:before="26" w:line="228" w:lineRule="auto"/>
        <w:rPr>
          <w:rFonts w:ascii="SimSun" w:hAnsi="SimSun" w:eastAsia="SimSun" w:cs="SimSun"/>
          <w:sz w:val="20"/>
          <w:szCs w:val="20"/>
        </w:rPr>
      </w:pPr>
      <w:r>
        <w:rPr>
          <w:rFonts w:ascii="SimSun" w:hAnsi="SimSun" w:eastAsia="SimSun" w:cs="SimSun"/>
          <w:sz w:val="20"/>
          <w:szCs w:val="20"/>
          <w:spacing w:val="7"/>
        </w:rPr>
        <w:t>f)  补充措施和建议的合理性和可行性。</w:t>
      </w:r>
    </w:p>
    <w:p>
      <w:pPr>
        <w:spacing w:before="27" w:line="231" w:lineRule="auto"/>
        <w:rPr>
          <w:rFonts w:ascii="SimSun" w:hAnsi="SimSun" w:eastAsia="SimSun" w:cs="SimSun"/>
          <w:sz w:val="20"/>
          <w:szCs w:val="20"/>
        </w:rPr>
      </w:pPr>
      <w:r>
        <w:rPr>
          <w:rFonts w:ascii="SimHei" w:hAnsi="SimHei" w:eastAsia="SimHei" w:cs="SimHei"/>
          <w:sz w:val="20"/>
          <w:szCs w:val="20"/>
          <w:spacing w:val="7"/>
        </w:rPr>
        <w:t>8.2.6.4</w:t>
      </w:r>
      <w:r>
        <w:rPr>
          <w:rFonts w:ascii="SimHei" w:hAnsi="SimHei" w:eastAsia="SimHei" w:cs="SimHei"/>
          <w:sz w:val="20"/>
          <w:szCs w:val="20"/>
          <w:spacing w:val="7"/>
        </w:rPr>
        <w:t xml:space="preserve">  </w:t>
      </w:r>
      <w:r>
        <w:rPr>
          <w:rFonts w:ascii="SimSun" w:hAnsi="SimSun" w:eastAsia="SimSun" w:cs="SimSun"/>
          <w:sz w:val="20"/>
          <w:szCs w:val="20"/>
          <w:spacing w:val="7"/>
        </w:rPr>
        <w:t>出版前校核应包括但不限于：</w:t>
      </w:r>
    </w:p>
    <w:p>
      <w:pPr>
        <w:ind w:left="440"/>
        <w:spacing w:before="20" w:line="227" w:lineRule="auto"/>
        <w:rPr>
          <w:rFonts w:ascii="SimSun" w:hAnsi="SimSun" w:eastAsia="SimSun" w:cs="SimSun"/>
          <w:sz w:val="20"/>
          <w:szCs w:val="20"/>
        </w:rPr>
      </w:pPr>
      <w:r>
        <w:rPr>
          <w:rFonts w:ascii="SimSun" w:hAnsi="SimSun" w:eastAsia="SimSun" w:cs="SimSun"/>
          <w:sz w:val="20"/>
          <w:szCs w:val="20"/>
          <w:spacing w:val="8"/>
        </w:rPr>
        <w:t>a)  文字、符号、字体、字号、页眉、页脚、页码和行间距的准确性；</w:t>
      </w:r>
    </w:p>
    <w:p>
      <w:pPr>
        <w:ind w:left="435"/>
        <w:spacing w:before="28" w:line="228" w:lineRule="auto"/>
        <w:rPr>
          <w:rFonts w:ascii="SimSun" w:hAnsi="SimSun" w:eastAsia="SimSun" w:cs="SimSun"/>
          <w:sz w:val="20"/>
          <w:szCs w:val="20"/>
        </w:rPr>
      </w:pPr>
      <w:r>
        <w:rPr>
          <w:rFonts w:ascii="SimSun" w:hAnsi="SimSun" w:eastAsia="SimSun" w:cs="SimSun"/>
          <w:sz w:val="20"/>
          <w:szCs w:val="20"/>
          <w:spacing w:val="7"/>
        </w:rPr>
        <w:t>b)  层级、图片和表格顺序的准确性。</w:t>
      </w:r>
    </w:p>
    <w:p>
      <w:pPr>
        <w:ind w:left="3" w:right="1" w:hanging="3"/>
        <w:spacing w:before="25" w:line="239" w:lineRule="auto"/>
        <w:rPr>
          <w:rFonts w:ascii="SimSun" w:hAnsi="SimSun" w:eastAsia="SimSun" w:cs="SimSun"/>
          <w:sz w:val="20"/>
          <w:szCs w:val="20"/>
        </w:rPr>
      </w:pPr>
      <w:r>
        <w:rPr>
          <w:rFonts w:ascii="SimHei" w:hAnsi="SimHei" w:eastAsia="SimHei" w:cs="SimHei"/>
          <w:sz w:val="20"/>
          <w:szCs w:val="20"/>
          <w:spacing w:val="9"/>
        </w:rPr>
        <w:t>8.2.6.5</w:t>
      </w:r>
      <w:r>
        <w:rPr>
          <w:rFonts w:ascii="SimHei" w:hAnsi="SimHei" w:eastAsia="SimHei" w:cs="SimHei"/>
          <w:sz w:val="20"/>
          <w:szCs w:val="20"/>
          <w:spacing w:val="9"/>
        </w:rPr>
        <w:t xml:space="preserve">  </w:t>
      </w:r>
      <w:r>
        <w:rPr>
          <w:rFonts w:ascii="SimSun" w:hAnsi="SimSun" w:eastAsia="SimSun" w:cs="SimSun"/>
          <w:sz w:val="20"/>
          <w:szCs w:val="20"/>
          <w:spacing w:val="9"/>
        </w:rPr>
        <w:t>报告审核使用的记录表格应当受控，审核记录应按要求填写、签字及确认，审核记录和修改</w:t>
      </w:r>
      <w:r>
        <w:rPr>
          <w:rFonts w:ascii="SimSun" w:hAnsi="SimSun" w:eastAsia="SimSun" w:cs="SimSun"/>
          <w:sz w:val="20"/>
          <w:szCs w:val="20"/>
          <w:spacing w:val="5"/>
        </w:rPr>
        <w:t xml:space="preserve"> </w:t>
      </w:r>
      <w:r>
        <w:rPr>
          <w:rFonts w:ascii="SimSun" w:hAnsi="SimSun" w:eastAsia="SimSun" w:cs="SimSun"/>
          <w:sz w:val="20"/>
          <w:szCs w:val="20"/>
          <w:spacing w:val="9"/>
        </w:rPr>
        <w:t>过程应保留。职业卫生技术报告应有唯一性标识，并按要求打印和签发。</w:t>
      </w:r>
    </w:p>
    <w:p>
      <w:pPr>
        <w:ind w:left="17" w:right="1" w:hanging="17"/>
        <w:spacing w:before="27"/>
        <w:rPr>
          <w:rFonts w:ascii="SimSun" w:hAnsi="SimSun" w:eastAsia="SimSun" w:cs="SimSun"/>
          <w:sz w:val="20"/>
          <w:szCs w:val="20"/>
        </w:rPr>
      </w:pPr>
      <w:r>
        <w:rPr>
          <w:rFonts w:ascii="SimHei" w:hAnsi="SimHei" w:eastAsia="SimHei" w:cs="SimHei"/>
          <w:sz w:val="20"/>
          <w:szCs w:val="20"/>
          <w:spacing w:val="9"/>
        </w:rPr>
        <w:t>8.2.6.6</w:t>
      </w:r>
      <w:r>
        <w:rPr>
          <w:rFonts w:ascii="SimHei" w:hAnsi="SimHei" w:eastAsia="SimHei" w:cs="SimHei"/>
          <w:sz w:val="20"/>
          <w:szCs w:val="20"/>
          <w:spacing w:val="9"/>
        </w:rPr>
        <w:t xml:space="preserve">  </w:t>
      </w:r>
      <w:r>
        <w:rPr>
          <w:rFonts w:ascii="SimSun" w:hAnsi="SimSun" w:eastAsia="SimSun" w:cs="SimSun"/>
          <w:sz w:val="20"/>
          <w:szCs w:val="20"/>
          <w:spacing w:val="9"/>
        </w:rPr>
        <w:t>质量监督员应按照质量监督计划，对职业卫生技术报告实施质量监督审核。审核应包括但不</w:t>
      </w:r>
      <w:r>
        <w:rPr>
          <w:rFonts w:ascii="SimSun" w:hAnsi="SimSun" w:eastAsia="SimSun" w:cs="SimSun"/>
          <w:sz w:val="20"/>
          <w:szCs w:val="20"/>
          <w:spacing w:val="5"/>
        </w:rPr>
        <w:t xml:space="preserve"> </w:t>
      </w:r>
      <w:r>
        <w:rPr>
          <w:rFonts w:ascii="SimSun" w:hAnsi="SimSun" w:eastAsia="SimSun" w:cs="SimSun"/>
          <w:sz w:val="20"/>
          <w:szCs w:val="20"/>
          <w:spacing w:val="-2"/>
        </w:rPr>
        <w:t>限于：</w:t>
      </w:r>
    </w:p>
    <w:p>
      <w:pPr>
        <w:ind w:left="581"/>
        <w:spacing w:before="25" w:line="228" w:lineRule="auto"/>
        <w:rPr>
          <w:rFonts w:ascii="SimSun" w:hAnsi="SimSun" w:eastAsia="SimSun" w:cs="SimSun"/>
          <w:sz w:val="20"/>
          <w:szCs w:val="20"/>
        </w:rPr>
      </w:pPr>
      <w:r>
        <w:rPr>
          <w:rFonts w:ascii="SimSun" w:hAnsi="SimSun" w:eastAsia="SimSun" w:cs="SimSun"/>
          <w:sz w:val="20"/>
          <w:szCs w:val="20"/>
          <w:spacing w:val="4"/>
        </w:rPr>
        <w:t>a)</w:t>
      </w:r>
      <w:r>
        <w:rPr>
          <w:rFonts w:ascii="SimSun" w:hAnsi="SimSun" w:eastAsia="SimSun" w:cs="SimSun"/>
          <w:sz w:val="20"/>
          <w:szCs w:val="20"/>
          <w:spacing w:val="16"/>
        </w:rPr>
        <w:t xml:space="preserve"> </w:t>
      </w:r>
      <w:r>
        <w:rPr>
          <w:rFonts w:ascii="SimSun" w:hAnsi="SimSun" w:eastAsia="SimSun" w:cs="SimSun"/>
          <w:sz w:val="20"/>
          <w:szCs w:val="20"/>
          <w:spacing w:val="4"/>
        </w:rPr>
        <w:t>合同评审；</w:t>
      </w:r>
    </w:p>
    <w:p>
      <w:pPr>
        <w:spacing w:line="228" w:lineRule="auto"/>
        <w:sectPr>
          <w:headerReference w:type="default" r:id="rId38"/>
          <w:footerReference w:type="default" r:id="rId39"/>
          <w:pgSz w:w="11906" w:h="16839"/>
          <w:pgMar w:top="1715" w:right="1133" w:bottom="1341" w:left="1424" w:header="1393" w:footer="1107" w:gutter="0"/>
        </w:sectPr>
        <w:rPr>
          <w:rFonts w:ascii="SimSun" w:hAnsi="SimSun" w:eastAsia="SimSun" w:cs="SimSun"/>
          <w:sz w:val="20"/>
          <w:szCs w:val="20"/>
        </w:rPr>
      </w:pPr>
    </w:p>
    <w:p>
      <w:pPr>
        <w:ind w:left="639"/>
        <w:spacing w:before="157" w:line="228" w:lineRule="auto"/>
        <w:rPr>
          <w:rFonts w:ascii="SimSun" w:hAnsi="SimSun" w:eastAsia="SimSun" w:cs="SimSun"/>
          <w:sz w:val="20"/>
          <w:szCs w:val="20"/>
        </w:rPr>
      </w:pPr>
      <w:r>
        <w:rPr>
          <w:rFonts w:ascii="SimSun" w:hAnsi="SimSun" w:eastAsia="SimSun" w:cs="SimSun"/>
          <w:sz w:val="20"/>
          <w:szCs w:val="20"/>
          <w:spacing w:val="3"/>
        </w:rPr>
        <w:t>b)</w:t>
      </w:r>
      <w:r>
        <w:rPr>
          <w:rFonts w:ascii="SimSun" w:hAnsi="SimSun" w:eastAsia="SimSun" w:cs="SimSun"/>
          <w:sz w:val="20"/>
          <w:szCs w:val="20"/>
          <w:spacing w:val="25"/>
        </w:rPr>
        <w:t xml:space="preserve"> </w:t>
      </w:r>
      <w:r>
        <w:rPr>
          <w:rFonts w:ascii="SimSun" w:hAnsi="SimSun" w:eastAsia="SimSun" w:cs="SimSun"/>
          <w:sz w:val="20"/>
          <w:szCs w:val="20"/>
          <w:spacing w:val="3"/>
        </w:rPr>
        <w:t>资料收集；</w:t>
      </w:r>
    </w:p>
    <w:p>
      <w:pPr>
        <w:ind w:left="647"/>
        <w:spacing w:before="27" w:line="226" w:lineRule="auto"/>
        <w:rPr>
          <w:rFonts w:ascii="SimSun" w:hAnsi="SimSun" w:eastAsia="SimSun" w:cs="SimSun"/>
          <w:sz w:val="20"/>
          <w:szCs w:val="20"/>
        </w:rPr>
      </w:pPr>
      <w:r>
        <w:rPr>
          <w:rFonts w:ascii="SimSun" w:hAnsi="SimSun" w:eastAsia="SimSun" w:cs="SimSun"/>
          <w:sz w:val="20"/>
          <w:szCs w:val="20"/>
          <w:spacing w:val="8"/>
        </w:rPr>
        <w:t>c) 采样与测量计划和评价方案的制定、审核及意见采纳情况；</w:t>
      </w:r>
    </w:p>
    <w:p>
      <w:pPr>
        <w:ind w:left="647"/>
        <w:spacing w:before="26" w:line="226" w:lineRule="auto"/>
        <w:rPr>
          <w:rFonts w:ascii="SimSun" w:hAnsi="SimSun" w:eastAsia="SimSun" w:cs="SimSun"/>
          <w:sz w:val="20"/>
          <w:szCs w:val="20"/>
        </w:rPr>
      </w:pPr>
      <w:r>
        <w:rPr>
          <w:rFonts w:ascii="SimSun" w:hAnsi="SimSun" w:eastAsia="SimSun" w:cs="SimSun"/>
          <w:sz w:val="20"/>
          <w:szCs w:val="20"/>
          <w:spacing w:val="7"/>
        </w:rPr>
        <w:t>d) 报告审核及意见采纳情况；</w:t>
      </w:r>
    </w:p>
    <w:p>
      <w:pPr>
        <w:ind w:left="648"/>
        <w:spacing w:before="28" w:line="228" w:lineRule="auto"/>
        <w:rPr>
          <w:rFonts w:ascii="SimSun" w:hAnsi="SimSun" w:eastAsia="SimSun" w:cs="SimSun"/>
          <w:sz w:val="20"/>
          <w:szCs w:val="20"/>
        </w:rPr>
      </w:pPr>
      <w:r>
        <w:rPr>
          <w:rFonts w:ascii="SimSun" w:hAnsi="SimSun" w:eastAsia="SimSun" w:cs="SimSun"/>
          <w:sz w:val="20"/>
          <w:szCs w:val="20"/>
          <w:spacing w:val="5"/>
        </w:rPr>
        <w:t>e) 现场调查记录；</w:t>
      </w:r>
    </w:p>
    <w:p>
      <w:pPr>
        <w:ind w:left="646"/>
        <w:spacing w:before="23" w:line="227" w:lineRule="auto"/>
        <w:rPr>
          <w:rFonts w:ascii="SimSun" w:hAnsi="SimSun" w:eastAsia="SimSun" w:cs="SimSun"/>
          <w:sz w:val="20"/>
          <w:szCs w:val="20"/>
        </w:rPr>
      </w:pPr>
      <w:r>
        <w:rPr>
          <w:rFonts w:ascii="SimSun" w:hAnsi="SimSun" w:eastAsia="SimSun" w:cs="SimSun"/>
          <w:sz w:val="20"/>
          <w:szCs w:val="20"/>
          <w:spacing w:val="9"/>
        </w:rPr>
        <w:t>f) 现场采样与测量、样品接收流转保存、实验室检测、原始谱图及计算过程等原始记录；</w:t>
      </w:r>
    </w:p>
    <w:p>
      <w:pPr>
        <w:ind w:left="646"/>
        <w:spacing w:before="26" w:line="222" w:lineRule="auto"/>
        <w:rPr>
          <w:rFonts w:ascii="SimSun" w:hAnsi="SimSun" w:eastAsia="SimSun" w:cs="SimSun"/>
          <w:sz w:val="20"/>
          <w:szCs w:val="20"/>
        </w:rPr>
      </w:pPr>
      <w:r>
        <w:rPr>
          <w:rFonts w:ascii="SimSun" w:hAnsi="SimSun" w:eastAsia="SimSun" w:cs="SimSun"/>
          <w:sz w:val="20"/>
          <w:szCs w:val="20"/>
          <w:spacing w:val="5"/>
        </w:rPr>
        <w:t>g)</w:t>
      </w:r>
      <w:r>
        <w:rPr>
          <w:rFonts w:ascii="SimSun" w:hAnsi="SimSun" w:eastAsia="SimSun" w:cs="SimSun"/>
          <w:sz w:val="20"/>
          <w:szCs w:val="20"/>
          <w:spacing w:val="21"/>
        </w:rPr>
        <w:t xml:space="preserve"> </w:t>
      </w:r>
      <w:r>
        <w:rPr>
          <w:rFonts w:ascii="SimSun" w:hAnsi="SimSun" w:eastAsia="SimSun" w:cs="SimSun"/>
          <w:sz w:val="20"/>
          <w:szCs w:val="20"/>
          <w:spacing w:val="5"/>
        </w:rPr>
        <w:t>资料归档完整性；</w:t>
      </w:r>
    </w:p>
    <w:p>
      <w:pPr>
        <w:ind w:left="640"/>
        <w:spacing w:before="33" w:line="228" w:lineRule="auto"/>
        <w:rPr>
          <w:rFonts w:ascii="SimSun" w:hAnsi="SimSun" w:eastAsia="SimSun" w:cs="SimSun"/>
          <w:sz w:val="20"/>
          <w:szCs w:val="20"/>
        </w:rPr>
      </w:pPr>
      <w:r>
        <w:rPr>
          <w:rFonts w:ascii="SimSun" w:hAnsi="SimSun" w:eastAsia="SimSun" w:cs="SimSun"/>
          <w:sz w:val="20"/>
          <w:szCs w:val="20"/>
          <w:spacing w:val="8"/>
        </w:rPr>
        <w:t>h) 质量监督过程发现问题的纠正和落实情况。</w:t>
      </w:r>
    </w:p>
    <w:p>
      <w:pPr>
        <w:ind w:left="18" w:right="3" w:hanging="19"/>
        <w:spacing w:before="25" w:line="250" w:lineRule="auto"/>
        <w:rPr>
          <w:rFonts w:ascii="SimSun" w:hAnsi="SimSun" w:eastAsia="SimSun" w:cs="SimSun"/>
          <w:sz w:val="20"/>
          <w:szCs w:val="20"/>
        </w:rPr>
      </w:pPr>
      <w:r>
        <w:rPr>
          <w:rFonts w:ascii="SimHei" w:hAnsi="SimHei" w:eastAsia="SimHei" w:cs="SimHei"/>
          <w:sz w:val="20"/>
          <w:szCs w:val="20"/>
          <w:spacing w:val="9"/>
        </w:rPr>
        <w:t>8.2.6.7</w:t>
      </w:r>
      <w:r>
        <w:rPr>
          <w:rFonts w:ascii="SimHei" w:hAnsi="SimHei" w:eastAsia="SimHei" w:cs="SimHei"/>
          <w:sz w:val="20"/>
          <w:szCs w:val="20"/>
          <w:spacing w:val="9"/>
        </w:rPr>
        <w:t xml:space="preserve">  </w:t>
      </w:r>
      <w:r>
        <w:rPr>
          <w:rFonts w:ascii="SimSun" w:hAnsi="SimSun" w:eastAsia="SimSun" w:cs="SimSun"/>
          <w:sz w:val="20"/>
          <w:szCs w:val="20"/>
          <w:spacing w:val="9"/>
        </w:rPr>
        <w:t>委托单位对职业卫生技术报告持有异议的，职业卫生技术服务机构应认真了解委托单位申述</w:t>
      </w:r>
      <w:r>
        <w:rPr>
          <w:rFonts w:ascii="SimSun" w:hAnsi="SimSun" w:eastAsia="SimSun" w:cs="SimSun"/>
          <w:sz w:val="20"/>
          <w:szCs w:val="20"/>
          <w:spacing w:val="5"/>
        </w:rPr>
        <w:t xml:space="preserve"> </w:t>
      </w:r>
      <w:r>
        <w:rPr>
          <w:rFonts w:ascii="SimSun" w:hAnsi="SimSun" w:eastAsia="SimSun" w:cs="SimSun"/>
          <w:sz w:val="20"/>
          <w:szCs w:val="20"/>
          <w:spacing w:val="9"/>
        </w:rPr>
        <w:t>的理由，及时对职业卫生技术报告进行分析</w:t>
      </w:r>
      <w:r>
        <w:rPr>
          <w:rFonts w:ascii="SimSun" w:hAnsi="SimSun" w:eastAsia="SimSun" w:cs="SimSun"/>
          <w:sz w:val="20"/>
          <w:szCs w:val="20"/>
          <w:spacing w:val="8"/>
        </w:rPr>
        <w:t>和复查，并做好记录。</w:t>
      </w:r>
    </w:p>
    <w:p>
      <w:pPr>
        <w:spacing w:before="124" w:line="231" w:lineRule="auto"/>
        <w:rPr>
          <w:rFonts w:ascii="SimHei" w:hAnsi="SimHei" w:eastAsia="SimHei" w:cs="SimHei"/>
          <w:sz w:val="20"/>
          <w:szCs w:val="20"/>
        </w:rPr>
      </w:pPr>
      <w:r>
        <w:rPr>
          <w:rFonts w:ascii="SimHei" w:hAnsi="SimHei" w:eastAsia="SimHei" w:cs="SimHei"/>
          <w:sz w:val="20"/>
          <w:szCs w:val="20"/>
          <w:spacing w:val="7"/>
        </w:rPr>
        <w:t>8.3</w:t>
      </w:r>
      <w:r>
        <w:rPr>
          <w:rFonts w:ascii="SimHei" w:hAnsi="SimHei" w:eastAsia="SimHei" w:cs="SimHei"/>
          <w:sz w:val="20"/>
          <w:szCs w:val="20"/>
          <w:spacing w:val="7"/>
        </w:rPr>
        <w:t xml:space="preserve">  </w:t>
      </w:r>
      <w:r>
        <w:rPr>
          <w:rFonts w:ascii="SimHei" w:hAnsi="SimHei" w:eastAsia="SimHei" w:cs="SimHei"/>
          <w:sz w:val="20"/>
          <w:szCs w:val="20"/>
          <w:spacing w:val="7"/>
        </w:rPr>
        <w:t>质量控制表格</w:t>
      </w:r>
    </w:p>
    <w:p>
      <w:pPr>
        <w:ind w:left="423"/>
        <w:spacing w:before="141" w:line="227" w:lineRule="auto"/>
        <w:rPr>
          <w:rFonts w:ascii="SimSun" w:hAnsi="SimSun" w:eastAsia="SimSun" w:cs="SimSun"/>
          <w:sz w:val="20"/>
          <w:szCs w:val="20"/>
        </w:rPr>
      </w:pPr>
      <w:r>
        <w:rPr>
          <w:rFonts w:ascii="SimSun" w:hAnsi="SimSun" w:eastAsia="SimSun" w:cs="SimSun"/>
          <w:sz w:val="20"/>
          <w:szCs w:val="20"/>
          <w:spacing w:val="8"/>
        </w:rPr>
        <w:t>质量控制的表格参见附录</w:t>
      </w:r>
      <w:r>
        <w:rPr>
          <w:rFonts w:ascii="Times New Roman" w:hAnsi="Times New Roman" w:eastAsia="Times New Roman" w:cs="Times New Roman"/>
          <w:sz w:val="20"/>
          <w:szCs w:val="20"/>
          <w:spacing w:val="8"/>
        </w:rPr>
        <w:t>N</w:t>
      </w:r>
      <w:r>
        <w:rPr>
          <w:rFonts w:ascii="SimSun" w:hAnsi="SimSun" w:eastAsia="SimSun" w:cs="SimSun"/>
          <w:sz w:val="20"/>
          <w:szCs w:val="20"/>
          <w:spacing w:val="8"/>
        </w:rPr>
        <w:t>。</w:t>
      </w:r>
    </w:p>
    <w:p>
      <w:pPr>
        <w:spacing w:line="227" w:lineRule="auto"/>
        <w:sectPr>
          <w:headerReference w:type="default" r:id="rId40"/>
          <w:footerReference w:type="default" r:id="rId41"/>
          <w:pgSz w:w="11906" w:h="16839"/>
          <w:pgMar w:top="1715" w:right="1416" w:bottom="1341" w:left="1138" w:header="1393" w:footer="1107" w:gutter="0"/>
        </w:sectPr>
        <w:rPr>
          <w:rFonts w:ascii="SimSun" w:hAnsi="SimSun" w:eastAsia="SimSun" w:cs="SimSun"/>
          <w:sz w:val="20"/>
          <w:szCs w:val="20"/>
        </w:rPr>
      </w:pPr>
    </w:p>
    <w:p>
      <w:pPr>
        <w:pStyle w:val="BodyText"/>
        <w:spacing w:line="320" w:lineRule="auto"/>
        <w:rPr/>
      </w:pPr>
      <w:r/>
    </w:p>
    <w:p>
      <w:pPr>
        <w:pStyle w:val="BodyText"/>
        <w:spacing w:line="321" w:lineRule="auto"/>
        <w:rPr/>
      </w:pPr>
      <w:r/>
    </w:p>
    <w:p>
      <w:pPr>
        <w:ind w:left="4059"/>
        <w:spacing w:before="65" w:line="230" w:lineRule="auto"/>
        <w:outlineLvl w:val="0"/>
        <w:rPr>
          <w:rFonts w:ascii="SimHei" w:hAnsi="SimHei" w:eastAsia="SimHei" w:cs="SimHei"/>
          <w:sz w:val="20"/>
          <w:szCs w:val="20"/>
        </w:rPr>
      </w:pPr>
      <w:bookmarkStart w:name="bookmark10" w:id="13"/>
      <w:bookmarkEnd w:id="13"/>
      <w:r>
        <w:rPr>
          <w:rFonts w:ascii="SimHei" w:hAnsi="SimHei" w:eastAsia="SimHei" w:cs="SimHei"/>
          <w:sz w:val="20"/>
          <w:szCs w:val="20"/>
          <w:spacing w:val="-4"/>
        </w:rPr>
        <w:t>附</w:t>
      </w:r>
      <w:r>
        <w:rPr>
          <w:rFonts w:ascii="SimHei" w:hAnsi="SimHei" w:eastAsia="SimHei" w:cs="SimHei"/>
          <w:sz w:val="20"/>
          <w:szCs w:val="20"/>
          <w:spacing w:val="11"/>
        </w:rPr>
        <w:t xml:space="preserve">  </w:t>
      </w:r>
      <w:r>
        <w:rPr>
          <w:rFonts w:ascii="SimHei" w:hAnsi="SimHei" w:eastAsia="SimHei" w:cs="SimHei"/>
          <w:sz w:val="20"/>
          <w:szCs w:val="20"/>
          <w:spacing w:val="-4"/>
        </w:rPr>
        <w:t>录</w:t>
      </w:r>
      <w:r>
        <w:rPr>
          <w:rFonts w:ascii="SimHei" w:hAnsi="SimHei" w:eastAsia="SimHei" w:cs="SimHei"/>
          <w:sz w:val="20"/>
          <w:szCs w:val="20"/>
          <w:spacing w:val="6"/>
        </w:rPr>
        <w:t xml:space="preserve">  </w:t>
      </w:r>
      <w:r>
        <w:rPr>
          <w:rFonts w:ascii="SimHei" w:hAnsi="SimHei" w:eastAsia="SimHei" w:cs="SimHei"/>
          <w:sz w:val="20"/>
          <w:szCs w:val="20"/>
          <w:spacing w:val="-4"/>
        </w:rPr>
        <w:t>A</w:t>
      </w:r>
    </w:p>
    <w:p>
      <w:pPr>
        <w:ind w:left="4016"/>
        <w:spacing w:before="24" w:line="231" w:lineRule="auto"/>
        <w:outlineLvl w:val="0"/>
        <w:rPr>
          <w:rFonts w:ascii="SimHei" w:hAnsi="SimHei" w:eastAsia="SimHei" w:cs="SimHei"/>
          <w:sz w:val="20"/>
          <w:szCs w:val="20"/>
        </w:rPr>
      </w:pPr>
      <w:bookmarkStart w:name="bookmark10" w:id="14"/>
      <w:bookmarkEnd w:id="14"/>
      <w:r>
        <w:rPr>
          <w:rFonts w:ascii="SimHei" w:hAnsi="SimHei" w:eastAsia="SimHei" w:cs="SimHei"/>
          <w:sz w:val="20"/>
          <w:szCs w:val="20"/>
          <w:spacing w:val="2"/>
        </w:rPr>
        <w:t>（规范性）</w:t>
      </w:r>
    </w:p>
    <w:p>
      <w:pPr>
        <w:ind w:left="2737"/>
        <w:spacing w:before="20" w:line="230" w:lineRule="auto"/>
        <w:outlineLvl w:val="0"/>
        <w:rPr>
          <w:rFonts w:ascii="SimHei" w:hAnsi="SimHei" w:eastAsia="SimHei" w:cs="SimHei"/>
          <w:sz w:val="20"/>
          <w:szCs w:val="20"/>
        </w:rPr>
      </w:pPr>
      <w:bookmarkStart w:name="bookmark10" w:id="15"/>
      <w:bookmarkEnd w:id="15"/>
      <w:r>
        <w:rPr>
          <w:rFonts w:ascii="SimHei" w:hAnsi="SimHei" w:eastAsia="SimHei" w:cs="SimHei"/>
          <w:sz w:val="20"/>
          <w:szCs w:val="20"/>
          <w:spacing w:val="9"/>
        </w:rPr>
        <w:t>职业卫生技术报告信息网上公开记录表</w:t>
      </w:r>
    </w:p>
    <w:p>
      <w:pPr>
        <w:ind w:left="266"/>
        <w:spacing w:before="264" w:line="226" w:lineRule="auto"/>
        <w:rPr>
          <w:rFonts w:ascii="SimSun" w:hAnsi="SimSun" w:eastAsia="SimSun" w:cs="SimSun"/>
          <w:sz w:val="20"/>
          <w:szCs w:val="20"/>
        </w:rPr>
      </w:pPr>
      <w:r>
        <w:rPr>
          <w:rFonts w:ascii="SimSun" w:hAnsi="SimSun" w:eastAsia="SimSun" w:cs="SimSun"/>
          <w:sz w:val="20"/>
          <w:szCs w:val="20"/>
          <w:spacing w:val="8"/>
        </w:rPr>
        <w:t>职业卫生技术报告信息网上公开记录表，见表</w:t>
      </w:r>
      <w:r>
        <w:rPr>
          <w:rFonts w:ascii="Times New Roman" w:hAnsi="Times New Roman" w:eastAsia="Times New Roman" w:cs="Times New Roman"/>
          <w:sz w:val="20"/>
          <w:szCs w:val="20"/>
          <w:spacing w:val="8"/>
        </w:rPr>
        <w:t>A</w:t>
      </w:r>
      <w:r>
        <w:rPr>
          <w:rFonts w:ascii="SimSun" w:hAnsi="SimSun" w:eastAsia="SimSun" w:cs="SimSun"/>
          <w:sz w:val="20"/>
          <w:szCs w:val="20"/>
          <w:spacing w:val="8"/>
        </w:rPr>
        <w:t>.1。</w:t>
      </w:r>
    </w:p>
    <w:p>
      <w:pPr>
        <w:ind w:left="2446"/>
        <w:spacing w:before="146" w:line="230"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41"/>
        </w:rPr>
        <w:t xml:space="preserve"> </w:t>
      </w:r>
      <w:r>
        <w:rPr>
          <w:rFonts w:ascii="SimHei" w:hAnsi="SimHei" w:eastAsia="SimHei" w:cs="SimHei"/>
          <w:sz w:val="20"/>
          <w:szCs w:val="20"/>
          <w:spacing w:val="8"/>
        </w:rPr>
        <w:t>A.1</w:t>
      </w:r>
      <w:r>
        <w:rPr>
          <w:rFonts w:ascii="SimHei" w:hAnsi="SimHei" w:eastAsia="SimHei" w:cs="SimHei"/>
          <w:sz w:val="20"/>
          <w:szCs w:val="20"/>
          <w:spacing w:val="8"/>
        </w:rPr>
        <w:t xml:space="preserve">  </w:t>
      </w:r>
      <w:r>
        <w:rPr>
          <w:rFonts w:ascii="SimHei" w:hAnsi="SimHei" w:eastAsia="SimHei" w:cs="SimHei"/>
          <w:sz w:val="20"/>
          <w:szCs w:val="20"/>
          <w:spacing w:val="8"/>
        </w:rPr>
        <w:t>职业卫生技术报告信息网上公开记录表</w:t>
      </w:r>
    </w:p>
    <w:p>
      <w:pPr>
        <w:spacing w:line="112" w:lineRule="exact"/>
        <w:rPr/>
      </w:pPr>
      <w:r/>
    </w:p>
    <w:tbl>
      <w:tblPr>
        <w:tblStyle w:val="TableNormal"/>
        <w:tblW w:w="900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68"/>
        <w:gridCol w:w="2686"/>
        <w:gridCol w:w="2262"/>
        <w:gridCol w:w="1787"/>
      </w:tblGrid>
      <w:tr>
        <w:trPr>
          <w:trHeight w:val="316" w:hRule="atLeast"/>
        </w:trPr>
        <w:tc>
          <w:tcPr>
            <w:tcW w:w="2268" w:type="dxa"/>
            <w:vAlign w:val="top"/>
            <w:tcBorders>
              <w:left w:val="single" w:color="000000" w:sz="10" w:space="0"/>
              <w:top w:val="single" w:color="000000" w:sz="10" w:space="0"/>
            </w:tcBorders>
          </w:tcPr>
          <w:p>
            <w:pPr>
              <w:pStyle w:val="TableText"/>
              <w:ind w:left="586"/>
              <w:spacing w:before="67" w:line="220" w:lineRule="auto"/>
              <w:rPr>
                <w:sz w:val="18"/>
                <w:szCs w:val="18"/>
              </w:rPr>
            </w:pPr>
            <w:r>
              <w:rPr>
                <w:sz w:val="18"/>
                <w:szCs w:val="18"/>
                <w:spacing w:val="-2"/>
              </w:rPr>
              <w:t>用人单位名称</w:t>
            </w:r>
          </w:p>
        </w:tc>
        <w:tc>
          <w:tcPr>
            <w:tcW w:w="6735" w:type="dxa"/>
            <w:vAlign w:val="top"/>
            <w:gridSpan w:val="3"/>
            <w:tcBorders>
              <w:right w:val="single" w:color="000000" w:sz="10" w:space="0"/>
              <w:top w:val="single" w:color="000000" w:sz="10" w:space="0"/>
            </w:tcBorders>
          </w:tcPr>
          <w:p>
            <w:pPr>
              <w:rPr>
                <w:rFonts w:ascii="Arial"/>
                <w:sz w:val="21"/>
              </w:rPr>
            </w:pPr>
            <w:r/>
          </w:p>
        </w:tc>
      </w:tr>
      <w:tr>
        <w:trPr>
          <w:trHeight w:val="312" w:hRule="atLeast"/>
        </w:trPr>
        <w:tc>
          <w:tcPr>
            <w:tcW w:w="2268" w:type="dxa"/>
            <w:vAlign w:val="top"/>
            <w:tcBorders>
              <w:left w:val="single" w:color="000000" w:sz="10" w:space="0"/>
            </w:tcBorders>
          </w:tcPr>
          <w:p>
            <w:pPr>
              <w:pStyle w:val="TableText"/>
              <w:ind w:left="406"/>
              <w:spacing w:before="65" w:line="220" w:lineRule="auto"/>
              <w:rPr>
                <w:sz w:val="18"/>
                <w:szCs w:val="18"/>
              </w:rPr>
            </w:pPr>
            <w:r>
              <w:rPr>
                <w:sz w:val="18"/>
                <w:szCs w:val="18"/>
                <w:spacing w:val="-2"/>
              </w:rPr>
              <w:t>用人单位注册地址</w:t>
            </w:r>
          </w:p>
        </w:tc>
        <w:tc>
          <w:tcPr>
            <w:tcW w:w="6735" w:type="dxa"/>
            <w:vAlign w:val="top"/>
            <w:gridSpan w:val="3"/>
            <w:tcBorders>
              <w:right w:val="single" w:color="000000" w:sz="10" w:space="0"/>
            </w:tcBorders>
          </w:tcPr>
          <w:p>
            <w:pPr>
              <w:rPr>
                <w:rFonts w:ascii="Arial"/>
                <w:sz w:val="21"/>
              </w:rPr>
            </w:pPr>
            <w:r/>
          </w:p>
        </w:tc>
      </w:tr>
      <w:tr>
        <w:trPr>
          <w:trHeight w:val="311" w:hRule="atLeast"/>
        </w:trPr>
        <w:tc>
          <w:tcPr>
            <w:tcW w:w="2268" w:type="dxa"/>
            <w:vAlign w:val="top"/>
            <w:tcBorders>
              <w:left w:val="single" w:color="000000" w:sz="10" w:space="0"/>
            </w:tcBorders>
          </w:tcPr>
          <w:p>
            <w:pPr>
              <w:pStyle w:val="TableText"/>
              <w:ind w:left="857"/>
              <w:spacing w:before="66" w:line="221" w:lineRule="auto"/>
              <w:rPr>
                <w:sz w:val="18"/>
                <w:szCs w:val="18"/>
              </w:rPr>
            </w:pPr>
            <w:r>
              <w:rPr>
                <w:sz w:val="18"/>
                <w:szCs w:val="18"/>
                <w:spacing w:val="-3"/>
              </w:rPr>
              <w:t>联系人</w:t>
            </w:r>
          </w:p>
        </w:tc>
        <w:tc>
          <w:tcPr>
            <w:tcW w:w="6735" w:type="dxa"/>
            <w:vAlign w:val="top"/>
            <w:gridSpan w:val="3"/>
            <w:tcBorders>
              <w:right w:val="single" w:color="000000" w:sz="10" w:space="0"/>
            </w:tcBorders>
          </w:tcPr>
          <w:p>
            <w:pPr>
              <w:rPr>
                <w:rFonts w:ascii="Arial"/>
                <w:sz w:val="21"/>
              </w:rPr>
            </w:pPr>
            <w:r/>
          </w:p>
        </w:tc>
      </w:tr>
      <w:tr>
        <w:trPr>
          <w:trHeight w:val="311" w:hRule="atLeast"/>
        </w:trPr>
        <w:tc>
          <w:tcPr>
            <w:tcW w:w="2268" w:type="dxa"/>
            <w:vAlign w:val="top"/>
            <w:tcBorders>
              <w:left w:val="single" w:color="000000" w:sz="10" w:space="0"/>
            </w:tcBorders>
          </w:tcPr>
          <w:p>
            <w:pPr>
              <w:pStyle w:val="TableText"/>
              <w:ind w:left="495"/>
              <w:spacing w:before="66" w:line="218" w:lineRule="auto"/>
              <w:rPr>
                <w:sz w:val="18"/>
                <w:szCs w:val="18"/>
              </w:rPr>
            </w:pPr>
            <w:r>
              <w:rPr>
                <w:sz w:val="18"/>
                <w:szCs w:val="18"/>
                <w:spacing w:val="-1"/>
              </w:rPr>
              <w:t>报告名称及编号</w:t>
            </w:r>
          </w:p>
        </w:tc>
        <w:tc>
          <w:tcPr>
            <w:tcW w:w="6735" w:type="dxa"/>
            <w:vAlign w:val="top"/>
            <w:gridSpan w:val="3"/>
            <w:tcBorders>
              <w:right w:val="single" w:color="000000" w:sz="10" w:space="0"/>
            </w:tcBorders>
          </w:tcPr>
          <w:p>
            <w:pPr>
              <w:rPr>
                <w:rFonts w:ascii="Arial"/>
                <w:sz w:val="21"/>
              </w:rPr>
            </w:pPr>
            <w:r/>
          </w:p>
        </w:tc>
      </w:tr>
      <w:tr>
        <w:trPr>
          <w:trHeight w:val="312" w:hRule="atLeast"/>
        </w:trPr>
        <w:tc>
          <w:tcPr>
            <w:tcW w:w="2268" w:type="dxa"/>
            <w:vAlign w:val="top"/>
            <w:tcBorders>
              <w:left w:val="single" w:color="000000" w:sz="10" w:space="0"/>
            </w:tcBorders>
          </w:tcPr>
          <w:p>
            <w:pPr>
              <w:pStyle w:val="TableText"/>
              <w:ind w:left="679"/>
              <w:spacing w:before="67" w:line="220" w:lineRule="auto"/>
              <w:rPr>
                <w:sz w:val="18"/>
                <w:szCs w:val="18"/>
              </w:rPr>
            </w:pPr>
            <w:r>
              <w:rPr>
                <w:sz w:val="18"/>
                <w:szCs w:val="18"/>
                <w:spacing w:val="-2"/>
              </w:rPr>
              <w:t>项目组人员</w:t>
            </w:r>
          </w:p>
        </w:tc>
        <w:tc>
          <w:tcPr>
            <w:tcW w:w="6735" w:type="dxa"/>
            <w:vAlign w:val="top"/>
            <w:gridSpan w:val="3"/>
            <w:tcBorders>
              <w:right w:val="single" w:color="000000" w:sz="10" w:space="0"/>
            </w:tcBorders>
          </w:tcPr>
          <w:p>
            <w:pPr>
              <w:rPr>
                <w:rFonts w:ascii="Arial"/>
                <w:sz w:val="21"/>
              </w:rPr>
            </w:pPr>
            <w:r/>
          </w:p>
        </w:tc>
      </w:tr>
      <w:tr>
        <w:trPr>
          <w:trHeight w:val="312" w:hRule="atLeast"/>
        </w:trPr>
        <w:tc>
          <w:tcPr>
            <w:tcW w:w="2268" w:type="dxa"/>
            <w:vAlign w:val="top"/>
            <w:tcBorders>
              <w:left w:val="single" w:color="000000" w:sz="10" w:space="0"/>
            </w:tcBorders>
          </w:tcPr>
          <w:p>
            <w:pPr>
              <w:pStyle w:val="TableText"/>
              <w:ind w:left="586"/>
              <w:spacing w:before="69" w:line="220" w:lineRule="auto"/>
              <w:rPr>
                <w:sz w:val="18"/>
                <w:szCs w:val="18"/>
              </w:rPr>
            </w:pPr>
            <w:r>
              <w:rPr>
                <w:sz w:val="18"/>
                <w:szCs w:val="18"/>
                <w:spacing w:val="-2"/>
              </w:rPr>
              <w:t>现场调查人员</w:t>
            </w:r>
          </w:p>
        </w:tc>
        <w:tc>
          <w:tcPr>
            <w:tcW w:w="6735" w:type="dxa"/>
            <w:vAlign w:val="top"/>
            <w:gridSpan w:val="3"/>
            <w:tcBorders>
              <w:right w:val="single" w:color="000000" w:sz="10" w:space="0"/>
            </w:tcBorders>
          </w:tcPr>
          <w:p>
            <w:pPr>
              <w:rPr>
                <w:rFonts w:ascii="Arial"/>
                <w:sz w:val="21"/>
              </w:rPr>
            </w:pPr>
            <w:r/>
          </w:p>
        </w:tc>
      </w:tr>
      <w:tr>
        <w:trPr>
          <w:trHeight w:val="312" w:hRule="atLeast"/>
        </w:trPr>
        <w:tc>
          <w:tcPr>
            <w:tcW w:w="2268" w:type="dxa"/>
            <w:vAlign w:val="top"/>
            <w:tcBorders>
              <w:left w:val="single" w:color="000000" w:sz="10" w:space="0"/>
            </w:tcBorders>
          </w:tcPr>
          <w:p>
            <w:pPr>
              <w:pStyle w:val="TableText"/>
              <w:ind w:left="586"/>
              <w:spacing w:before="69" w:line="220" w:lineRule="auto"/>
              <w:rPr>
                <w:sz w:val="18"/>
                <w:szCs w:val="18"/>
              </w:rPr>
            </w:pPr>
            <w:r>
              <w:rPr>
                <w:sz w:val="18"/>
                <w:szCs w:val="18"/>
                <w:spacing w:val="-2"/>
              </w:rPr>
              <w:t>现场调查时间</w:t>
            </w:r>
          </w:p>
        </w:tc>
        <w:tc>
          <w:tcPr>
            <w:tcW w:w="2686" w:type="dxa"/>
            <w:vAlign w:val="top"/>
          </w:tcPr>
          <w:p>
            <w:pPr>
              <w:rPr>
                <w:rFonts w:ascii="Arial"/>
                <w:sz w:val="21"/>
              </w:rPr>
            </w:pPr>
            <w:r/>
          </w:p>
        </w:tc>
        <w:tc>
          <w:tcPr>
            <w:tcW w:w="2262" w:type="dxa"/>
            <w:vAlign w:val="top"/>
          </w:tcPr>
          <w:p>
            <w:pPr>
              <w:pStyle w:val="TableText"/>
              <w:ind w:left="462"/>
              <w:spacing w:before="69" w:line="219" w:lineRule="auto"/>
              <w:rPr>
                <w:sz w:val="18"/>
                <w:szCs w:val="18"/>
              </w:rPr>
            </w:pPr>
            <w:r>
              <w:rPr>
                <w:sz w:val="18"/>
                <w:szCs w:val="18"/>
                <w:spacing w:val="-2"/>
              </w:rPr>
              <w:t>用人单位陪同人</w:t>
            </w:r>
          </w:p>
        </w:tc>
        <w:tc>
          <w:tcPr>
            <w:tcW w:w="1787" w:type="dxa"/>
            <w:vAlign w:val="top"/>
            <w:tcBorders>
              <w:right w:val="single" w:color="000000" w:sz="10" w:space="0"/>
            </w:tcBorders>
          </w:tcPr>
          <w:p>
            <w:pPr>
              <w:rPr>
                <w:rFonts w:ascii="Arial"/>
                <w:sz w:val="21"/>
              </w:rPr>
            </w:pPr>
            <w:r/>
          </w:p>
        </w:tc>
      </w:tr>
      <w:tr>
        <w:trPr>
          <w:trHeight w:val="311" w:hRule="atLeast"/>
        </w:trPr>
        <w:tc>
          <w:tcPr>
            <w:tcW w:w="2268" w:type="dxa"/>
            <w:vAlign w:val="top"/>
            <w:tcBorders>
              <w:left w:val="single" w:color="000000" w:sz="10" w:space="0"/>
            </w:tcBorders>
          </w:tcPr>
          <w:p>
            <w:pPr>
              <w:pStyle w:val="TableText"/>
              <w:ind w:left="495"/>
              <w:spacing w:before="68" w:line="219" w:lineRule="auto"/>
              <w:rPr>
                <w:sz w:val="18"/>
                <w:szCs w:val="18"/>
              </w:rPr>
            </w:pPr>
            <w:r>
              <w:rPr>
                <w:sz w:val="18"/>
                <w:szCs w:val="18"/>
                <w:spacing w:val="-1"/>
              </w:rPr>
              <w:t>采样与测量人员</w:t>
            </w:r>
          </w:p>
        </w:tc>
        <w:tc>
          <w:tcPr>
            <w:tcW w:w="6735" w:type="dxa"/>
            <w:vAlign w:val="top"/>
            <w:gridSpan w:val="3"/>
            <w:tcBorders>
              <w:right w:val="single" w:color="000000" w:sz="10" w:space="0"/>
            </w:tcBorders>
          </w:tcPr>
          <w:p>
            <w:pPr>
              <w:rPr>
                <w:rFonts w:ascii="Arial"/>
                <w:sz w:val="21"/>
              </w:rPr>
            </w:pPr>
            <w:r/>
          </w:p>
        </w:tc>
      </w:tr>
      <w:tr>
        <w:trPr>
          <w:trHeight w:val="312" w:hRule="atLeast"/>
        </w:trPr>
        <w:tc>
          <w:tcPr>
            <w:tcW w:w="2268" w:type="dxa"/>
            <w:vAlign w:val="top"/>
            <w:tcBorders>
              <w:left w:val="single" w:color="000000" w:sz="10" w:space="0"/>
            </w:tcBorders>
          </w:tcPr>
          <w:p>
            <w:pPr>
              <w:pStyle w:val="TableText"/>
              <w:ind w:left="495"/>
              <w:spacing w:before="71" w:line="219" w:lineRule="auto"/>
              <w:rPr>
                <w:sz w:val="18"/>
                <w:szCs w:val="18"/>
              </w:rPr>
            </w:pPr>
            <w:r>
              <w:rPr>
                <w:sz w:val="18"/>
                <w:szCs w:val="18"/>
                <w:spacing w:val="-1"/>
              </w:rPr>
              <w:t>采样与测量时间</w:t>
            </w:r>
          </w:p>
        </w:tc>
        <w:tc>
          <w:tcPr>
            <w:tcW w:w="2686" w:type="dxa"/>
            <w:vAlign w:val="top"/>
          </w:tcPr>
          <w:p>
            <w:pPr>
              <w:rPr>
                <w:rFonts w:ascii="Arial"/>
                <w:sz w:val="21"/>
              </w:rPr>
            </w:pPr>
            <w:r/>
          </w:p>
        </w:tc>
        <w:tc>
          <w:tcPr>
            <w:tcW w:w="2262" w:type="dxa"/>
            <w:vAlign w:val="top"/>
          </w:tcPr>
          <w:p>
            <w:pPr>
              <w:pStyle w:val="TableText"/>
              <w:ind w:left="462"/>
              <w:spacing w:before="72" w:line="219" w:lineRule="auto"/>
              <w:rPr>
                <w:sz w:val="18"/>
                <w:szCs w:val="18"/>
              </w:rPr>
            </w:pPr>
            <w:r>
              <w:rPr>
                <w:sz w:val="18"/>
                <w:szCs w:val="18"/>
                <w:spacing w:val="-2"/>
              </w:rPr>
              <w:t>用人单位陪同人</w:t>
            </w:r>
          </w:p>
        </w:tc>
        <w:tc>
          <w:tcPr>
            <w:tcW w:w="1787" w:type="dxa"/>
            <w:vAlign w:val="top"/>
            <w:tcBorders>
              <w:right w:val="single" w:color="000000" w:sz="10" w:space="0"/>
            </w:tcBorders>
          </w:tcPr>
          <w:p>
            <w:pPr>
              <w:rPr>
                <w:rFonts w:ascii="Arial"/>
                <w:sz w:val="21"/>
              </w:rPr>
            </w:pPr>
            <w:r/>
          </w:p>
        </w:tc>
      </w:tr>
      <w:tr>
        <w:trPr>
          <w:trHeight w:val="311" w:hRule="atLeast"/>
        </w:trPr>
        <w:tc>
          <w:tcPr>
            <w:tcW w:w="9003" w:type="dxa"/>
            <w:vAlign w:val="top"/>
            <w:gridSpan w:val="4"/>
            <w:tcBorders>
              <w:left w:val="single" w:color="000000" w:sz="10" w:space="0"/>
              <w:right w:val="single" w:color="000000" w:sz="10" w:space="0"/>
            </w:tcBorders>
          </w:tcPr>
          <w:p>
            <w:pPr>
              <w:pStyle w:val="TableText"/>
              <w:ind w:left="452"/>
              <w:spacing w:before="71" w:line="219" w:lineRule="auto"/>
              <w:rPr>
                <w:sz w:val="18"/>
                <w:szCs w:val="18"/>
              </w:rPr>
            </w:pPr>
            <w:r>
              <w:rPr>
                <w:sz w:val="18"/>
                <w:szCs w:val="18"/>
              </w:rPr>
              <w:t>现场照片（现场调查及现场采样与测量照片，含企业名</w:t>
            </w:r>
            <w:r>
              <w:rPr>
                <w:sz w:val="18"/>
                <w:szCs w:val="18"/>
                <w:spacing w:val="-1"/>
              </w:rPr>
              <w:t>称或标识的合影照片）</w:t>
            </w:r>
          </w:p>
        </w:tc>
      </w:tr>
      <w:tr>
        <w:trPr>
          <w:trHeight w:val="6624" w:hRule="atLeast"/>
        </w:trPr>
        <w:tc>
          <w:tcPr>
            <w:tcW w:w="9003" w:type="dxa"/>
            <w:vAlign w:val="top"/>
            <w:gridSpan w:val="4"/>
            <w:tcBorders>
              <w:left w:val="single" w:color="000000" w:sz="10" w:space="0"/>
              <w:bottom w:val="single" w:color="000000" w:sz="10" w:space="0"/>
              <w:right w:val="single" w:color="000000" w:sz="10" w:space="0"/>
            </w:tcBorders>
          </w:tcPr>
          <w:p>
            <w:pPr>
              <w:rPr>
                <w:rFonts w:ascii="Arial"/>
                <w:sz w:val="21"/>
              </w:rPr>
            </w:pPr>
            <w:r/>
          </w:p>
        </w:tc>
      </w:tr>
    </w:tbl>
    <w:p>
      <w:pPr>
        <w:pStyle w:val="BodyText"/>
        <w:rPr/>
      </w:pPr>
      <w:r/>
    </w:p>
    <w:p>
      <w:pPr>
        <w:sectPr>
          <w:headerReference w:type="default" r:id="rId42"/>
          <w:footerReference w:type="default" r:id="rId43"/>
          <w:pgSz w:w="11906" w:h="16839"/>
          <w:pgMar w:top="1715" w:right="1133" w:bottom="1341" w:left="1580" w:header="1393" w:footer="1107" w:gutter="0"/>
        </w:sectPr>
        <w:rPr/>
      </w:pPr>
    </w:p>
    <w:p>
      <w:pPr>
        <w:pStyle w:val="BodyText"/>
        <w:spacing w:line="245" w:lineRule="auto"/>
        <w:rPr/>
      </w:pPr>
      <w:r/>
    </w:p>
    <w:p>
      <w:pPr>
        <w:pStyle w:val="BodyText"/>
        <w:spacing w:line="245" w:lineRule="auto"/>
        <w:rPr/>
      </w:pPr>
      <w:r/>
    </w:p>
    <w:p>
      <w:pPr>
        <w:ind w:left="4215"/>
        <w:spacing w:before="65" w:line="230" w:lineRule="auto"/>
        <w:outlineLvl w:val="0"/>
        <w:rPr>
          <w:rFonts w:ascii="SimHei" w:hAnsi="SimHei" w:eastAsia="SimHei" w:cs="SimHei"/>
          <w:sz w:val="20"/>
          <w:szCs w:val="20"/>
        </w:rPr>
      </w:pPr>
      <w:bookmarkStart w:name="bookmark11" w:id="16"/>
      <w:bookmarkEnd w:id="16"/>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10"/>
        </w:rPr>
        <w:t xml:space="preserve">  </w:t>
      </w:r>
      <w:r>
        <w:rPr>
          <w:rFonts w:ascii="SimHei" w:hAnsi="SimHei" w:eastAsia="SimHei" w:cs="SimHei"/>
          <w:sz w:val="20"/>
          <w:szCs w:val="20"/>
          <w:spacing w:val="-4"/>
        </w:rPr>
        <w:t>B</w:t>
      </w:r>
    </w:p>
    <w:p>
      <w:pPr>
        <w:ind w:left="4169"/>
        <w:spacing w:before="22" w:line="231" w:lineRule="auto"/>
        <w:outlineLvl w:val="0"/>
        <w:rPr>
          <w:rFonts w:ascii="SimHei" w:hAnsi="SimHei" w:eastAsia="SimHei" w:cs="SimHei"/>
          <w:sz w:val="20"/>
          <w:szCs w:val="20"/>
        </w:rPr>
      </w:pPr>
      <w:bookmarkStart w:name="bookmark11" w:id="17"/>
      <w:bookmarkEnd w:id="17"/>
      <w:r>
        <w:rPr>
          <w:rFonts w:ascii="SimHei" w:hAnsi="SimHei" w:eastAsia="SimHei" w:cs="SimHei"/>
          <w:sz w:val="20"/>
          <w:szCs w:val="20"/>
          <w:spacing w:val="2"/>
        </w:rPr>
        <w:t>（规范性）</w:t>
      </w:r>
    </w:p>
    <w:p>
      <w:pPr>
        <w:ind w:left="3416"/>
        <w:spacing w:before="20" w:line="229" w:lineRule="auto"/>
        <w:outlineLvl w:val="0"/>
        <w:rPr>
          <w:rFonts w:ascii="SimHei" w:hAnsi="SimHei" w:eastAsia="SimHei" w:cs="SimHei"/>
          <w:sz w:val="20"/>
          <w:szCs w:val="20"/>
        </w:rPr>
      </w:pPr>
      <w:bookmarkStart w:name="bookmark11" w:id="18"/>
      <w:bookmarkEnd w:id="18"/>
      <w:r>
        <w:rPr>
          <w:rFonts w:ascii="SimHei" w:hAnsi="SimHei" w:eastAsia="SimHei" w:cs="SimHei"/>
          <w:sz w:val="20"/>
          <w:szCs w:val="20"/>
          <w:spacing w:val="9"/>
        </w:rPr>
        <w:t>职业卫生技术服务工作程序</w:t>
      </w:r>
    </w:p>
    <w:p>
      <w:pPr>
        <w:spacing w:before="264" w:line="231" w:lineRule="auto"/>
        <w:rPr>
          <w:rFonts w:ascii="SimSun" w:hAnsi="SimSun" w:eastAsia="SimSun" w:cs="SimSun"/>
          <w:sz w:val="20"/>
          <w:szCs w:val="20"/>
        </w:rPr>
      </w:pPr>
      <w:r>
        <w:rPr>
          <w:rFonts w:ascii="SimHei" w:hAnsi="SimHei" w:eastAsia="SimHei" w:cs="SimHei"/>
          <w:sz w:val="20"/>
          <w:szCs w:val="20"/>
          <w:spacing w:val="7"/>
        </w:rPr>
        <w:t>B.1</w:t>
      </w:r>
      <w:r>
        <w:rPr>
          <w:rFonts w:ascii="SimHei" w:hAnsi="SimHei" w:eastAsia="SimHei" w:cs="SimHei"/>
          <w:sz w:val="20"/>
          <w:szCs w:val="20"/>
          <w:spacing w:val="7"/>
        </w:rPr>
        <w:t xml:space="preserve">  </w:t>
      </w:r>
      <w:r>
        <w:rPr>
          <w:rFonts w:ascii="SimSun" w:hAnsi="SimSun" w:eastAsia="SimSun" w:cs="SimSun"/>
          <w:sz w:val="20"/>
          <w:szCs w:val="20"/>
          <w:spacing w:val="7"/>
        </w:rPr>
        <w:t>职业病危害因素定期检测工作程序见图</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7"/>
        </w:rPr>
        <w:t>B</w:t>
      </w:r>
      <w:r>
        <w:rPr>
          <w:rFonts w:ascii="SimSun" w:hAnsi="SimSun" w:eastAsia="SimSun" w:cs="SimSun"/>
          <w:sz w:val="20"/>
          <w:szCs w:val="20"/>
          <w:spacing w:val="7"/>
        </w:rPr>
        <w:t>.1。</w:t>
      </w:r>
    </w:p>
    <w:p>
      <w:pPr>
        <w:ind w:firstLine="1426"/>
        <w:spacing w:before="131" w:line="8901" w:lineRule="exact"/>
        <w:rPr/>
      </w:pPr>
      <w:r>
        <w:rPr>
          <w:position w:val="-178"/>
        </w:rPr>
        <w:drawing>
          <wp:inline distT="0" distB="0" distL="0" distR="0">
            <wp:extent cx="4092507" cy="5652117"/>
            <wp:effectExtent l="0" t="0" r="0" b="0"/>
            <wp:docPr id="10" name="IM 10"/>
            <wp:cNvGraphicFramePr/>
            <a:graphic>
              <a:graphicData uri="http://schemas.openxmlformats.org/drawingml/2006/picture">
                <pic:pic>
                  <pic:nvPicPr>
                    <pic:cNvPr id="10" name="IM 10"/>
                    <pic:cNvPicPr/>
                  </pic:nvPicPr>
                  <pic:blipFill>
                    <a:blip r:embed="rId46"/>
                    <a:stretch>
                      <a:fillRect/>
                    </a:stretch>
                  </pic:blipFill>
                  <pic:spPr>
                    <a:xfrm rot="0">
                      <a:off x="0" y="0"/>
                      <a:ext cx="4092507" cy="5652117"/>
                    </a:xfrm>
                    <a:prstGeom prst="rect">
                      <a:avLst/>
                    </a:prstGeom>
                  </pic:spPr>
                </pic:pic>
              </a:graphicData>
            </a:graphic>
          </wp:inline>
        </w:drawing>
      </w:r>
    </w:p>
    <w:p>
      <w:pPr>
        <w:ind w:left="2721"/>
        <w:spacing w:before="211" w:line="230" w:lineRule="auto"/>
        <w:rPr>
          <w:rFonts w:ascii="SimHei" w:hAnsi="SimHei" w:eastAsia="SimHei" w:cs="SimHei"/>
          <w:sz w:val="20"/>
          <w:szCs w:val="20"/>
        </w:rPr>
      </w:pPr>
      <w:r>
        <w:rPr>
          <w:rFonts w:ascii="SimHei" w:hAnsi="SimHei" w:eastAsia="SimHei" w:cs="SimHei"/>
          <w:sz w:val="20"/>
          <w:szCs w:val="20"/>
          <w:spacing w:val="7"/>
        </w:rPr>
        <w:t>图</w:t>
      </w:r>
      <w:r>
        <w:rPr>
          <w:rFonts w:ascii="SimHei" w:hAnsi="SimHei" w:eastAsia="SimHei" w:cs="SimHei"/>
          <w:sz w:val="20"/>
          <w:szCs w:val="20"/>
          <w:spacing w:val="-33"/>
        </w:rPr>
        <w:t xml:space="preserve"> </w:t>
      </w:r>
      <w:r>
        <w:rPr>
          <w:rFonts w:ascii="SimHei" w:hAnsi="SimHei" w:eastAsia="SimHei" w:cs="SimHei"/>
          <w:sz w:val="20"/>
          <w:szCs w:val="20"/>
          <w:spacing w:val="7"/>
        </w:rPr>
        <w:t>B.1</w:t>
      </w:r>
      <w:r>
        <w:rPr>
          <w:rFonts w:ascii="SimHei" w:hAnsi="SimHei" w:eastAsia="SimHei" w:cs="SimHei"/>
          <w:sz w:val="20"/>
          <w:szCs w:val="20"/>
          <w:spacing w:val="7"/>
        </w:rPr>
        <w:t xml:space="preserve">  </w:t>
      </w:r>
      <w:r>
        <w:rPr>
          <w:rFonts w:ascii="SimHei" w:hAnsi="SimHei" w:eastAsia="SimHei" w:cs="SimHei"/>
          <w:sz w:val="20"/>
          <w:szCs w:val="20"/>
          <w:spacing w:val="7"/>
        </w:rPr>
        <w:t>职业病危害因素定期检测工作程序</w:t>
      </w:r>
    </w:p>
    <w:p>
      <w:pPr>
        <w:spacing w:line="230" w:lineRule="auto"/>
        <w:sectPr>
          <w:headerReference w:type="default" r:id="rId44"/>
          <w:footerReference w:type="default" r:id="rId45"/>
          <w:pgSz w:w="11906" w:h="16839"/>
          <w:pgMar w:top="1715" w:right="1416" w:bottom="1341" w:left="1141" w:header="1393" w:footer="1107" w:gutter="0"/>
        </w:sectPr>
        <w:rPr>
          <w:rFonts w:ascii="SimHei" w:hAnsi="SimHei" w:eastAsia="SimHei" w:cs="SimHei"/>
          <w:sz w:val="20"/>
          <w:szCs w:val="20"/>
        </w:rPr>
      </w:pPr>
    </w:p>
    <w:p>
      <w:pPr>
        <w:spacing w:before="7" w:line="229" w:lineRule="auto"/>
        <w:rPr>
          <w:rFonts w:ascii="SimSun" w:hAnsi="SimSun" w:eastAsia="SimSun" w:cs="SimSun"/>
          <w:sz w:val="20"/>
          <w:szCs w:val="20"/>
        </w:rPr>
      </w:pPr>
      <w:r>
        <w:rPr>
          <w:rFonts w:ascii="SimHei" w:hAnsi="SimHei" w:eastAsia="SimHei" w:cs="SimHei"/>
          <w:sz w:val="20"/>
          <w:szCs w:val="20"/>
          <w:spacing w:val="7"/>
        </w:rPr>
        <w:t>B.2</w:t>
      </w:r>
      <w:r>
        <w:rPr>
          <w:rFonts w:ascii="SimHei" w:hAnsi="SimHei" w:eastAsia="SimHei" w:cs="SimHei"/>
          <w:sz w:val="20"/>
          <w:szCs w:val="20"/>
          <w:spacing w:val="7"/>
        </w:rPr>
        <w:t xml:space="preserve">  </w:t>
      </w:r>
      <w:r>
        <w:rPr>
          <w:rFonts w:ascii="SimSun" w:hAnsi="SimSun" w:eastAsia="SimSun" w:cs="SimSun"/>
          <w:sz w:val="20"/>
          <w:szCs w:val="20"/>
          <w:spacing w:val="7"/>
        </w:rPr>
        <w:t>职业病危害现状评价工作程序见图</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7"/>
        </w:rPr>
        <w:t>B</w:t>
      </w:r>
      <w:r>
        <w:rPr>
          <w:rFonts w:ascii="SimSun" w:hAnsi="SimSun" w:eastAsia="SimSun" w:cs="SimSun"/>
          <w:sz w:val="20"/>
          <w:szCs w:val="20"/>
          <w:spacing w:val="7"/>
        </w:rPr>
        <w:t>.2。</w:t>
      </w:r>
    </w:p>
    <w:p>
      <w:pPr>
        <w:pStyle w:val="BodyText"/>
        <w:spacing w:line="250" w:lineRule="auto"/>
        <w:rPr/>
      </w:pPr>
      <w:r/>
    </w:p>
    <w:p>
      <w:pPr>
        <w:ind w:firstLine="1584"/>
        <w:spacing w:line="9401" w:lineRule="exact"/>
        <w:rPr/>
      </w:pPr>
      <w:r>
        <w:rPr>
          <w:position w:val="-188"/>
        </w:rPr>
        <w:drawing>
          <wp:inline distT="0" distB="0" distL="0" distR="0">
            <wp:extent cx="3891329" cy="5969106"/>
            <wp:effectExtent l="0" t="0" r="0" b="0"/>
            <wp:docPr id="12" name="IM 12"/>
            <wp:cNvGraphicFramePr/>
            <a:graphic>
              <a:graphicData uri="http://schemas.openxmlformats.org/drawingml/2006/picture">
                <pic:pic>
                  <pic:nvPicPr>
                    <pic:cNvPr id="12" name="IM 12"/>
                    <pic:cNvPicPr/>
                  </pic:nvPicPr>
                  <pic:blipFill>
                    <a:blip r:embed="rId49"/>
                    <a:stretch>
                      <a:fillRect/>
                    </a:stretch>
                  </pic:blipFill>
                  <pic:spPr>
                    <a:xfrm rot="0">
                      <a:off x="0" y="0"/>
                      <a:ext cx="3891329" cy="5969106"/>
                    </a:xfrm>
                    <a:prstGeom prst="rect">
                      <a:avLst/>
                    </a:prstGeom>
                  </pic:spPr>
                </pic:pic>
              </a:graphicData>
            </a:graphic>
          </wp:inline>
        </w:drawing>
      </w:r>
    </w:p>
    <w:p>
      <w:pPr>
        <w:ind w:left="2879"/>
        <w:spacing w:before="210" w:line="230" w:lineRule="auto"/>
        <w:rPr>
          <w:rFonts w:ascii="SimHei" w:hAnsi="SimHei" w:eastAsia="SimHei" w:cs="SimHei"/>
          <w:sz w:val="20"/>
          <w:szCs w:val="20"/>
        </w:rPr>
      </w:pPr>
      <w:r>
        <w:rPr>
          <w:rFonts w:ascii="SimHei" w:hAnsi="SimHei" w:eastAsia="SimHei" w:cs="SimHei"/>
          <w:sz w:val="20"/>
          <w:szCs w:val="20"/>
          <w:spacing w:val="7"/>
        </w:rPr>
        <w:t>图</w:t>
      </w:r>
      <w:r>
        <w:rPr>
          <w:rFonts w:ascii="SimHei" w:hAnsi="SimHei" w:eastAsia="SimHei" w:cs="SimHei"/>
          <w:sz w:val="20"/>
          <w:szCs w:val="20"/>
          <w:spacing w:val="-39"/>
        </w:rPr>
        <w:t xml:space="preserve"> </w:t>
      </w:r>
      <w:r>
        <w:rPr>
          <w:rFonts w:ascii="SimHei" w:hAnsi="SimHei" w:eastAsia="SimHei" w:cs="SimHei"/>
          <w:sz w:val="20"/>
          <w:szCs w:val="20"/>
          <w:spacing w:val="7"/>
        </w:rPr>
        <w:t>B.2</w:t>
      </w:r>
      <w:r>
        <w:rPr>
          <w:rFonts w:ascii="SimHei" w:hAnsi="SimHei" w:eastAsia="SimHei" w:cs="SimHei"/>
          <w:sz w:val="20"/>
          <w:szCs w:val="20"/>
          <w:spacing w:val="7"/>
        </w:rPr>
        <w:t xml:space="preserve">  </w:t>
      </w:r>
      <w:r>
        <w:rPr>
          <w:rFonts w:ascii="SimHei" w:hAnsi="SimHei" w:eastAsia="SimHei" w:cs="SimHei"/>
          <w:sz w:val="20"/>
          <w:szCs w:val="20"/>
          <w:spacing w:val="7"/>
        </w:rPr>
        <w:t>职业病危害现状评价工作程序</w:t>
      </w:r>
    </w:p>
    <w:p>
      <w:pPr>
        <w:spacing w:line="230" w:lineRule="auto"/>
        <w:sectPr>
          <w:headerReference w:type="default" r:id="rId47"/>
          <w:footerReference w:type="default" r:id="rId48"/>
          <w:pgSz w:w="11906" w:h="16839"/>
          <w:pgMar w:top="1715" w:right="1133" w:bottom="1341" w:left="1427" w:header="1393" w:footer="1106" w:gutter="0"/>
        </w:sectPr>
        <w:rPr>
          <w:rFonts w:ascii="SimHei" w:hAnsi="SimHei" w:eastAsia="SimHei" w:cs="SimHei"/>
          <w:sz w:val="20"/>
          <w:szCs w:val="20"/>
        </w:rPr>
      </w:pPr>
    </w:p>
    <w:p>
      <w:pPr>
        <w:spacing w:before="7" w:line="229" w:lineRule="auto"/>
        <w:rPr>
          <w:rFonts w:ascii="SimSun" w:hAnsi="SimSun" w:eastAsia="SimSun" w:cs="SimSun"/>
          <w:sz w:val="20"/>
          <w:szCs w:val="20"/>
        </w:rPr>
      </w:pPr>
      <w:r>
        <w:rPr>
          <w:rFonts w:ascii="SimHei" w:hAnsi="SimHei" w:eastAsia="SimHei" w:cs="SimHei"/>
          <w:sz w:val="20"/>
          <w:szCs w:val="20"/>
          <w:spacing w:val="8"/>
        </w:rPr>
        <w:t>B.3</w:t>
      </w:r>
      <w:r>
        <w:rPr>
          <w:rFonts w:ascii="SimHei" w:hAnsi="SimHei" w:eastAsia="SimHei" w:cs="SimHei"/>
          <w:sz w:val="20"/>
          <w:szCs w:val="20"/>
          <w:spacing w:val="8"/>
        </w:rPr>
        <w:t xml:space="preserve">  </w:t>
      </w:r>
      <w:r>
        <w:rPr>
          <w:rFonts w:ascii="SimSun" w:hAnsi="SimSun" w:eastAsia="SimSun" w:cs="SimSun"/>
          <w:sz w:val="20"/>
          <w:szCs w:val="20"/>
          <w:spacing w:val="8"/>
        </w:rPr>
        <w:t>职业病防护设施与防护用品效果评价工作程序见图</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B</w:t>
      </w:r>
      <w:r>
        <w:rPr>
          <w:rFonts w:ascii="SimSun" w:hAnsi="SimSun" w:eastAsia="SimSun" w:cs="SimSun"/>
          <w:sz w:val="20"/>
          <w:szCs w:val="20"/>
          <w:spacing w:val="7"/>
        </w:rPr>
        <w:t>.3。</w:t>
      </w:r>
    </w:p>
    <w:p>
      <w:pPr>
        <w:ind w:firstLine="1428"/>
        <w:spacing w:before="232" w:line="8393" w:lineRule="exact"/>
        <w:rPr/>
      </w:pPr>
      <w:r>
        <w:rPr>
          <w:position w:val="-167"/>
        </w:rPr>
        <w:drawing>
          <wp:inline distT="0" distB="0" distL="0" distR="0">
            <wp:extent cx="4107179" cy="5329428"/>
            <wp:effectExtent l="0" t="0" r="0" b="0"/>
            <wp:docPr id="14" name="IM 14"/>
            <wp:cNvGraphicFramePr/>
            <a:graphic>
              <a:graphicData uri="http://schemas.openxmlformats.org/drawingml/2006/picture">
                <pic:pic>
                  <pic:nvPicPr>
                    <pic:cNvPr id="14" name="IM 14"/>
                    <pic:cNvPicPr/>
                  </pic:nvPicPr>
                  <pic:blipFill>
                    <a:blip r:embed="rId51"/>
                    <a:stretch>
                      <a:fillRect/>
                    </a:stretch>
                  </pic:blipFill>
                  <pic:spPr>
                    <a:xfrm rot="0">
                      <a:off x="0" y="0"/>
                      <a:ext cx="4107179" cy="5329428"/>
                    </a:xfrm>
                    <a:prstGeom prst="rect">
                      <a:avLst/>
                    </a:prstGeom>
                  </pic:spPr>
                </pic:pic>
              </a:graphicData>
            </a:graphic>
          </wp:inline>
        </w:drawing>
      </w:r>
    </w:p>
    <w:p>
      <w:pPr>
        <w:ind w:left="2195"/>
        <w:spacing w:before="157" w:line="229" w:lineRule="auto"/>
        <w:rPr>
          <w:rFonts w:ascii="SimHei" w:hAnsi="SimHei" w:eastAsia="SimHei" w:cs="SimHei"/>
          <w:sz w:val="20"/>
          <w:szCs w:val="20"/>
        </w:rPr>
      </w:pPr>
      <w:r>
        <w:rPr>
          <w:rFonts w:ascii="SimHei" w:hAnsi="SimHei" w:eastAsia="SimHei" w:cs="SimHei"/>
          <w:sz w:val="20"/>
          <w:szCs w:val="20"/>
          <w:spacing w:val="8"/>
        </w:rPr>
        <w:t>图</w:t>
      </w:r>
      <w:r>
        <w:rPr>
          <w:rFonts w:ascii="SimHei" w:hAnsi="SimHei" w:eastAsia="SimHei" w:cs="SimHei"/>
          <w:sz w:val="20"/>
          <w:szCs w:val="20"/>
          <w:spacing w:val="-38"/>
        </w:rPr>
        <w:t xml:space="preserve"> </w:t>
      </w:r>
      <w:r>
        <w:rPr>
          <w:rFonts w:ascii="SimHei" w:hAnsi="SimHei" w:eastAsia="SimHei" w:cs="SimHei"/>
          <w:sz w:val="20"/>
          <w:szCs w:val="20"/>
          <w:spacing w:val="8"/>
        </w:rPr>
        <w:t>B.3</w:t>
      </w:r>
      <w:r>
        <w:rPr>
          <w:rFonts w:ascii="SimHei" w:hAnsi="SimHei" w:eastAsia="SimHei" w:cs="SimHei"/>
          <w:sz w:val="20"/>
          <w:szCs w:val="20"/>
          <w:spacing w:val="8"/>
        </w:rPr>
        <w:t xml:space="preserve">  </w:t>
      </w:r>
      <w:r>
        <w:rPr>
          <w:rFonts w:ascii="SimHei" w:hAnsi="SimHei" w:eastAsia="SimHei" w:cs="SimHei"/>
          <w:sz w:val="20"/>
          <w:szCs w:val="20"/>
          <w:spacing w:val="8"/>
        </w:rPr>
        <w:t>职业病防护设施与防护用品效</w:t>
      </w:r>
      <w:r>
        <w:rPr>
          <w:rFonts w:ascii="SimHei" w:hAnsi="SimHei" w:eastAsia="SimHei" w:cs="SimHei"/>
          <w:sz w:val="20"/>
          <w:szCs w:val="20"/>
          <w:spacing w:val="7"/>
        </w:rPr>
        <w:t>果评价工作程序</w:t>
      </w:r>
    </w:p>
    <w:p>
      <w:pPr>
        <w:spacing w:line="229" w:lineRule="auto"/>
        <w:sectPr>
          <w:headerReference w:type="default" r:id="rId44"/>
          <w:footerReference w:type="default" r:id="rId50"/>
          <w:pgSz w:w="11906" w:h="16839"/>
          <w:pgMar w:top="1715" w:right="1416" w:bottom="1341" w:left="1141" w:header="1393" w:footer="1106" w:gutter="0"/>
        </w:sectPr>
        <w:rPr>
          <w:rFonts w:ascii="SimHei" w:hAnsi="SimHei" w:eastAsia="SimHei" w:cs="SimHei"/>
          <w:sz w:val="20"/>
          <w:szCs w:val="20"/>
        </w:rPr>
      </w:pPr>
    </w:p>
    <w:p>
      <w:pPr>
        <w:pStyle w:val="BodyText"/>
        <w:spacing w:line="254" w:lineRule="auto"/>
        <w:rPr/>
      </w:pPr>
      <w:r/>
    </w:p>
    <w:p>
      <w:pPr>
        <w:pStyle w:val="BodyText"/>
        <w:spacing w:line="255" w:lineRule="auto"/>
        <w:rPr/>
      </w:pPr>
      <w:r/>
    </w:p>
    <w:p>
      <w:pPr>
        <w:ind w:left="4344"/>
        <w:spacing w:before="65" w:line="230" w:lineRule="auto"/>
        <w:outlineLvl w:val="0"/>
        <w:rPr>
          <w:rFonts w:ascii="SimHei" w:hAnsi="SimHei" w:eastAsia="SimHei" w:cs="SimHei"/>
          <w:sz w:val="20"/>
          <w:szCs w:val="20"/>
        </w:rPr>
      </w:pPr>
      <w:bookmarkStart w:name="bookmark12" w:id="19"/>
      <w:bookmarkEnd w:id="19"/>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9"/>
        </w:rPr>
        <w:t xml:space="preserve">  </w:t>
      </w:r>
      <w:r>
        <w:rPr>
          <w:rFonts w:ascii="SimHei" w:hAnsi="SimHei" w:eastAsia="SimHei" w:cs="SimHei"/>
          <w:sz w:val="20"/>
          <w:szCs w:val="20"/>
          <w:spacing w:val="-4"/>
        </w:rPr>
        <w:t>C</w:t>
      </w:r>
    </w:p>
    <w:p>
      <w:pPr>
        <w:ind w:left="4301"/>
        <w:spacing w:before="22" w:line="230" w:lineRule="auto"/>
        <w:outlineLvl w:val="0"/>
        <w:rPr>
          <w:rFonts w:ascii="SimHei" w:hAnsi="SimHei" w:eastAsia="SimHei" w:cs="SimHei"/>
          <w:sz w:val="20"/>
          <w:szCs w:val="20"/>
        </w:rPr>
      </w:pPr>
      <w:bookmarkStart w:name="bookmark12" w:id="20"/>
      <w:bookmarkEnd w:id="20"/>
      <w:r>
        <w:rPr>
          <w:rFonts w:ascii="SimHei" w:hAnsi="SimHei" w:eastAsia="SimHei" w:cs="SimHei"/>
          <w:sz w:val="20"/>
          <w:szCs w:val="20"/>
          <w:spacing w:val="2"/>
        </w:rPr>
        <w:t>（资料性）</w:t>
      </w:r>
    </w:p>
    <w:p>
      <w:pPr>
        <w:ind w:left="3757"/>
        <w:spacing w:before="24" w:line="231" w:lineRule="auto"/>
        <w:outlineLvl w:val="0"/>
        <w:rPr>
          <w:rFonts w:ascii="SimHei" w:hAnsi="SimHei" w:eastAsia="SimHei" w:cs="SimHei"/>
          <w:sz w:val="20"/>
          <w:szCs w:val="20"/>
        </w:rPr>
      </w:pPr>
      <w:bookmarkStart w:name="bookmark12" w:id="21"/>
      <w:bookmarkEnd w:id="21"/>
      <w:r>
        <w:rPr>
          <w:rFonts w:ascii="SimHei" w:hAnsi="SimHei" w:eastAsia="SimHei" w:cs="SimHei"/>
          <w:sz w:val="20"/>
          <w:szCs w:val="20"/>
          <w:spacing w:val="8"/>
        </w:rPr>
        <w:t>职业卫生调查相关表格</w:t>
      </w:r>
    </w:p>
    <w:p>
      <w:pPr>
        <w:ind w:left="130"/>
        <w:spacing w:before="260" w:line="231" w:lineRule="auto"/>
        <w:outlineLvl w:val="1"/>
        <w:rPr>
          <w:rFonts w:ascii="SimHei" w:hAnsi="SimHei" w:eastAsia="SimHei" w:cs="SimHei"/>
          <w:sz w:val="20"/>
          <w:szCs w:val="20"/>
        </w:rPr>
      </w:pPr>
      <w:r>
        <w:rPr>
          <w:rFonts w:ascii="SimHei" w:hAnsi="SimHei" w:eastAsia="SimHei" w:cs="SimHei"/>
          <w:sz w:val="20"/>
          <w:szCs w:val="20"/>
          <w:spacing w:val="8"/>
        </w:rPr>
        <w:t>C.1</w:t>
      </w:r>
      <w:r>
        <w:rPr>
          <w:rFonts w:ascii="SimHei" w:hAnsi="SimHei" w:eastAsia="SimHei" w:cs="SimHei"/>
          <w:sz w:val="20"/>
          <w:szCs w:val="20"/>
          <w:spacing w:val="8"/>
        </w:rPr>
        <w:t xml:space="preserve">  </w:t>
      </w:r>
      <w:r>
        <w:rPr>
          <w:rFonts w:ascii="SimHei" w:hAnsi="SimHei" w:eastAsia="SimHei" w:cs="SimHei"/>
          <w:sz w:val="20"/>
          <w:szCs w:val="20"/>
          <w:spacing w:val="8"/>
        </w:rPr>
        <w:t>定期检测职业卫生调查相关表格</w:t>
      </w:r>
    </w:p>
    <w:p>
      <w:pPr>
        <w:ind w:left="130"/>
        <w:spacing w:before="263" w:line="230" w:lineRule="auto"/>
        <w:outlineLvl w:val="2"/>
        <w:rPr>
          <w:rFonts w:ascii="SimSun" w:hAnsi="SimSun" w:eastAsia="SimSun" w:cs="SimSun"/>
          <w:sz w:val="20"/>
          <w:szCs w:val="20"/>
        </w:rPr>
      </w:pPr>
      <w:r>
        <w:rPr>
          <w:rFonts w:ascii="SimHei" w:hAnsi="SimHei" w:eastAsia="SimHei" w:cs="SimHei"/>
          <w:sz w:val="20"/>
          <w:szCs w:val="20"/>
          <w:spacing w:val="7"/>
        </w:rPr>
        <w:t>C.1.1</w:t>
      </w:r>
      <w:r>
        <w:rPr>
          <w:rFonts w:ascii="SimHei" w:hAnsi="SimHei" w:eastAsia="SimHei" w:cs="SimHei"/>
          <w:sz w:val="20"/>
          <w:szCs w:val="20"/>
          <w:spacing w:val="7"/>
        </w:rPr>
        <w:t xml:space="preserve">  </w:t>
      </w:r>
      <w:r>
        <w:rPr>
          <w:rFonts w:ascii="SimSun" w:hAnsi="SimSun" w:eastAsia="SimSun" w:cs="SimSun"/>
          <w:sz w:val="20"/>
          <w:szCs w:val="20"/>
          <w:spacing w:val="7"/>
        </w:rPr>
        <w:t>用人单位基本信息调查记录表，见表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w:t>
      </w:r>
    </w:p>
    <w:p>
      <w:pPr>
        <w:ind w:left="3052"/>
        <w:spacing w:before="142"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0"/>
        </w:rPr>
        <w:t xml:space="preserve"> </w:t>
      </w:r>
      <w:r>
        <w:rPr>
          <w:rFonts w:ascii="SimHei" w:hAnsi="SimHei" w:eastAsia="SimHei" w:cs="SimHei"/>
          <w:sz w:val="20"/>
          <w:szCs w:val="20"/>
          <w:spacing w:val="7"/>
        </w:rPr>
        <w:t>C.1</w:t>
      </w:r>
      <w:r>
        <w:rPr>
          <w:rFonts w:ascii="SimHei" w:hAnsi="SimHei" w:eastAsia="SimHei" w:cs="SimHei"/>
          <w:sz w:val="20"/>
          <w:szCs w:val="20"/>
          <w:spacing w:val="7"/>
        </w:rPr>
        <w:t xml:space="preserve">  </w:t>
      </w:r>
      <w:r>
        <w:rPr>
          <w:rFonts w:ascii="SimHei" w:hAnsi="SimHei" w:eastAsia="SimHei" w:cs="SimHei"/>
          <w:sz w:val="20"/>
          <w:szCs w:val="20"/>
          <w:spacing w:val="7"/>
        </w:rPr>
        <w:t>用人单位基本信息调查记录表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3"/>
        <w:gridCol w:w="2789"/>
        <w:gridCol w:w="2451"/>
        <w:gridCol w:w="2710"/>
      </w:tblGrid>
      <w:tr>
        <w:trPr>
          <w:trHeight w:val="346" w:hRule="atLeast"/>
        </w:trPr>
        <w:tc>
          <w:tcPr>
            <w:tcW w:w="1623" w:type="dxa"/>
            <w:vAlign w:val="top"/>
            <w:tcBorders>
              <w:left w:val="single" w:color="000000" w:sz="10" w:space="0"/>
              <w:top w:val="single" w:color="000000" w:sz="10" w:space="0"/>
            </w:tcBorders>
          </w:tcPr>
          <w:p>
            <w:pPr>
              <w:pStyle w:val="TableText"/>
              <w:ind w:left="106"/>
              <w:spacing w:before="84" w:line="220" w:lineRule="auto"/>
              <w:rPr>
                <w:sz w:val="18"/>
                <w:szCs w:val="18"/>
              </w:rPr>
            </w:pPr>
            <w:r>
              <w:rPr>
                <w:sz w:val="18"/>
                <w:szCs w:val="18"/>
                <w:spacing w:val="-3"/>
              </w:rPr>
              <w:t>用人单位</w:t>
            </w:r>
          </w:p>
        </w:tc>
        <w:tc>
          <w:tcPr>
            <w:tcW w:w="2789" w:type="dxa"/>
            <w:vAlign w:val="top"/>
            <w:tcBorders>
              <w:top w:val="single" w:color="000000" w:sz="10" w:space="0"/>
            </w:tcBorders>
          </w:tcPr>
          <w:p>
            <w:pPr>
              <w:rPr>
                <w:rFonts w:ascii="Arial"/>
                <w:sz w:val="21"/>
              </w:rPr>
            </w:pPr>
            <w:r/>
          </w:p>
        </w:tc>
        <w:tc>
          <w:tcPr>
            <w:tcW w:w="2451" w:type="dxa"/>
            <w:vAlign w:val="top"/>
            <w:tcBorders>
              <w:top w:val="single" w:color="000000" w:sz="10" w:space="0"/>
            </w:tcBorders>
          </w:tcPr>
          <w:p>
            <w:pPr>
              <w:pStyle w:val="TableText"/>
              <w:ind w:left="115"/>
              <w:spacing w:before="84" w:line="219" w:lineRule="auto"/>
              <w:rPr>
                <w:sz w:val="18"/>
                <w:szCs w:val="18"/>
              </w:rPr>
            </w:pPr>
            <w:r>
              <w:rPr>
                <w:sz w:val="18"/>
                <w:szCs w:val="18"/>
                <w:spacing w:val="-2"/>
              </w:rPr>
              <w:t>统一社会信用代码</w:t>
            </w:r>
          </w:p>
        </w:tc>
        <w:tc>
          <w:tcPr>
            <w:tcW w:w="2710" w:type="dxa"/>
            <w:vAlign w:val="top"/>
            <w:tcBorders>
              <w:right w:val="single" w:color="000000" w:sz="10" w:space="0"/>
              <w:top w:val="single" w:color="000000" w:sz="10" w:space="0"/>
            </w:tcBorders>
          </w:tcPr>
          <w:p>
            <w:pPr>
              <w:rPr>
                <w:rFonts w:ascii="Arial"/>
                <w:sz w:val="21"/>
              </w:rPr>
            </w:pPr>
            <w:r/>
          </w:p>
        </w:tc>
      </w:tr>
      <w:tr>
        <w:trPr>
          <w:trHeight w:val="467" w:hRule="atLeast"/>
        </w:trPr>
        <w:tc>
          <w:tcPr>
            <w:tcW w:w="1623" w:type="dxa"/>
            <w:vAlign w:val="top"/>
            <w:tcBorders>
              <w:left w:val="single" w:color="000000" w:sz="10" w:space="0"/>
            </w:tcBorders>
          </w:tcPr>
          <w:p>
            <w:pPr>
              <w:pStyle w:val="TableText"/>
              <w:ind w:left="106"/>
              <w:spacing w:before="146" w:line="220" w:lineRule="auto"/>
              <w:rPr>
                <w:sz w:val="18"/>
                <w:szCs w:val="18"/>
              </w:rPr>
            </w:pPr>
            <w:r>
              <w:rPr>
                <w:sz w:val="18"/>
                <w:szCs w:val="18"/>
                <w:spacing w:val="-2"/>
              </w:rPr>
              <w:t>单位注册地址</w:t>
            </w:r>
          </w:p>
        </w:tc>
        <w:tc>
          <w:tcPr>
            <w:tcW w:w="2789" w:type="dxa"/>
            <w:vAlign w:val="top"/>
          </w:tcPr>
          <w:p>
            <w:pPr>
              <w:rPr>
                <w:rFonts w:ascii="Arial"/>
                <w:sz w:val="21"/>
              </w:rPr>
            </w:pPr>
            <w:r/>
          </w:p>
        </w:tc>
        <w:tc>
          <w:tcPr>
            <w:tcW w:w="2451" w:type="dxa"/>
            <w:vAlign w:val="top"/>
          </w:tcPr>
          <w:p>
            <w:pPr>
              <w:pStyle w:val="TableText"/>
              <w:ind w:left="112" w:right="181"/>
              <w:spacing w:before="31" w:line="218" w:lineRule="auto"/>
              <w:rPr>
                <w:sz w:val="18"/>
                <w:szCs w:val="18"/>
              </w:rPr>
            </w:pPr>
            <w:r>
              <w:rPr>
                <w:sz w:val="18"/>
                <w:szCs w:val="18"/>
                <w:spacing w:val="-1"/>
              </w:rPr>
              <w:t>技术服务地址（多个地址应</w:t>
            </w:r>
            <w:r>
              <w:rPr>
                <w:sz w:val="18"/>
                <w:szCs w:val="18"/>
                <w:spacing w:val="3"/>
              </w:rPr>
              <w:t xml:space="preserve"> </w:t>
            </w:r>
            <w:r>
              <w:rPr>
                <w:sz w:val="18"/>
                <w:szCs w:val="18"/>
                <w:spacing w:val="-2"/>
              </w:rPr>
              <w:t>逐一详细填写）</w:t>
            </w:r>
          </w:p>
        </w:tc>
        <w:tc>
          <w:tcPr>
            <w:tcW w:w="2710" w:type="dxa"/>
            <w:vAlign w:val="top"/>
            <w:tcBorders>
              <w:right w:val="single" w:color="000000" w:sz="10" w:space="0"/>
            </w:tcBorders>
          </w:tcPr>
          <w:p>
            <w:pPr>
              <w:rPr>
                <w:rFonts w:ascii="Arial"/>
                <w:sz w:val="21"/>
              </w:rPr>
            </w:pPr>
            <w:r/>
          </w:p>
        </w:tc>
      </w:tr>
      <w:tr>
        <w:trPr>
          <w:trHeight w:val="342" w:hRule="atLeast"/>
        </w:trPr>
        <w:tc>
          <w:tcPr>
            <w:tcW w:w="1623" w:type="dxa"/>
            <w:vAlign w:val="top"/>
            <w:tcBorders>
              <w:left w:val="single" w:color="000000" w:sz="10" w:space="0"/>
            </w:tcBorders>
          </w:tcPr>
          <w:p>
            <w:pPr>
              <w:pStyle w:val="TableText"/>
              <w:ind w:left="104"/>
              <w:spacing w:before="87" w:line="220" w:lineRule="auto"/>
              <w:rPr>
                <w:sz w:val="18"/>
                <w:szCs w:val="18"/>
              </w:rPr>
            </w:pPr>
            <w:r>
              <w:rPr>
                <w:sz w:val="18"/>
                <w:szCs w:val="18"/>
                <w:spacing w:val="-2"/>
              </w:rPr>
              <w:t>所属行业</w:t>
            </w:r>
          </w:p>
        </w:tc>
        <w:tc>
          <w:tcPr>
            <w:tcW w:w="2789" w:type="dxa"/>
            <w:vAlign w:val="top"/>
          </w:tcPr>
          <w:p>
            <w:pPr>
              <w:rPr>
                <w:rFonts w:ascii="Arial"/>
                <w:sz w:val="21"/>
              </w:rPr>
            </w:pPr>
            <w:r/>
          </w:p>
        </w:tc>
        <w:tc>
          <w:tcPr>
            <w:tcW w:w="2451" w:type="dxa"/>
            <w:vAlign w:val="top"/>
          </w:tcPr>
          <w:p>
            <w:pPr>
              <w:pStyle w:val="TableText"/>
              <w:ind w:left="113"/>
              <w:spacing w:before="87" w:line="219" w:lineRule="auto"/>
              <w:rPr>
                <w:sz w:val="18"/>
                <w:szCs w:val="18"/>
              </w:rPr>
            </w:pPr>
            <w:r>
              <w:rPr>
                <w:sz w:val="18"/>
                <w:szCs w:val="18"/>
                <w:spacing w:val="-3"/>
              </w:rPr>
              <w:t>经济类型</w:t>
            </w:r>
          </w:p>
        </w:tc>
        <w:tc>
          <w:tcPr>
            <w:tcW w:w="2710" w:type="dxa"/>
            <w:vAlign w:val="top"/>
            <w:tcBorders>
              <w:right w:val="single" w:color="000000" w:sz="10" w:space="0"/>
            </w:tcBorders>
          </w:tcPr>
          <w:p>
            <w:pPr>
              <w:rPr>
                <w:rFonts w:ascii="Arial"/>
                <w:sz w:val="21"/>
              </w:rPr>
            </w:pPr>
            <w:r/>
          </w:p>
        </w:tc>
      </w:tr>
      <w:tr>
        <w:trPr>
          <w:trHeight w:val="342" w:hRule="atLeast"/>
        </w:trPr>
        <w:tc>
          <w:tcPr>
            <w:tcW w:w="1623" w:type="dxa"/>
            <w:vAlign w:val="top"/>
            <w:tcBorders>
              <w:left w:val="single" w:color="000000" w:sz="10" w:space="0"/>
            </w:tcBorders>
          </w:tcPr>
          <w:p>
            <w:pPr>
              <w:pStyle w:val="TableText"/>
              <w:ind w:left="107"/>
              <w:spacing w:before="90" w:line="219" w:lineRule="auto"/>
              <w:rPr>
                <w:sz w:val="18"/>
                <w:szCs w:val="18"/>
              </w:rPr>
            </w:pPr>
            <w:r>
              <w:rPr>
                <w:sz w:val="18"/>
                <w:szCs w:val="18"/>
                <w:spacing w:val="-3"/>
              </w:rPr>
              <w:t>企业规模</w:t>
            </w:r>
          </w:p>
        </w:tc>
        <w:tc>
          <w:tcPr>
            <w:tcW w:w="2789" w:type="dxa"/>
            <w:vAlign w:val="top"/>
          </w:tcPr>
          <w:p>
            <w:pPr>
              <w:rPr>
                <w:rFonts w:ascii="Arial"/>
                <w:sz w:val="21"/>
              </w:rPr>
            </w:pPr>
            <w:r/>
          </w:p>
        </w:tc>
        <w:tc>
          <w:tcPr>
            <w:tcW w:w="2451" w:type="dxa"/>
            <w:vAlign w:val="top"/>
          </w:tcPr>
          <w:p>
            <w:pPr>
              <w:pStyle w:val="TableText"/>
              <w:ind w:left="112"/>
              <w:spacing w:before="90" w:line="219" w:lineRule="auto"/>
              <w:rPr>
                <w:sz w:val="18"/>
                <w:szCs w:val="18"/>
              </w:rPr>
            </w:pPr>
            <w:r>
              <w:rPr>
                <w:sz w:val="18"/>
                <w:szCs w:val="18"/>
                <w:spacing w:val="-1"/>
              </w:rPr>
              <w:t>法定代表人/负责人姓名</w:t>
            </w:r>
          </w:p>
        </w:tc>
        <w:tc>
          <w:tcPr>
            <w:tcW w:w="2710" w:type="dxa"/>
            <w:vAlign w:val="top"/>
            <w:tcBorders>
              <w:right w:val="single" w:color="000000" w:sz="10" w:space="0"/>
            </w:tcBorders>
          </w:tcPr>
          <w:p>
            <w:pPr>
              <w:rPr>
                <w:rFonts w:ascii="Arial"/>
                <w:sz w:val="21"/>
              </w:rPr>
            </w:pPr>
            <w:r/>
          </w:p>
        </w:tc>
      </w:tr>
      <w:tr>
        <w:trPr>
          <w:trHeight w:val="342" w:hRule="atLeast"/>
        </w:trPr>
        <w:tc>
          <w:tcPr>
            <w:tcW w:w="1623" w:type="dxa"/>
            <w:vAlign w:val="top"/>
            <w:tcBorders>
              <w:left w:val="single" w:color="000000" w:sz="10" w:space="0"/>
            </w:tcBorders>
          </w:tcPr>
          <w:p>
            <w:pPr>
              <w:pStyle w:val="TableText"/>
              <w:ind w:left="104"/>
              <w:spacing w:before="94" w:line="219" w:lineRule="auto"/>
              <w:rPr>
                <w:sz w:val="18"/>
                <w:szCs w:val="18"/>
              </w:rPr>
            </w:pPr>
            <w:r>
              <w:rPr>
                <w:sz w:val="18"/>
                <w:szCs w:val="18"/>
                <w:spacing w:val="-2"/>
              </w:rPr>
              <w:t>在册职工人数</w:t>
            </w:r>
          </w:p>
        </w:tc>
        <w:tc>
          <w:tcPr>
            <w:tcW w:w="2789" w:type="dxa"/>
            <w:vAlign w:val="top"/>
          </w:tcPr>
          <w:p>
            <w:pPr>
              <w:rPr>
                <w:rFonts w:ascii="Arial"/>
                <w:sz w:val="21"/>
              </w:rPr>
            </w:pPr>
            <w:r/>
          </w:p>
        </w:tc>
        <w:tc>
          <w:tcPr>
            <w:tcW w:w="2451" w:type="dxa"/>
            <w:vAlign w:val="top"/>
          </w:tcPr>
          <w:p>
            <w:pPr>
              <w:pStyle w:val="TableText"/>
              <w:ind w:left="115"/>
              <w:spacing w:before="94" w:line="219" w:lineRule="auto"/>
              <w:rPr>
                <w:sz w:val="18"/>
                <w:szCs w:val="18"/>
              </w:rPr>
            </w:pPr>
            <w:r>
              <w:rPr>
                <w:sz w:val="18"/>
                <w:szCs w:val="18"/>
                <w:spacing w:val="-2"/>
              </w:rPr>
              <w:t>劳务派遣人员数量</w:t>
            </w:r>
          </w:p>
        </w:tc>
        <w:tc>
          <w:tcPr>
            <w:tcW w:w="2710" w:type="dxa"/>
            <w:vAlign w:val="top"/>
            <w:tcBorders>
              <w:right w:val="single" w:color="000000" w:sz="10" w:space="0"/>
            </w:tcBorders>
          </w:tcPr>
          <w:p>
            <w:pPr>
              <w:rPr>
                <w:rFonts w:ascii="Arial"/>
                <w:sz w:val="21"/>
              </w:rPr>
            </w:pPr>
            <w:r/>
          </w:p>
        </w:tc>
      </w:tr>
      <w:tr>
        <w:trPr>
          <w:trHeight w:val="341" w:hRule="atLeast"/>
        </w:trPr>
        <w:tc>
          <w:tcPr>
            <w:tcW w:w="1623" w:type="dxa"/>
            <w:vAlign w:val="top"/>
            <w:tcBorders>
              <w:left w:val="single" w:color="000000" w:sz="10" w:space="0"/>
            </w:tcBorders>
          </w:tcPr>
          <w:p>
            <w:pPr>
              <w:pStyle w:val="TableText"/>
              <w:ind w:left="105"/>
              <w:spacing w:before="97" w:line="219" w:lineRule="auto"/>
              <w:rPr>
                <w:sz w:val="18"/>
                <w:szCs w:val="18"/>
              </w:rPr>
            </w:pPr>
            <w:r>
              <w:rPr>
                <w:sz w:val="18"/>
                <w:szCs w:val="18"/>
                <w:spacing w:val="-2"/>
              </w:rPr>
              <w:t>联系人姓名</w:t>
            </w:r>
          </w:p>
        </w:tc>
        <w:tc>
          <w:tcPr>
            <w:tcW w:w="2789" w:type="dxa"/>
            <w:vAlign w:val="top"/>
          </w:tcPr>
          <w:p>
            <w:pPr>
              <w:rPr>
                <w:rFonts w:ascii="Arial"/>
                <w:sz w:val="21"/>
              </w:rPr>
            </w:pPr>
            <w:r/>
          </w:p>
        </w:tc>
        <w:tc>
          <w:tcPr>
            <w:tcW w:w="2451" w:type="dxa"/>
            <w:vAlign w:val="top"/>
          </w:tcPr>
          <w:p>
            <w:pPr>
              <w:pStyle w:val="TableText"/>
              <w:ind w:left="112"/>
              <w:spacing w:before="97" w:line="221" w:lineRule="auto"/>
              <w:rPr>
                <w:sz w:val="18"/>
                <w:szCs w:val="18"/>
              </w:rPr>
            </w:pPr>
            <w:r>
              <w:rPr>
                <w:sz w:val="18"/>
                <w:szCs w:val="18"/>
                <w:spacing w:val="-2"/>
              </w:rPr>
              <w:t>联系人电话</w:t>
            </w:r>
          </w:p>
        </w:tc>
        <w:tc>
          <w:tcPr>
            <w:tcW w:w="2710" w:type="dxa"/>
            <w:vAlign w:val="top"/>
            <w:tcBorders>
              <w:right w:val="single" w:color="000000" w:sz="10" w:space="0"/>
            </w:tcBorders>
          </w:tcPr>
          <w:p>
            <w:pPr>
              <w:rPr>
                <w:rFonts w:ascii="Arial"/>
                <w:sz w:val="21"/>
              </w:rPr>
            </w:pPr>
            <w:r/>
          </w:p>
        </w:tc>
      </w:tr>
      <w:tr>
        <w:trPr>
          <w:trHeight w:val="365" w:hRule="atLeast"/>
        </w:trPr>
        <w:tc>
          <w:tcPr>
            <w:tcW w:w="1623" w:type="dxa"/>
            <w:vAlign w:val="top"/>
            <w:tcBorders>
              <w:left w:val="single" w:color="000000" w:sz="10" w:space="0"/>
              <w:bottom w:val="single" w:color="000000" w:sz="10" w:space="0"/>
            </w:tcBorders>
          </w:tcPr>
          <w:p>
            <w:pPr>
              <w:pStyle w:val="TableText"/>
              <w:ind w:left="105"/>
              <w:spacing w:before="101" w:line="220" w:lineRule="auto"/>
              <w:rPr>
                <w:sz w:val="18"/>
                <w:szCs w:val="18"/>
              </w:rPr>
            </w:pPr>
            <w:r>
              <w:rPr>
                <w:sz w:val="18"/>
                <w:szCs w:val="18"/>
                <w:spacing w:val="-2"/>
              </w:rPr>
              <w:t>联系人邮箱</w:t>
            </w:r>
          </w:p>
        </w:tc>
        <w:tc>
          <w:tcPr>
            <w:tcW w:w="2789" w:type="dxa"/>
            <w:vAlign w:val="top"/>
            <w:tcBorders>
              <w:bottom w:val="single" w:color="000000" w:sz="10" w:space="0"/>
            </w:tcBorders>
          </w:tcPr>
          <w:p>
            <w:pPr>
              <w:rPr>
                <w:rFonts w:ascii="Arial"/>
                <w:sz w:val="21"/>
              </w:rPr>
            </w:pPr>
            <w:r/>
          </w:p>
        </w:tc>
        <w:tc>
          <w:tcPr>
            <w:tcW w:w="2451" w:type="dxa"/>
            <w:vAlign w:val="top"/>
            <w:tcBorders>
              <w:bottom w:val="single" w:color="000000" w:sz="10" w:space="0"/>
            </w:tcBorders>
          </w:tcPr>
          <w:p>
            <w:pPr>
              <w:pStyle w:val="TableText"/>
              <w:ind w:left="110"/>
              <w:spacing w:before="101" w:line="219" w:lineRule="auto"/>
              <w:rPr>
                <w:sz w:val="18"/>
                <w:szCs w:val="18"/>
              </w:rPr>
            </w:pPr>
            <w:r>
              <w:rPr>
                <w:sz w:val="18"/>
                <w:szCs w:val="18"/>
                <w:spacing w:val="-3"/>
              </w:rPr>
              <w:t>传真</w:t>
            </w:r>
          </w:p>
        </w:tc>
        <w:tc>
          <w:tcPr>
            <w:tcW w:w="2710" w:type="dxa"/>
            <w:vAlign w:val="top"/>
            <w:tcBorders>
              <w:bottom w:val="single" w:color="000000" w:sz="10" w:space="0"/>
              <w:right w:val="single" w:color="000000" w:sz="10" w:space="0"/>
            </w:tcBorders>
          </w:tcPr>
          <w:p>
            <w:pPr>
              <w:rPr>
                <w:rFonts w:ascii="Arial"/>
                <w:sz w:val="21"/>
              </w:rPr>
            </w:pPr>
            <w:r/>
          </w:p>
        </w:tc>
      </w:tr>
    </w:tbl>
    <w:p>
      <w:pPr>
        <w:ind w:left="130"/>
        <w:spacing w:before="151" w:line="230" w:lineRule="auto"/>
        <w:outlineLvl w:val="2"/>
        <w:rPr>
          <w:rFonts w:ascii="SimSun" w:hAnsi="SimSun" w:eastAsia="SimSun" w:cs="SimSun"/>
          <w:sz w:val="20"/>
          <w:szCs w:val="20"/>
        </w:rPr>
      </w:pPr>
      <w:r>
        <w:rPr>
          <w:rFonts w:ascii="SimHei" w:hAnsi="SimHei" w:eastAsia="SimHei" w:cs="SimHei"/>
          <w:sz w:val="20"/>
          <w:szCs w:val="20"/>
          <w:spacing w:val="8"/>
        </w:rPr>
        <w:t>C.1.2</w:t>
      </w:r>
      <w:r>
        <w:rPr>
          <w:rFonts w:ascii="SimHei" w:hAnsi="SimHei" w:eastAsia="SimHei" w:cs="SimHei"/>
          <w:sz w:val="20"/>
          <w:szCs w:val="20"/>
          <w:spacing w:val="8"/>
        </w:rPr>
        <w:t xml:space="preserve">  </w:t>
      </w:r>
      <w:r>
        <w:rPr>
          <w:rFonts w:ascii="SimSun" w:hAnsi="SimSun" w:eastAsia="SimSun" w:cs="SimSun"/>
          <w:sz w:val="20"/>
          <w:szCs w:val="20"/>
          <w:spacing w:val="8"/>
        </w:rPr>
        <w:t>原、辅材料和产品情况调查记</w:t>
      </w:r>
      <w:r>
        <w:rPr>
          <w:rFonts w:ascii="SimSun" w:hAnsi="SimSun" w:eastAsia="SimSun" w:cs="SimSun"/>
          <w:sz w:val="20"/>
          <w:szCs w:val="20"/>
          <w:spacing w:val="7"/>
        </w:rPr>
        <w:t>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.2</w:t>
      </w:r>
      <w:r>
        <w:rPr>
          <w:rFonts w:ascii="SimHei" w:hAnsi="SimHei" w:eastAsia="SimHei" w:cs="SimHei"/>
          <w:sz w:val="20"/>
          <w:szCs w:val="20"/>
          <w:spacing w:val="7"/>
        </w:rPr>
        <w:t>～</w:t>
      </w:r>
      <w:r>
        <w:rPr>
          <w:rFonts w:ascii="SimSun" w:hAnsi="SimSun" w:eastAsia="SimSun" w:cs="SimSun"/>
          <w:sz w:val="20"/>
          <w:szCs w:val="20"/>
          <w:spacing w:val="7"/>
        </w:rPr>
        <w:t>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.3。</w:t>
      </w:r>
    </w:p>
    <w:p>
      <w:pPr>
        <w:ind w:left="3155"/>
        <w:spacing w:before="145"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4"/>
        </w:rPr>
        <w:t xml:space="preserve"> </w:t>
      </w:r>
      <w:r>
        <w:rPr>
          <w:rFonts w:ascii="SimHei" w:hAnsi="SimHei" w:eastAsia="SimHei" w:cs="SimHei"/>
          <w:sz w:val="20"/>
          <w:szCs w:val="20"/>
          <w:spacing w:val="7"/>
        </w:rPr>
        <w:t>C.2</w:t>
      </w:r>
      <w:r>
        <w:rPr>
          <w:rFonts w:ascii="SimHei" w:hAnsi="SimHei" w:eastAsia="SimHei" w:cs="SimHei"/>
          <w:sz w:val="20"/>
          <w:szCs w:val="20"/>
          <w:spacing w:val="7"/>
        </w:rPr>
        <w:t xml:space="preserve">  </w:t>
      </w:r>
      <w:r>
        <w:rPr>
          <w:rFonts w:ascii="SimHei" w:hAnsi="SimHei" w:eastAsia="SimHei" w:cs="SimHei"/>
          <w:sz w:val="20"/>
          <w:szCs w:val="20"/>
          <w:spacing w:val="7"/>
        </w:rPr>
        <w:t>原、辅材料情况调查记录表</w:t>
      </w:r>
    </w:p>
    <w:p>
      <w:pPr>
        <w:spacing w:line="112" w:lineRule="exact"/>
        <w:rPr/>
      </w:pPr>
      <w:r/>
    </w:p>
    <w:tbl>
      <w:tblPr>
        <w:tblStyle w:val="TableNormal"/>
        <w:tblW w:w="9558" w:type="dxa"/>
        <w:tblInd w:w="1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5"/>
        <w:gridCol w:w="912"/>
        <w:gridCol w:w="912"/>
        <w:gridCol w:w="831"/>
        <w:gridCol w:w="864"/>
        <w:gridCol w:w="1149"/>
        <w:gridCol w:w="715"/>
        <w:gridCol w:w="864"/>
        <w:gridCol w:w="862"/>
        <w:gridCol w:w="873"/>
        <w:gridCol w:w="651"/>
      </w:tblGrid>
      <w:tr>
        <w:trPr>
          <w:trHeight w:val="470" w:hRule="atLeast"/>
        </w:trPr>
        <w:tc>
          <w:tcPr>
            <w:tcW w:w="925" w:type="dxa"/>
            <w:vAlign w:val="top"/>
            <w:tcBorders>
              <w:left w:val="single" w:color="000000" w:sz="10" w:space="0"/>
              <w:top w:val="single" w:color="000000" w:sz="10" w:space="0"/>
            </w:tcBorders>
          </w:tcPr>
          <w:p>
            <w:pPr>
              <w:pStyle w:val="TableText"/>
              <w:ind w:left="95"/>
              <w:spacing w:before="147" w:line="220" w:lineRule="auto"/>
              <w:rPr>
                <w:sz w:val="18"/>
                <w:szCs w:val="18"/>
              </w:rPr>
            </w:pPr>
            <w:r>
              <w:rPr>
                <w:sz w:val="18"/>
                <w:szCs w:val="18"/>
                <w:spacing w:val="-3"/>
              </w:rPr>
              <w:t>工作场所</w:t>
            </w:r>
          </w:p>
        </w:tc>
        <w:tc>
          <w:tcPr>
            <w:tcW w:w="912" w:type="dxa"/>
            <w:vAlign w:val="top"/>
            <w:tcBorders>
              <w:top w:val="single" w:color="000000" w:sz="10" w:space="0"/>
            </w:tcBorders>
          </w:tcPr>
          <w:p>
            <w:pPr>
              <w:pStyle w:val="TableText"/>
              <w:ind w:left="272"/>
              <w:spacing w:before="30" w:line="220" w:lineRule="auto"/>
              <w:rPr>
                <w:sz w:val="18"/>
                <w:szCs w:val="18"/>
              </w:rPr>
            </w:pPr>
            <w:r>
              <w:rPr>
                <w:sz w:val="18"/>
                <w:szCs w:val="18"/>
                <w:spacing w:val="-4"/>
              </w:rPr>
              <w:t>物料</w:t>
            </w:r>
          </w:p>
          <w:p>
            <w:pPr>
              <w:pStyle w:val="TableText"/>
              <w:ind w:left="274"/>
              <w:spacing w:before="20" w:line="200" w:lineRule="auto"/>
              <w:rPr>
                <w:sz w:val="18"/>
                <w:szCs w:val="18"/>
              </w:rPr>
            </w:pPr>
            <w:r>
              <w:rPr>
                <w:sz w:val="18"/>
                <w:szCs w:val="18"/>
                <w:spacing w:val="-5"/>
              </w:rPr>
              <w:t>名称</w:t>
            </w:r>
          </w:p>
        </w:tc>
        <w:tc>
          <w:tcPr>
            <w:tcW w:w="912" w:type="dxa"/>
            <w:vAlign w:val="top"/>
            <w:tcBorders>
              <w:top w:val="single" w:color="000000" w:sz="10" w:space="0"/>
            </w:tcBorders>
          </w:tcPr>
          <w:p>
            <w:pPr>
              <w:pStyle w:val="TableText"/>
              <w:ind w:left="276"/>
              <w:spacing w:before="30" w:line="222" w:lineRule="auto"/>
              <w:rPr>
                <w:sz w:val="18"/>
                <w:szCs w:val="18"/>
              </w:rPr>
            </w:pPr>
            <w:r>
              <w:rPr>
                <w:sz w:val="18"/>
                <w:szCs w:val="18"/>
                <w:spacing w:val="-5"/>
              </w:rPr>
              <w:t>主要</w:t>
            </w:r>
          </w:p>
          <w:p>
            <w:pPr>
              <w:pStyle w:val="TableText"/>
              <w:ind w:left="276"/>
              <w:spacing w:before="18" w:line="200" w:lineRule="auto"/>
              <w:rPr>
                <w:sz w:val="18"/>
                <w:szCs w:val="18"/>
              </w:rPr>
            </w:pPr>
            <w:r>
              <w:rPr>
                <w:sz w:val="18"/>
                <w:szCs w:val="18"/>
                <w:spacing w:val="-5"/>
              </w:rPr>
              <w:t>成分</w:t>
            </w:r>
          </w:p>
        </w:tc>
        <w:tc>
          <w:tcPr>
            <w:tcW w:w="831" w:type="dxa"/>
            <w:vAlign w:val="top"/>
            <w:tcBorders>
              <w:top w:val="single" w:color="000000" w:sz="10" w:space="0"/>
            </w:tcBorders>
          </w:tcPr>
          <w:p>
            <w:pPr>
              <w:pStyle w:val="TableText"/>
              <w:ind w:left="188" w:right="188" w:firstLine="48"/>
              <w:spacing w:before="30" w:line="220" w:lineRule="auto"/>
              <w:rPr>
                <w:rFonts w:ascii="Times New Roman" w:hAnsi="Times New Roman" w:eastAsia="Times New Roman" w:cs="Times New Roman"/>
                <w:sz w:val="11"/>
                <w:szCs w:val="11"/>
              </w:rPr>
            </w:pPr>
            <w:r>
              <w:rPr>
                <w:sz w:val="18"/>
                <w:szCs w:val="18"/>
                <w:spacing w:val="-4"/>
              </w:rPr>
              <w:t>物理</w:t>
            </w:r>
            <w:r>
              <w:rPr>
                <w:sz w:val="18"/>
                <w:szCs w:val="18"/>
              </w:rPr>
              <w:t xml:space="preserve"> </w:t>
            </w:r>
            <w:r>
              <w:rPr>
                <w:sz w:val="18"/>
                <w:szCs w:val="18"/>
                <w:spacing w:val="-4"/>
              </w:rPr>
              <w:t>状态</w:t>
            </w:r>
            <w:r>
              <w:rPr>
                <w:sz w:val="18"/>
                <w:szCs w:val="18"/>
                <w:spacing w:val="-39"/>
              </w:rPr>
              <w:t xml:space="preserve"> </w:t>
            </w:r>
            <w:r>
              <w:rPr>
                <w:rFonts w:ascii="Times New Roman" w:hAnsi="Times New Roman" w:eastAsia="Times New Roman" w:cs="Times New Roman"/>
                <w:sz w:val="11"/>
                <w:szCs w:val="11"/>
                <w:spacing w:val="-4"/>
                <w:position w:val="5"/>
              </w:rPr>
              <w:t>a</w:t>
            </w:r>
          </w:p>
        </w:tc>
        <w:tc>
          <w:tcPr>
            <w:tcW w:w="864" w:type="dxa"/>
            <w:vAlign w:val="top"/>
            <w:tcBorders>
              <w:top w:val="single" w:color="000000" w:sz="10" w:space="0"/>
            </w:tcBorders>
          </w:tcPr>
          <w:p>
            <w:pPr>
              <w:pStyle w:val="TableText"/>
              <w:ind w:left="166"/>
              <w:spacing w:before="148" w:line="219" w:lineRule="auto"/>
              <w:rPr>
                <w:sz w:val="18"/>
                <w:szCs w:val="18"/>
              </w:rPr>
            </w:pPr>
            <w:r>
              <w:rPr>
                <w:sz w:val="18"/>
                <w:szCs w:val="18"/>
                <w:spacing w:val="-3"/>
              </w:rPr>
              <w:t>年用量</w:t>
            </w:r>
          </w:p>
        </w:tc>
        <w:tc>
          <w:tcPr>
            <w:tcW w:w="1149" w:type="dxa"/>
            <w:vAlign w:val="top"/>
            <w:tcBorders>
              <w:top w:val="single" w:color="000000" w:sz="10" w:space="0"/>
            </w:tcBorders>
          </w:tcPr>
          <w:p>
            <w:pPr>
              <w:pStyle w:val="TableText"/>
              <w:ind w:left="222"/>
              <w:spacing w:before="30" w:line="219" w:lineRule="auto"/>
              <w:rPr>
                <w:sz w:val="18"/>
                <w:szCs w:val="18"/>
              </w:rPr>
            </w:pPr>
            <w:r>
              <w:rPr>
                <w:sz w:val="18"/>
                <w:szCs w:val="18"/>
                <w:spacing w:val="-2"/>
              </w:rPr>
              <w:t>使用岗位</w:t>
            </w:r>
          </w:p>
          <w:p>
            <w:pPr>
              <w:pStyle w:val="TableText"/>
              <w:ind w:left="231"/>
              <w:spacing w:before="20" w:line="200" w:lineRule="auto"/>
              <w:rPr>
                <w:sz w:val="18"/>
                <w:szCs w:val="18"/>
              </w:rPr>
            </w:pPr>
            <w:r>
              <w:rPr>
                <w:sz w:val="18"/>
                <w:szCs w:val="18"/>
                <w:spacing w:val="-5"/>
              </w:rPr>
              <w:t>（工种）</w:t>
            </w:r>
          </w:p>
        </w:tc>
        <w:tc>
          <w:tcPr>
            <w:tcW w:w="715" w:type="dxa"/>
            <w:vAlign w:val="top"/>
            <w:tcBorders>
              <w:top w:val="single" w:color="000000" w:sz="10" w:space="0"/>
            </w:tcBorders>
          </w:tcPr>
          <w:p>
            <w:pPr>
              <w:pStyle w:val="TableText"/>
              <w:ind w:left="133" w:right="120" w:firstLine="52"/>
              <w:spacing w:before="30" w:line="220" w:lineRule="auto"/>
              <w:rPr>
                <w:rFonts w:ascii="Times New Roman" w:hAnsi="Times New Roman" w:eastAsia="Times New Roman" w:cs="Times New Roman"/>
                <w:sz w:val="11"/>
                <w:szCs w:val="11"/>
              </w:rPr>
            </w:pPr>
            <w:r>
              <w:rPr>
                <w:sz w:val="18"/>
                <w:szCs w:val="18"/>
                <w:spacing w:val="-4"/>
              </w:rPr>
              <w:t>运输</w:t>
            </w:r>
            <w:r>
              <w:rPr>
                <w:sz w:val="18"/>
                <w:szCs w:val="18"/>
              </w:rPr>
              <w:t xml:space="preserve"> </w:t>
            </w:r>
            <w:r>
              <w:rPr>
                <w:sz w:val="18"/>
                <w:szCs w:val="18"/>
                <w:spacing w:val="-2"/>
              </w:rPr>
              <w:t>方式</w:t>
            </w:r>
            <w:r>
              <w:rPr>
                <w:sz w:val="18"/>
                <w:szCs w:val="18"/>
                <w:spacing w:val="-45"/>
              </w:rPr>
              <w:t xml:space="preserve"> </w:t>
            </w:r>
            <w:r>
              <w:rPr>
                <w:rFonts w:ascii="Times New Roman" w:hAnsi="Times New Roman" w:eastAsia="Times New Roman" w:cs="Times New Roman"/>
                <w:sz w:val="11"/>
                <w:szCs w:val="11"/>
                <w:spacing w:val="-2"/>
                <w:position w:val="5"/>
              </w:rPr>
              <w:t>b</w:t>
            </w:r>
          </w:p>
        </w:tc>
        <w:tc>
          <w:tcPr>
            <w:tcW w:w="864" w:type="dxa"/>
            <w:vAlign w:val="top"/>
            <w:tcBorders>
              <w:top w:val="single" w:color="000000" w:sz="10" w:space="0"/>
            </w:tcBorders>
          </w:tcPr>
          <w:p>
            <w:pPr>
              <w:pStyle w:val="TableText"/>
              <w:ind w:left="215" w:right="196" w:firstLine="46"/>
              <w:spacing w:before="30" w:line="220" w:lineRule="auto"/>
              <w:rPr>
                <w:rFonts w:ascii="Times New Roman" w:hAnsi="Times New Roman" w:eastAsia="Times New Roman" w:cs="Times New Roman"/>
                <w:sz w:val="11"/>
                <w:szCs w:val="11"/>
              </w:rPr>
            </w:pPr>
            <w:r>
              <w:rPr>
                <w:sz w:val="18"/>
                <w:szCs w:val="18"/>
                <w:spacing w:val="-4"/>
              </w:rPr>
              <w:t>储存</w:t>
            </w:r>
            <w:r>
              <w:rPr>
                <w:sz w:val="18"/>
                <w:szCs w:val="18"/>
              </w:rPr>
              <w:t xml:space="preserve"> </w:t>
            </w:r>
            <w:r>
              <w:rPr>
                <w:sz w:val="18"/>
                <w:szCs w:val="18"/>
                <w:spacing w:val="-4"/>
              </w:rPr>
              <w:t>方式</w:t>
            </w:r>
            <w:r>
              <w:rPr>
                <w:sz w:val="18"/>
                <w:szCs w:val="18"/>
                <w:spacing w:val="-42"/>
              </w:rPr>
              <w:t xml:space="preserve"> </w:t>
            </w:r>
            <w:r>
              <w:rPr>
                <w:rFonts w:ascii="Times New Roman" w:hAnsi="Times New Roman" w:eastAsia="Times New Roman" w:cs="Times New Roman"/>
                <w:sz w:val="11"/>
                <w:szCs w:val="11"/>
                <w:spacing w:val="-4"/>
                <w:position w:val="5"/>
              </w:rPr>
              <w:t>c</w:t>
            </w:r>
          </w:p>
        </w:tc>
        <w:tc>
          <w:tcPr>
            <w:tcW w:w="862" w:type="dxa"/>
            <w:vAlign w:val="top"/>
            <w:tcBorders>
              <w:top w:val="single" w:color="000000" w:sz="10" w:space="0"/>
            </w:tcBorders>
          </w:tcPr>
          <w:p>
            <w:pPr>
              <w:pStyle w:val="TableText"/>
              <w:ind w:left="147"/>
              <w:spacing w:before="30" w:line="220" w:lineRule="auto"/>
              <w:rPr>
                <w:sz w:val="18"/>
                <w:szCs w:val="18"/>
              </w:rPr>
            </w:pPr>
            <w:r>
              <w:rPr>
                <w:sz w:val="18"/>
                <w:szCs w:val="18"/>
                <w:spacing w:val="-2"/>
              </w:rPr>
              <w:t>加药</w:t>
            </w:r>
            <w:r>
              <w:rPr>
                <w:rFonts w:ascii="Times New Roman" w:hAnsi="Times New Roman" w:eastAsia="Times New Roman" w:cs="Times New Roman"/>
                <w:sz w:val="18"/>
                <w:szCs w:val="18"/>
                <w:spacing w:val="-2"/>
              </w:rPr>
              <w:t>/</w:t>
            </w:r>
            <w:r>
              <w:rPr>
                <w:sz w:val="18"/>
                <w:szCs w:val="18"/>
                <w:spacing w:val="-2"/>
              </w:rPr>
              <w:t>投</w:t>
            </w:r>
          </w:p>
          <w:p>
            <w:pPr>
              <w:pStyle w:val="TableText"/>
              <w:ind w:left="121"/>
              <w:spacing w:before="20" w:line="200" w:lineRule="auto"/>
              <w:rPr>
                <w:rFonts w:ascii="Times New Roman" w:hAnsi="Times New Roman" w:eastAsia="Times New Roman" w:cs="Times New Roman"/>
                <w:sz w:val="11"/>
                <w:szCs w:val="11"/>
              </w:rPr>
            </w:pPr>
            <w:r>
              <w:rPr>
                <w:sz w:val="18"/>
                <w:szCs w:val="18"/>
                <w:spacing w:val="-2"/>
              </w:rPr>
              <w:t>料方式</w:t>
            </w:r>
            <w:r>
              <w:rPr>
                <w:sz w:val="18"/>
                <w:szCs w:val="18"/>
                <w:spacing w:val="-41"/>
              </w:rPr>
              <w:t xml:space="preserve"> </w:t>
            </w:r>
            <w:r>
              <w:rPr>
                <w:rFonts w:ascii="Times New Roman" w:hAnsi="Times New Roman" w:eastAsia="Times New Roman" w:cs="Times New Roman"/>
                <w:sz w:val="11"/>
                <w:szCs w:val="11"/>
                <w:spacing w:val="-2"/>
                <w:position w:val="5"/>
              </w:rPr>
              <w:t>d</w:t>
            </w:r>
          </w:p>
        </w:tc>
        <w:tc>
          <w:tcPr>
            <w:tcW w:w="873" w:type="dxa"/>
            <w:vAlign w:val="top"/>
            <w:tcBorders>
              <w:top w:val="single" w:color="000000" w:sz="10" w:space="0"/>
            </w:tcBorders>
          </w:tcPr>
          <w:p>
            <w:pPr>
              <w:pStyle w:val="TableText"/>
              <w:ind w:left="222" w:right="196" w:firstLine="47"/>
              <w:spacing w:before="30" w:line="220" w:lineRule="auto"/>
              <w:rPr>
                <w:rFonts w:ascii="Times New Roman" w:hAnsi="Times New Roman" w:eastAsia="Times New Roman" w:cs="Times New Roman"/>
                <w:sz w:val="11"/>
                <w:szCs w:val="11"/>
              </w:rPr>
            </w:pPr>
            <w:r>
              <w:rPr>
                <w:sz w:val="18"/>
                <w:szCs w:val="18"/>
                <w:spacing w:val="-4"/>
              </w:rPr>
              <w:t>装卸</w:t>
            </w:r>
            <w:r>
              <w:rPr>
                <w:sz w:val="18"/>
                <w:szCs w:val="18"/>
              </w:rPr>
              <w:t xml:space="preserve"> </w:t>
            </w:r>
            <w:r>
              <w:rPr>
                <w:sz w:val="18"/>
                <w:szCs w:val="18"/>
                <w:spacing w:val="-4"/>
              </w:rPr>
              <w:t>方式</w:t>
            </w:r>
            <w:r>
              <w:rPr>
                <w:sz w:val="18"/>
                <w:szCs w:val="18"/>
                <w:spacing w:val="-39"/>
              </w:rPr>
              <w:t xml:space="preserve"> </w:t>
            </w:r>
            <w:r>
              <w:rPr>
                <w:rFonts w:ascii="Times New Roman" w:hAnsi="Times New Roman" w:eastAsia="Times New Roman" w:cs="Times New Roman"/>
                <w:sz w:val="11"/>
                <w:szCs w:val="11"/>
                <w:spacing w:val="-4"/>
                <w:position w:val="5"/>
              </w:rPr>
              <w:t>e</w:t>
            </w:r>
          </w:p>
        </w:tc>
        <w:tc>
          <w:tcPr>
            <w:tcW w:w="651" w:type="dxa"/>
            <w:vAlign w:val="top"/>
            <w:tcBorders>
              <w:right w:val="single" w:color="000000" w:sz="10" w:space="0"/>
              <w:top w:val="single" w:color="000000" w:sz="10" w:space="0"/>
            </w:tcBorders>
          </w:tcPr>
          <w:p>
            <w:pPr>
              <w:pStyle w:val="TableText"/>
              <w:ind w:left="155"/>
              <w:spacing w:before="30" w:line="220" w:lineRule="auto"/>
              <w:rPr>
                <w:sz w:val="18"/>
                <w:szCs w:val="18"/>
              </w:rPr>
            </w:pPr>
            <w:r>
              <w:rPr>
                <w:sz w:val="18"/>
                <w:szCs w:val="18"/>
                <w:spacing w:val="-4"/>
              </w:rPr>
              <w:t>装卸</w:t>
            </w:r>
          </w:p>
          <w:p>
            <w:pPr>
              <w:pStyle w:val="TableText"/>
              <w:ind w:left="155"/>
              <w:spacing w:before="20" w:line="200" w:lineRule="auto"/>
              <w:rPr>
                <w:sz w:val="18"/>
                <w:szCs w:val="18"/>
              </w:rPr>
            </w:pPr>
            <w:r>
              <w:rPr>
                <w:sz w:val="18"/>
                <w:szCs w:val="18"/>
                <w:spacing w:val="-4"/>
              </w:rPr>
              <w:t>周期</w:t>
            </w:r>
          </w:p>
        </w:tc>
      </w:tr>
      <w:tr>
        <w:trPr>
          <w:trHeight w:val="341" w:hRule="atLeast"/>
        </w:trPr>
        <w:tc>
          <w:tcPr>
            <w:tcW w:w="925" w:type="dxa"/>
            <w:vAlign w:val="top"/>
            <w:tcBorders>
              <w:left w:val="single" w:color="000000" w:sz="10" w:space="0"/>
            </w:tcBorders>
          </w:tcPr>
          <w:p>
            <w:pPr>
              <w:rPr>
                <w:rFonts w:ascii="Arial"/>
                <w:sz w:val="21"/>
              </w:rPr>
            </w:pPr>
            <w:r/>
          </w:p>
        </w:tc>
        <w:tc>
          <w:tcPr>
            <w:tcW w:w="912" w:type="dxa"/>
            <w:vAlign w:val="top"/>
          </w:tcPr>
          <w:p>
            <w:pPr>
              <w:rPr>
                <w:rFonts w:ascii="Arial"/>
                <w:sz w:val="21"/>
              </w:rPr>
            </w:pPr>
            <w:r/>
          </w:p>
        </w:tc>
        <w:tc>
          <w:tcPr>
            <w:tcW w:w="912" w:type="dxa"/>
            <w:vAlign w:val="top"/>
          </w:tcPr>
          <w:p>
            <w:pPr>
              <w:rPr>
                <w:rFonts w:ascii="Arial"/>
                <w:sz w:val="21"/>
              </w:rPr>
            </w:pPr>
            <w:r/>
          </w:p>
        </w:tc>
        <w:tc>
          <w:tcPr>
            <w:tcW w:w="831" w:type="dxa"/>
            <w:vAlign w:val="top"/>
          </w:tcPr>
          <w:p>
            <w:pPr>
              <w:rPr>
                <w:rFonts w:ascii="Arial"/>
                <w:sz w:val="21"/>
              </w:rPr>
            </w:pPr>
            <w:r/>
          </w:p>
        </w:tc>
        <w:tc>
          <w:tcPr>
            <w:tcW w:w="864" w:type="dxa"/>
            <w:vAlign w:val="top"/>
          </w:tcPr>
          <w:p>
            <w:pPr>
              <w:rPr>
                <w:rFonts w:ascii="Arial"/>
                <w:sz w:val="21"/>
              </w:rPr>
            </w:pPr>
            <w:r/>
          </w:p>
        </w:tc>
        <w:tc>
          <w:tcPr>
            <w:tcW w:w="1149" w:type="dxa"/>
            <w:vAlign w:val="top"/>
          </w:tcPr>
          <w:p>
            <w:pPr>
              <w:rPr>
                <w:rFonts w:ascii="Arial"/>
                <w:sz w:val="21"/>
              </w:rPr>
            </w:pPr>
            <w:r/>
          </w:p>
        </w:tc>
        <w:tc>
          <w:tcPr>
            <w:tcW w:w="715" w:type="dxa"/>
            <w:vAlign w:val="top"/>
          </w:tcPr>
          <w:p>
            <w:pPr>
              <w:rPr>
                <w:rFonts w:ascii="Arial"/>
                <w:sz w:val="21"/>
              </w:rPr>
            </w:pPr>
            <w:r/>
          </w:p>
        </w:tc>
        <w:tc>
          <w:tcPr>
            <w:tcW w:w="864" w:type="dxa"/>
            <w:vAlign w:val="top"/>
          </w:tcPr>
          <w:p>
            <w:pPr>
              <w:rPr>
                <w:rFonts w:ascii="Arial"/>
                <w:sz w:val="21"/>
              </w:rPr>
            </w:pPr>
            <w:r/>
          </w:p>
        </w:tc>
        <w:tc>
          <w:tcPr>
            <w:tcW w:w="862" w:type="dxa"/>
            <w:vAlign w:val="top"/>
          </w:tcPr>
          <w:p>
            <w:pPr>
              <w:rPr>
                <w:rFonts w:ascii="Arial"/>
                <w:sz w:val="21"/>
              </w:rPr>
            </w:pPr>
            <w:r/>
          </w:p>
        </w:tc>
        <w:tc>
          <w:tcPr>
            <w:tcW w:w="873" w:type="dxa"/>
            <w:vAlign w:val="top"/>
          </w:tcPr>
          <w:p>
            <w:pPr>
              <w:rPr>
                <w:rFonts w:ascii="Arial"/>
                <w:sz w:val="21"/>
              </w:rPr>
            </w:pPr>
            <w:r/>
          </w:p>
        </w:tc>
        <w:tc>
          <w:tcPr>
            <w:tcW w:w="651" w:type="dxa"/>
            <w:vAlign w:val="top"/>
            <w:tcBorders>
              <w:right w:val="single" w:color="000000" w:sz="10" w:space="0"/>
            </w:tcBorders>
          </w:tcPr>
          <w:p>
            <w:pPr>
              <w:rPr>
                <w:rFonts w:ascii="Arial"/>
                <w:sz w:val="21"/>
              </w:rPr>
            </w:pPr>
            <w:r/>
          </w:p>
        </w:tc>
      </w:tr>
      <w:tr>
        <w:trPr>
          <w:trHeight w:val="1181" w:hRule="atLeast"/>
        </w:trPr>
        <w:tc>
          <w:tcPr>
            <w:tcW w:w="9558" w:type="dxa"/>
            <w:vAlign w:val="top"/>
            <w:gridSpan w:val="11"/>
            <w:tcBorders>
              <w:left w:val="single" w:color="000000" w:sz="10" w:space="0"/>
              <w:bottom w:val="single" w:color="000000" w:sz="10" w:space="0"/>
              <w:right w:val="single" w:color="000000" w:sz="10" w:space="0"/>
            </w:tcBorders>
          </w:tcPr>
          <w:p>
            <w:pPr>
              <w:pStyle w:val="TableText"/>
              <w:ind w:left="260"/>
              <w:spacing w:before="37" w:line="219" w:lineRule="auto"/>
              <w:rPr>
                <w:sz w:val="18"/>
                <w:szCs w:val="18"/>
              </w:rPr>
            </w:pPr>
            <w:r>
              <w:rPr>
                <w:rFonts w:ascii="Times New Roman" w:hAnsi="Times New Roman" w:eastAsia="Times New Roman" w:cs="Times New Roman"/>
                <w:sz w:val="11"/>
                <w:szCs w:val="11"/>
                <w:spacing w:val="-1"/>
              </w:rPr>
              <w:t>a</w:t>
            </w:r>
            <w:r>
              <w:rPr>
                <w:rFonts w:ascii="Times New Roman" w:hAnsi="Times New Roman" w:eastAsia="Times New Roman" w:cs="Times New Roman"/>
                <w:sz w:val="11"/>
                <w:szCs w:val="11"/>
                <w:spacing w:val="25"/>
                <w:w w:val="102"/>
              </w:rPr>
              <w:t xml:space="preserve"> </w:t>
            </w:r>
            <w:r>
              <w:rPr>
                <w:sz w:val="18"/>
                <w:szCs w:val="18"/>
                <w:spacing w:val="-1"/>
              </w:rPr>
              <w:t>物理状态如果是固态，应写明粉末、颗粒状、片状、条状等。</w:t>
            </w:r>
          </w:p>
          <w:p>
            <w:pPr>
              <w:pStyle w:val="TableText"/>
              <w:ind w:left="256"/>
              <w:spacing w:before="18" w:line="219" w:lineRule="auto"/>
              <w:rPr>
                <w:sz w:val="18"/>
                <w:szCs w:val="18"/>
              </w:rPr>
            </w:pPr>
            <w:r>
              <w:rPr>
                <w:rFonts w:ascii="Times New Roman" w:hAnsi="Times New Roman" w:eastAsia="Times New Roman" w:cs="Times New Roman"/>
                <w:sz w:val="11"/>
                <w:szCs w:val="11"/>
                <w:position w:val="5"/>
              </w:rPr>
              <w:t>b</w:t>
            </w:r>
            <w:r>
              <w:rPr>
                <w:rFonts w:ascii="Times New Roman" w:hAnsi="Times New Roman" w:eastAsia="Times New Roman" w:cs="Times New Roman"/>
                <w:sz w:val="11"/>
                <w:szCs w:val="11"/>
                <w:spacing w:val="9"/>
                <w:position w:val="5"/>
              </w:rPr>
              <w:t xml:space="preserve"> </w:t>
            </w:r>
            <w:r>
              <w:rPr>
                <w:sz w:val="18"/>
                <w:szCs w:val="18"/>
              </w:rPr>
              <w:t>运输方式是指厂内运输方式，包括槽罐车、叉车、货</w:t>
            </w:r>
            <w:r>
              <w:rPr>
                <w:sz w:val="18"/>
                <w:szCs w:val="18"/>
                <w:spacing w:val="-1"/>
              </w:rPr>
              <w:t>车、皮带等。</w:t>
            </w:r>
          </w:p>
          <w:p>
            <w:pPr>
              <w:pStyle w:val="TableText"/>
              <w:ind w:left="260"/>
              <w:spacing w:before="19" w:line="219" w:lineRule="auto"/>
              <w:rPr>
                <w:sz w:val="18"/>
                <w:szCs w:val="18"/>
              </w:rPr>
            </w:pPr>
            <w:r>
              <w:rPr>
                <w:rFonts w:ascii="Times New Roman" w:hAnsi="Times New Roman" w:eastAsia="Times New Roman" w:cs="Times New Roman"/>
                <w:sz w:val="11"/>
                <w:szCs w:val="11"/>
                <w:spacing w:val="-1"/>
              </w:rPr>
              <w:t>c</w:t>
            </w:r>
            <w:r>
              <w:rPr>
                <w:rFonts w:ascii="Times New Roman" w:hAnsi="Times New Roman" w:eastAsia="Times New Roman" w:cs="Times New Roman"/>
                <w:sz w:val="11"/>
                <w:szCs w:val="11"/>
                <w:spacing w:val="16"/>
                <w:w w:val="103"/>
              </w:rPr>
              <w:t xml:space="preserve"> </w:t>
            </w:r>
            <w:r>
              <w:rPr>
                <w:sz w:val="18"/>
                <w:szCs w:val="18"/>
                <w:spacing w:val="-1"/>
              </w:rPr>
              <w:t>储存方式指袋装、桶装、罐装、散装等。</w:t>
            </w:r>
          </w:p>
          <w:p>
            <w:pPr>
              <w:pStyle w:val="TableText"/>
              <w:ind w:left="260"/>
              <w:spacing w:before="21" w:line="219" w:lineRule="auto"/>
              <w:rPr>
                <w:sz w:val="18"/>
                <w:szCs w:val="18"/>
              </w:rPr>
            </w:pPr>
            <w:r>
              <w:rPr>
                <w:rFonts w:ascii="Times New Roman" w:hAnsi="Times New Roman" w:eastAsia="Times New Roman" w:cs="Times New Roman"/>
                <w:sz w:val="11"/>
                <w:szCs w:val="11"/>
                <w:spacing w:val="-1"/>
                <w:position w:val="6"/>
              </w:rPr>
              <w:t>d</w:t>
            </w:r>
            <w:r>
              <w:rPr>
                <w:rFonts w:ascii="Times New Roman" w:hAnsi="Times New Roman" w:eastAsia="Times New Roman" w:cs="Times New Roman"/>
                <w:sz w:val="11"/>
                <w:szCs w:val="11"/>
                <w:spacing w:val="18"/>
                <w:w w:val="101"/>
                <w:position w:val="6"/>
              </w:rPr>
              <w:t xml:space="preserve"> </w:t>
            </w:r>
            <w:r>
              <w:rPr>
                <w:sz w:val="18"/>
                <w:szCs w:val="18"/>
                <w:spacing w:val="-1"/>
              </w:rPr>
              <w:t>加药</w:t>
            </w:r>
            <w:r>
              <w:rPr>
                <w:rFonts w:ascii="Times New Roman" w:hAnsi="Times New Roman" w:eastAsia="Times New Roman" w:cs="Times New Roman"/>
                <w:sz w:val="18"/>
                <w:szCs w:val="18"/>
                <w:spacing w:val="-1"/>
              </w:rPr>
              <w:t>/</w:t>
            </w:r>
            <w:r>
              <w:rPr>
                <w:sz w:val="18"/>
                <w:szCs w:val="18"/>
                <w:spacing w:val="-1"/>
              </w:rPr>
              <w:t>投料方式是指自动、人工加药等。</w:t>
            </w:r>
          </w:p>
          <w:p>
            <w:pPr>
              <w:pStyle w:val="TableText"/>
              <w:ind w:left="260"/>
              <w:spacing w:before="20" w:line="205" w:lineRule="auto"/>
              <w:rPr>
                <w:sz w:val="18"/>
                <w:szCs w:val="18"/>
              </w:rPr>
            </w:pPr>
            <w:r>
              <w:rPr>
                <w:rFonts w:ascii="Times New Roman" w:hAnsi="Times New Roman" w:eastAsia="Times New Roman" w:cs="Times New Roman"/>
                <w:sz w:val="11"/>
                <w:szCs w:val="11"/>
                <w:spacing w:val="-1"/>
              </w:rPr>
              <w:t>e</w:t>
            </w:r>
            <w:r>
              <w:rPr>
                <w:rFonts w:ascii="Times New Roman" w:hAnsi="Times New Roman" w:eastAsia="Times New Roman" w:cs="Times New Roman"/>
                <w:sz w:val="11"/>
                <w:szCs w:val="11"/>
                <w:spacing w:val="13"/>
                <w:w w:val="102"/>
              </w:rPr>
              <w:t xml:space="preserve"> </w:t>
            </w:r>
            <w:r>
              <w:rPr>
                <w:sz w:val="18"/>
                <w:szCs w:val="18"/>
                <w:spacing w:val="-1"/>
              </w:rPr>
              <w:t>装卸方式是指接驳、人工装卸等。</w:t>
            </w:r>
          </w:p>
        </w:tc>
      </w:tr>
    </w:tbl>
    <w:p>
      <w:pPr>
        <w:ind w:left="2107"/>
        <w:spacing w:before="151" w:line="230"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2"/>
        </w:rPr>
        <w:t xml:space="preserve"> </w:t>
      </w:r>
      <w:r>
        <w:rPr>
          <w:rFonts w:ascii="SimHei" w:hAnsi="SimHei" w:eastAsia="SimHei" w:cs="SimHei"/>
          <w:sz w:val="20"/>
          <w:szCs w:val="20"/>
          <w:spacing w:val="8"/>
        </w:rPr>
        <w:t>C.3</w:t>
      </w:r>
      <w:r>
        <w:rPr>
          <w:rFonts w:ascii="SimHei" w:hAnsi="SimHei" w:eastAsia="SimHei" w:cs="SimHei"/>
          <w:sz w:val="20"/>
          <w:szCs w:val="20"/>
          <w:spacing w:val="8"/>
        </w:rPr>
        <w:t xml:space="preserve">  </w:t>
      </w:r>
      <w:r>
        <w:rPr>
          <w:rFonts w:ascii="SimHei" w:hAnsi="SimHei" w:eastAsia="SimHei" w:cs="SimHei"/>
          <w:sz w:val="20"/>
          <w:szCs w:val="20"/>
          <w:spacing w:val="8"/>
        </w:rPr>
        <w:t>产品、中间产品、副产品和联产品情况调查记录表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9"/>
        <w:gridCol w:w="1364"/>
        <w:gridCol w:w="1364"/>
        <w:gridCol w:w="1363"/>
        <w:gridCol w:w="1361"/>
        <w:gridCol w:w="1362"/>
        <w:gridCol w:w="1380"/>
      </w:tblGrid>
      <w:tr>
        <w:trPr>
          <w:trHeight w:val="462" w:hRule="atLeast"/>
        </w:trPr>
        <w:tc>
          <w:tcPr>
            <w:tcW w:w="1379" w:type="dxa"/>
            <w:vAlign w:val="top"/>
            <w:tcBorders>
              <w:left w:val="single" w:color="000000" w:sz="10" w:space="0"/>
              <w:top w:val="single" w:color="000000" w:sz="10" w:space="0"/>
            </w:tcBorders>
          </w:tcPr>
          <w:p>
            <w:pPr>
              <w:pStyle w:val="TableText"/>
              <w:ind w:left="322"/>
              <w:spacing w:before="147" w:line="220" w:lineRule="auto"/>
              <w:rPr>
                <w:sz w:val="18"/>
                <w:szCs w:val="18"/>
              </w:rPr>
            </w:pPr>
            <w:r>
              <w:rPr>
                <w:sz w:val="18"/>
                <w:szCs w:val="18"/>
                <w:spacing w:val="-3"/>
              </w:rPr>
              <w:t>工作场所</w:t>
            </w:r>
          </w:p>
        </w:tc>
        <w:tc>
          <w:tcPr>
            <w:tcW w:w="1364" w:type="dxa"/>
            <w:vAlign w:val="top"/>
            <w:tcBorders>
              <w:top w:val="single" w:color="000000" w:sz="10" w:space="0"/>
            </w:tcBorders>
          </w:tcPr>
          <w:p>
            <w:pPr>
              <w:pStyle w:val="TableText"/>
              <w:ind w:left="319"/>
              <w:spacing w:before="147" w:line="220" w:lineRule="auto"/>
              <w:rPr>
                <w:sz w:val="18"/>
                <w:szCs w:val="18"/>
              </w:rPr>
            </w:pPr>
            <w:r>
              <w:rPr>
                <w:sz w:val="18"/>
                <w:szCs w:val="18"/>
                <w:spacing w:val="-2"/>
              </w:rPr>
              <w:t>物料名称</w:t>
            </w:r>
          </w:p>
        </w:tc>
        <w:tc>
          <w:tcPr>
            <w:tcW w:w="1364" w:type="dxa"/>
            <w:vAlign w:val="top"/>
            <w:tcBorders>
              <w:top w:val="single" w:color="000000" w:sz="10" w:space="0"/>
            </w:tcBorders>
          </w:tcPr>
          <w:p>
            <w:pPr>
              <w:pStyle w:val="TableText"/>
              <w:ind w:left="325"/>
              <w:spacing w:before="147" w:line="220" w:lineRule="auto"/>
              <w:rPr>
                <w:sz w:val="18"/>
                <w:szCs w:val="18"/>
              </w:rPr>
            </w:pPr>
            <w:r>
              <w:rPr>
                <w:sz w:val="18"/>
                <w:szCs w:val="18"/>
                <w:spacing w:val="-3"/>
              </w:rPr>
              <w:t>主要成分</w:t>
            </w:r>
          </w:p>
        </w:tc>
        <w:tc>
          <w:tcPr>
            <w:tcW w:w="1363" w:type="dxa"/>
            <w:vAlign w:val="top"/>
            <w:tcBorders>
              <w:top w:val="single" w:color="000000" w:sz="10" w:space="0"/>
            </w:tcBorders>
          </w:tcPr>
          <w:p>
            <w:pPr>
              <w:pStyle w:val="TableText"/>
              <w:ind w:left="325"/>
              <w:spacing w:before="147" w:line="219" w:lineRule="auto"/>
              <w:rPr>
                <w:sz w:val="18"/>
                <w:szCs w:val="18"/>
              </w:rPr>
            </w:pPr>
            <w:r>
              <w:rPr>
                <w:sz w:val="18"/>
                <w:szCs w:val="18"/>
                <w:spacing w:val="-2"/>
              </w:rPr>
              <w:t>物理状态</w:t>
            </w:r>
          </w:p>
        </w:tc>
        <w:tc>
          <w:tcPr>
            <w:tcW w:w="1361" w:type="dxa"/>
            <w:vAlign w:val="top"/>
            <w:tcBorders>
              <w:top w:val="single" w:color="000000" w:sz="10" w:space="0"/>
            </w:tcBorders>
          </w:tcPr>
          <w:p>
            <w:pPr>
              <w:pStyle w:val="TableText"/>
              <w:ind w:left="419"/>
              <w:spacing w:before="147" w:line="219" w:lineRule="auto"/>
              <w:rPr>
                <w:sz w:val="18"/>
                <w:szCs w:val="18"/>
              </w:rPr>
            </w:pPr>
            <w:r>
              <w:rPr>
                <w:sz w:val="18"/>
                <w:szCs w:val="18"/>
                <w:spacing w:val="-3"/>
              </w:rPr>
              <w:t>年产量</w:t>
            </w:r>
          </w:p>
        </w:tc>
        <w:tc>
          <w:tcPr>
            <w:tcW w:w="1362" w:type="dxa"/>
            <w:vAlign w:val="top"/>
            <w:tcBorders>
              <w:top w:val="single" w:color="000000" w:sz="10" w:space="0"/>
            </w:tcBorders>
          </w:tcPr>
          <w:p>
            <w:pPr>
              <w:pStyle w:val="TableText"/>
              <w:ind w:left="332"/>
              <w:spacing w:before="32" w:line="220" w:lineRule="auto"/>
              <w:rPr>
                <w:sz w:val="18"/>
                <w:szCs w:val="18"/>
              </w:rPr>
            </w:pPr>
            <w:r>
              <w:rPr>
                <w:sz w:val="18"/>
                <w:szCs w:val="18"/>
                <w:spacing w:val="-2"/>
              </w:rPr>
              <w:t>影响岗位</w:t>
            </w:r>
          </w:p>
          <w:p>
            <w:pPr>
              <w:pStyle w:val="TableText"/>
              <w:ind w:left="342"/>
              <w:spacing w:before="18" w:line="192" w:lineRule="auto"/>
              <w:rPr>
                <w:sz w:val="18"/>
                <w:szCs w:val="18"/>
              </w:rPr>
            </w:pPr>
            <w:r>
              <w:rPr>
                <w:sz w:val="18"/>
                <w:szCs w:val="18"/>
                <w:spacing w:val="-5"/>
              </w:rPr>
              <w:t>（工种）</w:t>
            </w:r>
          </w:p>
        </w:tc>
        <w:tc>
          <w:tcPr>
            <w:tcW w:w="1380" w:type="dxa"/>
            <w:vAlign w:val="top"/>
            <w:tcBorders>
              <w:right w:val="single" w:color="000000" w:sz="10" w:space="0"/>
              <w:top w:val="single" w:color="000000" w:sz="10" w:space="0"/>
            </w:tcBorders>
          </w:tcPr>
          <w:p>
            <w:pPr>
              <w:pStyle w:val="TableText"/>
              <w:ind w:left="338"/>
              <w:spacing w:before="147" w:line="220" w:lineRule="auto"/>
              <w:rPr>
                <w:sz w:val="18"/>
                <w:szCs w:val="18"/>
              </w:rPr>
            </w:pPr>
            <w:r>
              <w:rPr>
                <w:sz w:val="18"/>
                <w:szCs w:val="18"/>
                <w:spacing w:val="-2"/>
              </w:rPr>
              <w:t>包装方式</w:t>
            </w:r>
          </w:p>
        </w:tc>
      </w:tr>
      <w:tr>
        <w:trPr>
          <w:trHeight w:val="358" w:hRule="atLeast"/>
        </w:trPr>
        <w:tc>
          <w:tcPr>
            <w:tcW w:w="1379" w:type="dxa"/>
            <w:vAlign w:val="top"/>
            <w:tcBorders>
              <w:left w:val="single" w:color="000000" w:sz="10" w:space="0"/>
              <w:bottom w:val="single" w:color="000000" w:sz="10" w:space="0"/>
            </w:tcBorders>
          </w:tcPr>
          <w:p>
            <w:pPr>
              <w:rPr>
                <w:rFonts w:ascii="Arial"/>
                <w:sz w:val="21"/>
              </w:rPr>
            </w:pPr>
            <w:r/>
          </w:p>
        </w:tc>
        <w:tc>
          <w:tcPr>
            <w:tcW w:w="1364" w:type="dxa"/>
            <w:vAlign w:val="top"/>
            <w:tcBorders>
              <w:bottom w:val="single" w:color="000000" w:sz="10" w:space="0"/>
            </w:tcBorders>
          </w:tcPr>
          <w:p>
            <w:pPr>
              <w:rPr>
                <w:rFonts w:ascii="Arial"/>
                <w:sz w:val="21"/>
              </w:rPr>
            </w:pPr>
            <w:r/>
          </w:p>
        </w:tc>
        <w:tc>
          <w:tcPr>
            <w:tcW w:w="1364" w:type="dxa"/>
            <w:vAlign w:val="top"/>
            <w:tcBorders>
              <w:bottom w:val="single" w:color="000000" w:sz="10" w:space="0"/>
            </w:tcBorders>
          </w:tcPr>
          <w:p>
            <w:pPr>
              <w:rPr>
                <w:rFonts w:ascii="Arial"/>
                <w:sz w:val="21"/>
              </w:rPr>
            </w:pPr>
            <w:r/>
          </w:p>
        </w:tc>
        <w:tc>
          <w:tcPr>
            <w:tcW w:w="1363" w:type="dxa"/>
            <w:vAlign w:val="top"/>
            <w:tcBorders>
              <w:bottom w:val="single" w:color="000000" w:sz="10" w:space="0"/>
            </w:tcBorders>
          </w:tcPr>
          <w:p>
            <w:pPr>
              <w:rPr>
                <w:rFonts w:ascii="Arial"/>
                <w:sz w:val="21"/>
              </w:rPr>
            </w:pPr>
            <w:r/>
          </w:p>
        </w:tc>
        <w:tc>
          <w:tcPr>
            <w:tcW w:w="1361" w:type="dxa"/>
            <w:vAlign w:val="top"/>
            <w:tcBorders>
              <w:bottom w:val="single" w:color="000000" w:sz="10" w:space="0"/>
            </w:tcBorders>
          </w:tcPr>
          <w:p>
            <w:pPr>
              <w:rPr>
                <w:rFonts w:ascii="Arial"/>
                <w:sz w:val="21"/>
              </w:rPr>
            </w:pPr>
            <w:r/>
          </w:p>
        </w:tc>
        <w:tc>
          <w:tcPr>
            <w:tcW w:w="1362" w:type="dxa"/>
            <w:vAlign w:val="top"/>
            <w:tcBorders>
              <w:bottom w:val="single" w:color="000000" w:sz="10" w:space="0"/>
            </w:tcBorders>
          </w:tcPr>
          <w:p>
            <w:pPr>
              <w:rPr>
                <w:rFonts w:ascii="Arial"/>
                <w:sz w:val="21"/>
              </w:rPr>
            </w:pPr>
            <w:r/>
          </w:p>
        </w:tc>
        <w:tc>
          <w:tcPr>
            <w:tcW w:w="1380" w:type="dxa"/>
            <w:vAlign w:val="top"/>
            <w:tcBorders>
              <w:bottom w:val="single" w:color="000000" w:sz="10" w:space="0"/>
              <w:right w:val="single" w:color="000000" w:sz="10" w:space="0"/>
            </w:tcBorders>
          </w:tcPr>
          <w:p>
            <w:pPr>
              <w:rPr>
                <w:rFonts w:ascii="Arial"/>
                <w:sz w:val="21"/>
              </w:rPr>
            </w:pPr>
            <w:r/>
          </w:p>
        </w:tc>
      </w:tr>
    </w:tbl>
    <w:p>
      <w:pPr>
        <w:ind w:left="130"/>
        <w:spacing w:before="152" w:line="231" w:lineRule="auto"/>
        <w:outlineLvl w:val="2"/>
        <w:rPr>
          <w:rFonts w:ascii="SimSun" w:hAnsi="SimSun" w:eastAsia="SimSun" w:cs="SimSun"/>
          <w:sz w:val="20"/>
          <w:szCs w:val="20"/>
        </w:rPr>
      </w:pPr>
      <w:r>
        <w:rPr>
          <w:rFonts w:ascii="SimHei" w:hAnsi="SimHei" w:eastAsia="SimHei" w:cs="SimHei"/>
          <w:sz w:val="20"/>
          <w:szCs w:val="20"/>
          <w:spacing w:val="7"/>
        </w:rPr>
        <w:t>C.1.3</w:t>
      </w:r>
      <w:r>
        <w:rPr>
          <w:rFonts w:ascii="SimHei" w:hAnsi="SimHei" w:eastAsia="SimHei" w:cs="SimHei"/>
          <w:sz w:val="20"/>
          <w:szCs w:val="20"/>
          <w:spacing w:val="7"/>
        </w:rPr>
        <w:t xml:space="preserve">  </w:t>
      </w:r>
      <w:r>
        <w:rPr>
          <w:rFonts w:ascii="SimSun" w:hAnsi="SimSun" w:eastAsia="SimSun" w:cs="SimSun"/>
          <w:sz w:val="20"/>
          <w:szCs w:val="20"/>
          <w:spacing w:val="7"/>
        </w:rPr>
        <w:t>辐射源项概况调查记录表，见表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.4</w:t>
      </w:r>
      <w:r>
        <w:rPr>
          <w:rFonts w:ascii="SimHei" w:hAnsi="SimHei" w:eastAsia="SimHei" w:cs="SimHei"/>
          <w:sz w:val="20"/>
          <w:szCs w:val="20"/>
          <w:spacing w:val="7"/>
        </w:rPr>
        <w:t>～</w:t>
      </w:r>
      <w:r>
        <w:rPr>
          <w:rFonts w:ascii="SimSun" w:hAnsi="SimSun" w:eastAsia="SimSun" w:cs="SimSun"/>
          <w:sz w:val="20"/>
          <w:szCs w:val="20"/>
          <w:spacing w:val="7"/>
        </w:rPr>
        <w:t>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.6。</w:t>
      </w:r>
    </w:p>
    <w:p>
      <w:pPr>
        <w:ind w:left="3052"/>
        <w:spacing w:before="141" w:line="228"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0"/>
        </w:rPr>
        <w:t xml:space="preserve"> </w:t>
      </w:r>
      <w:r>
        <w:rPr>
          <w:rFonts w:ascii="SimHei" w:hAnsi="SimHei" w:eastAsia="SimHei" w:cs="SimHei"/>
          <w:sz w:val="20"/>
          <w:szCs w:val="20"/>
          <w:spacing w:val="7"/>
        </w:rPr>
        <w:t>C.4</w:t>
      </w:r>
      <w:r>
        <w:rPr>
          <w:rFonts w:ascii="SimHei" w:hAnsi="SimHei" w:eastAsia="SimHei" w:cs="SimHei"/>
          <w:sz w:val="20"/>
          <w:szCs w:val="20"/>
          <w:spacing w:val="7"/>
        </w:rPr>
        <w:t xml:space="preserve">  </w:t>
      </w:r>
      <w:r>
        <w:rPr>
          <w:rFonts w:ascii="SimHei" w:hAnsi="SimHei" w:eastAsia="SimHei" w:cs="SimHei"/>
          <w:sz w:val="20"/>
          <w:szCs w:val="20"/>
          <w:spacing w:val="7"/>
        </w:rPr>
        <w:t>射线装置使用情况调查记录表</w:t>
      </w:r>
    </w:p>
    <w:p>
      <w:pPr>
        <w:spacing w:line="116"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59"/>
        <w:gridCol w:w="1044"/>
        <w:gridCol w:w="1338"/>
        <w:gridCol w:w="907"/>
        <w:gridCol w:w="1044"/>
        <w:gridCol w:w="1044"/>
        <w:gridCol w:w="1044"/>
        <w:gridCol w:w="815"/>
        <w:gridCol w:w="1278"/>
      </w:tblGrid>
      <w:tr>
        <w:trPr>
          <w:trHeight w:val="466" w:hRule="atLeast"/>
        </w:trPr>
        <w:tc>
          <w:tcPr>
            <w:tcW w:w="1059" w:type="dxa"/>
            <w:vAlign w:val="top"/>
            <w:tcBorders>
              <w:left w:val="single" w:color="000000" w:sz="10" w:space="0"/>
              <w:top w:val="single" w:color="000000" w:sz="10" w:space="0"/>
            </w:tcBorders>
          </w:tcPr>
          <w:p>
            <w:pPr>
              <w:pStyle w:val="TableText"/>
              <w:ind w:left="341"/>
              <w:spacing w:before="146" w:line="220" w:lineRule="auto"/>
              <w:rPr>
                <w:sz w:val="18"/>
                <w:szCs w:val="18"/>
              </w:rPr>
            </w:pPr>
            <w:r>
              <w:rPr>
                <w:sz w:val="18"/>
                <w:szCs w:val="18"/>
                <w:spacing w:val="-5"/>
              </w:rPr>
              <w:t>单元</w:t>
            </w:r>
          </w:p>
        </w:tc>
        <w:tc>
          <w:tcPr>
            <w:tcW w:w="1044" w:type="dxa"/>
            <w:vAlign w:val="top"/>
            <w:tcBorders>
              <w:top w:val="single" w:color="000000" w:sz="10" w:space="0"/>
            </w:tcBorders>
          </w:tcPr>
          <w:p>
            <w:pPr>
              <w:pStyle w:val="TableText"/>
              <w:ind w:left="159"/>
              <w:spacing w:before="146" w:line="220" w:lineRule="auto"/>
              <w:rPr>
                <w:sz w:val="18"/>
                <w:szCs w:val="18"/>
              </w:rPr>
            </w:pPr>
            <w:r>
              <w:rPr>
                <w:sz w:val="18"/>
                <w:szCs w:val="18"/>
                <w:spacing w:val="-3"/>
              </w:rPr>
              <w:t>工作场所</w:t>
            </w:r>
          </w:p>
        </w:tc>
        <w:tc>
          <w:tcPr>
            <w:tcW w:w="1338" w:type="dxa"/>
            <w:vAlign w:val="top"/>
            <w:tcBorders>
              <w:top w:val="single" w:color="000000" w:sz="10" w:space="0"/>
            </w:tcBorders>
          </w:tcPr>
          <w:p>
            <w:pPr>
              <w:pStyle w:val="TableText"/>
              <w:ind w:left="219" w:right="222" w:firstLine="89"/>
              <w:spacing w:before="30" w:line="218" w:lineRule="auto"/>
              <w:rPr>
                <w:sz w:val="18"/>
                <w:szCs w:val="18"/>
              </w:rPr>
            </w:pPr>
            <w:r>
              <w:rPr>
                <w:sz w:val="18"/>
                <w:szCs w:val="18"/>
                <w:spacing w:val="-2"/>
              </w:rPr>
              <w:t>射线装置</w:t>
            </w:r>
            <w:r>
              <w:rPr>
                <w:sz w:val="18"/>
                <w:szCs w:val="18"/>
              </w:rPr>
              <w:t xml:space="preserve">  </w:t>
            </w:r>
            <w:r>
              <w:rPr>
                <w:sz w:val="18"/>
                <w:szCs w:val="18"/>
                <w:spacing w:val="-2"/>
              </w:rPr>
              <w:t>名称和类别</w:t>
            </w:r>
          </w:p>
        </w:tc>
        <w:tc>
          <w:tcPr>
            <w:tcW w:w="907" w:type="dxa"/>
            <w:vAlign w:val="top"/>
            <w:tcBorders>
              <w:top w:val="single" w:color="000000" w:sz="10" w:space="0"/>
            </w:tcBorders>
          </w:tcPr>
          <w:p>
            <w:pPr>
              <w:pStyle w:val="TableText"/>
              <w:ind w:left="281"/>
              <w:spacing w:before="145" w:line="221" w:lineRule="auto"/>
              <w:rPr>
                <w:sz w:val="18"/>
                <w:szCs w:val="18"/>
              </w:rPr>
            </w:pPr>
            <w:r>
              <w:rPr>
                <w:sz w:val="18"/>
                <w:szCs w:val="18"/>
                <w:spacing w:val="-7"/>
              </w:rPr>
              <w:t>型号</w:t>
            </w:r>
          </w:p>
        </w:tc>
        <w:tc>
          <w:tcPr>
            <w:tcW w:w="1044" w:type="dxa"/>
            <w:vAlign w:val="top"/>
            <w:tcBorders>
              <w:top w:val="single" w:color="000000" w:sz="10" w:space="0"/>
            </w:tcBorders>
          </w:tcPr>
          <w:p>
            <w:pPr>
              <w:pStyle w:val="TableText"/>
              <w:ind w:left="167"/>
              <w:spacing w:before="146" w:line="219" w:lineRule="auto"/>
              <w:rPr>
                <w:sz w:val="18"/>
                <w:szCs w:val="18"/>
              </w:rPr>
            </w:pPr>
            <w:r>
              <w:rPr>
                <w:sz w:val="18"/>
                <w:szCs w:val="18"/>
                <w:spacing w:val="-3"/>
              </w:rPr>
              <w:t>生产厂家</w:t>
            </w:r>
          </w:p>
        </w:tc>
        <w:tc>
          <w:tcPr>
            <w:tcW w:w="1044" w:type="dxa"/>
            <w:vAlign w:val="top"/>
            <w:tcBorders>
              <w:top w:val="single" w:color="000000" w:sz="10" w:space="0"/>
            </w:tcBorders>
          </w:tcPr>
          <w:p>
            <w:pPr>
              <w:pStyle w:val="TableText"/>
              <w:ind w:left="349"/>
              <w:spacing w:before="146" w:line="219" w:lineRule="auto"/>
              <w:rPr>
                <w:sz w:val="18"/>
                <w:szCs w:val="18"/>
              </w:rPr>
            </w:pPr>
            <w:r>
              <w:rPr>
                <w:sz w:val="18"/>
                <w:szCs w:val="18"/>
                <w:spacing w:val="-5"/>
              </w:rPr>
              <w:t>数量</w:t>
            </w:r>
          </w:p>
        </w:tc>
        <w:tc>
          <w:tcPr>
            <w:tcW w:w="1044" w:type="dxa"/>
            <w:vAlign w:val="top"/>
            <w:tcBorders>
              <w:top w:val="single" w:color="000000" w:sz="10" w:space="0"/>
            </w:tcBorders>
          </w:tcPr>
          <w:p>
            <w:pPr>
              <w:pStyle w:val="TableText"/>
              <w:ind w:left="173"/>
              <w:spacing w:before="146" w:line="219" w:lineRule="auto"/>
              <w:rPr>
                <w:sz w:val="18"/>
                <w:szCs w:val="18"/>
              </w:rPr>
            </w:pPr>
            <w:r>
              <w:rPr>
                <w:sz w:val="18"/>
                <w:szCs w:val="18"/>
                <w:spacing w:val="-2"/>
              </w:rPr>
              <w:t>额定参数</w:t>
            </w:r>
          </w:p>
        </w:tc>
        <w:tc>
          <w:tcPr>
            <w:tcW w:w="815" w:type="dxa"/>
            <w:vAlign w:val="top"/>
            <w:tcBorders>
              <w:top w:val="single" w:color="000000" w:sz="10" w:space="0"/>
            </w:tcBorders>
          </w:tcPr>
          <w:p>
            <w:pPr>
              <w:pStyle w:val="TableText"/>
              <w:ind w:left="241"/>
              <w:spacing w:before="31" w:line="219" w:lineRule="auto"/>
              <w:rPr>
                <w:sz w:val="18"/>
                <w:szCs w:val="18"/>
              </w:rPr>
            </w:pPr>
            <w:r>
              <w:rPr>
                <w:sz w:val="18"/>
                <w:szCs w:val="18"/>
                <w:spacing w:val="-4"/>
              </w:rPr>
              <w:t>使用</w:t>
            </w:r>
          </w:p>
          <w:p>
            <w:pPr>
              <w:pStyle w:val="TableText"/>
              <w:ind w:left="241"/>
              <w:spacing w:before="19" w:line="197" w:lineRule="auto"/>
              <w:rPr>
                <w:sz w:val="18"/>
                <w:szCs w:val="18"/>
              </w:rPr>
            </w:pPr>
            <w:r>
              <w:rPr>
                <w:sz w:val="18"/>
                <w:szCs w:val="18"/>
                <w:spacing w:val="-5"/>
              </w:rPr>
              <w:t>参数</w:t>
            </w:r>
          </w:p>
        </w:tc>
        <w:tc>
          <w:tcPr>
            <w:tcW w:w="1278" w:type="dxa"/>
            <w:vAlign w:val="top"/>
            <w:tcBorders>
              <w:right w:val="single" w:color="000000" w:sz="10" w:space="0"/>
              <w:top w:val="single" w:color="000000" w:sz="10" w:space="0"/>
            </w:tcBorders>
          </w:tcPr>
          <w:p>
            <w:pPr>
              <w:pStyle w:val="TableText"/>
              <w:ind w:left="289" w:right="171" w:hanging="90"/>
              <w:spacing w:before="30" w:line="218" w:lineRule="auto"/>
              <w:rPr>
                <w:sz w:val="18"/>
                <w:szCs w:val="18"/>
              </w:rPr>
            </w:pPr>
            <w:r>
              <w:rPr>
                <w:sz w:val="18"/>
                <w:szCs w:val="18"/>
                <w:spacing w:val="-2"/>
              </w:rPr>
              <w:t>人员操作方</w:t>
            </w:r>
            <w:r>
              <w:rPr>
                <w:sz w:val="18"/>
                <w:szCs w:val="18"/>
              </w:rPr>
              <w:t xml:space="preserve"> </w:t>
            </w:r>
            <w:r>
              <w:rPr>
                <w:sz w:val="18"/>
                <w:szCs w:val="18"/>
                <w:spacing w:val="-3"/>
              </w:rPr>
              <w:t>式和位置</w:t>
            </w:r>
          </w:p>
        </w:tc>
      </w:tr>
      <w:tr>
        <w:trPr>
          <w:trHeight w:val="338" w:hRule="atLeast"/>
        </w:trPr>
        <w:tc>
          <w:tcPr>
            <w:tcW w:w="1059" w:type="dxa"/>
            <w:vAlign w:val="top"/>
            <w:tcBorders>
              <w:left w:val="single" w:color="000000" w:sz="10" w:space="0"/>
            </w:tcBorders>
          </w:tcPr>
          <w:p>
            <w:pPr>
              <w:rPr>
                <w:rFonts w:ascii="Arial"/>
                <w:sz w:val="21"/>
              </w:rPr>
            </w:pPr>
            <w:r/>
          </w:p>
        </w:tc>
        <w:tc>
          <w:tcPr>
            <w:tcW w:w="1044" w:type="dxa"/>
            <w:vAlign w:val="top"/>
          </w:tcPr>
          <w:p>
            <w:pPr>
              <w:rPr>
                <w:rFonts w:ascii="Arial"/>
                <w:sz w:val="21"/>
              </w:rPr>
            </w:pPr>
            <w:r/>
          </w:p>
        </w:tc>
        <w:tc>
          <w:tcPr>
            <w:tcW w:w="1338" w:type="dxa"/>
            <w:vAlign w:val="top"/>
          </w:tcPr>
          <w:p>
            <w:pPr>
              <w:rPr>
                <w:rFonts w:ascii="Arial"/>
                <w:sz w:val="21"/>
              </w:rPr>
            </w:pPr>
            <w:r/>
          </w:p>
        </w:tc>
        <w:tc>
          <w:tcPr>
            <w:tcW w:w="907" w:type="dxa"/>
            <w:vAlign w:val="top"/>
          </w:tcPr>
          <w:p>
            <w:pPr>
              <w:rPr>
                <w:rFonts w:ascii="Arial"/>
                <w:sz w:val="21"/>
              </w:rPr>
            </w:pPr>
            <w:r/>
          </w:p>
        </w:tc>
        <w:tc>
          <w:tcPr>
            <w:tcW w:w="1044" w:type="dxa"/>
            <w:vAlign w:val="top"/>
          </w:tcPr>
          <w:p>
            <w:pPr>
              <w:rPr>
                <w:rFonts w:ascii="Arial"/>
                <w:sz w:val="21"/>
              </w:rPr>
            </w:pPr>
            <w:r/>
          </w:p>
        </w:tc>
        <w:tc>
          <w:tcPr>
            <w:tcW w:w="1044" w:type="dxa"/>
            <w:vAlign w:val="top"/>
          </w:tcPr>
          <w:p>
            <w:pPr>
              <w:rPr>
                <w:rFonts w:ascii="Arial"/>
                <w:sz w:val="21"/>
              </w:rPr>
            </w:pPr>
            <w:r/>
          </w:p>
        </w:tc>
        <w:tc>
          <w:tcPr>
            <w:tcW w:w="1044" w:type="dxa"/>
            <w:vAlign w:val="top"/>
          </w:tcPr>
          <w:p>
            <w:pPr>
              <w:rPr>
                <w:rFonts w:ascii="Arial"/>
                <w:sz w:val="21"/>
              </w:rPr>
            </w:pPr>
            <w:r/>
          </w:p>
        </w:tc>
        <w:tc>
          <w:tcPr>
            <w:tcW w:w="815" w:type="dxa"/>
            <w:vAlign w:val="top"/>
          </w:tcPr>
          <w:p>
            <w:pPr>
              <w:rPr>
                <w:rFonts w:ascii="Arial"/>
                <w:sz w:val="21"/>
              </w:rPr>
            </w:pPr>
            <w:r/>
          </w:p>
        </w:tc>
        <w:tc>
          <w:tcPr>
            <w:tcW w:w="1278" w:type="dxa"/>
            <w:vAlign w:val="top"/>
            <w:tcBorders>
              <w:right w:val="single" w:color="000000" w:sz="10" w:space="0"/>
            </w:tcBorders>
          </w:tcPr>
          <w:p>
            <w:pPr>
              <w:rPr>
                <w:rFonts w:ascii="Arial"/>
                <w:sz w:val="21"/>
              </w:rPr>
            </w:pPr>
            <w:r/>
          </w:p>
        </w:tc>
      </w:tr>
      <w:tr>
        <w:trPr>
          <w:trHeight w:val="463" w:hRule="atLeast"/>
        </w:trPr>
        <w:tc>
          <w:tcPr>
            <w:tcW w:w="9573" w:type="dxa"/>
            <w:vAlign w:val="top"/>
            <w:gridSpan w:val="9"/>
            <w:tcBorders>
              <w:left w:val="single" w:color="000000" w:sz="10" w:space="0"/>
              <w:bottom w:val="single" w:color="000000" w:sz="10" w:space="0"/>
              <w:right w:val="single" w:color="000000" w:sz="10" w:space="0"/>
            </w:tcBorders>
          </w:tcPr>
          <w:p>
            <w:pPr>
              <w:pStyle w:val="TableText"/>
              <w:ind w:left="104"/>
              <w:spacing w:before="147" w:line="219" w:lineRule="auto"/>
              <w:rPr>
                <w:sz w:val="18"/>
                <w:szCs w:val="18"/>
              </w:rPr>
            </w:pPr>
            <w:r>
              <w:rPr>
                <w:sz w:val="18"/>
                <w:szCs w:val="18"/>
                <w:spacing w:val="-1"/>
              </w:rPr>
              <w:t>布局简图，标出射线装置和人员操作位置等内容</w:t>
            </w:r>
          </w:p>
        </w:tc>
      </w:tr>
    </w:tbl>
    <w:p>
      <w:pPr>
        <w:pStyle w:val="BodyText"/>
        <w:rPr/>
      </w:pPr>
      <w:r/>
    </w:p>
    <w:p>
      <w:pPr>
        <w:sectPr>
          <w:headerReference w:type="default" r:id="rId52"/>
          <w:footerReference w:type="default" r:id="rId53"/>
          <w:pgSz w:w="11906" w:h="16839"/>
          <w:pgMar w:top="1715" w:right="1011" w:bottom="1341" w:left="1295" w:header="1393" w:footer="1107" w:gutter="0"/>
        </w:sectPr>
        <w:rPr/>
      </w:pPr>
    </w:p>
    <w:p>
      <w:pPr>
        <w:ind w:left="3156"/>
        <w:spacing w:before="7"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4"/>
        </w:rPr>
        <w:t xml:space="preserve"> </w:t>
      </w:r>
      <w:r>
        <w:rPr>
          <w:rFonts w:ascii="SimHei" w:hAnsi="SimHei" w:eastAsia="SimHei" w:cs="SimHei"/>
          <w:sz w:val="20"/>
          <w:szCs w:val="20"/>
          <w:spacing w:val="7"/>
        </w:rPr>
        <w:t>C.5</w:t>
      </w:r>
      <w:r>
        <w:rPr>
          <w:rFonts w:ascii="SimHei" w:hAnsi="SimHei" w:eastAsia="SimHei" w:cs="SimHei"/>
          <w:sz w:val="20"/>
          <w:szCs w:val="20"/>
          <w:spacing w:val="7"/>
        </w:rPr>
        <w:t xml:space="preserve">  </w:t>
      </w:r>
      <w:r>
        <w:rPr>
          <w:rFonts w:ascii="SimHei" w:hAnsi="SimHei" w:eastAsia="SimHei" w:cs="SimHei"/>
          <w:sz w:val="20"/>
          <w:szCs w:val="20"/>
          <w:spacing w:val="7"/>
        </w:rPr>
        <w:t>密封源使用情况调查记录表</w:t>
      </w:r>
    </w:p>
    <w:p>
      <w:pPr>
        <w:spacing w:line="111"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6"/>
        <w:gridCol w:w="1099"/>
        <w:gridCol w:w="1161"/>
        <w:gridCol w:w="1456"/>
        <w:gridCol w:w="977"/>
        <w:gridCol w:w="977"/>
        <w:gridCol w:w="977"/>
        <w:gridCol w:w="978"/>
        <w:gridCol w:w="992"/>
      </w:tblGrid>
      <w:tr>
        <w:trPr>
          <w:trHeight w:val="342" w:hRule="atLeast"/>
        </w:trPr>
        <w:tc>
          <w:tcPr>
            <w:tcW w:w="956" w:type="dxa"/>
            <w:vAlign w:val="top"/>
            <w:tcBorders>
              <w:left w:val="single" w:color="000000" w:sz="10" w:space="0"/>
              <w:top w:val="single" w:color="000000" w:sz="10" w:space="0"/>
            </w:tcBorders>
          </w:tcPr>
          <w:p>
            <w:pPr>
              <w:pStyle w:val="TableText"/>
              <w:ind w:left="289"/>
              <w:spacing w:before="84" w:line="220" w:lineRule="auto"/>
              <w:rPr>
                <w:sz w:val="18"/>
                <w:szCs w:val="18"/>
              </w:rPr>
            </w:pPr>
            <w:r>
              <w:rPr>
                <w:sz w:val="18"/>
                <w:szCs w:val="18"/>
                <w:spacing w:val="-5"/>
              </w:rPr>
              <w:t>单元</w:t>
            </w:r>
          </w:p>
        </w:tc>
        <w:tc>
          <w:tcPr>
            <w:tcW w:w="1099" w:type="dxa"/>
            <w:vAlign w:val="top"/>
            <w:tcBorders>
              <w:top w:val="single" w:color="000000" w:sz="10" w:space="0"/>
            </w:tcBorders>
          </w:tcPr>
          <w:p>
            <w:pPr>
              <w:pStyle w:val="TableText"/>
              <w:ind w:left="186"/>
              <w:spacing w:before="84" w:line="220" w:lineRule="auto"/>
              <w:rPr>
                <w:sz w:val="18"/>
                <w:szCs w:val="18"/>
              </w:rPr>
            </w:pPr>
            <w:r>
              <w:rPr>
                <w:sz w:val="18"/>
                <w:szCs w:val="18"/>
                <w:spacing w:val="-3"/>
              </w:rPr>
              <w:t>工作场所</w:t>
            </w:r>
          </w:p>
        </w:tc>
        <w:tc>
          <w:tcPr>
            <w:tcW w:w="1161" w:type="dxa"/>
            <w:vAlign w:val="top"/>
            <w:tcBorders>
              <w:top w:val="single" w:color="000000" w:sz="10" w:space="0"/>
            </w:tcBorders>
          </w:tcPr>
          <w:p>
            <w:pPr>
              <w:pStyle w:val="TableText"/>
              <w:ind w:left="308"/>
              <w:spacing w:before="84" w:line="219" w:lineRule="auto"/>
              <w:rPr>
                <w:sz w:val="18"/>
                <w:szCs w:val="18"/>
              </w:rPr>
            </w:pPr>
            <w:r>
              <w:rPr>
                <w:sz w:val="18"/>
                <w:szCs w:val="18"/>
                <w:spacing w:val="-3"/>
              </w:rPr>
              <w:t>源类别</w:t>
            </w:r>
          </w:p>
        </w:tc>
        <w:tc>
          <w:tcPr>
            <w:tcW w:w="1456" w:type="dxa"/>
            <w:vAlign w:val="top"/>
            <w:tcBorders>
              <w:top w:val="single" w:color="000000" w:sz="10" w:space="0"/>
            </w:tcBorders>
          </w:tcPr>
          <w:p>
            <w:pPr>
              <w:pStyle w:val="TableText"/>
              <w:ind w:left="385"/>
              <w:spacing w:before="84" w:line="220" w:lineRule="auto"/>
              <w:rPr>
                <w:sz w:val="18"/>
                <w:szCs w:val="18"/>
              </w:rPr>
            </w:pPr>
            <w:r>
              <w:rPr>
                <w:sz w:val="18"/>
                <w:szCs w:val="18"/>
                <w:spacing w:val="-6"/>
              </w:rPr>
              <w:t>出厂日期</w:t>
            </w:r>
          </w:p>
        </w:tc>
        <w:tc>
          <w:tcPr>
            <w:tcW w:w="977" w:type="dxa"/>
            <w:vAlign w:val="top"/>
            <w:tcBorders>
              <w:top w:val="single" w:color="000000" w:sz="10" w:space="0"/>
            </w:tcBorders>
          </w:tcPr>
          <w:p>
            <w:pPr>
              <w:pStyle w:val="TableText"/>
              <w:ind w:left="148"/>
              <w:spacing w:before="84" w:line="220" w:lineRule="auto"/>
              <w:rPr>
                <w:sz w:val="18"/>
                <w:szCs w:val="18"/>
              </w:rPr>
            </w:pPr>
            <w:r>
              <w:rPr>
                <w:sz w:val="18"/>
                <w:szCs w:val="18"/>
                <w:spacing w:val="-6"/>
              </w:rPr>
              <w:t>出厂活度</w:t>
            </w:r>
          </w:p>
        </w:tc>
        <w:tc>
          <w:tcPr>
            <w:tcW w:w="977" w:type="dxa"/>
            <w:vAlign w:val="top"/>
            <w:tcBorders>
              <w:top w:val="single" w:color="000000" w:sz="10" w:space="0"/>
            </w:tcBorders>
          </w:tcPr>
          <w:p>
            <w:pPr>
              <w:pStyle w:val="TableText"/>
              <w:ind w:left="319"/>
              <w:spacing w:before="84" w:line="219" w:lineRule="auto"/>
              <w:rPr>
                <w:sz w:val="18"/>
                <w:szCs w:val="18"/>
              </w:rPr>
            </w:pPr>
            <w:r>
              <w:rPr>
                <w:sz w:val="18"/>
                <w:szCs w:val="18"/>
                <w:spacing w:val="-5"/>
              </w:rPr>
              <w:t>数量</w:t>
            </w:r>
          </w:p>
        </w:tc>
        <w:tc>
          <w:tcPr>
            <w:tcW w:w="977" w:type="dxa"/>
            <w:vAlign w:val="top"/>
            <w:tcBorders>
              <w:top w:val="single" w:color="000000" w:sz="10" w:space="0"/>
            </w:tcBorders>
          </w:tcPr>
          <w:p>
            <w:pPr>
              <w:pStyle w:val="TableText"/>
              <w:ind w:left="320"/>
              <w:spacing w:before="83" w:line="221" w:lineRule="auto"/>
              <w:rPr>
                <w:sz w:val="18"/>
                <w:szCs w:val="18"/>
              </w:rPr>
            </w:pPr>
            <w:r>
              <w:rPr>
                <w:sz w:val="18"/>
                <w:szCs w:val="18"/>
                <w:spacing w:val="-4"/>
              </w:rPr>
              <w:t>位置</w:t>
            </w:r>
          </w:p>
        </w:tc>
        <w:tc>
          <w:tcPr>
            <w:tcW w:w="978" w:type="dxa"/>
            <w:vAlign w:val="top"/>
            <w:tcBorders>
              <w:top w:val="single" w:color="000000" w:sz="10" w:space="0"/>
            </w:tcBorders>
          </w:tcPr>
          <w:p>
            <w:pPr>
              <w:pStyle w:val="TableText"/>
              <w:ind w:left="141"/>
              <w:spacing w:before="84" w:line="219" w:lineRule="auto"/>
              <w:rPr>
                <w:sz w:val="18"/>
                <w:szCs w:val="18"/>
              </w:rPr>
            </w:pPr>
            <w:r>
              <w:rPr>
                <w:sz w:val="18"/>
                <w:szCs w:val="18"/>
                <w:spacing w:val="-2"/>
              </w:rPr>
              <w:t>操作方式</w:t>
            </w:r>
          </w:p>
        </w:tc>
        <w:tc>
          <w:tcPr>
            <w:tcW w:w="992" w:type="dxa"/>
            <w:vAlign w:val="top"/>
            <w:tcBorders>
              <w:right w:val="single" w:color="000000" w:sz="10" w:space="0"/>
              <w:top w:val="single" w:color="000000" w:sz="10" w:space="0"/>
            </w:tcBorders>
          </w:tcPr>
          <w:p>
            <w:pPr>
              <w:pStyle w:val="TableText"/>
              <w:ind w:left="145"/>
              <w:spacing w:before="84" w:line="219" w:lineRule="auto"/>
              <w:rPr>
                <w:sz w:val="18"/>
                <w:szCs w:val="18"/>
              </w:rPr>
            </w:pPr>
            <w:r>
              <w:rPr>
                <w:sz w:val="18"/>
                <w:szCs w:val="18"/>
                <w:spacing w:val="-2"/>
              </w:rPr>
              <w:t>储存场所</w:t>
            </w:r>
          </w:p>
        </w:tc>
      </w:tr>
      <w:tr>
        <w:trPr>
          <w:trHeight w:val="337" w:hRule="atLeast"/>
        </w:trPr>
        <w:tc>
          <w:tcPr>
            <w:tcW w:w="956" w:type="dxa"/>
            <w:vAlign w:val="top"/>
            <w:tcBorders>
              <w:left w:val="single" w:color="000000" w:sz="10" w:space="0"/>
            </w:tcBorders>
          </w:tcPr>
          <w:p>
            <w:pPr>
              <w:rPr>
                <w:rFonts w:ascii="Arial"/>
                <w:sz w:val="21"/>
              </w:rPr>
            </w:pPr>
            <w:r/>
          </w:p>
        </w:tc>
        <w:tc>
          <w:tcPr>
            <w:tcW w:w="1099" w:type="dxa"/>
            <w:vAlign w:val="top"/>
          </w:tcPr>
          <w:p>
            <w:pPr>
              <w:rPr>
                <w:rFonts w:ascii="Arial"/>
                <w:sz w:val="21"/>
              </w:rPr>
            </w:pPr>
            <w:r/>
          </w:p>
        </w:tc>
        <w:tc>
          <w:tcPr>
            <w:tcW w:w="1161" w:type="dxa"/>
            <w:vAlign w:val="top"/>
          </w:tcPr>
          <w:p>
            <w:pPr>
              <w:rPr>
                <w:rFonts w:ascii="Arial"/>
                <w:sz w:val="21"/>
              </w:rPr>
            </w:pPr>
            <w:r/>
          </w:p>
        </w:tc>
        <w:tc>
          <w:tcPr>
            <w:tcW w:w="1456" w:type="dxa"/>
            <w:vAlign w:val="top"/>
          </w:tcPr>
          <w:p>
            <w:pPr>
              <w:rPr>
                <w:rFonts w:ascii="Arial"/>
                <w:sz w:val="21"/>
              </w:rPr>
            </w:pPr>
            <w:r/>
          </w:p>
        </w:tc>
        <w:tc>
          <w:tcPr>
            <w:tcW w:w="977" w:type="dxa"/>
            <w:vAlign w:val="top"/>
          </w:tcPr>
          <w:p>
            <w:pPr>
              <w:rPr>
                <w:rFonts w:ascii="Arial"/>
                <w:sz w:val="21"/>
              </w:rPr>
            </w:pPr>
            <w:r/>
          </w:p>
        </w:tc>
        <w:tc>
          <w:tcPr>
            <w:tcW w:w="977" w:type="dxa"/>
            <w:vAlign w:val="top"/>
          </w:tcPr>
          <w:p>
            <w:pPr>
              <w:rPr>
                <w:rFonts w:ascii="Arial"/>
                <w:sz w:val="21"/>
              </w:rPr>
            </w:pPr>
            <w:r/>
          </w:p>
        </w:tc>
        <w:tc>
          <w:tcPr>
            <w:tcW w:w="977" w:type="dxa"/>
            <w:vAlign w:val="top"/>
          </w:tcPr>
          <w:p>
            <w:pPr>
              <w:rPr>
                <w:rFonts w:ascii="Arial"/>
                <w:sz w:val="21"/>
              </w:rPr>
            </w:pPr>
            <w:r/>
          </w:p>
        </w:tc>
        <w:tc>
          <w:tcPr>
            <w:tcW w:w="978" w:type="dxa"/>
            <w:vAlign w:val="top"/>
          </w:tcPr>
          <w:p>
            <w:pPr>
              <w:rPr>
                <w:rFonts w:ascii="Arial"/>
                <w:sz w:val="21"/>
              </w:rPr>
            </w:pPr>
            <w:r/>
          </w:p>
        </w:tc>
        <w:tc>
          <w:tcPr>
            <w:tcW w:w="992" w:type="dxa"/>
            <w:vAlign w:val="top"/>
            <w:tcBorders>
              <w:right w:val="single" w:color="000000" w:sz="10" w:space="0"/>
            </w:tcBorders>
          </w:tcPr>
          <w:p>
            <w:pPr>
              <w:rPr>
                <w:rFonts w:ascii="Arial"/>
                <w:sz w:val="21"/>
              </w:rPr>
            </w:pPr>
            <w:r/>
          </w:p>
        </w:tc>
      </w:tr>
      <w:tr>
        <w:trPr>
          <w:trHeight w:val="462" w:hRule="atLeast"/>
        </w:trPr>
        <w:tc>
          <w:tcPr>
            <w:tcW w:w="9573" w:type="dxa"/>
            <w:vAlign w:val="top"/>
            <w:gridSpan w:val="9"/>
            <w:tcBorders>
              <w:left w:val="single" w:color="000000" w:sz="10" w:space="0"/>
              <w:bottom w:val="single" w:color="000000" w:sz="10" w:space="0"/>
              <w:right w:val="single" w:color="000000" w:sz="10" w:space="0"/>
            </w:tcBorders>
          </w:tcPr>
          <w:p>
            <w:pPr>
              <w:pStyle w:val="TableText"/>
              <w:ind w:left="103"/>
              <w:spacing w:before="146" w:line="219" w:lineRule="auto"/>
              <w:rPr>
                <w:sz w:val="18"/>
                <w:szCs w:val="18"/>
              </w:rPr>
            </w:pPr>
            <w:r>
              <w:rPr>
                <w:sz w:val="18"/>
                <w:szCs w:val="18"/>
                <w:spacing w:val="-1"/>
              </w:rPr>
              <w:t>布局简图，标出密封源和人员操作或巡检可到达位置等内容</w:t>
            </w:r>
          </w:p>
        </w:tc>
      </w:tr>
    </w:tbl>
    <w:p>
      <w:pPr>
        <w:ind w:left="2631"/>
        <w:spacing w:before="152" w:line="229"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41"/>
        </w:rPr>
        <w:t xml:space="preserve"> </w:t>
      </w:r>
      <w:r>
        <w:rPr>
          <w:rFonts w:ascii="SimHei" w:hAnsi="SimHei" w:eastAsia="SimHei" w:cs="SimHei"/>
          <w:sz w:val="20"/>
          <w:szCs w:val="20"/>
          <w:spacing w:val="8"/>
        </w:rPr>
        <w:t>C.6</w:t>
      </w:r>
      <w:r>
        <w:rPr>
          <w:rFonts w:ascii="SimHei" w:hAnsi="SimHei" w:eastAsia="SimHei" w:cs="SimHei"/>
          <w:sz w:val="20"/>
          <w:szCs w:val="20"/>
          <w:spacing w:val="8"/>
        </w:rPr>
        <w:t xml:space="preserve">  </w:t>
      </w:r>
      <w:r>
        <w:rPr>
          <w:rFonts w:ascii="SimHei" w:hAnsi="SimHei" w:eastAsia="SimHei" w:cs="SimHei"/>
          <w:sz w:val="20"/>
          <w:szCs w:val="20"/>
          <w:spacing w:val="8"/>
        </w:rPr>
        <w:t>非密封放射性物质使用情况调查记录表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1"/>
        <w:gridCol w:w="954"/>
        <w:gridCol w:w="954"/>
        <w:gridCol w:w="954"/>
        <w:gridCol w:w="956"/>
        <w:gridCol w:w="955"/>
        <w:gridCol w:w="954"/>
        <w:gridCol w:w="953"/>
        <w:gridCol w:w="953"/>
        <w:gridCol w:w="969"/>
      </w:tblGrid>
      <w:tr>
        <w:trPr>
          <w:trHeight w:val="462" w:hRule="atLeast"/>
        </w:trPr>
        <w:tc>
          <w:tcPr>
            <w:tcW w:w="971" w:type="dxa"/>
            <w:vAlign w:val="top"/>
            <w:tcBorders>
              <w:left w:val="single" w:color="000000" w:sz="10" w:space="0"/>
              <w:top w:val="single" w:color="000000" w:sz="10" w:space="0"/>
            </w:tcBorders>
          </w:tcPr>
          <w:p>
            <w:pPr>
              <w:pStyle w:val="TableText"/>
              <w:ind w:left="296"/>
              <w:spacing w:before="146" w:line="220" w:lineRule="auto"/>
              <w:rPr>
                <w:sz w:val="18"/>
                <w:szCs w:val="18"/>
              </w:rPr>
            </w:pPr>
            <w:r>
              <w:rPr>
                <w:sz w:val="18"/>
                <w:szCs w:val="18"/>
                <w:spacing w:val="-5"/>
              </w:rPr>
              <w:t>单元</w:t>
            </w:r>
          </w:p>
        </w:tc>
        <w:tc>
          <w:tcPr>
            <w:tcW w:w="954" w:type="dxa"/>
            <w:vAlign w:val="top"/>
            <w:tcBorders>
              <w:top w:val="single" w:color="000000" w:sz="10" w:space="0"/>
            </w:tcBorders>
          </w:tcPr>
          <w:p>
            <w:pPr>
              <w:pStyle w:val="TableText"/>
              <w:ind w:left="113"/>
              <w:spacing w:before="146" w:line="220" w:lineRule="auto"/>
              <w:rPr>
                <w:sz w:val="18"/>
                <w:szCs w:val="18"/>
              </w:rPr>
            </w:pPr>
            <w:r>
              <w:rPr>
                <w:sz w:val="18"/>
                <w:szCs w:val="18"/>
                <w:spacing w:val="-3"/>
              </w:rPr>
              <w:t>工作场所</w:t>
            </w:r>
          </w:p>
        </w:tc>
        <w:tc>
          <w:tcPr>
            <w:tcW w:w="954" w:type="dxa"/>
            <w:vAlign w:val="top"/>
            <w:tcBorders>
              <w:top w:val="single" w:color="000000" w:sz="10" w:space="0"/>
            </w:tcBorders>
          </w:tcPr>
          <w:p>
            <w:pPr>
              <w:pStyle w:val="TableText"/>
              <w:ind w:left="117"/>
              <w:spacing w:before="31" w:line="220" w:lineRule="auto"/>
              <w:rPr>
                <w:sz w:val="18"/>
                <w:szCs w:val="18"/>
              </w:rPr>
            </w:pPr>
            <w:r>
              <w:rPr>
                <w:sz w:val="18"/>
                <w:szCs w:val="18"/>
                <w:spacing w:val="-3"/>
              </w:rPr>
              <w:t>工作场所</w:t>
            </w:r>
          </w:p>
          <w:p>
            <w:pPr>
              <w:pStyle w:val="TableText"/>
              <w:ind w:left="298"/>
              <w:spacing w:before="17" w:line="193" w:lineRule="auto"/>
              <w:rPr>
                <w:sz w:val="18"/>
                <w:szCs w:val="18"/>
              </w:rPr>
            </w:pPr>
            <w:r>
              <w:rPr>
                <w:sz w:val="18"/>
                <w:szCs w:val="18"/>
                <w:spacing w:val="-5"/>
              </w:rPr>
              <w:t>级别</w:t>
            </w:r>
          </w:p>
        </w:tc>
        <w:tc>
          <w:tcPr>
            <w:tcW w:w="954" w:type="dxa"/>
            <w:vAlign w:val="top"/>
            <w:tcBorders>
              <w:top w:val="single" w:color="000000" w:sz="10" w:space="0"/>
            </w:tcBorders>
          </w:tcPr>
          <w:p>
            <w:pPr>
              <w:pStyle w:val="TableText"/>
              <w:ind w:left="121"/>
              <w:spacing w:before="146" w:line="219" w:lineRule="auto"/>
              <w:rPr>
                <w:sz w:val="18"/>
                <w:szCs w:val="18"/>
              </w:rPr>
            </w:pPr>
            <w:r>
              <w:rPr>
                <w:sz w:val="18"/>
                <w:szCs w:val="18"/>
                <w:spacing w:val="-3"/>
              </w:rPr>
              <w:t>核素名称</w:t>
            </w:r>
          </w:p>
        </w:tc>
        <w:tc>
          <w:tcPr>
            <w:tcW w:w="956" w:type="dxa"/>
            <w:vAlign w:val="top"/>
            <w:tcBorders>
              <w:top w:val="single" w:color="000000" w:sz="10" w:space="0"/>
            </w:tcBorders>
          </w:tcPr>
          <w:p>
            <w:pPr>
              <w:pStyle w:val="TableText"/>
              <w:ind w:left="242"/>
              <w:spacing w:before="31" w:line="219" w:lineRule="auto"/>
              <w:rPr>
                <w:sz w:val="18"/>
                <w:szCs w:val="18"/>
              </w:rPr>
            </w:pPr>
            <w:r>
              <w:rPr>
                <w:sz w:val="18"/>
                <w:szCs w:val="18"/>
                <w:spacing w:val="-13"/>
              </w:rPr>
              <w:t>日操作</w:t>
            </w:r>
          </w:p>
          <w:p>
            <w:pPr>
              <w:pStyle w:val="TableText"/>
              <w:ind w:left="213"/>
              <w:spacing w:before="18" w:line="193" w:lineRule="auto"/>
              <w:rPr>
                <w:sz w:val="18"/>
                <w:szCs w:val="18"/>
              </w:rPr>
            </w:pPr>
            <w:r>
              <w:rPr>
                <w:sz w:val="18"/>
                <w:szCs w:val="18"/>
                <w:spacing w:val="-4"/>
              </w:rPr>
              <w:t>最大量</w:t>
            </w:r>
          </w:p>
        </w:tc>
        <w:tc>
          <w:tcPr>
            <w:tcW w:w="955" w:type="dxa"/>
            <w:vAlign w:val="top"/>
            <w:tcBorders>
              <w:top w:val="single" w:color="000000" w:sz="10" w:space="0"/>
            </w:tcBorders>
          </w:tcPr>
          <w:p>
            <w:pPr>
              <w:pStyle w:val="TableText"/>
              <w:ind w:left="155"/>
              <w:spacing w:before="31" w:line="219" w:lineRule="auto"/>
              <w:rPr>
                <w:sz w:val="18"/>
                <w:szCs w:val="18"/>
              </w:rPr>
            </w:pPr>
            <w:r>
              <w:rPr>
                <w:sz w:val="18"/>
                <w:szCs w:val="18"/>
                <w:spacing w:val="-10"/>
              </w:rPr>
              <w:t>日等效最</w:t>
            </w:r>
          </w:p>
          <w:p>
            <w:pPr>
              <w:pStyle w:val="TableText"/>
              <w:ind w:left="126"/>
              <w:spacing w:before="18" w:line="193" w:lineRule="auto"/>
              <w:rPr>
                <w:sz w:val="18"/>
                <w:szCs w:val="18"/>
              </w:rPr>
            </w:pPr>
            <w:r>
              <w:rPr>
                <w:sz w:val="18"/>
                <w:szCs w:val="18"/>
                <w:spacing w:val="-3"/>
              </w:rPr>
              <w:t>大操作量</w:t>
            </w:r>
          </w:p>
        </w:tc>
        <w:tc>
          <w:tcPr>
            <w:tcW w:w="954" w:type="dxa"/>
            <w:vAlign w:val="top"/>
            <w:tcBorders>
              <w:top w:val="single" w:color="000000" w:sz="10" w:space="0"/>
            </w:tcBorders>
          </w:tcPr>
          <w:p>
            <w:pPr>
              <w:pStyle w:val="TableText"/>
              <w:ind w:left="216"/>
              <w:spacing w:before="31" w:line="219" w:lineRule="auto"/>
              <w:rPr>
                <w:sz w:val="18"/>
                <w:szCs w:val="18"/>
              </w:rPr>
            </w:pPr>
            <w:r>
              <w:rPr>
                <w:sz w:val="18"/>
                <w:szCs w:val="18"/>
                <w:spacing w:val="-3"/>
              </w:rPr>
              <w:t>年最大</w:t>
            </w:r>
          </w:p>
          <w:p>
            <w:pPr>
              <w:pStyle w:val="TableText"/>
              <w:ind w:left="214"/>
              <w:spacing w:before="18" w:line="193" w:lineRule="auto"/>
              <w:rPr>
                <w:sz w:val="18"/>
                <w:szCs w:val="18"/>
              </w:rPr>
            </w:pPr>
            <w:r>
              <w:rPr>
                <w:sz w:val="18"/>
                <w:szCs w:val="18"/>
                <w:spacing w:val="-3"/>
              </w:rPr>
              <w:t>操作量</w:t>
            </w:r>
          </w:p>
        </w:tc>
        <w:tc>
          <w:tcPr>
            <w:tcW w:w="953" w:type="dxa"/>
            <w:vAlign w:val="top"/>
            <w:tcBorders>
              <w:top w:val="single" w:color="000000" w:sz="10" w:space="0"/>
            </w:tcBorders>
          </w:tcPr>
          <w:p>
            <w:pPr>
              <w:pStyle w:val="TableText"/>
              <w:ind w:left="128"/>
              <w:spacing w:before="146" w:line="219" w:lineRule="auto"/>
              <w:rPr>
                <w:sz w:val="18"/>
                <w:szCs w:val="18"/>
              </w:rPr>
            </w:pPr>
            <w:r>
              <w:rPr>
                <w:sz w:val="18"/>
                <w:szCs w:val="18"/>
                <w:spacing w:val="-2"/>
              </w:rPr>
              <w:t>物理状态</w:t>
            </w:r>
          </w:p>
        </w:tc>
        <w:tc>
          <w:tcPr>
            <w:tcW w:w="953" w:type="dxa"/>
            <w:vAlign w:val="top"/>
            <w:tcBorders>
              <w:top w:val="single" w:color="000000" w:sz="10" w:space="0"/>
            </w:tcBorders>
          </w:tcPr>
          <w:p>
            <w:pPr>
              <w:pStyle w:val="TableText"/>
              <w:ind w:left="129"/>
              <w:spacing w:before="146" w:line="219" w:lineRule="auto"/>
              <w:rPr>
                <w:sz w:val="18"/>
                <w:szCs w:val="18"/>
              </w:rPr>
            </w:pPr>
            <w:r>
              <w:rPr>
                <w:sz w:val="18"/>
                <w:szCs w:val="18"/>
                <w:spacing w:val="-2"/>
              </w:rPr>
              <w:t>操作方式</w:t>
            </w:r>
          </w:p>
        </w:tc>
        <w:tc>
          <w:tcPr>
            <w:tcW w:w="969" w:type="dxa"/>
            <w:vAlign w:val="top"/>
            <w:tcBorders>
              <w:right w:val="single" w:color="000000" w:sz="10" w:space="0"/>
              <w:top w:val="single" w:color="000000" w:sz="10" w:space="0"/>
            </w:tcBorders>
          </w:tcPr>
          <w:p>
            <w:pPr>
              <w:pStyle w:val="TableText"/>
              <w:ind w:left="131"/>
              <w:spacing w:before="146" w:line="219" w:lineRule="auto"/>
              <w:rPr>
                <w:sz w:val="18"/>
                <w:szCs w:val="18"/>
              </w:rPr>
            </w:pPr>
            <w:r>
              <w:rPr>
                <w:sz w:val="18"/>
                <w:szCs w:val="18"/>
                <w:spacing w:val="-2"/>
              </w:rPr>
              <w:t>储存场所</w:t>
            </w:r>
          </w:p>
        </w:tc>
      </w:tr>
      <w:tr>
        <w:trPr>
          <w:trHeight w:val="358" w:hRule="atLeast"/>
        </w:trPr>
        <w:tc>
          <w:tcPr>
            <w:tcW w:w="971" w:type="dxa"/>
            <w:vAlign w:val="top"/>
            <w:tcBorders>
              <w:left w:val="single" w:color="000000" w:sz="10" w:space="0"/>
              <w:bottom w:val="single" w:color="000000" w:sz="10" w:space="0"/>
            </w:tcBorders>
          </w:tcPr>
          <w:p>
            <w:pPr>
              <w:rPr>
                <w:rFonts w:ascii="Arial"/>
                <w:sz w:val="21"/>
              </w:rPr>
            </w:pPr>
            <w:r/>
          </w:p>
        </w:tc>
        <w:tc>
          <w:tcPr>
            <w:tcW w:w="954" w:type="dxa"/>
            <w:vAlign w:val="top"/>
            <w:tcBorders>
              <w:bottom w:val="single" w:color="000000" w:sz="10" w:space="0"/>
            </w:tcBorders>
          </w:tcPr>
          <w:p>
            <w:pPr>
              <w:rPr>
                <w:rFonts w:ascii="Arial"/>
                <w:sz w:val="21"/>
              </w:rPr>
            </w:pPr>
            <w:r/>
          </w:p>
        </w:tc>
        <w:tc>
          <w:tcPr>
            <w:tcW w:w="954" w:type="dxa"/>
            <w:vAlign w:val="top"/>
            <w:tcBorders>
              <w:bottom w:val="single" w:color="000000" w:sz="10" w:space="0"/>
            </w:tcBorders>
          </w:tcPr>
          <w:p>
            <w:pPr>
              <w:rPr>
                <w:rFonts w:ascii="Arial"/>
                <w:sz w:val="21"/>
              </w:rPr>
            </w:pPr>
            <w:r/>
          </w:p>
        </w:tc>
        <w:tc>
          <w:tcPr>
            <w:tcW w:w="954" w:type="dxa"/>
            <w:vAlign w:val="top"/>
            <w:tcBorders>
              <w:bottom w:val="single" w:color="000000" w:sz="10" w:space="0"/>
            </w:tcBorders>
          </w:tcPr>
          <w:p>
            <w:pPr>
              <w:rPr>
                <w:rFonts w:ascii="Arial"/>
                <w:sz w:val="21"/>
              </w:rPr>
            </w:pPr>
            <w:r/>
          </w:p>
        </w:tc>
        <w:tc>
          <w:tcPr>
            <w:tcW w:w="956" w:type="dxa"/>
            <w:vAlign w:val="top"/>
            <w:tcBorders>
              <w:bottom w:val="single" w:color="000000" w:sz="10" w:space="0"/>
            </w:tcBorders>
          </w:tcPr>
          <w:p>
            <w:pPr>
              <w:rPr>
                <w:rFonts w:ascii="Arial"/>
                <w:sz w:val="21"/>
              </w:rPr>
            </w:pPr>
            <w:r/>
          </w:p>
        </w:tc>
        <w:tc>
          <w:tcPr>
            <w:tcW w:w="955" w:type="dxa"/>
            <w:vAlign w:val="top"/>
            <w:tcBorders>
              <w:bottom w:val="single" w:color="000000" w:sz="10" w:space="0"/>
            </w:tcBorders>
          </w:tcPr>
          <w:p>
            <w:pPr>
              <w:rPr>
                <w:rFonts w:ascii="Arial"/>
                <w:sz w:val="21"/>
              </w:rPr>
            </w:pPr>
            <w:r/>
          </w:p>
        </w:tc>
        <w:tc>
          <w:tcPr>
            <w:tcW w:w="954" w:type="dxa"/>
            <w:vAlign w:val="top"/>
            <w:tcBorders>
              <w:bottom w:val="single" w:color="000000" w:sz="10" w:space="0"/>
            </w:tcBorders>
          </w:tcPr>
          <w:p>
            <w:pPr>
              <w:rPr>
                <w:rFonts w:ascii="Arial"/>
                <w:sz w:val="21"/>
              </w:rPr>
            </w:pPr>
            <w:r/>
          </w:p>
        </w:tc>
        <w:tc>
          <w:tcPr>
            <w:tcW w:w="953" w:type="dxa"/>
            <w:vAlign w:val="top"/>
            <w:tcBorders>
              <w:bottom w:val="single" w:color="000000" w:sz="10" w:space="0"/>
            </w:tcBorders>
          </w:tcPr>
          <w:p>
            <w:pPr>
              <w:rPr>
                <w:rFonts w:ascii="Arial"/>
                <w:sz w:val="21"/>
              </w:rPr>
            </w:pPr>
            <w:r/>
          </w:p>
        </w:tc>
        <w:tc>
          <w:tcPr>
            <w:tcW w:w="953" w:type="dxa"/>
            <w:vAlign w:val="top"/>
            <w:tcBorders>
              <w:bottom w:val="single" w:color="000000" w:sz="10" w:space="0"/>
            </w:tcBorders>
          </w:tcPr>
          <w:p>
            <w:pPr>
              <w:rPr>
                <w:rFonts w:ascii="Arial"/>
                <w:sz w:val="21"/>
              </w:rPr>
            </w:pPr>
            <w:r/>
          </w:p>
        </w:tc>
        <w:tc>
          <w:tcPr>
            <w:tcW w:w="969" w:type="dxa"/>
            <w:vAlign w:val="top"/>
            <w:tcBorders>
              <w:bottom w:val="single" w:color="000000" w:sz="10" w:space="0"/>
              <w:right w:val="single" w:color="000000" w:sz="10" w:space="0"/>
            </w:tcBorders>
          </w:tcPr>
          <w:p>
            <w:pPr>
              <w:rPr>
                <w:rFonts w:ascii="Arial"/>
                <w:sz w:val="21"/>
              </w:rPr>
            </w:pPr>
            <w:r/>
          </w:p>
        </w:tc>
      </w:tr>
    </w:tbl>
    <w:p>
      <w:pPr>
        <w:ind w:left="128"/>
        <w:spacing w:before="151" w:line="230" w:lineRule="auto"/>
        <w:outlineLvl w:val="2"/>
        <w:rPr>
          <w:rFonts w:ascii="SimSun" w:hAnsi="SimSun" w:eastAsia="SimSun" w:cs="SimSun"/>
          <w:sz w:val="20"/>
          <w:szCs w:val="20"/>
        </w:rPr>
      </w:pPr>
      <w:r>
        <w:rPr>
          <w:rFonts w:ascii="SimHei" w:hAnsi="SimHei" w:eastAsia="SimHei" w:cs="SimHei"/>
          <w:sz w:val="20"/>
          <w:szCs w:val="20"/>
          <w:spacing w:val="8"/>
        </w:rPr>
        <w:t>C.1.4</w:t>
      </w:r>
      <w:r>
        <w:rPr>
          <w:rFonts w:ascii="SimHei" w:hAnsi="SimHei" w:eastAsia="SimHei" w:cs="SimHei"/>
          <w:sz w:val="20"/>
          <w:szCs w:val="20"/>
          <w:spacing w:val="8"/>
        </w:rPr>
        <w:t xml:space="preserve">  </w:t>
      </w:r>
      <w:r>
        <w:rPr>
          <w:rFonts w:ascii="SimSun" w:hAnsi="SimSun" w:eastAsia="SimSun" w:cs="SimSun"/>
          <w:sz w:val="20"/>
          <w:szCs w:val="20"/>
          <w:spacing w:val="8"/>
        </w:rPr>
        <w:t>生产工艺和设备布局情况调查记录表，见</w:t>
      </w:r>
      <w:r>
        <w:rPr>
          <w:rFonts w:ascii="SimSun" w:hAnsi="SimSun" w:eastAsia="SimSun" w:cs="SimSun"/>
          <w:sz w:val="20"/>
          <w:szCs w:val="20"/>
          <w:spacing w:val="7"/>
        </w:rPr>
        <w:t>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.7</w:t>
      </w:r>
      <w:r>
        <w:rPr>
          <w:rFonts w:ascii="SimHei" w:hAnsi="SimHei" w:eastAsia="SimHei" w:cs="SimHei"/>
          <w:sz w:val="20"/>
          <w:szCs w:val="20"/>
          <w:spacing w:val="7"/>
        </w:rPr>
        <w:t>～</w:t>
      </w:r>
      <w:r>
        <w:rPr>
          <w:rFonts w:ascii="SimSun" w:hAnsi="SimSun" w:eastAsia="SimSun" w:cs="SimSun"/>
          <w:sz w:val="20"/>
          <w:szCs w:val="20"/>
          <w:spacing w:val="7"/>
        </w:rPr>
        <w:t>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.8。</w:t>
      </w:r>
    </w:p>
    <w:p>
      <w:pPr>
        <w:ind w:left="3471"/>
        <w:spacing w:before="142"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7"/>
        </w:rPr>
        <w:t xml:space="preserve"> </w:t>
      </w:r>
      <w:r>
        <w:rPr>
          <w:rFonts w:ascii="SimHei" w:hAnsi="SimHei" w:eastAsia="SimHei" w:cs="SimHei"/>
          <w:sz w:val="20"/>
          <w:szCs w:val="20"/>
          <w:spacing w:val="6"/>
        </w:rPr>
        <w:t>C.7</w:t>
      </w:r>
      <w:r>
        <w:rPr>
          <w:rFonts w:ascii="SimHei" w:hAnsi="SimHei" w:eastAsia="SimHei" w:cs="SimHei"/>
          <w:sz w:val="20"/>
          <w:szCs w:val="20"/>
          <w:spacing w:val="6"/>
        </w:rPr>
        <w:t xml:space="preserve">  </w:t>
      </w:r>
      <w:r>
        <w:rPr>
          <w:rFonts w:ascii="SimHei" w:hAnsi="SimHei" w:eastAsia="SimHei" w:cs="SimHei"/>
          <w:sz w:val="20"/>
          <w:szCs w:val="20"/>
          <w:spacing w:val="6"/>
        </w:rPr>
        <w:t>生产工艺调查记录表</w:t>
      </w:r>
    </w:p>
    <w:p>
      <w:pPr>
        <w:spacing w:line="113" w:lineRule="exact"/>
        <w:rPr/>
      </w:pPr>
      <w:r/>
    </w:p>
    <w:tbl>
      <w:tblPr>
        <w:tblStyle w:val="TableNormal"/>
        <w:tblW w:w="9569" w:type="dxa"/>
        <w:tblInd w:w="14"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475"/>
        <w:gridCol w:w="5683"/>
        <w:gridCol w:w="2411"/>
      </w:tblGrid>
      <w:tr>
        <w:trPr>
          <w:trHeight w:val="343" w:hRule="atLeast"/>
        </w:trPr>
        <w:tc>
          <w:tcPr>
            <w:tcW w:w="1475" w:type="dxa"/>
            <w:vAlign w:val="top"/>
            <w:tcBorders>
              <w:bottom w:val="single" w:color="000000" w:sz="2" w:space="0"/>
              <w:right w:val="single" w:color="000000" w:sz="2" w:space="0"/>
            </w:tcBorders>
          </w:tcPr>
          <w:p>
            <w:pPr>
              <w:pStyle w:val="TableText"/>
              <w:ind w:left="369"/>
              <w:spacing w:before="86" w:line="221" w:lineRule="auto"/>
              <w:rPr>
                <w:sz w:val="18"/>
                <w:szCs w:val="18"/>
              </w:rPr>
            </w:pPr>
            <w:r>
              <w:rPr>
                <w:sz w:val="18"/>
                <w:szCs w:val="18"/>
                <w:spacing w:val="-3"/>
              </w:rPr>
              <w:t>工艺名称</w:t>
            </w:r>
          </w:p>
        </w:tc>
        <w:tc>
          <w:tcPr>
            <w:tcW w:w="5683" w:type="dxa"/>
            <w:vAlign w:val="top"/>
            <w:tcBorders>
              <w:left w:val="single" w:color="000000" w:sz="2" w:space="0"/>
              <w:bottom w:val="single" w:color="000000" w:sz="2" w:space="0"/>
              <w:right w:val="single" w:color="000000" w:sz="2" w:space="0"/>
            </w:tcBorders>
          </w:tcPr>
          <w:p>
            <w:pPr>
              <w:pStyle w:val="TableText"/>
              <w:ind w:left="2438"/>
              <w:spacing w:before="86" w:line="219" w:lineRule="auto"/>
              <w:rPr>
                <w:rFonts w:ascii="Times New Roman" w:hAnsi="Times New Roman" w:eastAsia="Times New Roman" w:cs="Times New Roman"/>
                <w:sz w:val="11"/>
                <w:szCs w:val="11"/>
              </w:rPr>
            </w:pPr>
            <w:r>
              <w:rPr>
                <w:sz w:val="18"/>
                <w:szCs w:val="18"/>
                <w:spacing w:val="-2"/>
              </w:rPr>
              <w:t>流程简图</w:t>
            </w:r>
            <w:r>
              <w:rPr>
                <w:sz w:val="18"/>
                <w:szCs w:val="18"/>
                <w:spacing w:val="-39"/>
              </w:rPr>
              <w:t xml:space="preserve"> </w:t>
            </w:r>
            <w:r>
              <w:rPr>
                <w:rFonts w:ascii="Times New Roman" w:hAnsi="Times New Roman" w:eastAsia="Times New Roman" w:cs="Times New Roman"/>
                <w:sz w:val="11"/>
                <w:szCs w:val="11"/>
                <w:spacing w:val="-2"/>
                <w:position w:val="6"/>
              </w:rPr>
              <w:t>a</w:t>
            </w:r>
          </w:p>
        </w:tc>
        <w:tc>
          <w:tcPr>
            <w:tcW w:w="2411" w:type="dxa"/>
            <w:vAlign w:val="top"/>
            <w:tcBorders>
              <w:left w:val="single" w:color="000000" w:sz="2" w:space="0"/>
              <w:bottom w:val="single" w:color="000000" w:sz="2" w:space="0"/>
            </w:tcBorders>
          </w:tcPr>
          <w:p>
            <w:pPr>
              <w:pStyle w:val="TableText"/>
              <w:ind w:left="467"/>
              <w:spacing w:before="86" w:line="219" w:lineRule="auto"/>
              <w:rPr>
                <w:sz w:val="18"/>
                <w:szCs w:val="18"/>
              </w:rPr>
            </w:pPr>
            <w:r>
              <w:rPr>
                <w:sz w:val="18"/>
                <w:szCs w:val="18"/>
                <w:spacing w:val="-1"/>
              </w:rPr>
              <w:t>手工作业工序</w:t>
            </w:r>
            <w:r>
              <w:rPr>
                <w:rFonts w:ascii="Times New Roman" w:hAnsi="Times New Roman" w:eastAsia="Times New Roman" w:cs="Times New Roman"/>
                <w:sz w:val="18"/>
                <w:szCs w:val="18"/>
                <w:spacing w:val="-1"/>
              </w:rPr>
              <w:t>/</w:t>
            </w:r>
            <w:r>
              <w:rPr>
                <w:sz w:val="18"/>
                <w:szCs w:val="18"/>
                <w:spacing w:val="-1"/>
              </w:rPr>
              <w:t>内容</w:t>
            </w:r>
          </w:p>
        </w:tc>
      </w:tr>
      <w:tr>
        <w:trPr>
          <w:trHeight w:val="682" w:hRule="atLeast"/>
        </w:trPr>
        <w:tc>
          <w:tcPr>
            <w:tcW w:w="1475" w:type="dxa"/>
            <w:vAlign w:val="top"/>
            <w:tcBorders>
              <w:right w:val="single" w:color="000000" w:sz="2" w:space="0"/>
              <w:top w:val="single" w:color="000000" w:sz="2" w:space="0"/>
            </w:tcBorders>
          </w:tcPr>
          <w:p>
            <w:pPr>
              <w:rPr>
                <w:rFonts w:ascii="Arial"/>
                <w:sz w:val="21"/>
              </w:rPr>
            </w:pPr>
            <w:r/>
          </w:p>
        </w:tc>
        <w:tc>
          <w:tcPr>
            <w:tcW w:w="5683" w:type="dxa"/>
            <w:vAlign w:val="top"/>
            <w:tcBorders>
              <w:left w:val="single" w:color="000000" w:sz="2" w:space="0"/>
              <w:right w:val="single" w:color="000000" w:sz="2" w:space="0"/>
              <w:top w:val="single" w:color="000000" w:sz="2" w:space="0"/>
            </w:tcBorders>
          </w:tcPr>
          <w:p>
            <w:pPr>
              <w:rPr>
                <w:rFonts w:ascii="Arial"/>
                <w:sz w:val="21"/>
              </w:rPr>
            </w:pPr>
            <w:r/>
          </w:p>
        </w:tc>
        <w:tc>
          <w:tcPr>
            <w:tcW w:w="2411" w:type="dxa"/>
            <w:vAlign w:val="top"/>
            <w:tcBorders>
              <w:left w:val="single" w:color="000000" w:sz="2" w:space="0"/>
              <w:top w:val="single" w:color="000000" w:sz="2" w:space="0"/>
            </w:tcBorders>
          </w:tcPr>
          <w:p>
            <w:pPr>
              <w:rPr>
                <w:rFonts w:ascii="Arial"/>
                <w:sz w:val="21"/>
              </w:rPr>
            </w:pPr>
            <w:r/>
          </w:p>
        </w:tc>
      </w:tr>
      <w:tr>
        <w:trPr>
          <w:trHeight w:val="353" w:hRule="atLeast"/>
        </w:trPr>
        <w:tc>
          <w:tcPr>
            <w:tcW w:w="9569" w:type="dxa"/>
            <w:vAlign w:val="top"/>
            <w:gridSpan w:val="3"/>
          </w:tcPr>
          <w:p>
            <w:pPr>
              <w:pStyle w:val="TableText"/>
              <w:ind w:left="311"/>
              <w:spacing w:before="89" w:line="219" w:lineRule="auto"/>
              <w:rPr>
                <w:sz w:val="18"/>
                <w:szCs w:val="18"/>
              </w:rPr>
            </w:pPr>
            <w:r>
              <w:rPr>
                <w:rFonts w:ascii="Times New Roman" w:hAnsi="Times New Roman" w:eastAsia="Times New Roman" w:cs="Times New Roman"/>
                <w:sz w:val="11"/>
                <w:szCs w:val="11"/>
                <w:spacing w:val="-1"/>
              </w:rPr>
              <w:t>a</w:t>
            </w:r>
            <w:r>
              <w:rPr>
                <w:rFonts w:ascii="Times New Roman" w:hAnsi="Times New Roman" w:eastAsia="Times New Roman" w:cs="Times New Roman"/>
                <w:sz w:val="11"/>
                <w:szCs w:val="11"/>
                <w:spacing w:val="14"/>
                <w:w w:val="102"/>
              </w:rPr>
              <w:t xml:space="preserve"> </w:t>
            </w:r>
            <w:r>
              <w:rPr>
                <w:sz w:val="18"/>
                <w:szCs w:val="18"/>
                <w:spacing w:val="-1"/>
              </w:rPr>
              <w:t>生产工艺流程简图按生产工序绘制。</w:t>
            </w:r>
          </w:p>
        </w:tc>
      </w:tr>
    </w:tbl>
    <w:p>
      <w:pPr>
        <w:ind w:left="2947"/>
        <w:spacing w:before="152"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0"/>
        </w:rPr>
        <w:t xml:space="preserve"> </w:t>
      </w:r>
      <w:r>
        <w:rPr>
          <w:rFonts w:ascii="SimHei" w:hAnsi="SimHei" w:eastAsia="SimHei" w:cs="SimHei"/>
          <w:sz w:val="20"/>
          <w:szCs w:val="20"/>
          <w:spacing w:val="7"/>
        </w:rPr>
        <w:t>C.8</w:t>
      </w:r>
      <w:r>
        <w:rPr>
          <w:rFonts w:ascii="SimHei" w:hAnsi="SimHei" w:eastAsia="SimHei" w:cs="SimHei"/>
          <w:sz w:val="20"/>
          <w:szCs w:val="20"/>
          <w:spacing w:val="7"/>
        </w:rPr>
        <w:t xml:space="preserve">  </w:t>
      </w:r>
      <w:r>
        <w:rPr>
          <w:rFonts w:ascii="SimHei" w:hAnsi="SimHei" w:eastAsia="SimHei" w:cs="SimHei"/>
          <w:sz w:val="20"/>
          <w:szCs w:val="20"/>
          <w:spacing w:val="7"/>
        </w:rPr>
        <w:t>生产设备及布局情况调查记录表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92"/>
        <w:gridCol w:w="1363"/>
        <w:gridCol w:w="1560"/>
        <w:gridCol w:w="1166"/>
        <w:gridCol w:w="973"/>
        <w:gridCol w:w="867"/>
        <w:gridCol w:w="973"/>
        <w:gridCol w:w="1679"/>
      </w:tblGrid>
      <w:tr>
        <w:trPr>
          <w:trHeight w:val="345" w:hRule="atLeast"/>
        </w:trPr>
        <w:tc>
          <w:tcPr>
            <w:tcW w:w="992" w:type="dxa"/>
            <w:vAlign w:val="top"/>
            <w:vMerge w:val="restart"/>
            <w:tcBorders>
              <w:left w:val="single" w:color="000000" w:sz="10" w:space="0"/>
              <w:top w:val="single" w:color="000000" w:sz="10" w:space="0"/>
              <w:bottom w:val="nil"/>
            </w:tcBorders>
          </w:tcPr>
          <w:p>
            <w:pPr>
              <w:pStyle w:val="TableText"/>
              <w:ind w:left="308"/>
              <w:spacing w:before="259" w:line="220" w:lineRule="auto"/>
              <w:rPr>
                <w:sz w:val="18"/>
                <w:szCs w:val="18"/>
              </w:rPr>
            </w:pPr>
            <w:r>
              <w:rPr>
                <w:sz w:val="18"/>
                <w:szCs w:val="18"/>
                <w:spacing w:val="-5"/>
              </w:rPr>
              <w:t>单元</w:t>
            </w:r>
          </w:p>
        </w:tc>
        <w:tc>
          <w:tcPr>
            <w:tcW w:w="1363" w:type="dxa"/>
            <w:vAlign w:val="top"/>
            <w:vMerge w:val="restart"/>
            <w:tcBorders>
              <w:top w:val="single" w:color="000000" w:sz="10" w:space="0"/>
              <w:bottom w:val="nil"/>
            </w:tcBorders>
          </w:tcPr>
          <w:p>
            <w:pPr>
              <w:pStyle w:val="TableText"/>
              <w:ind w:left="318"/>
              <w:spacing w:before="259" w:line="220" w:lineRule="auto"/>
              <w:rPr>
                <w:sz w:val="18"/>
                <w:szCs w:val="18"/>
              </w:rPr>
            </w:pPr>
            <w:r>
              <w:rPr>
                <w:sz w:val="18"/>
                <w:szCs w:val="18"/>
                <w:spacing w:val="-3"/>
              </w:rPr>
              <w:t>工作场所</w:t>
            </w:r>
          </w:p>
        </w:tc>
        <w:tc>
          <w:tcPr>
            <w:tcW w:w="1560" w:type="dxa"/>
            <w:vAlign w:val="top"/>
            <w:vMerge w:val="restart"/>
            <w:tcBorders>
              <w:top w:val="single" w:color="000000" w:sz="10" w:space="0"/>
              <w:bottom w:val="nil"/>
            </w:tcBorders>
          </w:tcPr>
          <w:p>
            <w:pPr>
              <w:pStyle w:val="TableText"/>
              <w:ind w:left="422"/>
              <w:spacing w:before="258" w:line="221" w:lineRule="auto"/>
              <w:rPr>
                <w:sz w:val="18"/>
                <w:szCs w:val="18"/>
              </w:rPr>
            </w:pPr>
            <w:r>
              <w:rPr>
                <w:sz w:val="18"/>
                <w:szCs w:val="18"/>
                <w:spacing w:val="-3"/>
              </w:rPr>
              <w:t>设备名称</w:t>
            </w:r>
          </w:p>
        </w:tc>
        <w:tc>
          <w:tcPr>
            <w:tcW w:w="1166" w:type="dxa"/>
            <w:vAlign w:val="top"/>
            <w:vMerge w:val="restart"/>
            <w:tcBorders>
              <w:top w:val="single" w:color="000000" w:sz="10" w:space="0"/>
              <w:bottom w:val="nil"/>
            </w:tcBorders>
          </w:tcPr>
          <w:p>
            <w:pPr>
              <w:pStyle w:val="TableText"/>
              <w:ind w:left="315" w:right="311" w:firstLine="95"/>
              <w:spacing w:before="141" w:line="241" w:lineRule="auto"/>
              <w:rPr>
                <w:sz w:val="18"/>
                <w:szCs w:val="18"/>
              </w:rPr>
            </w:pPr>
            <w:r>
              <w:rPr>
                <w:sz w:val="18"/>
                <w:szCs w:val="18"/>
                <w:spacing w:val="-7"/>
              </w:rPr>
              <w:t>型号</w:t>
            </w:r>
            <w:r>
              <w:rPr>
                <w:sz w:val="18"/>
                <w:szCs w:val="18"/>
              </w:rPr>
              <w:t xml:space="preserve">  </w:t>
            </w:r>
            <w:r>
              <w:rPr>
                <w:sz w:val="18"/>
                <w:szCs w:val="18"/>
                <w:spacing w:val="-3"/>
              </w:rPr>
              <w:t>及规格</w:t>
            </w:r>
          </w:p>
        </w:tc>
        <w:tc>
          <w:tcPr>
            <w:tcW w:w="1840" w:type="dxa"/>
            <w:vAlign w:val="top"/>
            <w:gridSpan w:val="2"/>
            <w:tcBorders>
              <w:top w:val="single" w:color="000000" w:sz="10" w:space="0"/>
            </w:tcBorders>
          </w:tcPr>
          <w:p>
            <w:pPr>
              <w:pStyle w:val="TableText"/>
              <w:ind w:left="364"/>
              <w:spacing w:before="84" w:line="219" w:lineRule="auto"/>
              <w:rPr>
                <w:sz w:val="18"/>
                <w:szCs w:val="18"/>
              </w:rPr>
            </w:pPr>
            <w:r>
              <w:rPr>
                <w:sz w:val="18"/>
                <w:szCs w:val="18"/>
                <w:spacing w:val="-2"/>
              </w:rPr>
              <w:t>数量（台</w:t>
            </w:r>
            <w:r>
              <w:rPr>
                <w:rFonts w:ascii="Times New Roman" w:hAnsi="Times New Roman" w:eastAsia="Times New Roman" w:cs="Times New Roman"/>
                <w:sz w:val="18"/>
                <w:szCs w:val="18"/>
                <w:spacing w:val="-2"/>
              </w:rPr>
              <w:t>/</w:t>
            </w:r>
            <w:r>
              <w:rPr>
                <w:sz w:val="18"/>
                <w:szCs w:val="18"/>
                <w:spacing w:val="-2"/>
              </w:rPr>
              <w:t>套）</w:t>
            </w:r>
          </w:p>
        </w:tc>
        <w:tc>
          <w:tcPr>
            <w:tcW w:w="973" w:type="dxa"/>
            <w:vAlign w:val="top"/>
            <w:vMerge w:val="restart"/>
            <w:tcBorders>
              <w:top w:val="single" w:color="000000" w:sz="10" w:space="0"/>
              <w:bottom w:val="nil"/>
            </w:tcBorders>
          </w:tcPr>
          <w:p>
            <w:pPr>
              <w:pStyle w:val="TableText"/>
              <w:ind w:left="317"/>
              <w:spacing w:before="141" w:line="219" w:lineRule="auto"/>
              <w:rPr>
                <w:sz w:val="18"/>
                <w:szCs w:val="18"/>
              </w:rPr>
            </w:pPr>
            <w:r>
              <w:rPr>
                <w:sz w:val="18"/>
                <w:szCs w:val="18"/>
                <w:spacing w:val="-4"/>
              </w:rPr>
              <w:t>操作</w:t>
            </w:r>
          </w:p>
          <w:p>
            <w:pPr>
              <w:pStyle w:val="TableText"/>
              <w:ind w:left="337"/>
              <w:spacing w:before="19" w:line="220" w:lineRule="auto"/>
              <w:rPr>
                <w:sz w:val="18"/>
                <w:szCs w:val="18"/>
              </w:rPr>
            </w:pPr>
            <w:r>
              <w:rPr>
                <w:sz w:val="18"/>
                <w:szCs w:val="18"/>
                <w:spacing w:val="-14"/>
              </w:rPr>
              <w:t>岗位</w:t>
            </w:r>
          </w:p>
        </w:tc>
        <w:tc>
          <w:tcPr>
            <w:tcW w:w="1679" w:type="dxa"/>
            <w:vAlign w:val="top"/>
            <w:vMerge w:val="restart"/>
            <w:tcBorders>
              <w:right w:val="single" w:color="000000" w:sz="10" w:space="0"/>
              <w:top w:val="single" w:color="000000" w:sz="10" w:space="0"/>
              <w:bottom w:val="nil"/>
            </w:tcBorders>
          </w:tcPr>
          <w:p>
            <w:pPr>
              <w:pStyle w:val="TableText"/>
              <w:ind w:left="442"/>
              <w:spacing w:before="258" w:line="219" w:lineRule="auto"/>
              <w:rPr>
                <w:rFonts w:ascii="Times New Roman" w:hAnsi="Times New Roman" w:eastAsia="Times New Roman" w:cs="Times New Roman"/>
                <w:sz w:val="11"/>
                <w:szCs w:val="11"/>
              </w:rPr>
            </w:pPr>
            <w:r>
              <w:rPr>
                <w:sz w:val="18"/>
                <w:szCs w:val="18"/>
                <w:spacing w:val="-2"/>
              </w:rPr>
              <w:t>设备布局</w:t>
            </w:r>
            <w:r>
              <w:rPr>
                <w:sz w:val="18"/>
                <w:szCs w:val="18"/>
                <w:spacing w:val="-41"/>
              </w:rPr>
              <w:t xml:space="preserve"> </w:t>
            </w:r>
            <w:r>
              <w:rPr>
                <w:rFonts w:ascii="Times New Roman" w:hAnsi="Times New Roman" w:eastAsia="Times New Roman" w:cs="Times New Roman"/>
                <w:sz w:val="11"/>
                <w:szCs w:val="11"/>
                <w:spacing w:val="-2"/>
                <w:position w:val="5"/>
              </w:rPr>
              <w:t>a</w:t>
            </w:r>
          </w:p>
        </w:tc>
      </w:tr>
      <w:tr>
        <w:trPr>
          <w:trHeight w:val="341" w:hRule="atLeast"/>
        </w:trPr>
        <w:tc>
          <w:tcPr>
            <w:tcW w:w="992" w:type="dxa"/>
            <w:vAlign w:val="top"/>
            <w:vMerge w:val="continue"/>
            <w:tcBorders>
              <w:left w:val="single" w:color="000000" w:sz="10" w:space="0"/>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1560" w:type="dxa"/>
            <w:vAlign w:val="top"/>
            <w:vMerge w:val="continue"/>
            <w:tcBorders>
              <w:top w:val="nil"/>
            </w:tcBorders>
          </w:tcPr>
          <w:p>
            <w:pPr>
              <w:rPr>
                <w:rFonts w:ascii="Arial"/>
                <w:sz w:val="21"/>
              </w:rPr>
            </w:pPr>
            <w:r/>
          </w:p>
        </w:tc>
        <w:tc>
          <w:tcPr>
            <w:tcW w:w="1166" w:type="dxa"/>
            <w:vAlign w:val="top"/>
            <w:vMerge w:val="continue"/>
            <w:tcBorders>
              <w:top w:val="nil"/>
            </w:tcBorders>
          </w:tcPr>
          <w:p>
            <w:pPr>
              <w:rPr>
                <w:rFonts w:ascii="Arial"/>
                <w:sz w:val="21"/>
              </w:rPr>
            </w:pPr>
            <w:r/>
          </w:p>
        </w:tc>
        <w:tc>
          <w:tcPr>
            <w:tcW w:w="973" w:type="dxa"/>
            <w:vAlign w:val="top"/>
          </w:tcPr>
          <w:p>
            <w:pPr>
              <w:pStyle w:val="TableText"/>
              <w:ind w:left="317"/>
              <w:spacing w:before="84" w:line="219" w:lineRule="auto"/>
              <w:rPr>
                <w:sz w:val="18"/>
                <w:szCs w:val="18"/>
              </w:rPr>
            </w:pPr>
            <w:r>
              <w:rPr>
                <w:sz w:val="18"/>
                <w:szCs w:val="18"/>
                <w:spacing w:val="-6"/>
              </w:rPr>
              <w:t>总数</w:t>
            </w:r>
          </w:p>
        </w:tc>
        <w:tc>
          <w:tcPr>
            <w:tcW w:w="867" w:type="dxa"/>
            <w:vAlign w:val="top"/>
          </w:tcPr>
          <w:p>
            <w:pPr>
              <w:pStyle w:val="TableText"/>
              <w:ind w:left="263"/>
              <w:spacing w:before="84" w:line="220" w:lineRule="auto"/>
              <w:rPr>
                <w:sz w:val="18"/>
                <w:szCs w:val="18"/>
              </w:rPr>
            </w:pPr>
            <w:r>
              <w:rPr>
                <w:sz w:val="18"/>
                <w:szCs w:val="18"/>
                <w:spacing w:val="-4"/>
              </w:rPr>
              <w:t>运行</w:t>
            </w:r>
          </w:p>
        </w:tc>
        <w:tc>
          <w:tcPr>
            <w:tcW w:w="973" w:type="dxa"/>
            <w:vAlign w:val="top"/>
            <w:vMerge w:val="continue"/>
            <w:tcBorders>
              <w:top w:val="nil"/>
            </w:tcBorders>
          </w:tcPr>
          <w:p>
            <w:pPr>
              <w:rPr>
                <w:rFonts w:ascii="Arial"/>
                <w:sz w:val="21"/>
              </w:rPr>
            </w:pPr>
            <w:r/>
          </w:p>
        </w:tc>
        <w:tc>
          <w:tcPr>
            <w:tcW w:w="1679" w:type="dxa"/>
            <w:vAlign w:val="top"/>
            <w:vMerge w:val="continue"/>
            <w:tcBorders>
              <w:right w:val="single" w:color="000000" w:sz="10" w:space="0"/>
              <w:top w:val="nil"/>
            </w:tcBorders>
          </w:tcPr>
          <w:p>
            <w:pPr>
              <w:rPr>
                <w:rFonts w:ascii="Arial"/>
                <w:sz w:val="21"/>
              </w:rPr>
            </w:pPr>
            <w:r/>
          </w:p>
        </w:tc>
      </w:tr>
      <w:tr>
        <w:trPr>
          <w:trHeight w:val="341" w:hRule="atLeast"/>
        </w:trPr>
        <w:tc>
          <w:tcPr>
            <w:tcW w:w="992" w:type="dxa"/>
            <w:vAlign w:val="top"/>
            <w:tcBorders>
              <w:left w:val="single" w:color="000000" w:sz="10" w:space="0"/>
            </w:tcBorders>
          </w:tcPr>
          <w:p>
            <w:pPr>
              <w:rPr>
                <w:rFonts w:ascii="Arial"/>
                <w:sz w:val="21"/>
              </w:rPr>
            </w:pPr>
            <w:r/>
          </w:p>
        </w:tc>
        <w:tc>
          <w:tcPr>
            <w:tcW w:w="1363" w:type="dxa"/>
            <w:vAlign w:val="top"/>
          </w:tcPr>
          <w:p>
            <w:pPr>
              <w:rPr>
                <w:rFonts w:ascii="Arial"/>
                <w:sz w:val="21"/>
              </w:rPr>
            </w:pPr>
            <w:r/>
          </w:p>
        </w:tc>
        <w:tc>
          <w:tcPr>
            <w:tcW w:w="1560" w:type="dxa"/>
            <w:vAlign w:val="top"/>
          </w:tcPr>
          <w:p>
            <w:pPr>
              <w:rPr>
                <w:rFonts w:ascii="Arial"/>
                <w:sz w:val="21"/>
              </w:rPr>
            </w:pPr>
            <w:r/>
          </w:p>
        </w:tc>
        <w:tc>
          <w:tcPr>
            <w:tcW w:w="1166" w:type="dxa"/>
            <w:vAlign w:val="top"/>
          </w:tcPr>
          <w:p>
            <w:pPr>
              <w:rPr>
                <w:rFonts w:ascii="Arial"/>
                <w:sz w:val="21"/>
              </w:rPr>
            </w:pPr>
            <w:r/>
          </w:p>
        </w:tc>
        <w:tc>
          <w:tcPr>
            <w:tcW w:w="973" w:type="dxa"/>
            <w:vAlign w:val="top"/>
          </w:tcPr>
          <w:p>
            <w:pPr>
              <w:rPr>
                <w:rFonts w:ascii="Arial"/>
                <w:sz w:val="21"/>
              </w:rPr>
            </w:pPr>
            <w:r/>
          </w:p>
        </w:tc>
        <w:tc>
          <w:tcPr>
            <w:tcW w:w="867" w:type="dxa"/>
            <w:vAlign w:val="top"/>
          </w:tcPr>
          <w:p>
            <w:pPr>
              <w:rPr>
                <w:rFonts w:ascii="Arial"/>
                <w:sz w:val="21"/>
              </w:rPr>
            </w:pPr>
            <w:r/>
          </w:p>
        </w:tc>
        <w:tc>
          <w:tcPr>
            <w:tcW w:w="973" w:type="dxa"/>
            <w:vAlign w:val="top"/>
          </w:tcPr>
          <w:p>
            <w:pPr>
              <w:rPr>
                <w:rFonts w:ascii="Arial"/>
                <w:sz w:val="21"/>
              </w:rPr>
            </w:pPr>
            <w:r/>
          </w:p>
        </w:tc>
        <w:tc>
          <w:tcPr>
            <w:tcW w:w="1679" w:type="dxa"/>
            <w:vAlign w:val="top"/>
            <w:tcBorders>
              <w:right w:val="single" w:color="000000" w:sz="10" w:space="0"/>
            </w:tcBorders>
          </w:tcPr>
          <w:p>
            <w:pPr>
              <w:rPr>
                <w:rFonts w:ascii="Arial"/>
                <w:sz w:val="21"/>
              </w:rPr>
            </w:pPr>
            <w:r/>
          </w:p>
        </w:tc>
      </w:tr>
      <w:tr>
        <w:trPr>
          <w:trHeight w:val="687" w:hRule="atLeast"/>
        </w:trPr>
        <w:tc>
          <w:tcPr>
            <w:tcW w:w="992" w:type="dxa"/>
            <w:vAlign w:val="top"/>
            <w:tcBorders>
              <w:left w:val="single" w:color="000000" w:sz="10" w:space="0"/>
              <w:bottom w:val="single" w:color="000000" w:sz="10" w:space="0"/>
            </w:tcBorders>
          </w:tcPr>
          <w:p>
            <w:pPr>
              <w:pStyle w:val="TableText"/>
              <w:ind w:left="216" w:right="227" w:firstLine="94"/>
              <w:spacing w:before="146"/>
              <w:rPr>
                <w:sz w:val="18"/>
                <w:szCs w:val="18"/>
              </w:rPr>
            </w:pPr>
            <w:r>
              <w:rPr>
                <w:sz w:val="18"/>
                <w:szCs w:val="18"/>
                <w:spacing w:val="-5"/>
              </w:rPr>
              <w:t>设备</w:t>
            </w:r>
            <w:r>
              <w:rPr>
                <w:sz w:val="18"/>
                <w:szCs w:val="18"/>
              </w:rPr>
              <w:t xml:space="preserve">  </w:t>
            </w:r>
            <w:r>
              <w:rPr>
                <w:sz w:val="18"/>
                <w:szCs w:val="18"/>
                <w:spacing w:val="-3"/>
              </w:rPr>
              <w:t>布局图</w:t>
            </w:r>
          </w:p>
        </w:tc>
        <w:tc>
          <w:tcPr>
            <w:tcW w:w="8581" w:type="dxa"/>
            <w:vAlign w:val="top"/>
            <w:gridSpan w:val="7"/>
            <w:tcBorders>
              <w:bottom w:val="single" w:color="000000" w:sz="10" w:space="0"/>
              <w:right w:val="single" w:color="000000" w:sz="10" w:space="0"/>
            </w:tcBorders>
          </w:tcPr>
          <w:p>
            <w:pPr>
              <w:rPr>
                <w:rFonts w:ascii="Arial"/>
                <w:sz w:val="21"/>
              </w:rPr>
            </w:pPr>
            <w:r/>
          </w:p>
        </w:tc>
      </w:tr>
      <w:tr>
        <w:trPr>
          <w:trHeight w:val="480" w:hRule="atLeast"/>
        </w:trPr>
        <w:tc>
          <w:tcPr>
            <w:tcW w:w="9573" w:type="dxa"/>
            <w:vAlign w:val="top"/>
            <w:gridSpan w:val="8"/>
            <w:tcBorders>
              <w:left w:val="single" w:color="000000" w:sz="10" w:space="0"/>
              <w:bottom w:val="single" w:color="000000" w:sz="10" w:space="0"/>
              <w:right w:val="single" w:color="000000" w:sz="10" w:space="0"/>
              <w:top w:val="single" w:color="000000" w:sz="10" w:space="0"/>
            </w:tcBorders>
          </w:tcPr>
          <w:p>
            <w:pPr>
              <w:pStyle w:val="TableText"/>
              <w:ind w:left="496" w:right="96" w:hanging="185"/>
              <w:spacing w:before="37" w:line="222" w:lineRule="auto"/>
              <w:rPr>
                <w:sz w:val="18"/>
                <w:szCs w:val="18"/>
              </w:rPr>
            </w:pPr>
            <w:r>
              <w:rPr>
                <w:rFonts w:ascii="Times New Roman" w:hAnsi="Times New Roman" w:eastAsia="Times New Roman" w:cs="Times New Roman"/>
                <w:sz w:val="11"/>
                <w:szCs w:val="11"/>
                <w:spacing w:val="-2"/>
              </w:rPr>
              <w:t>a</w:t>
            </w:r>
            <w:r>
              <w:rPr>
                <w:rFonts w:ascii="Times New Roman" w:hAnsi="Times New Roman" w:eastAsia="Times New Roman" w:cs="Times New Roman"/>
                <w:sz w:val="11"/>
                <w:szCs w:val="11"/>
                <w:spacing w:val="10"/>
                <w:w w:val="103"/>
              </w:rPr>
              <w:t xml:space="preserve"> </w:t>
            </w:r>
            <w:r>
              <w:rPr>
                <w:sz w:val="18"/>
                <w:szCs w:val="18"/>
                <w:spacing w:val="-2"/>
              </w:rPr>
              <w:t>设备布局可参考</w:t>
            </w:r>
            <w:r>
              <w:rPr>
                <w:rFonts w:ascii="Times New Roman" w:hAnsi="Times New Roman" w:eastAsia="Times New Roman" w:cs="Times New Roman"/>
                <w:sz w:val="18"/>
                <w:szCs w:val="18"/>
                <w:spacing w:val="-2"/>
              </w:rPr>
              <w:t>“</w:t>
            </w:r>
            <w:r>
              <w:rPr>
                <w:sz w:val="18"/>
                <w:szCs w:val="18"/>
                <w:spacing w:val="-2"/>
              </w:rPr>
              <w:t>机群式布局、</w:t>
            </w:r>
            <w:r>
              <w:rPr>
                <w:rFonts w:ascii="Times New Roman" w:hAnsi="Times New Roman" w:eastAsia="Times New Roman" w:cs="Times New Roman"/>
                <w:sz w:val="18"/>
                <w:szCs w:val="18"/>
                <w:spacing w:val="-2"/>
              </w:rPr>
              <w:t>U </w:t>
            </w:r>
            <w:r>
              <w:rPr>
                <w:sz w:val="18"/>
                <w:szCs w:val="18"/>
                <w:spacing w:val="-2"/>
              </w:rPr>
              <w:t>型生产线布局、直线型生产线布局、</w:t>
            </w:r>
            <w:r>
              <w:rPr>
                <w:rFonts w:ascii="Times New Roman" w:hAnsi="Times New Roman" w:eastAsia="Times New Roman" w:cs="Times New Roman"/>
                <w:sz w:val="18"/>
                <w:szCs w:val="18"/>
                <w:spacing w:val="-2"/>
              </w:rPr>
              <w:t>Y</w:t>
            </w:r>
            <w:r>
              <w:rPr>
                <w:rFonts w:ascii="Times New Roman" w:hAnsi="Times New Roman" w:eastAsia="Times New Roman" w:cs="Times New Roman"/>
                <w:sz w:val="18"/>
                <w:szCs w:val="18"/>
                <w:spacing w:val="12"/>
                <w:w w:val="102"/>
              </w:rPr>
              <w:t xml:space="preserve"> </w:t>
            </w:r>
            <w:r>
              <w:rPr>
                <w:sz w:val="18"/>
                <w:szCs w:val="18"/>
                <w:spacing w:val="-2"/>
              </w:rPr>
              <w:t>型生产线布局、其他</w:t>
            </w:r>
            <w:r>
              <w:rPr>
                <w:rFonts w:ascii="Times New Roman" w:hAnsi="Times New Roman" w:eastAsia="Times New Roman" w:cs="Times New Roman"/>
                <w:sz w:val="18"/>
                <w:szCs w:val="18"/>
                <w:spacing w:val="-2"/>
              </w:rPr>
              <w:t>”</w:t>
            </w:r>
            <w:r>
              <w:rPr>
                <w:sz w:val="18"/>
                <w:szCs w:val="18"/>
                <w:spacing w:val="-2"/>
              </w:rPr>
              <w:t>进行描述，并附</w:t>
            </w:r>
            <w:r>
              <w:rPr>
                <w:sz w:val="18"/>
                <w:szCs w:val="18"/>
                <w:spacing w:val="-3"/>
              </w:rPr>
              <w:t>设备布</w:t>
            </w:r>
            <w:r>
              <w:rPr>
                <w:sz w:val="18"/>
                <w:szCs w:val="18"/>
              </w:rPr>
              <w:t xml:space="preserve"> </w:t>
            </w:r>
            <w:r>
              <w:rPr>
                <w:sz w:val="18"/>
                <w:szCs w:val="18"/>
                <w:spacing w:val="-4"/>
              </w:rPr>
              <w:t>局图。</w:t>
            </w:r>
          </w:p>
        </w:tc>
      </w:tr>
    </w:tbl>
    <w:p>
      <w:pPr>
        <w:ind w:left="128"/>
        <w:spacing w:before="153" w:line="231" w:lineRule="auto"/>
        <w:outlineLvl w:val="2"/>
        <w:rPr>
          <w:rFonts w:ascii="SimSun" w:hAnsi="SimSun" w:eastAsia="SimSun" w:cs="SimSun"/>
          <w:sz w:val="20"/>
          <w:szCs w:val="20"/>
        </w:rPr>
      </w:pPr>
      <w:r>
        <w:rPr>
          <w:rFonts w:ascii="SimHei" w:hAnsi="SimHei" w:eastAsia="SimHei" w:cs="SimHei"/>
          <w:sz w:val="20"/>
          <w:szCs w:val="20"/>
          <w:spacing w:val="8"/>
        </w:rPr>
        <w:t>C.1.5</w:t>
      </w:r>
      <w:r>
        <w:rPr>
          <w:rFonts w:ascii="SimHei" w:hAnsi="SimHei" w:eastAsia="SimHei" w:cs="SimHei"/>
          <w:sz w:val="20"/>
          <w:szCs w:val="20"/>
          <w:spacing w:val="8"/>
        </w:rPr>
        <w:t xml:space="preserve">  </w:t>
      </w:r>
      <w:r>
        <w:rPr>
          <w:rFonts w:ascii="SimSun" w:hAnsi="SimSun" w:eastAsia="SimSun" w:cs="SimSun"/>
          <w:sz w:val="20"/>
          <w:szCs w:val="20"/>
          <w:spacing w:val="8"/>
        </w:rPr>
        <w:t>劳动定员和职业病危害因素接触调查记录表，见表</w:t>
      </w:r>
      <w:r>
        <w:rPr>
          <w:rFonts w:ascii="Times New Roman" w:hAnsi="Times New Roman" w:eastAsia="Times New Roman" w:cs="Times New Roman"/>
          <w:sz w:val="20"/>
          <w:szCs w:val="20"/>
          <w:spacing w:val="8"/>
        </w:rPr>
        <w:t>C</w:t>
      </w:r>
      <w:r>
        <w:rPr>
          <w:rFonts w:ascii="SimSun" w:hAnsi="SimSun" w:eastAsia="SimSun" w:cs="SimSun"/>
          <w:sz w:val="20"/>
          <w:szCs w:val="20"/>
          <w:spacing w:val="8"/>
        </w:rPr>
        <w:t>.9。</w:t>
      </w:r>
    </w:p>
    <w:p>
      <w:pPr>
        <w:ind w:left="2211"/>
        <w:spacing w:before="142" w:line="229"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3"/>
        </w:rPr>
        <w:t xml:space="preserve"> </w:t>
      </w:r>
      <w:r>
        <w:rPr>
          <w:rFonts w:ascii="SimHei" w:hAnsi="SimHei" w:eastAsia="SimHei" w:cs="SimHei"/>
          <w:sz w:val="20"/>
          <w:szCs w:val="20"/>
          <w:spacing w:val="8"/>
        </w:rPr>
        <w:t>C.9</w:t>
      </w:r>
      <w:r>
        <w:rPr>
          <w:rFonts w:ascii="SimHei" w:hAnsi="SimHei" w:eastAsia="SimHei" w:cs="SimHei"/>
          <w:sz w:val="20"/>
          <w:szCs w:val="20"/>
          <w:spacing w:val="8"/>
        </w:rPr>
        <w:t xml:space="preserve">  </w:t>
      </w:r>
      <w:r>
        <w:rPr>
          <w:rFonts w:ascii="SimHei" w:hAnsi="SimHei" w:eastAsia="SimHei" w:cs="SimHei"/>
          <w:sz w:val="20"/>
          <w:szCs w:val="20"/>
          <w:spacing w:val="8"/>
        </w:rPr>
        <w:t>劳动定员和职业病危害因素接触情况调查记录表</w:t>
      </w:r>
    </w:p>
    <w:p>
      <w:pPr>
        <w:spacing w:line="114" w:lineRule="exact"/>
        <w:rPr/>
      </w:pPr>
      <w:r/>
    </w:p>
    <w:tbl>
      <w:tblPr>
        <w:tblStyle w:val="TableNormal"/>
        <w:tblW w:w="9558" w:type="dxa"/>
        <w:tblInd w:w="6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556"/>
        <w:gridCol w:w="782"/>
        <w:gridCol w:w="515"/>
        <w:gridCol w:w="589"/>
        <w:gridCol w:w="864"/>
        <w:gridCol w:w="542"/>
        <w:gridCol w:w="602"/>
        <w:gridCol w:w="602"/>
        <w:gridCol w:w="964"/>
        <w:gridCol w:w="661"/>
        <w:gridCol w:w="602"/>
        <w:gridCol w:w="492"/>
        <w:gridCol w:w="602"/>
        <w:gridCol w:w="615"/>
      </w:tblGrid>
      <w:tr>
        <w:trPr>
          <w:trHeight w:val="472" w:hRule="atLeast"/>
        </w:trPr>
        <w:tc>
          <w:tcPr>
            <w:tcW w:w="570" w:type="dxa"/>
            <w:vAlign w:val="top"/>
            <w:vMerge w:val="restart"/>
            <w:tcBorders>
              <w:left w:val="single" w:color="000000" w:sz="10" w:space="0"/>
              <w:top w:val="single" w:color="000000" w:sz="10" w:space="0"/>
              <w:bottom w:val="nil"/>
            </w:tcBorders>
          </w:tcPr>
          <w:p>
            <w:pPr>
              <w:spacing w:line="263" w:lineRule="auto"/>
              <w:rPr>
                <w:rFonts w:ascii="Arial"/>
                <w:sz w:val="21"/>
              </w:rPr>
            </w:pPr>
            <w:r/>
          </w:p>
          <w:p>
            <w:pPr>
              <w:pStyle w:val="TableText"/>
              <w:ind w:left="96"/>
              <w:spacing w:before="59" w:line="220" w:lineRule="auto"/>
              <w:rPr>
                <w:sz w:val="18"/>
                <w:szCs w:val="18"/>
              </w:rPr>
            </w:pPr>
            <w:r>
              <w:rPr>
                <w:sz w:val="18"/>
                <w:szCs w:val="18"/>
                <w:spacing w:val="-5"/>
              </w:rPr>
              <w:t>单元</w:t>
            </w:r>
          </w:p>
        </w:tc>
        <w:tc>
          <w:tcPr>
            <w:tcW w:w="556" w:type="dxa"/>
            <w:vAlign w:val="top"/>
            <w:vMerge w:val="restart"/>
            <w:tcBorders>
              <w:top w:val="single" w:color="000000" w:sz="10" w:space="0"/>
              <w:bottom w:val="nil"/>
            </w:tcBorders>
          </w:tcPr>
          <w:p>
            <w:pPr>
              <w:pStyle w:val="TableText"/>
              <w:ind w:left="94"/>
              <w:spacing w:before="206" w:line="220" w:lineRule="auto"/>
              <w:rPr>
                <w:sz w:val="18"/>
                <w:szCs w:val="18"/>
              </w:rPr>
            </w:pPr>
            <w:r>
              <w:rPr>
                <w:sz w:val="18"/>
                <w:szCs w:val="18"/>
                <w:spacing w:val="-5"/>
              </w:rPr>
              <w:t>工作</w:t>
            </w:r>
          </w:p>
          <w:p>
            <w:pPr>
              <w:pStyle w:val="TableText"/>
              <w:ind w:left="91"/>
              <w:spacing w:before="18" w:line="220" w:lineRule="auto"/>
              <w:rPr>
                <w:sz w:val="18"/>
                <w:szCs w:val="18"/>
              </w:rPr>
            </w:pPr>
            <w:r>
              <w:rPr>
                <w:sz w:val="18"/>
                <w:szCs w:val="18"/>
                <w:spacing w:val="-4"/>
              </w:rPr>
              <w:t>场所</w:t>
            </w:r>
          </w:p>
        </w:tc>
        <w:tc>
          <w:tcPr>
            <w:tcW w:w="782" w:type="dxa"/>
            <w:vAlign w:val="top"/>
            <w:vMerge w:val="restart"/>
            <w:tcBorders>
              <w:top w:val="single" w:color="000000" w:sz="10" w:space="0"/>
              <w:bottom w:val="nil"/>
            </w:tcBorders>
          </w:tcPr>
          <w:p>
            <w:pPr>
              <w:pStyle w:val="TableText"/>
              <w:ind w:left="225"/>
              <w:spacing w:before="206" w:line="220" w:lineRule="auto"/>
              <w:rPr>
                <w:sz w:val="18"/>
                <w:szCs w:val="18"/>
              </w:rPr>
            </w:pPr>
            <w:r>
              <w:rPr>
                <w:sz w:val="18"/>
                <w:szCs w:val="18"/>
                <w:spacing w:val="-14"/>
              </w:rPr>
              <w:t>岗位</w:t>
            </w:r>
          </w:p>
          <w:p>
            <w:pPr>
              <w:pStyle w:val="TableText"/>
              <w:ind w:left="62"/>
              <w:spacing w:before="18" w:line="220" w:lineRule="auto"/>
              <w:rPr>
                <w:sz w:val="18"/>
                <w:szCs w:val="18"/>
              </w:rPr>
            </w:pPr>
            <w:r>
              <w:rPr>
                <w:sz w:val="18"/>
                <w:szCs w:val="18"/>
                <w:spacing w:val="-5"/>
              </w:rPr>
              <w:t>（工种）</w:t>
            </w:r>
          </w:p>
        </w:tc>
        <w:tc>
          <w:tcPr>
            <w:tcW w:w="1104" w:type="dxa"/>
            <w:vAlign w:val="top"/>
            <w:gridSpan w:val="2"/>
            <w:tcBorders>
              <w:top w:val="single" w:color="000000" w:sz="10" w:space="0"/>
            </w:tcBorders>
          </w:tcPr>
          <w:p>
            <w:pPr>
              <w:pStyle w:val="TableText"/>
              <w:ind w:left="370"/>
              <w:spacing w:before="148" w:line="219" w:lineRule="auto"/>
              <w:rPr>
                <w:sz w:val="18"/>
                <w:szCs w:val="18"/>
              </w:rPr>
            </w:pPr>
            <w:r>
              <w:rPr>
                <w:sz w:val="18"/>
                <w:szCs w:val="18"/>
                <w:spacing w:val="-5"/>
              </w:rPr>
              <w:t>人数</w:t>
            </w:r>
          </w:p>
        </w:tc>
        <w:tc>
          <w:tcPr>
            <w:tcW w:w="864" w:type="dxa"/>
            <w:vAlign w:val="top"/>
            <w:vMerge w:val="restart"/>
            <w:tcBorders>
              <w:top w:val="single" w:color="000000" w:sz="10" w:space="0"/>
              <w:bottom w:val="nil"/>
            </w:tcBorders>
          </w:tcPr>
          <w:p>
            <w:pPr>
              <w:pStyle w:val="TableText"/>
              <w:ind w:left="161" w:right="74" w:hanging="88"/>
              <w:spacing w:before="205" w:line="241" w:lineRule="auto"/>
              <w:rPr>
                <w:sz w:val="18"/>
                <w:szCs w:val="18"/>
              </w:rPr>
            </w:pPr>
            <w:r>
              <w:rPr>
                <w:sz w:val="18"/>
                <w:szCs w:val="18"/>
                <w:spacing w:val="-3"/>
              </w:rPr>
              <w:t>工作地点</w:t>
            </w:r>
            <w:r>
              <w:rPr>
                <w:sz w:val="18"/>
                <w:szCs w:val="18"/>
                <w:spacing w:val="1"/>
              </w:rPr>
              <w:t xml:space="preserve"> </w:t>
            </w:r>
            <w:r>
              <w:rPr>
                <w:sz w:val="18"/>
                <w:szCs w:val="18"/>
                <w:spacing w:val="-3"/>
              </w:rPr>
              <w:t>及内容</w:t>
            </w:r>
          </w:p>
        </w:tc>
        <w:tc>
          <w:tcPr>
            <w:tcW w:w="542" w:type="dxa"/>
            <w:vAlign w:val="top"/>
            <w:vMerge w:val="restart"/>
            <w:tcBorders>
              <w:top w:val="single" w:color="000000" w:sz="10" w:space="0"/>
              <w:bottom w:val="nil"/>
            </w:tcBorders>
          </w:tcPr>
          <w:p>
            <w:pPr>
              <w:pStyle w:val="TableText"/>
              <w:ind w:left="95"/>
              <w:spacing w:before="206" w:line="220" w:lineRule="auto"/>
              <w:rPr>
                <w:sz w:val="18"/>
                <w:szCs w:val="18"/>
              </w:rPr>
            </w:pPr>
            <w:r>
              <w:rPr>
                <w:sz w:val="18"/>
                <w:szCs w:val="18"/>
                <w:spacing w:val="-5"/>
              </w:rPr>
              <w:t>工作</w:t>
            </w:r>
          </w:p>
          <w:p>
            <w:pPr>
              <w:pStyle w:val="TableText"/>
              <w:ind w:left="92"/>
              <w:spacing w:before="18" w:line="220" w:lineRule="auto"/>
              <w:rPr>
                <w:sz w:val="18"/>
                <w:szCs w:val="18"/>
              </w:rPr>
            </w:pPr>
            <w:r>
              <w:rPr>
                <w:sz w:val="18"/>
                <w:szCs w:val="18"/>
                <w:spacing w:val="-4"/>
              </w:rPr>
              <w:t>班制</w:t>
            </w:r>
          </w:p>
        </w:tc>
        <w:tc>
          <w:tcPr>
            <w:tcW w:w="602" w:type="dxa"/>
            <w:vAlign w:val="top"/>
            <w:vMerge w:val="restart"/>
            <w:tcBorders>
              <w:top w:val="single" w:color="000000" w:sz="10" w:space="0"/>
              <w:bottom w:val="nil"/>
            </w:tcBorders>
          </w:tcPr>
          <w:p>
            <w:pPr>
              <w:pStyle w:val="TableText"/>
              <w:ind w:left="60" w:right="89" w:firstLine="64"/>
              <w:spacing w:before="205" w:line="242" w:lineRule="auto"/>
              <w:rPr>
                <w:rFonts w:ascii="Times New Roman" w:hAnsi="Times New Roman" w:eastAsia="Times New Roman" w:cs="Times New Roman"/>
                <w:sz w:val="11"/>
                <w:szCs w:val="11"/>
              </w:rPr>
            </w:pPr>
            <w:r>
              <w:rPr>
                <w:sz w:val="18"/>
                <w:szCs w:val="18"/>
                <w:spacing w:val="-4"/>
              </w:rPr>
              <w:t>作业</w:t>
            </w:r>
            <w:r>
              <w:rPr>
                <w:sz w:val="18"/>
                <w:szCs w:val="18"/>
              </w:rPr>
              <w:t xml:space="preserve"> </w:t>
            </w:r>
            <w:r>
              <w:rPr>
                <w:sz w:val="18"/>
                <w:szCs w:val="18"/>
                <w:spacing w:val="-4"/>
              </w:rPr>
              <w:t>方式</w:t>
            </w:r>
            <w:r>
              <w:rPr>
                <w:sz w:val="18"/>
                <w:szCs w:val="18"/>
                <w:spacing w:val="-42"/>
              </w:rPr>
              <w:t xml:space="preserve"> </w:t>
            </w:r>
            <w:r>
              <w:rPr>
                <w:rFonts w:ascii="Times New Roman" w:hAnsi="Times New Roman" w:eastAsia="Times New Roman" w:cs="Times New Roman"/>
                <w:sz w:val="11"/>
                <w:szCs w:val="11"/>
                <w:spacing w:val="-4"/>
                <w:position w:val="5"/>
              </w:rPr>
              <w:t>a</w:t>
            </w:r>
          </w:p>
        </w:tc>
        <w:tc>
          <w:tcPr>
            <w:tcW w:w="602" w:type="dxa"/>
            <w:vAlign w:val="top"/>
            <w:vMerge w:val="restart"/>
            <w:tcBorders>
              <w:top w:val="single" w:color="000000" w:sz="10" w:space="0"/>
              <w:bottom w:val="nil"/>
            </w:tcBorders>
          </w:tcPr>
          <w:p>
            <w:pPr>
              <w:pStyle w:val="TableText"/>
              <w:ind w:left="75" w:right="68" w:firstLine="51"/>
              <w:spacing w:before="205" w:line="241" w:lineRule="auto"/>
              <w:rPr>
                <w:rFonts w:ascii="Times New Roman" w:hAnsi="Times New Roman" w:eastAsia="Times New Roman" w:cs="Times New Roman"/>
                <w:sz w:val="11"/>
                <w:szCs w:val="11"/>
              </w:rPr>
            </w:pPr>
            <w:r>
              <w:rPr>
                <w:sz w:val="18"/>
                <w:szCs w:val="18"/>
                <w:spacing w:val="-4"/>
              </w:rPr>
              <w:t>作业</w:t>
            </w:r>
            <w:r>
              <w:rPr>
                <w:sz w:val="18"/>
                <w:szCs w:val="18"/>
              </w:rPr>
              <w:t xml:space="preserve"> </w:t>
            </w:r>
            <w:r>
              <w:rPr>
                <w:sz w:val="18"/>
                <w:szCs w:val="18"/>
                <w:spacing w:val="-2"/>
              </w:rPr>
              <w:t>类型</w:t>
            </w:r>
            <w:r>
              <w:rPr>
                <w:sz w:val="18"/>
                <w:szCs w:val="18"/>
                <w:spacing w:val="-47"/>
              </w:rPr>
              <w:t xml:space="preserve"> </w:t>
            </w:r>
            <w:r>
              <w:rPr>
                <w:rFonts w:ascii="Times New Roman" w:hAnsi="Times New Roman" w:eastAsia="Times New Roman" w:cs="Times New Roman"/>
                <w:sz w:val="11"/>
                <w:szCs w:val="11"/>
                <w:spacing w:val="-2"/>
                <w:position w:val="5"/>
              </w:rPr>
              <w:t>b</w:t>
            </w:r>
          </w:p>
        </w:tc>
        <w:tc>
          <w:tcPr>
            <w:tcW w:w="964" w:type="dxa"/>
            <w:vAlign w:val="top"/>
            <w:vMerge w:val="restart"/>
            <w:tcBorders>
              <w:top w:val="single" w:color="000000" w:sz="10" w:space="0"/>
              <w:bottom w:val="nil"/>
            </w:tcBorders>
          </w:tcPr>
          <w:p>
            <w:pPr>
              <w:pStyle w:val="TableText"/>
              <w:ind w:left="220"/>
              <w:spacing w:before="205" w:line="221" w:lineRule="auto"/>
              <w:rPr>
                <w:sz w:val="18"/>
                <w:szCs w:val="18"/>
              </w:rPr>
            </w:pPr>
            <w:r>
              <w:rPr>
                <w:sz w:val="18"/>
                <w:szCs w:val="18"/>
                <w:spacing w:val="-3"/>
              </w:rPr>
              <w:t>职业病</w:t>
            </w:r>
          </w:p>
          <w:p>
            <w:pPr>
              <w:pStyle w:val="TableText"/>
              <w:ind w:left="130"/>
              <w:spacing w:before="17" w:line="219" w:lineRule="auto"/>
              <w:rPr>
                <w:sz w:val="18"/>
                <w:szCs w:val="18"/>
              </w:rPr>
            </w:pPr>
            <w:r>
              <w:rPr>
                <w:sz w:val="18"/>
                <w:szCs w:val="18"/>
                <w:spacing w:val="-3"/>
              </w:rPr>
              <w:t>危害因素</w:t>
            </w:r>
          </w:p>
        </w:tc>
        <w:tc>
          <w:tcPr>
            <w:tcW w:w="661" w:type="dxa"/>
            <w:vAlign w:val="top"/>
            <w:vMerge w:val="restart"/>
            <w:tcBorders>
              <w:top w:val="single" w:color="000000" w:sz="10" w:space="0"/>
              <w:bottom w:val="nil"/>
            </w:tcBorders>
          </w:tcPr>
          <w:p>
            <w:pPr>
              <w:spacing w:line="263" w:lineRule="auto"/>
              <w:rPr>
                <w:rFonts w:ascii="Arial"/>
                <w:sz w:val="21"/>
              </w:rPr>
            </w:pPr>
            <w:r/>
          </w:p>
          <w:p>
            <w:pPr>
              <w:pStyle w:val="TableText"/>
              <w:ind w:left="112"/>
              <w:spacing w:before="59" w:line="219" w:lineRule="auto"/>
              <w:rPr>
                <w:rFonts w:ascii="Times New Roman" w:hAnsi="Times New Roman" w:eastAsia="Times New Roman" w:cs="Times New Roman"/>
                <w:sz w:val="11"/>
                <w:szCs w:val="11"/>
              </w:rPr>
            </w:pPr>
            <w:r>
              <w:rPr>
                <w:sz w:val="18"/>
                <w:szCs w:val="18"/>
                <w:spacing w:val="-3"/>
              </w:rPr>
              <w:t>来源</w:t>
            </w:r>
            <w:r>
              <w:rPr>
                <w:sz w:val="18"/>
                <w:szCs w:val="18"/>
                <w:spacing w:val="-41"/>
              </w:rPr>
              <w:t xml:space="preserve"> </w:t>
            </w:r>
            <w:r>
              <w:rPr>
                <w:rFonts w:ascii="Times New Roman" w:hAnsi="Times New Roman" w:eastAsia="Times New Roman" w:cs="Times New Roman"/>
                <w:sz w:val="11"/>
                <w:szCs w:val="11"/>
                <w:spacing w:val="-3"/>
                <w:position w:val="5"/>
              </w:rPr>
              <w:t>c</w:t>
            </w:r>
          </w:p>
        </w:tc>
        <w:tc>
          <w:tcPr>
            <w:tcW w:w="1094" w:type="dxa"/>
            <w:vAlign w:val="top"/>
            <w:gridSpan w:val="2"/>
            <w:tcBorders>
              <w:top w:val="single" w:color="000000" w:sz="10" w:space="0"/>
            </w:tcBorders>
          </w:tcPr>
          <w:p>
            <w:pPr>
              <w:pStyle w:val="TableText"/>
              <w:ind w:left="388"/>
              <w:spacing w:before="33" w:line="221" w:lineRule="auto"/>
              <w:rPr>
                <w:sz w:val="18"/>
                <w:szCs w:val="18"/>
              </w:rPr>
            </w:pPr>
            <w:r>
              <w:rPr>
                <w:sz w:val="18"/>
                <w:szCs w:val="18"/>
                <w:spacing w:val="-8"/>
              </w:rPr>
              <w:t>时间</w:t>
            </w:r>
          </w:p>
          <w:p>
            <w:pPr>
              <w:pStyle w:val="TableText"/>
              <w:ind w:left="116"/>
              <w:spacing w:before="16" w:line="201" w:lineRule="auto"/>
              <w:rPr>
                <w:sz w:val="18"/>
                <w:szCs w:val="18"/>
              </w:rPr>
            </w:pPr>
            <w:r>
              <w:rPr>
                <w:sz w:val="18"/>
                <w:szCs w:val="18"/>
                <w:spacing w:val="-2"/>
              </w:rPr>
              <w:t>（</w:t>
            </w:r>
            <w:r>
              <w:rPr>
                <w:rFonts w:ascii="Times New Roman" w:hAnsi="Times New Roman" w:eastAsia="Times New Roman" w:cs="Times New Roman"/>
                <w:sz w:val="18"/>
                <w:szCs w:val="18"/>
                <w:spacing w:val="-2"/>
              </w:rPr>
              <w:t>h/d,d/w</w:t>
            </w:r>
            <w:r>
              <w:rPr>
                <w:sz w:val="18"/>
                <w:szCs w:val="18"/>
                <w:spacing w:val="-2"/>
              </w:rPr>
              <w:t>）</w:t>
            </w:r>
          </w:p>
        </w:tc>
        <w:tc>
          <w:tcPr>
            <w:tcW w:w="602" w:type="dxa"/>
            <w:vAlign w:val="top"/>
            <w:vMerge w:val="restart"/>
            <w:tcBorders>
              <w:top w:val="single" w:color="000000" w:sz="10" w:space="0"/>
              <w:bottom w:val="nil"/>
            </w:tcBorders>
          </w:tcPr>
          <w:p>
            <w:pPr>
              <w:pStyle w:val="TableText"/>
              <w:ind w:left="135"/>
              <w:spacing w:before="88" w:line="219" w:lineRule="auto"/>
              <w:rPr>
                <w:sz w:val="18"/>
                <w:szCs w:val="18"/>
              </w:rPr>
            </w:pPr>
            <w:r>
              <w:rPr>
                <w:sz w:val="18"/>
                <w:szCs w:val="18"/>
                <w:spacing w:val="-4"/>
              </w:rPr>
              <w:t>体力</w:t>
            </w:r>
          </w:p>
          <w:p>
            <w:pPr>
              <w:pStyle w:val="TableText"/>
              <w:ind w:left="89" w:right="57" w:firstLine="50"/>
              <w:spacing w:before="19" w:line="241" w:lineRule="auto"/>
              <w:rPr>
                <w:rFonts w:ascii="Times New Roman" w:hAnsi="Times New Roman" w:eastAsia="Times New Roman" w:cs="Times New Roman"/>
                <w:sz w:val="11"/>
                <w:szCs w:val="11"/>
              </w:rPr>
            </w:pPr>
            <w:r>
              <w:rPr>
                <w:sz w:val="18"/>
                <w:szCs w:val="18"/>
                <w:spacing w:val="-6"/>
              </w:rPr>
              <w:t>劳动</w:t>
            </w:r>
            <w:r>
              <w:rPr>
                <w:sz w:val="18"/>
                <w:szCs w:val="18"/>
              </w:rPr>
              <w:t xml:space="preserve"> </w:t>
            </w:r>
            <w:r>
              <w:rPr>
                <w:sz w:val="18"/>
                <w:szCs w:val="18"/>
                <w:spacing w:val="-5"/>
              </w:rPr>
              <w:t>强度</w:t>
            </w:r>
            <w:r>
              <w:rPr>
                <w:sz w:val="18"/>
                <w:szCs w:val="18"/>
                <w:spacing w:val="-42"/>
              </w:rPr>
              <w:t xml:space="preserve"> </w:t>
            </w:r>
            <w:r>
              <w:rPr>
                <w:rFonts w:ascii="Times New Roman" w:hAnsi="Times New Roman" w:eastAsia="Times New Roman" w:cs="Times New Roman"/>
                <w:sz w:val="11"/>
                <w:szCs w:val="11"/>
                <w:spacing w:val="-5"/>
                <w:position w:val="5"/>
              </w:rPr>
              <w:t>d</w:t>
            </w:r>
          </w:p>
        </w:tc>
        <w:tc>
          <w:tcPr>
            <w:tcW w:w="615" w:type="dxa"/>
            <w:vAlign w:val="top"/>
            <w:vMerge w:val="restart"/>
            <w:tcBorders>
              <w:right w:val="single" w:color="000000" w:sz="10" w:space="0"/>
              <w:top w:val="single" w:color="000000" w:sz="10" w:space="0"/>
              <w:bottom w:val="nil"/>
            </w:tcBorders>
          </w:tcPr>
          <w:p>
            <w:pPr>
              <w:pStyle w:val="TableText"/>
              <w:ind w:left="90" w:right="62" w:firstLine="47"/>
              <w:spacing w:before="205" w:line="241" w:lineRule="auto"/>
              <w:rPr>
                <w:rFonts w:ascii="Times New Roman" w:hAnsi="Times New Roman" w:eastAsia="Times New Roman" w:cs="Times New Roman"/>
                <w:sz w:val="11"/>
                <w:szCs w:val="11"/>
              </w:rPr>
            </w:pPr>
            <w:r>
              <w:rPr>
                <w:sz w:val="18"/>
                <w:szCs w:val="18"/>
                <w:spacing w:val="-4"/>
              </w:rPr>
              <w:t>接触</w:t>
            </w:r>
            <w:r>
              <w:rPr>
                <w:sz w:val="18"/>
                <w:szCs w:val="18"/>
              </w:rPr>
              <w:t xml:space="preserve"> </w:t>
            </w:r>
            <w:r>
              <w:rPr>
                <w:sz w:val="18"/>
                <w:szCs w:val="18"/>
                <w:spacing w:val="-4"/>
              </w:rPr>
              <w:t>类型</w:t>
            </w:r>
            <w:r>
              <w:rPr>
                <w:sz w:val="18"/>
                <w:szCs w:val="18"/>
                <w:spacing w:val="-41"/>
              </w:rPr>
              <w:t xml:space="preserve"> </w:t>
            </w:r>
            <w:r>
              <w:rPr>
                <w:rFonts w:ascii="Times New Roman" w:hAnsi="Times New Roman" w:eastAsia="Times New Roman" w:cs="Times New Roman"/>
                <w:sz w:val="11"/>
                <w:szCs w:val="11"/>
                <w:spacing w:val="-4"/>
                <w:position w:val="5"/>
              </w:rPr>
              <w:t>e</w:t>
            </w:r>
          </w:p>
        </w:tc>
      </w:tr>
      <w:tr>
        <w:trPr>
          <w:trHeight w:val="342" w:hRule="atLeast"/>
        </w:trPr>
        <w:tc>
          <w:tcPr>
            <w:tcW w:w="570" w:type="dxa"/>
            <w:vAlign w:val="top"/>
            <w:vMerge w:val="continue"/>
            <w:tcBorders>
              <w:left w:val="single" w:color="000000" w:sz="10" w:space="0"/>
              <w:top w:val="nil"/>
            </w:tcBorders>
          </w:tcPr>
          <w:p>
            <w:pPr>
              <w:rPr>
                <w:rFonts w:ascii="Arial"/>
                <w:sz w:val="21"/>
              </w:rPr>
            </w:pPr>
            <w:r/>
          </w:p>
        </w:tc>
        <w:tc>
          <w:tcPr>
            <w:tcW w:w="556" w:type="dxa"/>
            <w:vAlign w:val="top"/>
            <w:vMerge w:val="continue"/>
            <w:tcBorders>
              <w:top w:val="nil"/>
            </w:tcBorders>
          </w:tcPr>
          <w:p>
            <w:pPr>
              <w:rPr>
                <w:rFonts w:ascii="Arial"/>
                <w:sz w:val="21"/>
              </w:rPr>
            </w:pPr>
            <w:r/>
          </w:p>
        </w:tc>
        <w:tc>
          <w:tcPr>
            <w:tcW w:w="782" w:type="dxa"/>
            <w:vAlign w:val="top"/>
            <w:vMerge w:val="continue"/>
            <w:tcBorders>
              <w:top w:val="nil"/>
            </w:tcBorders>
          </w:tcPr>
          <w:p>
            <w:pPr>
              <w:rPr>
                <w:rFonts w:ascii="Arial"/>
                <w:sz w:val="21"/>
              </w:rPr>
            </w:pPr>
            <w:r/>
          </w:p>
        </w:tc>
        <w:tc>
          <w:tcPr>
            <w:tcW w:w="515" w:type="dxa"/>
            <w:vAlign w:val="top"/>
          </w:tcPr>
          <w:p>
            <w:pPr>
              <w:pStyle w:val="TableText"/>
              <w:ind w:left="79"/>
              <w:spacing w:before="84" w:line="219" w:lineRule="auto"/>
              <w:rPr>
                <w:sz w:val="18"/>
                <w:szCs w:val="18"/>
              </w:rPr>
            </w:pPr>
            <w:r>
              <w:rPr>
                <w:sz w:val="18"/>
                <w:szCs w:val="18"/>
                <w:spacing w:val="-6"/>
              </w:rPr>
              <w:t>总数</w:t>
            </w:r>
          </w:p>
        </w:tc>
        <w:tc>
          <w:tcPr>
            <w:tcW w:w="589" w:type="dxa"/>
            <w:vAlign w:val="top"/>
          </w:tcPr>
          <w:p>
            <w:pPr>
              <w:pStyle w:val="TableText"/>
              <w:ind w:left="88"/>
              <w:spacing w:before="84" w:line="219" w:lineRule="auto"/>
              <w:rPr>
                <w:sz w:val="18"/>
                <w:szCs w:val="18"/>
              </w:rPr>
            </w:pPr>
            <w:r>
              <w:rPr>
                <w:sz w:val="18"/>
                <w:szCs w:val="18"/>
                <w:spacing w:val="-3"/>
              </w:rPr>
              <w:t>数</w:t>
            </w:r>
            <w:r>
              <w:rPr>
                <w:rFonts w:ascii="Times New Roman" w:hAnsi="Times New Roman" w:eastAsia="Times New Roman" w:cs="Times New Roman"/>
                <w:sz w:val="18"/>
                <w:szCs w:val="18"/>
                <w:spacing w:val="-3"/>
              </w:rPr>
              <w:t>/</w:t>
            </w:r>
            <w:r>
              <w:rPr>
                <w:sz w:val="18"/>
                <w:szCs w:val="18"/>
                <w:spacing w:val="-3"/>
              </w:rPr>
              <w:t>班</w:t>
            </w:r>
          </w:p>
        </w:tc>
        <w:tc>
          <w:tcPr>
            <w:tcW w:w="864" w:type="dxa"/>
            <w:vAlign w:val="top"/>
            <w:vMerge w:val="continue"/>
            <w:tcBorders>
              <w:top w:val="nil"/>
            </w:tcBorders>
          </w:tcPr>
          <w:p>
            <w:pPr>
              <w:rPr>
                <w:rFonts w:ascii="Arial"/>
                <w:sz w:val="21"/>
              </w:rPr>
            </w:pPr>
            <w:r/>
          </w:p>
        </w:tc>
        <w:tc>
          <w:tcPr>
            <w:tcW w:w="542" w:type="dxa"/>
            <w:vAlign w:val="top"/>
            <w:vMerge w:val="continue"/>
            <w:tcBorders>
              <w:top w:val="nil"/>
            </w:tcBorders>
          </w:tcPr>
          <w:p>
            <w:pPr>
              <w:rPr>
                <w:rFonts w:ascii="Arial"/>
                <w:sz w:val="21"/>
              </w:rPr>
            </w:pPr>
            <w:r/>
          </w:p>
        </w:tc>
        <w:tc>
          <w:tcPr>
            <w:tcW w:w="602" w:type="dxa"/>
            <w:vAlign w:val="top"/>
            <w:vMerge w:val="continue"/>
            <w:tcBorders>
              <w:top w:val="nil"/>
            </w:tcBorders>
          </w:tcPr>
          <w:p>
            <w:pPr>
              <w:rPr>
                <w:rFonts w:ascii="Arial"/>
                <w:sz w:val="21"/>
              </w:rPr>
            </w:pPr>
            <w:r/>
          </w:p>
        </w:tc>
        <w:tc>
          <w:tcPr>
            <w:tcW w:w="602" w:type="dxa"/>
            <w:vAlign w:val="top"/>
            <w:vMerge w:val="continue"/>
            <w:tcBorders>
              <w:top w:val="nil"/>
            </w:tcBorders>
          </w:tcPr>
          <w:p>
            <w:pPr>
              <w:rPr>
                <w:rFonts w:ascii="Arial"/>
                <w:sz w:val="21"/>
              </w:rPr>
            </w:pPr>
            <w:r/>
          </w:p>
        </w:tc>
        <w:tc>
          <w:tcPr>
            <w:tcW w:w="964" w:type="dxa"/>
            <w:vAlign w:val="top"/>
            <w:vMerge w:val="continue"/>
            <w:tcBorders>
              <w:top w:val="nil"/>
            </w:tcBorders>
          </w:tcPr>
          <w:p>
            <w:pPr>
              <w:rPr>
                <w:rFonts w:ascii="Arial"/>
                <w:sz w:val="21"/>
              </w:rPr>
            </w:pPr>
            <w:r/>
          </w:p>
        </w:tc>
        <w:tc>
          <w:tcPr>
            <w:tcW w:w="661" w:type="dxa"/>
            <w:vAlign w:val="top"/>
            <w:vMerge w:val="continue"/>
            <w:tcBorders>
              <w:top w:val="nil"/>
            </w:tcBorders>
          </w:tcPr>
          <w:p>
            <w:pPr>
              <w:rPr>
                <w:rFonts w:ascii="Arial"/>
                <w:sz w:val="21"/>
              </w:rPr>
            </w:pPr>
            <w:r/>
          </w:p>
        </w:tc>
        <w:tc>
          <w:tcPr>
            <w:tcW w:w="602" w:type="dxa"/>
            <w:vAlign w:val="top"/>
          </w:tcPr>
          <w:p>
            <w:pPr>
              <w:pStyle w:val="TableText"/>
              <w:ind w:left="134"/>
              <w:spacing w:before="84" w:line="220" w:lineRule="auto"/>
              <w:rPr>
                <w:sz w:val="18"/>
                <w:szCs w:val="18"/>
              </w:rPr>
            </w:pPr>
            <w:r>
              <w:rPr>
                <w:sz w:val="18"/>
                <w:szCs w:val="18"/>
                <w:spacing w:val="-5"/>
              </w:rPr>
              <w:t>工作</w:t>
            </w:r>
          </w:p>
        </w:tc>
        <w:tc>
          <w:tcPr>
            <w:tcW w:w="492" w:type="dxa"/>
            <w:vAlign w:val="top"/>
          </w:tcPr>
          <w:p>
            <w:pPr>
              <w:pStyle w:val="TableText"/>
              <w:ind w:left="79"/>
              <w:spacing w:before="84" w:line="221" w:lineRule="auto"/>
              <w:rPr>
                <w:sz w:val="18"/>
                <w:szCs w:val="18"/>
              </w:rPr>
            </w:pPr>
            <w:r>
              <w:rPr>
                <w:sz w:val="18"/>
                <w:szCs w:val="18"/>
                <w:spacing w:val="-4"/>
              </w:rPr>
              <w:t>接触</w:t>
            </w:r>
          </w:p>
        </w:tc>
        <w:tc>
          <w:tcPr>
            <w:tcW w:w="602" w:type="dxa"/>
            <w:vAlign w:val="top"/>
            <w:vMerge w:val="continue"/>
            <w:tcBorders>
              <w:top w:val="nil"/>
            </w:tcBorders>
          </w:tcPr>
          <w:p>
            <w:pPr>
              <w:rPr>
                <w:rFonts w:ascii="Arial"/>
                <w:sz w:val="21"/>
              </w:rPr>
            </w:pPr>
            <w:r/>
          </w:p>
        </w:tc>
        <w:tc>
          <w:tcPr>
            <w:tcW w:w="615" w:type="dxa"/>
            <w:vAlign w:val="top"/>
            <w:vMerge w:val="continue"/>
            <w:tcBorders>
              <w:right w:val="single" w:color="000000" w:sz="10" w:space="0"/>
              <w:top w:val="nil"/>
            </w:tcBorders>
          </w:tcPr>
          <w:p>
            <w:pPr>
              <w:rPr>
                <w:rFonts w:ascii="Arial"/>
                <w:sz w:val="21"/>
              </w:rPr>
            </w:pPr>
            <w:r/>
          </w:p>
        </w:tc>
      </w:tr>
      <w:tr>
        <w:trPr>
          <w:trHeight w:val="351" w:hRule="atLeast"/>
        </w:trPr>
        <w:tc>
          <w:tcPr>
            <w:tcW w:w="570" w:type="dxa"/>
            <w:vAlign w:val="top"/>
            <w:tcBorders>
              <w:left w:val="single" w:color="000000" w:sz="10" w:space="0"/>
              <w:bottom w:val="single" w:color="000000" w:sz="10" w:space="0"/>
            </w:tcBorders>
          </w:tcPr>
          <w:p>
            <w:pPr>
              <w:rPr>
                <w:rFonts w:ascii="Arial"/>
                <w:sz w:val="21"/>
              </w:rPr>
            </w:pPr>
            <w:r/>
          </w:p>
        </w:tc>
        <w:tc>
          <w:tcPr>
            <w:tcW w:w="556" w:type="dxa"/>
            <w:vAlign w:val="top"/>
            <w:tcBorders>
              <w:bottom w:val="single" w:color="000000" w:sz="10" w:space="0"/>
            </w:tcBorders>
          </w:tcPr>
          <w:p>
            <w:pPr>
              <w:rPr>
                <w:rFonts w:ascii="Arial"/>
                <w:sz w:val="21"/>
              </w:rPr>
            </w:pPr>
            <w:r/>
          </w:p>
        </w:tc>
        <w:tc>
          <w:tcPr>
            <w:tcW w:w="782" w:type="dxa"/>
            <w:vAlign w:val="top"/>
            <w:tcBorders>
              <w:bottom w:val="single" w:color="000000" w:sz="10" w:space="0"/>
            </w:tcBorders>
          </w:tcPr>
          <w:p>
            <w:pPr>
              <w:rPr>
                <w:rFonts w:ascii="Arial"/>
                <w:sz w:val="21"/>
              </w:rPr>
            </w:pPr>
            <w:r/>
          </w:p>
        </w:tc>
        <w:tc>
          <w:tcPr>
            <w:tcW w:w="515" w:type="dxa"/>
            <w:vAlign w:val="top"/>
            <w:tcBorders>
              <w:bottom w:val="single" w:color="000000" w:sz="10" w:space="0"/>
            </w:tcBorders>
          </w:tcPr>
          <w:p>
            <w:pPr>
              <w:rPr>
                <w:rFonts w:ascii="Arial"/>
                <w:sz w:val="21"/>
              </w:rPr>
            </w:pPr>
            <w:r/>
          </w:p>
        </w:tc>
        <w:tc>
          <w:tcPr>
            <w:tcW w:w="589" w:type="dxa"/>
            <w:vAlign w:val="top"/>
            <w:tcBorders>
              <w:bottom w:val="single" w:color="000000" w:sz="10" w:space="0"/>
            </w:tcBorders>
          </w:tcPr>
          <w:p>
            <w:pPr>
              <w:rPr>
                <w:rFonts w:ascii="Arial"/>
                <w:sz w:val="21"/>
              </w:rPr>
            </w:pPr>
            <w:r/>
          </w:p>
        </w:tc>
        <w:tc>
          <w:tcPr>
            <w:tcW w:w="864" w:type="dxa"/>
            <w:vAlign w:val="top"/>
            <w:tcBorders>
              <w:bottom w:val="single" w:color="000000" w:sz="10" w:space="0"/>
            </w:tcBorders>
          </w:tcPr>
          <w:p>
            <w:pPr>
              <w:rPr>
                <w:rFonts w:ascii="Arial"/>
                <w:sz w:val="21"/>
              </w:rPr>
            </w:pPr>
            <w:r/>
          </w:p>
        </w:tc>
        <w:tc>
          <w:tcPr>
            <w:tcW w:w="542" w:type="dxa"/>
            <w:vAlign w:val="top"/>
            <w:tcBorders>
              <w:bottom w:val="single" w:color="000000" w:sz="10" w:space="0"/>
            </w:tcBorders>
          </w:tcPr>
          <w:p>
            <w:pPr>
              <w:rPr>
                <w:rFonts w:ascii="Arial"/>
                <w:sz w:val="21"/>
              </w:rPr>
            </w:pPr>
            <w:r/>
          </w:p>
        </w:tc>
        <w:tc>
          <w:tcPr>
            <w:tcW w:w="602" w:type="dxa"/>
            <w:vAlign w:val="top"/>
            <w:tcBorders>
              <w:bottom w:val="single" w:color="000000" w:sz="10" w:space="0"/>
            </w:tcBorders>
          </w:tcPr>
          <w:p>
            <w:pPr>
              <w:rPr>
                <w:rFonts w:ascii="Arial"/>
                <w:sz w:val="21"/>
              </w:rPr>
            </w:pPr>
            <w:r/>
          </w:p>
        </w:tc>
        <w:tc>
          <w:tcPr>
            <w:tcW w:w="602" w:type="dxa"/>
            <w:vAlign w:val="top"/>
            <w:tcBorders>
              <w:bottom w:val="single" w:color="000000" w:sz="10" w:space="0"/>
            </w:tcBorders>
          </w:tcPr>
          <w:p>
            <w:pPr>
              <w:rPr>
                <w:rFonts w:ascii="Arial"/>
                <w:sz w:val="21"/>
              </w:rPr>
            </w:pPr>
            <w:r/>
          </w:p>
        </w:tc>
        <w:tc>
          <w:tcPr>
            <w:tcW w:w="964" w:type="dxa"/>
            <w:vAlign w:val="top"/>
            <w:tcBorders>
              <w:bottom w:val="single" w:color="000000" w:sz="10" w:space="0"/>
            </w:tcBorders>
          </w:tcPr>
          <w:p>
            <w:pPr>
              <w:rPr>
                <w:rFonts w:ascii="Arial"/>
                <w:sz w:val="21"/>
              </w:rPr>
            </w:pPr>
            <w:r/>
          </w:p>
        </w:tc>
        <w:tc>
          <w:tcPr>
            <w:tcW w:w="661" w:type="dxa"/>
            <w:vAlign w:val="top"/>
            <w:tcBorders>
              <w:bottom w:val="single" w:color="000000" w:sz="10" w:space="0"/>
            </w:tcBorders>
          </w:tcPr>
          <w:p>
            <w:pPr>
              <w:rPr>
                <w:rFonts w:ascii="Arial"/>
                <w:sz w:val="21"/>
              </w:rPr>
            </w:pPr>
            <w:r/>
          </w:p>
        </w:tc>
        <w:tc>
          <w:tcPr>
            <w:tcW w:w="602" w:type="dxa"/>
            <w:vAlign w:val="top"/>
            <w:tcBorders>
              <w:bottom w:val="single" w:color="000000" w:sz="10" w:space="0"/>
            </w:tcBorders>
          </w:tcPr>
          <w:p>
            <w:pPr>
              <w:rPr>
                <w:rFonts w:ascii="Arial"/>
                <w:sz w:val="21"/>
              </w:rPr>
            </w:pPr>
            <w:r/>
          </w:p>
        </w:tc>
        <w:tc>
          <w:tcPr>
            <w:tcW w:w="492" w:type="dxa"/>
            <w:vAlign w:val="top"/>
            <w:tcBorders>
              <w:bottom w:val="single" w:color="000000" w:sz="10" w:space="0"/>
            </w:tcBorders>
          </w:tcPr>
          <w:p>
            <w:pPr>
              <w:rPr>
                <w:rFonts w:ascii="Arial"/>
                <w:sz w:val="21"/>
              </w:rPr>
            </w:pPr>
            <w:r/>
          </w:p>
        </w:tc>
        <w:tc>
          <w:tcPr>
            <w:tcW w:w="602" w:type="dxa"/>
            <w:vAlign w:val="top"/>
            <w:tcBorders>
              <w:bottom w:val="single" w:color="000000" w:sz="10" w:space="0"/>
            </w:tcBorders>
          </w:tcPr>
          <w:p>
            <w:pPr>
              <w:rPr>
                <w:rFonts w:ascii="Arial"/>
                <w:sz w:val="21"/>
              </w:rPr>
            </w:pPr>
            <w:r/>
          </w:p>
        </w:tc>
        <w:tc>
          <w:tcPr>
            <w:tcW w:w="615" w:type="dxa"/>
            <w:vAlign w:val="top"/>
            <w:tcBorders>
              <w:bottom w:val="single" w:color="000000" w:sz="10" w:space="0"/>
              <w:right w:val="single" w:color="000000" w:sz="10" w:space="0"/>
            </w:tcBorders>
          </w:tcPr>
          <w:p>
            <w:pPr>
              <w:rPr>
                <w:rFonts w:ascii="Arial"/>
                <w:sz w:val="21"/>
              </w:rPr>
            </w:pPr>
            <w:r/>
          </w:p>
        </w:tc>
      </w:tr>
      <w:tr>
        <w:trPr>
          <w:trHeight w:val="1616" w:hRule="atLeast"/>
        </w:trPr>
        <w:tc>
          <w:tcPr>
            <w:tcW w:w="9558" w:type="dxa"/>
            <w:vAlign w:val="top"/>
            <w:gridSpan w:val="15"/>
            <w:tcBorders>
              <w:left w:val="single" w:color="000000" w:sz="10" w:space="0"/>
              <w:bottom w:val="single" w:color="000000" w:sz="10" w:space="0"/>
              <w:right w:val="single" w:color="000000" w:sz="10" w:space="0"/>
              <w:top w:val="single" w:color="000000" w:sz="10" w:space="0"/>
            </w:tcBorders>
          </w:tcPr>
          <w:p>
            <w:pPr>
              <w:pStyle w:val="TableText"/>
              <w:ind w:left="260"/>
              <w:spacing w:before="134" w:line="218" w:lineRule="auto"/>
              <w:rPr>
                <w:sz w:val="18"/>
                <w:szCs w:val="18"/>
              </w:rPr>
            </w:pPr>
            <w:r>
              <w:rPr>
                <w:rFonts w:ascii="Times New Roman" w:hAnsi="Times New Roman" w:eastAsia="Times New Roman" w:cs="Times New Roman"/>
                <w:sz w:val="11"/>
                <w:szCs w:val="11"/>
                <w:spacing w:val="-1"/>
              </w:rPr>
              <w:t>a</w:t>
            </w:r>
            <w:r>
              <w:rPr>
                <w:rFonts w:ascii="Times New Roman" w:hAnsi="Times New Roman" w:eastAsia="Times New Roman" w:cs="Times New Roman"/>
                <w:sz w:val="11"/>
                <w:szCs w:val="11"/>
                <w:spacing w:val="9"/>
              </w:rPr>
              <w:t xml:space="preserve"> </w:t>
            </w:r>
            <w:r>
              <w:rPr>
                <w:sz w:val="18"/>
                <w:szCs w:val="18"/>
                <w:spacing w:val="-1"/>
              </w:rPr>
              <w:t>开展评价技术服务时需调查作业方式，作业方式指手工作业、半手工作业、</w:t>
            </w:r>
            <w:r>
              <w:rPr>
                <w:sz w:val="18"/>
                <w:szCs w:val="18"/>
                <w:spacing w:val="-54"/>
              </w:rPr>
              <w:t xml:space="preserve"> </w:t>
            </w:r>
            <w:r>
              <w:rPr>
                <w:sz w:val="18"/>
                <w:szCs w:val="18"/>
                <w:spacing w:val="-2"/>
              </w:rPr>
              <w:t>自动化作业等。</w:t>
            </w:r>
          </w:p>
          <w:p>
            <w:pPr>
              <w:pStyle w:val="TableText"/>
              <w:ind w:left="256"/>
              <w:spacing w:before="20" w:line="219" w:lineRule="auto"/>
              <w:rPr>
                <w:sz w:val="18"/>
                <w:szCs w:val="18"/>
              </w:rPr>
            </w:pPr>
            <w:r>
              <w:rPr>
                <w:rFonts w:ascii="Times New Roman" w:hAnsi="Times New Roman" w:eastAsia="Times New Roman" w:cs="Times New Roman"/>
                <w:sz w:val="11"/>
                <w:szCs w:val="11"/>
                <w:position w:val="6"/>
              </w:rPr>
              <w:t>b</w:t>
            </w:r>
            <w:r>
              <w:rPr>
                <w:rFonts w:ascii="Times New Roman" w:hAnsi="Times New Roman" w:eastAsia="Times New Roman" w:cs="Times New Roman"/>
                <w:sz w:val="11"/>
                <w:szCs w:val="11"/>
                <w:spacing w:val="10"/>
                <w:position w:val="6"/>
              </w:rPr>
              <w:t xml:space="preserve"> </w:t>
            </w:r>
            <w:r>
              <w:rPr>
                <w:sz w:val="18"/>
                <w:szCs w:val="18"/>
              </w:rPr>
              <w:t>作业类型指固定作业和流动作业（含周期</w:t>
            </w:r>
            <w:r>
              <w:rPr>
                <w:sz w:val="18"/>
                <w:szCs w:val="18"/>
                <w:spacing w:val="-1"/>
              </w:rPr>
              <w:t>性巡检作业）。</w:t>
            </w:r>
          </w:p>
          <w:p>
            <w:pPr>
              <w:pStyle w:val="TableText"/>
              <w:ind w:left="260"/>
              <w:spacing w:before="19" w:line="219" w:lineRule="auto"/>
              <w:rPr>
                <w:sz w:val="18"/>
                <w:szCs w:val="18"/>
              </w:rPr>
            </w:pPr>
            <w:r>
              <w:rPr>
                <w:rFonts w:ascii="Times New Roman" w:hAnsi="Times New Roman" w:eastAsia="Times New Roman" w:cs="Times New Roman"/>
                <w:sz w:val="11"/>
                <w:szCs w:val="11"/>
                <w:spacing w:val="-1"/>
              </w:rPr>
              <w:t>c</w:t>
            </w:r>
            <w:r>
              <w:rPr>
                <w:rFonts w:ascii="Times New Roman" w:hAnsi="Times New Roman" w:eastAsia="Times New Roman" w:cs="Times New Roman"/>
                <w:sz w:val="11"/>
                <w:szCs w:val="11"/>
                <w:spacing w:val="24"/>
                <w:w w:val="103"/>
              </w:rPr>
              <w:t xml:space="preserve"> </w:t>
            </w:r>
            <w:r>
              <w:rPr>
                <w:sz w:val="18"/>
                <w:szCs w:val="18"/>
                <w:spacing w:val="-1"/>
              </w:rPr>
              <w:t>来源指产生职业病危害因素的原辅料、设备、工艺环节等。</w:t>
            </w:r>
          </w:p>
          <w:p>
            <w:pPr>
              <w:pStyle w:val="TableText"/>
              <w:ind w:left="260"/>
              <w:spacing w:before="19" w:line="219" w:lineRule="auto"/>
              <w:rPr>
                <w:sz w:val="18"/>
                <w:szCs w:val="18"/>
              </w:rPr>
            </w:pPr>
            <w:r>
              <w:rPr>
                <w:rFonts w:ascii="Times New Roman" w:hAnsi="Times New Roman" w:eastAsia="Times New Roman" w:cs="Times New Roman"/>
                <w:sz w:val="11"/>
                <w:szCs w:val="11"/>
                <w:spacing w:val="-1"/>
                <w:position w:val="5"/>
              </w:rPr>
              <w:t>d</w:t>
            </w:r>
            <w:r>
              <w:rPr>
                <w:rFonts w:ascii="Times New Roman" w:hAnsi="Times New Roman" w:eastAsia="Times New Roman" w:cs="Times New Roman"/>
                <w:sz w:val="11"/>
                <w:szCs w:val="11"/>
                <w:spacing w:val="27"/>
                <w:position w:val="5"/>
              </w:rPr>
              <w:t xml:space="preserve"> </w:t>
            </w:r>
            <w:r>
              <w:rPr>
                <w:sz w:val="18"/>
                <w:szCs w:val="18"/>
                <w:spacing w:val="-1"/>
              </w:rPr>
              <w:t>职业病危害因素为高温时，需调查劳动者体力劳动强度分级。</w:t>
            </w:r>
          </w:p>
          <w:p>
            <w:pPr>
              <w:pStyle w:val="TableText"/>
              <w:ind w:left="267" w:right="46" w:hanging="7"/>
              <w:spacing w:before="19" w:line="243" w:lineRule="auto"/>
              <w:rPr>
                <w:sz w:val="18"/>
                <w:szCs w:val="18"/>
              </w:rPr>
            </w:pPr>
            <w:r>
              <w:rPr>
                <w:rFonts w:ascii="Times New Roman" w:hAnsi="Times New Roman" w:eastAsia="Times New Roman" w:cs="Times New Roman"/>
                <w:sz w:val="11"/>
                <w:szCs w:val="11"/>
                <w:spacing w:val="-1"/>
              </w:rPr>
              <w:t>e</w:t>
            </w:r>
            <w:r>
              <w:rPr>
                <w:rFonts w:ascii="Times New Roman" w:hAnsi="Times New Roman" w:eastAsia="Times New Roman" w:cs="Times New Roman"/>
                <w:sz w:val="11"/>
                <w:szCs w:val="11"/>
                <w:spacing w:val="20"/>
                <w:w w:val="102"/>
              </w:rPr>
              <w:t xml:space="preserve"> </w:t>
            </w:r>
            <w:r>
              <w:rPr>
                <w:sz w:val="18"/>
                <w:szCs w:val="18"/>
                <w:spacing w:val="-1"/>
              </w:rPr>
              <w:t>接触类型指根据现场调查判断岗位接触的职业病危害因素浓度（或强度）是否相对稳定，填写浓度（或强度）相对稳</w:t>
            </w:r>
            <w:r>
              <w:rPr>
                <w:sz w:val="18"/>
                <w:szCs w:val="18"/>
              </w:rPr>
              <w:t xml:space="preserve"> </w:t>
            </w:r>
            <w:r>
              <w:rPr>
                <w:sz w:val="18"/>
                <w:szCs w:val="18"/>
                <w:spacing w:val="-1"/>
              </w:rPr>
              <w:t>定、浓度（或强度）相对不稳定。</w:t>
            </w:r>
          </w:p>
        </w:tc>
      </w:tr>
    </w:tbl>
    <w:p>
      <w:pPr>
        <w:ind w:left="128"/>
        <w:spacing w:before="34" w:line="231" w:lineRule="auto"/>
        <w:outlineLvl w:val="2"/>
        <w:rPr>
          <w:rFonts w:ascii="SimSun" w:hAnsi="SimSun" w:eastAsia="SimSun" w:cs="SimSun"/>
          <w:sz w:val="20"/>
          <w:szCs w:val="20"/>
        </w:rPr>
      </w:pPr>
      <w:r>
        <w:rPr>
          <w:rFonts w:ascii="SimHei" w:hAnsi="SimHei" w:eastAsia="SimHei" w:cs="SimHei"/>
          <w:sz w:val="20"/>
          <w:szCs w:val="20"/>
          <w:spacing w:val="8"/>
        </w:rPr>
        <w:t>C.1.6</w:t>
      </w:r>
      <w:r>
        <w:rPr>
          <w:rFonts w:ascii="SimHei" w:hAnsi="SimHei" w:eastAsia="SimHei" w:cs="SimHei"/>
          <w:sz w:val="20"/>
          <w:szCs w:val="20"/>
          <w:spacing w:val="8"/>
        </w:rPr>
        <w:t xml:space="preserve">  </w:t>
      </w:r>
      <w:r>
        <w:rPr>
          <w:rFonts w:ascii="SimSun" w:hAnsi="SimSun" w:eastAsia="SimSun" w:cs="SimSun"/>
          <w:sz w:val="20"/>
          <w:szCs w:val="20"/>
          <w:spacing w:val="8"/>
        </w:rPr>
        <w:t>浓度（或强度）相对不稳定岗位接触情况调查记录表，见表</w:t>
      </w:r>
      <w:r>
        <w:rPr>
          <w:rFonts w:ascii="Times New Roman" w:hAnsi="Times New Roman" w:eastAsia="Times New Roman" w:cs="Times New Roman"/>
          <w:sz w:val="20"/>
          <w:szCs w:val="20"/>
          <w:spacing w:val="8"/>
        </w:rPr>
        <w:t>C</w:t>
      </w:r>
      <w:r>
        <w:rPr>
          <w:rFonts w:ascii="SimSun" w:hAnsi="SimSun" w:eastAsia="SimSun" w:cs="SimSun"/>
          <w:sz w:val="20"/>
          <w:szCs w:val="20"/>
          <w:spacing w:val="8"/>
        </w:rPr>
        <w:t>.10。</w:t>
      </w:r>
    </w:p>
    <w:p>
      <w:pPr>
        <w:spacing w:line="231" w:lineRule="auto"/>
        <w:sectPr>
          <w:headerReference w:type="default" r:id="rId54"/>
          <w:footerReference w:type="default" r:id="rId55"/>
          <w:pgSz w:w="11906" w:h="16839"/>
          <w:pgMar w:top="1715" w:right="1259" w:bottom="1341" w:left="1011" w:header="1393" w:footer="1106" w:gutter="0"/>
        </w:sectPr>
        <w:rPr>
          <w:rFonts w:ascii="SimSun" w:hAnsi="SimSun" w:eastAsia="SimSun" w:cs="SimSun"/>
          <w:sz w:val="20"/>
          <w:szCs w:val="20"/>
        </w:rPr>
      </w:pPr>
    </w:p>
    <w:p>
      <w:pPr>
        <w:ind w:left="1948"/>
        <w:spacing w:before="6" w:line="230"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1"/>
        </w:rPr>
        <w:t xml:space="preserve"> </w:t>
      </w:r>
      <w:r>
        <w:rPr>
          <w:rFonts w:ascii="SimHei" w:hAnsi="SimHei" w:eastAsia="SimHei" w:cs="SimHei"/>
          <w:sz w:val="20"/>
          <w:szCs w:val="20"/>
          <w:spacing w:val="8"/>
        </w:rPr>
        <w:t>C.10</w:t>
      </w:r>
      <w:r>
        <w:rPr>
          <w:rFonts w:ascii="SimHei" w:hAnsi="SimHei" w:eastAsia="SimHei" w:cs="SimHei"/>
          <w:sz w:val="20"/>
          <w:szCs w:val="20"/>
          <w:spacing w:val="8"/>
        </w:rPr>
        <w:t xml:space="preserve">  </w:t>
      </w:r>
      <w:r>
        <w:rPr>
          <w:rFonts w:ascii="SimHei" w:hAnsi="SimHei" w:eastAsia="SimHei" w:cs="SimHei"/>
          <w:sz w:val="20"/>
          <w:szCs w:val="20"/>
          <w:spacing w:val="8"/>
        </w:rPr>
        <w:t>浓度（或强度）相对不稳定岗位接触情况调查记录表</w:t>
      </w:r>
    </w:p>
    <w:p>
      <w:pPr>
        <w:spacing w:line="110" w:lineRule="exact"/>
        <w:rPr/>
      </w:pPr>
      <w:r/>
    </w:p>
    <w:tbl>
      <w:tblPr>
        <w:tblStyle w:val="TableNormal"/>
        <w:tblW w:w="9471" w:type="dxa"/>
        <w:tblInd w:w="6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4"/>
        <w:gridCol w:w="867"/>
        <w:gridCol w:w="786"/>
        <w:gridCol w:w="786"/>
        <w:gridCol w:w="1463"/>
        <w:gridCol w:w="545"/>
        <w:gridCol w:w="718"/>
        <w:gridCol w:w="1154"/>
        <w:gridCol w:w="1094"/>
        <w:gridCol w:w="1344"/>
      </w:tblGrid>
      <w:tr>
        <w:trPr>
          <w:trHeight w:val="471" w:hRule="atLeast"/>
        </w:trPr>
        <w:tc>
          <w:tcPr>
            <w:tcW w:w="714" w:type="dxa"/>
            <w:vAlign w:val="top"/>
            <w:tcBorders>
              <w:left w:val="single" w:color="000000" w:sz="10" w:space="0"/>
              <w:top w:val="single" w:color="000000" w:sz="10" w:space="0"/>
            </w:tcBorders>
          </w:tcPr>
          <w:p>
            <w:pPr>
              <w:pStyle w:val="TableText"/>
              <w:ind w:left="168"/>
              <w:spacing w:before="149" w:line="220" w:lineRule="auto"/>
              <w:rPr>
                <w:sz w:val="18"/>
                <w:szCs w:val="18"/>
              </w:rPr>
            </w:pPr>
            <w:r>
              <w:rPr>
                <w:sz w:val="18"/>
                <w:szCs w:val="18"/>
                <w:spacing w:val="-5"/>
              </w:rPr>
              <w:t>单元</w:t>
            </w:r>
          </w:p>
        </w:tc>
        <w:tc>
          <w:tcPr>
            <w:tcW w:w="867" w:type="dxa"/>
            <w:vAlign w:val="top"/>
            <w:tcBorders>
              <w:top w:val="single" w:color="000000" w:sz="10" w:space="0"/>
            </w:tcBorders>
          </w:tcPr>
          <w:p>
            <w:pPr>
              <w:pStyle w:val="TableText"/>
              <w:ind w:left="69"/>
              <w:spacing w:before="149" w:line="220" w:lineRule="auto"/>
              <w:rPr>
                <w:sz w:val="18"/>
                <w:szCs w:val="18"/>
              </w:rPr>
            </w:pPr>
            <w:r>
              <w:rPr>
                <w:sz w:val="18"/>
                <w:szCs w:val="18"/>
                <w:spacing w:val="-3"/>
              </w:rPr>
              <w:t>工作场所</w:t>
            </w:r>
          </w:p>
        </w:tc>
        <w:tc>
          <w:tcPr>
            <w:tcW w:w="786" w:type="dxa"/>
            <w:vAlign w:val="top"/>
            <w:tcBorders>
              <w:top w:val="single" w:color="000000" w:sz="10" w:space="0"/>
            </w:tcBorders>
          </w:tcPr>
          <w:p>
            <w:pPr>
              <w:pStyle w:val="TableText"/>
              <w:ind w:left="230"/>
              <w:spacing w:before="31" w:line="220" w:lineRule="auto"/>
              <w:rPr>
                <w:sz w:val="18"/>
                <w:szCs w:val="18"/>
              </w:rPr>
            </w:pPr>
            <w:r>
              <w:rPr>
                <w:sz w:val="18"/>
                <w:szCs w:val="18"/>
                <w:spacing w:val="-14"/>
              </w:rPr>
              <w:t>岗位</w:t>
            </w:r>
          </w:p>
          <w:p>
            <w:pPr>
              <w:pStyle w:val="TableText"/>
              <w:ind w:left="62"/>
              <w:spacing w:before="18" w:line="202" w:lineRule="auto"/>
              <w:rPr>
                <w:sz w:val="18"/>
                <w:szCs w:val="18"/>
              </w:rPr>
            </w:pPr>
            <w:r>
              <w:rPr>
                <w:sz w:val="18"/>
                <w:szCs w:val="18"/>
                <w:spacing w:val="-5"/>
              </w:rPr>
              <w:t>（工种）</w:t>
            </w:r>
          </w:p>
        </w:tc>
        <w:tc>
          <w:tcPr>
            <w:tcW w:w="786" w:type="dxa"/>
            <w:vAlign w:val="top"/>
            <w:tcBorders>
              <w:top w:val="single" w:color="000000" w:sz="10" w:space="0"/>
            </w:tcBorders>
          </w:tcPr>
          <w:p>
            <w:pPr>
              <w:pStyle w:val="TableText"/>
              <w:ind w:left="211" w:right="124" w:hanging="84"/>
              <w:spacing w:before="31" w:line="220" w:lineRule="auto"/>
              <w:rPr>
                <w:sz w:val="18"/>
                <w:szCs w:val="18"/>
              </w:rPr>
            </w:pPr>
            <w:r>
              <w:rPr>
                <w:sz w:val="18"/>
                <w:szCs w:val="18"/>
                <w:spacing w:val="-4"/>
              </w:rPr>
              <w:t>劳动者</w:t>
            </w:r>
            <w:r>
              <w:rPr>
                <w:sz w:val="18"/>
                <w:szCs w:val="18"/>
              </w:rPr>
              <w:t xml:space="preserve"> </w:t>
            </w:r>
            <w:r>
              <w:rPr>
                <w:sz w:val="18"/>
                <w:szCs w:val="18"/>
                <w:spacing w:val="-4"/>
              </w:rPr>
              <w:t>姓名</w:t>
            </w:r>
          </w:p>
        </w:tc>
        <w:tc>
          <w:tcPr>
            <w:tcW w:w="1463" w:type="dxa"/>
            <w:vAlign w:val="top"/>
            <w:tcBorders>
              <w:top w:val="single" w:color="000000" w:sz="10" w:space="0"/>
            </w:tcBorders>
          </w:tcPr>
          <w:p>
            <w:pPr>
              <w:pStyle w:val="TableText"/>
              <w:ind w:left="118"/>
              <w:spacing w:before="148" w:line="219" w:lineRule="auto"/>
              <w:rPr>
                <w:rFonts w:ascii="Times New Roman" w:hAnsi="Times New Roman" w:eastAsia="Times New Roman" w:cs="Times New Roman"/>
                <w:sz w:val="11"/>
                <w:szCs w:val="11"/>
              </w:rPr>
            </w:pPr>
            <w:r>
              <w:rPr>
                <w:sz w:val="18"/>
                <w:szCs w:val="18"/>
                <w:spacing w:val="-1"/>
              </w:rPr>
              <w:t>接触时机</w:t>
            </w:r>
            <w:r>
              <w:rPr>
                <w:rFonts w:ascii="Times New Roman" w:hAnsi="Times New Roman" w:eastAsia="Times New Roman" w:cs="Times New Roman"/>
                <w:sz w:val="18"/>
                <w:szCs w:val="18"/>
                <w:spacing w:val="-1"/>
              </w:rPr>
              <w:t>/</w:t>
            </w:r>
            <w:r>
              <w:rPr>
                <w:sz w:val="18"/>
                <w:szCs w:val="18"/>
                <w:spacing w:val="-1"/>
              </w:rPr>
              <w:t>时段</w:t>
            </w:r>
            <w:r>
              <w:rPr>
                <w:sz w:val="18"/>
                <w:szCs w:val="18"/>
                <w:spacing w:val="-40"/>
              </w:rPr>
              <w:t xml:space="preserve"> </w:t>
            </w:r>
            <w:r>
              <w:rPr>
                <w:rFonts w:ascii="Times New Roman" w:hAnsi="Times New Roman" w:eastAsia="Times New Roman" w:cs="Times New Roman"/>
                <w:sz w:val="11"/>
                <w:szCs w:val="11"/>
                <w:spacing w:val="-1"/>
                <w:position w:val="6"/>
              </w:rPr>
              <w:t>a</w:t>
            </w:r>
          </w:p>
        </w:tc>
        <w:tc>
          <w:tcPr>
            <w:tcW w:w="545" w:type="dxa"/>
            <w:vAlign w:val="top"/>
            <w:tcBorders>
              <w:top w:val="single" w:color="000000" w:sz="10" w:space="0"/>
            </w:tcBorders>
          </w:tcPr>
          <w:p>
            <w:pPr>
              <w:pStyle w:val="TableText"/>
              <w:ind w:left="98"/>
              <w:spacing w:before="31" w:line="220" w:lineRule="auto"/>
              <w:rPr>
                <w:sz w:val="18"/>
                <w:szCs w:val="18"/>
              </w:rPr>
            </w:pPr>
            <w:r>
              <w:rPr>
                <w:sz w:val="18"/>
                <w:szCs w:val="18"/>
                <w:spacing w:val="-5"/>
              </w:rPr>
              <w:t>工作</w:t>
            </w:r>
          </w:p>
          <w:p>
            <w:pPr>
              <w:pStyle w:val="TableText"/>
              <w:ind w:left="96"/>
              <w:spacing w:before="18" w:line="202" w:lineRule="auto"/>
              <w:rPr>
                <w:sz w:val="18"/>
                <w:szCs w:val="18"/>
              </w:rPr>
            </w:pPr>
            <w:r>
              <w:rPr>
                <w:sz w:val="18"/>
                <w:szCs w:val="18"/>
                <w:spacing w:val="-4"/>
              </w:rPr>
              <w:t>地点</w:t>
            </w:r>
          </w:p>
        </w:tc>
        <w:tc>
          <w:tcPr>
            <w:tcW w:w="718" w:type="dxa"/>
            <w:vAlign w:val="top"/>
            <w:tcBorders>
              <w:top w:val="single" w:color="000000" w:sz="10" w:space="0"/>
            </w:tcBorders>
          </w:tcPr>
          <w:p>
            <w:pPr>
              <w:pStyle w:val="TableText"/>
              <w:ind w:left="187"/>
              <w:spacing w:before="31" w:line="220" w:lineRule="auto"/>
              <w:rPr>
                <w:sz w:val="18"/>
                <w:szCs w:val="18"/>
              </w:rPr>
            </w:pPr>
            <w:r>
              <w:rPr>
                <w:sz w:val="18"/>
                <w:szCs w:val="18"/>
                <w:spacing w:val="-5"/>
              </w:rPr>
              <w:t>工作</w:t>
            </w:r>
          </w:p>
          <w:p>
            <w:pPr>
              <w:pStyle w:val="TableText"/>
              <w:ind w:left="207"/>
              <w:spacing w:before="18" w:line="202" w:lineRule="auto"/>
              <w:rPr>
                <w:sz w:val="18"/>
                <w:szCs w:val="18"/>
              </w:rPr>
            </w:pPr>
            <w:r>
              <w:rPr>
                <w:sz w:val="18"/>
                <w:szCs w:val="18"/>
                <w:spacing w:val="-15"/>
              </w:rPr>
              <w:t>内容</w:t>
            </w:r>
          </w:p>
        </w:tc>
        <w:tc>
          <w:tcPr>
            <w:tcW w:w="1154" w:type="dxa"/>
            <w:vAlign w:val="top"/>
            <w:tcBorders>
              <w:top w:val="single" w:color="000000" w:sz="10" w:space="0"/>
            </w:tcBorders>
          </w:tcPr>
          <w:p>
            <w:pPr>
              <w:pStyle w:val="TableText"/>
              <w:ind w:left="317"/>
              <w:spacing w:before="31" w:line="221" w:lineRule="auto"/>
              <w:rPr>
                <w:sz w:val="18"/>
                <w:szCs w:val="18"/>
              </w:rPr>
            </w:pPr>
            <w:r>
              <w:rPr>
                <w:sz w:val="18"/>
                <w:szCs w:val="18"/>
                <w:spacing w:val="-3"/>
              </w:rPr>
              <w:t>职业病</w:t>
            </w:r>
          </w:p>
          <w:p>
            <w:pPr>
              <w:pStyle w:val="TableText"/>
              <w:ind w:left="227"/>
              <w:spacing w:before="17" w:line="202" w:lineRule="auto"/>
              <w:rPr>
                <w:sz w:val="18"/>
                <w:szCs w:val="18"/>
              </w:rPr>
            </w:pPr>
            <w:r>
              <w:rPr>
                <w:sz w:val="18"/>
                <w:szCs w:val="18"/>
                <w:spacing w:val="-3"/>
              </w:rPr>
              <w:t>危害因素</w:t>
            </w:r>
          </w:p>
        </w:tc>
        <w:tc>
          <w:tcPr>
            <w:tcW w:w="1094" w:type="dxa"/>
            <w:vAlign w:val="top"/>
            <w:tcBorders>
              <w:top w:val="single" w:color="000000" w:sz="10" w:space="0"/>
            </w:tcBorders>
          </w:tcPr>
          <w:p>
            <w:pPr>
              <w:pStyle w:val="TableText"/>
              <w:ind w:left="198"/>
              <w:spacing w:before="31" w:line="221" w:lineRule="auto"/>
              <w:rPr>
                <w:sz w:val="18"/>
                <w:szCs w:val="18"/>
              </w:rPr>
            </w:pPr>
            <w:r>
              <w:rPr>
                <w:sz w:val="18"/>
                <w:szCs w:val="18"/>
                <w:spacing w:val="-2"/>
              </w:rPr>
              <w:t>接触时间</w:t>
            </w:r>
          </w:p>
          <w:p>
            <w:pPr>
              <w:pStyle w:val="TableText"/>
              <w:ind w:left="118"/>
              <w:spacing w:before="17" w:line="202" w:lineRule="auto"/>
              <w:rPr>
                <w:sz w:val="18"/>
                <w:szCs w:val="18"/>
              </w:rPr>
            </w:pPr>
            <w:r>
              <w:rPr>
                <w:sz w:val="18"/>
                <w:szCs w:val="18"/>
                <w:spacing w:val="-2"/>
              </w:rPr>
              <w:t>（</w:t>
            </w:r>
            <w:r>
              <w:rPr>
                <w:rFonts w:ascii="Times New Roman" w:hAnsi="Times New Roman" w:eastAsia="Times New Roman" w:cs="Times New Roman"/>
                <w:sz w:val="18"/>
                <w:szCs w:val="18"/>
                <w:spacing w:val="-2"/>
              </w:rPr>
              <w:t>h/d,d/w</w:t>
            </w:r>
            <w:r>
              <w:rPr>
                <w:sz w:val="18"/>
                <w:szCs w:val="18"/>
                <w:spacing w:val="-2"/>
              </w:rPr>
              <w:t>）</w:t>
            </w:r>
          </w:p>
        </w:tc>
        <w:tc>
          <w:tcPr>
            <w:tcW w:w="1344" w:type="dxa"/>
            <w:vAlign w:val="top"/>
            <w:tcBorders>
              <w:right w:val="single" w:color="000000" w:sz="10" w:space="0"/>
              <w:top w:val="single" w:color="000000" w:sz="10" w:space="0"/>
            </w:tcBorders>
          </w:tcPr>
          <w:p>
            <w:pPr>
              <w:pStyle w:val="TableText"/>
              <w:ind w:left="268"/>
              <w:spacing w:before="149" w:line="220" w:lineRule="auto"/>
              <w:rPr>
                <w:rFonts w:ascii="Times New Roman" w:hAnsi="Times New Roman" w:eastAsia="Times New Roman" w:cs="Times New Roman"/>
                <w:sz w:val="11"/>
                <w:szCs w:val="11"/>
              </w:rPr>
            </w:pPr>
            <w:r>
              <w:rPr>
                <w:sz w:val="18"/>
                <w:szCs w:val="18"/>
                <w:spacing w:val="-1"/>
              </w:rPr>
              <w:t>接触频度</w:t>
            </w:r>
            <w:r>
              <w:rPr>
                <w:sz w:val="18"/>
                <w:szCs w:val="18"/>
                <w:spacing w:val="-45"/>
              </w:rPr>
              <w:t xml:space="preserve"> </w:t>
            </w:r>
            <w:r>
              <w:rPr>
                <w:rFonts w:ascii="Times New Roman" w:hAnsi="Times New Roman" w:eastAsia="Times New Roman" w:cs="Times New Roman"/>
                <w:sz w:val="11"/>
                <w:szCs w:val="11"/>
                <w:spacing w:val="-1"/>
                <w:position w:val="5"/>
              </w:rPr>
              <w:t>b</w:t>
            </w:r>
          </w:p>
        </w:tc>
      </w:tr>
      <w:tr>
        <w:trPr>
          <w:trHeight w:val="341" w:hRule="atLeast"/>
        </w:trPr>
        <w:tc>
          <w:tcPr>
            <w:tcW w:w="714" w:type="dxa"/>
            <w:vAlign w:val="top"/>
            <w:vMerge w:val="restart"/>
            <w:tcBorders>
              <w:left w:val="single" w:color="000000" w:sz="10" w:space="0"/>
              <w:bottom w:val="nil"/>
            </w:tcBorders>
          </w:tcPr>
          <w:p>
            <w:pPr>
              <w:rPr>
                <w:rFonts w:ascii="Arial"/>
                <w:sz w:val="21"/>
              </w:rPr>
            </w:pPr>
            <w:r/>
          </w:p>
        </w:tc>
        <w:tc>
          <w:tcPr>
            <w:tcW w:w="867" w:type="dxa"/>
            <w:vAlign w:val="top"/>
            <w:vMerge w:val="restart"/>
            <w:tcBorders>
              <w:bottom w:val="nil"/>
            </w:tcBorders>
          </w:tcPr>
          <w:p>
            <w:pPr>
              <w:rPr>
                <w:rFonts w:ascii="Arial"/>
                <w:sz w:val="21"/>
              </w:rPr>
            </w:pPr>
            <w:r/>
          </w:p>
        </w:tc>
        <w:tc>
          <w:tcPr>
            <w:tcW w:w="786" w:type="dxa"/>
            <w:vAlign w:val="top"/>
            <w:vMerge w:val="restart"/>
            <w:tcBorders>
              <w:bottom w:val="nil"/>
            </w:tcBorders>
          </w:tcPr>
          <w:p>
            <w:pPr>
              <w:rPr>
                <w:rFonts w:ascii="Arial"/>
                <w:sz w:val="21"/>
              </w:rPr>
            </w:pPr>
            <w:r/>
          </w:p>
        </w:tc>
        <w:tc>
          <w:tcPr>
            <w:tcW w:w="786" w:type="dxa"/>
            <w:vAlign w:val="top"/>
            <w:vMerge w:val="restart"/>
            <w:tcBorders>
              <w:bottom w:val="nil"/>
            </w:tcBorders>
          </w:tcPr>
          <w:p>
            <w:pPr>
              <w:rPr>
                <w:rFonts w:ascii="Arial"/>
                <w:sz w:val="21"/>
              </w:rPr>
            </w:pPr>
            <w:r/>
          </w:p>
        </w:tc>
        <w:tc>
          <w:tcPr>
            <w:tcW w:w="1463" w:type="dxa"/>
            <w:vAlign w:val="top"/>
          </w:tcPr>
          <w:p>
            <w:pPr>
              <w:rPr>
                <w:rFonts w:ascii="Arial"/>
                <w:sz w:val="21"/>
              </w:rPr>
            </w:pPr>
            <w:r/>
          </w:p>
        </w:tc>
        <w:tc>
          <w:tcPr>
            <w:tcW w:w="545" w:type="dxa"/>
            <w:vAlign w:val="top"/>
          </w:tcPr>
          <w:p>
            <w:pPr>
              <w:rPr>
                <w:rFonts w:ascii="Arial"/>
                <w:sz w:val="21"/>
              </w:rPr>
            </w:pPr>
            <w:r/>
          </w:p>
        </w:tc>
        <w:tc>
          <w:tcPr>
            <w:tcW w:w="718" w:type="dxa"/>
            <w:vAlign w:val="top"/>
          </w:tcPr>
          <w:p>
            <w:pPr>
              <w:rPr>
                <w:rFonts w:ascii="Arial"/>
                <w:sz w:val="21"/>
              </w:rPr>
            </w:pPr>
            <w:r/>
          </w:p>
        </w:tc>
        <w:tc>
          <w:tcPr>
            <w:tcW w:w="1154" w:type="dxa"/>
            <w:vAlign w:val="top"/>
          </w:tcPr>
          <w:p>
            <w:pPr>
              <w:rPr>
                <w:rFonts w:ascii="Arial"/>
                <w:sz w:val="21"/>
              </w:rPr>
            </w:pPr>
            <w:r/>
          </w:p>
        </w:tc>
        <w:tc>
          <w:tcPr>
            <w:tcW w:w="1094" w:type="dxa"/>
            <w:vAlign w:val="top"/>
          </w:tcPr>
          <w:p>
            <w:pPr>
              <w:rPr>
                <w:rFonts w:ascii="Arial"/>
                <w:sz w:val="21"/>
              </w:rPr>
            </w:pPr>
            <w:r/>
          </w:p>
        </w:tc>
        <w:tc>
          <w:tcPr>
            <w:tcW w:w="1344" w:type="dxa"/>
            <w:vAlign w:val="top"/>
            <w:tcBorders>
              <w:right w:val="single" w:color="000000" w:sz="10" w:space="0"/>
            </w:tcBorders>
          </w:tcPr>
          <w:p>
            <w:pPr>
              <w:rPr>
                <w:rFonts w:ascii="Arial"/>
                <w:sz w:val="21"/>
              </w:rPr>
            </w:pPr>
            <w:r/>
          </w:p>
        </w:tc>
      </w:tr>
      <w:tr>
        <w:trPr>
          <w:trHeight w:val="350" w:hRule="atLeast"/>
        </w:trPr>
        <w:tc>
          <w:tcPr>
            <w:tcW w:w="714" w:type="dxa"/>
            <w:vAlign w:val="top"/>
            <w:vMerge w:val="continue"/>
            <w:tcBorders>
              <w:left w:val="single" w:color="000000" w:sz="10" w:space="0"/>
              <w:bottom w:val="single" w:color="000000" w:sz="10" w:space="0"/>
              <w:top w:val="nil"/>
            </w:tcBorders>
          </w:tcPr>
          <w:p>
            <w:pPr>
              <w:rPr>
                <w:rFonts w:ascii="Arial"/>
                <w:sz w:val="21"/>
              </w:rPr>
            </w:pPr>
            <w:r/>
          </w:p>
        </w:tc>
        <w:tc>
          <w:tcPr>
            <w:tcW w:w="867" w:type="dxa"/>
            <w:vAlign w:val="top"/>
            <w:vMerge w:val="continue"/>
            <w:tcBorders>
              <w:bottom w:val="single" w:color="000000" w:sz="10" w:space="0"/>
              <w:top w:val="nil"/>
            </w:tcBorders>
          </w:tcPr>
          <w:p>
            <w:pPr>
              <w:rPr>
                <w:rFonts w:ascii="Arial"/>
                <w:sz w:val="21"/>
              </w:rPr>
            </w:pPr>
            <w:r/>
          </w:p>
        </w:tc>
        <w:tc>
          <w:tcPr>
            <w:tcW w:w="786" w:type="dxa"/>
            <w:vAlign w:val="top"/>
            <w:vMerge w:val="continue"/>
            <w:tcBorders>
              <w:bottom w:val="single" w:color="000000" w:sz="10" w:space="0"/>
              <w:top w:val="nil"/>
            </w:tcBorders>
          </w:tcPr>
          <w:p>
            <w:pPr>
              <w:rPr>
                <w:rFonts w:ascii="Arial"/>
                <w:sz w:val="21"/>
              </w:rPr>
            </w:pPr>
            <w:r/>
          </w:p>
        </w:tc>
        <w:tc>
          <w:tcPr>
            <w:tcW w:w="786" w:type="dxa"/>
            <w:vAlign w:val="top"/>
            <w:vMerge w:val="continue"/>
            <w:tcBorders>
              <w:bottom w:val="single" w:color="000000" w:sz="10" w:space="0"/>
              <w:top w:val="nil"/>
            </w:tcBorders>
          </w:tcPr>
          <w:p>
            <w:pPr>
              <w:rPr>
                <w:rFonts w:ascii="Arial"/>
                <w:sz w:val="21"/>
              </w:rPr>
            </w:pPr>
            <w:r/>
          </w:p>
        </w:tc>
        <w:tc>
          <w:tcPr>
            <w:tcW w:w="1463" w:type="dxa"/>
            <w:vAlign w:val="top"/>
            <w:tcBorders>
              <w:bottom w:val="single" w:color="000000" w:sz="10" w:space="0"/>
            </w:tcBorders>
          </w:tcPr>
          <w:p>
            <w:pPr>
              <w:rPr>
                <w:rFonts w:ascii="Arial"/>
                <w:sz w:val="21"/>
              </w:rPr>
            </w:pPr>
            <w:r/>
          </w:p>
        </w:tc>
        <w:tc>
          <w:tcPr>
            <w:tcW w:w="545" w:type="dxa"/>
            <w:vAlign w:val="top"/>
            <w:tcBorders>
              <w:bottom w:val="single" w:color="000000" w:sz="10" w:space="0"/>
            </w:tcBorders>
          </w:tcPr>
          <w:p>
            <w:pPr>
              <w:rPr>
                <w:rFonts w:ascii="Arial"/>
                <w:sz w:val="21"/>
              </w:rPr>
            </w:pPr>
            <w:r/>
          </w:p>
        </w:tc>
        <w:tc>
          <w:tcPr>
            <w:tcW w:w="718" w:type="dxa"/>
            <w:vAlign w:val="top"/>
            <w:tcBorders>
              <w:bottom w:val="single" w:color="000000" w:sz="10" w:space="0"/>
            </w:tcBorders>
          </w:tcPr>
          <w:p>
            <w:pPr>
              <w:rPr>
                <w:rFonts w:ascii="Arial"/>
                <w:sz w:val="21"/>
              </w:rPr>
            </w:pPr>
            <w:r/>
          </w:p>
        </w:tc>
        <w:tc>
          <w:tcPr>
            <w:tcW w:w="1154" w:type="dxa"/>
            <w:vAlign w:val="top"/>
            <w:tcBorders>
              <w:bottom w:val="single" w:color="000000" w:sz="10" w:space="0"/>
            </w:tcBorders>
          </w:tcPr>
          <w:p>
            <w:pPr>
              <w:rPr>
                <w:rFonts w:ascii="Arial"/>
                <w:sz w:val="21"/>
              </w:rPr>
            </w:pPr>
            <w:r/>
          </w:p>
        </w:tc>
        <w:tc>
          <w:tcPr>
            <w:tcW w:w="1094" w:type="dxa"/>
            <w:vAlign w:val="top"/>
            <w:tcBorders>
              <w:bottom w:val="single" w:color="000000" w:sz="10" w:space="0"/>
            </w:tcBorders>
          </w:tcPr>
          <w:p>
            <w:pPr>
              <w:rPr>
                <w:rFonts w:ascii="Arial"/>
                <w:sz w:val="21"/>
              </w:rPr>
            </w:pPr>
            <w:r/>
          </w:p>
        </w:tc>
        <w:tc>
          <w:tcPr>
            <w:tcW w:w="1344" w:type="dxa"/>
            <w:vAlign w:val="top"/>
            <w:tcBorders>
              <w:bottom w:val="single" w:color="000000" w:sz="10" w:space="0"/>
              <w:right w:val="single" w:color="000000" w:sz="10" w:space="0"/>
            </w:tcBorders>
          </w:tcPr>
          <w:p>
            <w:pPr>
              <w:rPr>
                <w:rFonts w:ascii="Arial"/>
                <w:sz w:val="21"/>
              </w:rPr>
            </w:pPr>
            <w:r/>
          </w:p>
        </w:tc>
      </w:tr>
      <w:tr>
        <w:trPr>
          <w:trHeight w:val="942" w:hRule="atLeast"/>
        </w:trPr>
        <w:tc>
          <w:tcPr>
            <w:tcW w:w="9471" w:type="dxa"/>
            <w:vAlign w:val="top"/>
            <w:gridSpan w:val="10"/>
            <w:tcBorders>
              <w:left w:val="single" w:color="000000" w:sz="10" w:space="0"/>
              <w:bottom w:val="single" w:color="000000" w:sz="10" w:space="0"/>
              <w:right w:val="single" w:color="000000" w:sz="10" w:space="0"/>
              <w:top w:val="single" w:color="000000" w:sz="10" w:space="0"/>
            </w:tcBorders>
          </w:tcPr>
          <w:p>
            <w:pPr>
              <w:pStyle w:val="TableText"/>
              <w:ind w:left="261" w:hanging="2"/>
              <w:spacing w:before="30"/>
              <w:jc w:val="both"/>
              <w:rPr>
                <w:sz w:val="18"/>
                <w:szCs w:val="18"/>
              </w:rPr>
            </w:pPr>
            <w:r>
              <w:rPr>
                <w:rFonts w:ascii="Times New Roman" w:hAnsi="Times New Roman" w:eastAsia="Times New Roman" w:cs="Times New Roman"/>
                <w:sz w:val="11"/>
                <w:szCs w:val="11"/>
                <w:spacing w:val="-5"/>
              </w:rPr>
              <w:t>a</w:t>
            </w:r>
            <w:r>
              <w:rPr>
                <w:rFonts w:ascii="Times New Roman" w:hAnsi="Times New Roman" w:eastAsia="Times New Roman" w:cs="Times New Roman"/>
                <w:sz w:val="11"/>
                <w:szCs w:val="11"/>
                <w:spacing w:val="13"/>
                <w:w w:val="103"/>
              </w:rPr>
              <w:t xml:space="preserve"> </w:t>
            </w:r>
            <w:r>
              <w:rPr>
                <w:sz w:val="18"/>
                <w:szCs w:val="18"/>
                <w:spacing w:val="-5"/>
              </w:rPr>
              <w:t>接触时机指劳动者接触职业病危害因素浓度（或强度）发生明显波动的作业（如调漆、取样、投料、卸料或清洁等）、</w:t>
            </w:r>
            <w:r>
              <w:rPr>
                <w:sz w:val="18"/>
                <w:szCs w:val="18"/>
              </w:rPr>
              <w:t xml:space="preserve"> </w:t>
            </w:r>
            <w:r>
              <w:rPr>
                <w:sz w:val="18"/>
                <w:szCs w:val="18"/>
                <w:spacing w:val="-1"/>
              </w:rPr>
              <w:t>流动作业和非常规作业（检维修、密闭空间等特殊作业</w:t>
            </w:r>
            <w:r>
              <w:rPr>
                <w:sz w:val="18"/>
                <w:szCs w:val="18"/>
                <w:spacing w:val="-5"/>
              </w:rPr>
              <w:t>）；</w:t>
            </w:r>
            <w:r>
              <w:rPr>
                <w:sz w:val="18"/>
                <w:szCs w:val="18"/>
                <w:spacing w:val="-1"/>
              </w:rPr>
              <w:t>接触时段指采用定点检测结果评估劳动者一个工作班的接</w:t>
            </w:r>
            <w:r>
              <w:rPr>
                <w:sz w:val="18"/>
                <w:szCs w:val="18"/>
                <w:spacing w:val="1"/>
              </w:rPr>
              <w:t xml:space="preserve"> </w:t>
            </w:r>
            <w:r>
              <w:rPr>
                <w:sz w:val="18"/>
                <w:szCs w:val="18"/>
                <w:spacing w:val="-1"/>
              </w:rPr>
              <w:t>触浓度（或强度）时，划分的检测时段。</w:t>
            </w:r>
          </w:p>
          <w:p>
            <w:pPr>
              <w:pStyle w:val="TableText"/>
              <w:ind w:left="255"/>
              <w:spacing w:line="204" w:lineRule="auto"/>
              <w:rPr>
                <w:sz w:val="18"/>
                <w:szCs w:val="18"/>
              </w:rPr>
            </w:pPr>
            <w:r>
              <w:rPr>
                <w:rFonts w:ascii="Times New Roman" w:hAnsi="Times New Roman" w:eastAsia="Times New Roman" w:cs="Times New Roman"/>
                <w:sz w:val="11"/>
                <w:szCs w:val="11"/>
                <w:position w:val="6"/>
              </w:rPr>
              <w:t>b</w:t>
            </w:r>
            <w:r>
              <w:rPr>
                <w:rFonts w:ascii="Times New Roman" w:hAnsi="Times New Roman" w:eastAsia="Times New Roman" w:cs="Times New Roman"/>
                <w:sz w:val="11"/>
                <w:szCs w:val="11"/>
                <w:spacing w:val="10"/>
                <w:w w:val="101"/>
                <w:position w:val="6"/>
              </w:rPr>
              <w:t xml:space="preserve"> </w:t>
            </w:r>
            <w:r>
              <w:rPr>
                <w:sz w:val="18"/>
                <w:szCs w:val="18"/>
              </w:rPr>
              <w:t>接触频度指每班接触次数，每次接触时间以及相继接触的</w:t>
            </w:r>
            <w:r>
              <w:rPr>
                <w:sz w:val="18"/>
                <w:szCs w:val="18"/>
                <w:spacing w:val="-1"/>
              </w:rPr>
              <w:t>间隔时间。</w:t>
            </w:r>
          </w:p>
        </w:tc>
      </w:tr>
    </w:tbl>
    <w:p>
      <w:pPr>
        <w:ind w:left="130"/>
        <w:spacing w:before="150" w:line="231" w:lineRule="auto"/>
        <w:outlineLvl w:val="2"/>
        <w:rPr>
          <w:rFonts w:ascii="SimSun" w:hAnsi="SimSun" w:eastAsia="SimSun" w:cs="SimSun"/>
          <w:sz w:val="20"/>
          <w:szCs w:val="20"/>
        </w:rPr>
      </w:pPr>
      <w:r>
        <w:rPr>
          <w:rFonts w:ascii="SimHei" w:hAnsi="SimHei" w:eastAsia="SimHei" w:cs="SimHei"/>
          <w:sz w:val="20"/>
          <w:szCs w:val="20"/>
          <w:spacing w:val="8"/>
        </w:rPr>
        <w:t>C.1.7</w:t>
      </w:r>
      <w:r>
        <w:rPr>
          <w:rFonts w:ascii="SimHei" w:hAnsi="SimHei" w:eastAsia="SimHei" w:cs="SimHei"/>
          <w:sz w:val="20"/>
          <w:szCs w:val="20"/>
          <w:spacing w:val="8"/>
        </w:rPr>
        <w:t xml:space="preserve">  </w:t>
      </w:r>
      <w:r>
        <w:rPr>
          <w:rFonts w:ascii="SimSun" w:hAnsi="SimSun" w:eastAsia="SimSun" w:cs="SimSun"/>
          <w:sz w:val="20"/>
          <w:szCs w:val="20"/>
          <w:spacing w:val="8"/>
        </w:rPr>
        <w:t>职业病防护设施设置及运行情况调查记录表，见表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.11。</w:t>
      </w:r>
    </w:p>
    <w:p>
      <w:pPr>
        <w:ind w:left="2368"/>
        <w:spacing w:before="143" w:line="229"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9"/>
        </w:rPr>
        <w:t xml:space="preserve"> </w:t>
      </w:r>
      <w:r>
        <w:rPr>
          <w:rFonts w:ascii="SimHei" w:hAnsi="SimHei" w:eastAsia="SimHei" w:cs="SimHei"/>
          <w:sz w:val="20"/>
          <w:szCs w:val="20"/>
          <w:spacing w:val="8"/>
        </w:rPr>
        <w:t>C.11</w:t>
      </w:r>
      <w:r>
        <w:rPr>
          <w:rFonts w:ascii="SimHei" w:hAnsi="SimHei" w:eastAsia="SimHei" w:cs="SimHei"/>
          <w:sz w:val="20"/>
          <w:szCs w:val="20"/>
          <w:spacing w:val="8"/>
        </w:rPr>
        <w:t xml:space="preserve">  </w:t>
      </w:r>
      <w:r>
        <w:rPr>
          <w:rFonts w:ascii="SimHei" w:hAnsi="SimHei" w:eastAsia="SimHei" w:cs="SimHei"/>
          <w:sz w:val="20"/>
          <w:szCs w:val="20"/>
          <w:spacing w:val="8"/>
        </w:rPr>
        <w:t>职业病防护设施设置及运行情况调查记录表</w:t>
      </w:r>
    </w:p>
    <w:p>
      <w:pPr>
        <w:spacing w:line="114"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82"/>
        <w:gridCol w:w="981"/>
        <w:gridCol w:w="938"/>
        <w:gridCol w:w="871"/>
        <w:gridCol w:w="1015"/>
        <w:gridCol w:w="1741"/>
        <w:gridCol w:w="725"/>
        <w:gridCol w:w="727"/>
        <w:gridCol w:w="871"/>
        <w:gridCol w:w="722"/>
      </w:tblGrid>
      <w:tr>
        <w:trPr>
          <w:trHeight w:val="344" w:hRule="atLeast"/>
        </w:trPr>
        <w:tc>
          <w:tcPr>
            <w:tcW w:w="982" w:type="dxa"/>
            <w:vAlign w:val="top"/>
            <w:vMerge w:val="restart"/>
            <w:tcBorders>
              <w:left w:val="single" w:color="000000" w:sz="10" w:space="0"/>
              <w:top w:val="single" w:color="000000" w:sz="10" w:space="0"/>
              <w:bottom w:val="nil"/>
            </w:tcBorders>
          </w:tcPr>
          <w:p>
            <w:pPr>
              <w:pStyle w:val="TableText"/>
              <w:ind w:left="303"/>
              <w:spacing w:before="259" w:line="220" w:lineRule="auto"/>
              <w:rPr>
                <w:sz w:val="18"/>
                <w:szCs w:val="18"/>
              </w:rPr>
            </w:pPr>
            <w:r>
              <w:rPr>
                <w:sz w:val="18"/>
                <w:szCs w:val="18"/>
                <w:spacing w:val="-5"/>
              </w:rPr>
              <w:t>单元</w:t>
            </w:r>
          </w:p>
        </w:tc>
        <w:tc>
          <w:tcPr>
            <w:tcW w:w="981" w:type="dxa"/>
            <w:vAlign w:val="top"/>
            <w:vMerge w:val="restart"/>
            <w:tcBorders>
              <w:top w:val="single" w:color="000000" w:sz="10" w:space="0"/>
              <w:bottom w:val="nil"/>
            </w:tcBorders>
          </w:tcPr>
          <w:p>
            <w:pPr>
              <w:pStyle w:val="TableText"/>
              <w:ind w:left="128"/>
              <w:spacing w:before="259" w:line="220" w:lineRule="auto"/>
              <w:rPr>
                <w:sz w:val="18"/>
                <w:szCs w:val="18"/>
              </w:rPr>
            </w:pPr>
            <w:r>
              <w:rPr>
                <w:sz w:val="18"/>
                <w:szCs w:val="18"/>
                <w:spacing w:val="-3"/>
              </w:rPr>
              <w:t>工作场所</w:t>
            </w:r>
          </w:p>
        </w:tc>
        <w:tc>
          <w:tcPr>
            <w:tcW w:w="1809" w:type="dxa"/>
            <w:vAlign w:val="top"/>
            <w:gridSpan w:val="2"/>
            <w:tcBorders>
              <w:top w:val="single" w:color="000000" w:sz="10" w:space="0"/>
            </w:tcBorders>
          </w:tcPr>
          <w:p>
            <w:pPr>
              <w:pStyle w:val="TableText"/>
              <w:ind w:left="274"/>
              <w:spacing w:before="84" w:line="220" w:lineRule="auto"/>
              <w:rPr>
                <w:sz w:val="18"/>
                <w:szCs w:val="18"/>
              </w:rPr>
            </w:pPr>
            <w:r>
              <w:rPr>
                <w:sz w:val="18"/>
                <w:szCs w:val="18"/>
                <w:spacing w:val="-2"/>
              </w:rPr>
              <w:t>职业病防护设施</w:t>
            </w:r>
          </w:p>
        </w:tc>
        <w:tc>
          <w:tcPr>
            <w:tcW w:w="1015" w:type="dxa"/>
            <w:vAlign w:val="top"/>
            <w:vMerge w:val="restart"/>
            <w:tcBorders>
              <w:top w:val="single" w:color="000000" w:sz="10" w:space="0"/>
              <w:bottom w:val="nil"/>
            </w:tcBorders>
          </w:tcPr>
          <w:p>
            <w:pPr>
              <w:pStyle w:val="TableText"/>
              <w:ind w:left="280" w:right="275" w:firstLine="49"/>
              <w:spacing w:before="141" w:line="241" w:lineRule="auto"/>
              <w:rPr>
                <w:rFonts w:ascii="Times New Roman" w:hAnsi="Times New Roman" w:eastAsia="Times New Roman" w:cs="Times New Roman"/>
                <w:sz w:val="11"/>
                <w:szCs w:val="11"/>
              </w:rPr>
            </w:pPr>
            <w:r>
              <w:rPr>
                <w:sz w:val="18"/>
                <w:szCs w:val="18"/>
                <w:spacing w:val="-4"/>
              </w:rPr>
              <w:t>技术</w:t>
            </w:r>
            <w:r>
              <w:rPr>
                <w:sz w:val="18"/>
                <w:szCs w:val="18"/>
              </w:rPr>
              <w:t xml:space="preserve"> </w:t>
            </w:r>
            <w:r>
              <w:rPr>
                <w:sz w:val="18"/>
                <w:szCs w:val="18"/>
                <w:spacing w:val="-2"/>
              </w:rPr>
              <w:t>参数</w:t>
            </w:r>
            <w:r>
              <w:rPr>
                <w:sz w:val="18"/>
                <w:szCs w:val="18"/>
                <w:spacing w:val="-45"/>
              </w:rPr>
              <w:t xml:space="preserve"> </w:t>
            </w:r>
            <w:r>
              <w:rPr>
                <w:rFonts w:ascii="Times New Roman" w:hAnsi="Times New Roman" w:eastAsia="Times New Roman" w:cs="Times New Roman"/>
                <w:sz w:val="11"/>
                <w:szCs w:val="11"/>
                <w:spacing w:val="-2"/>
                <w:position w:val="5"/>
              </w:rPr>
              <w:t>b</w:t>
            </w:r>
          </w:p>
        </w:tc>
        <w:tc>
          <w:tcPr>
            <w:tcW w:w="1741" w:type="dxa"/>
            <w:vAlign w:val="top"/>
            <w:vMerge w:val="restart"/>
            <w:tcBorders>
              <w:top w:val="single" w:color="000000" w:sz="10" w:space="0"/>
              <w:bottom w:val="nil"/>
            </w:tcBorders>
          </w:tcPr>
          <w:p>
            <w:pPr>
              <w:pStyle w:val="TableText"/>
              <w:ind w:left="250"/>
              <w:spacing w:before="259" w:line="220" w:lineRule="auto"/>
              <w:rPr>
                <w:sz w:val="18"/>
                <w:szCs w:val="18"/>
              </w:rPr>
            </w:pPr>
            <w:r>
              <w:rPr>
                <w:sz w:val="18"/>
                <w:szCs w:val="18"/>
                <w:spacing w:val="-2"/>
              </w:rPr>
              <w:t>设置地点或岗位</w:t>
            </w:r>
          </w:p>
        </w:tc>
        <w:tc>
          <w:tcPr>
            <w:tcW w:w="1452" w:type="dxa"/>
            <w:vAlign w:val="top"/>
            <w:gridSpan w:val="2"/>
            <w:tcBorders>
              <w:top w:val="single" w:color="000000" w:sz="10" w:space="0"/>
            </w:tcBorders>
          </w:tcPr>
          <w:p>
            <w:pPr>
              <w:pStyle w:val="TableText"/>
              <w:ind w:left="173"/>
              <w:spacing w:before="84" w:line="219" w:lineRule="auto"/>
              <w:rPr>
                <w:sz w:val="18"/>
                <w:szCs w:val="18"/>
              </w:rPr>
            </w:pPr>
            <w:r>
              <w:rPr>
                <w:sz w:val="18"/>
                <w:szCs w:val="18"/>
                <w:spacing w:val="-2"/>
              </w:rPr>
              <w:t>数量（台</w:t>
            </w:r>
            <w:r>
              <w:rPr>
                <w:rFonts w:ascii="Times New Roman" w:hAnsi="Times New Roman" w:eastAsia="Times New Roman" w:cs="Times New Roman"/>
                <w:sz w:val="18"/>
                <w:szCs w:val="18"/>
                <w:spacing w:val="-2"/>
              </w:rPr>
              <w:t>/</w:t>
            </w:r>
            <w:r>
              <w:rPr>
                <w:sz w:val="18"/>
                <w:szCs w:val="18"/>
                <w:spacing w:val="-2"/>
              </w:rPr>
              <w:t>套）</w:t>
            </w:r>
          </w:p>
        </w:tc>
        <w:tc>
          <w:tcPr>
            <w:tcW w:w="871" w:type="dxa"/>
            <w:vAlign w:val="top"/>
            <w:vMerge w:val="restart"/>
            <w:tcBorders>
              <w:top w:val="single" w:color="000000" w:sz="10" w:space="0"/>
              <w:bottom w:val="nil"/>
            </w:tcBorders>
          </w:tcPr>
          <w:p>
            <w:pPr>
              <w:pStyle w:val="TableText"/>
              <w:ind w:left="218" w:right="191" w:firstLine="52"/>
              <w:spacing w:before="142" w:line="241" w:lineRule="auto"/>
              <w:rPr>
                <w:rFonts w:ascii="Times New Roman" w:hAnsi="Times New Roman" w:eastAsia="Times New Roman" w:cs="Times New Roman"/>
                <w:sz w:val="11"/>
                <w:szCs w:val="11"/>
              </w:rPr>
            </w:pPr>
            <w:r>
              <w:rPr>
                <w:sz w:val="18"/>
                <w:szCs w:val="18"/>
                <w:spacing w:val="-5"/>
              </w:rPr>
              <w:t>维护</w:t>
            </w:r>
            <w:r>
              <w:rPr>
                <w:sz w:val="18"/>
                <w:szCs w:val="18"/>
              </w:rPr>
              <w:t xml:space="preserve"> </w:t>
            </w:r>
            <w:r>
              <w:rPr>
                <w:sz w:val="18"/>
                <w:szCs w:val="18"/>
                <w:spacing w:val="-2"/>
              </w:rPr>
              <w:t>情况</w:t>
            </w:r>
            <w:r>
              <w:rPr>
                <w:sz w:val="18"/>
                <w:szCs w:val="18"/>
                <w:spacing w:val="-45"/>
              </w:rPr>
              <w:t xml:space="preserve"> </w:t>
            </w:r>
            <w:r>
              <w:rPr>
                <w:rFonts w:ascii="Times New Roman" w:hAnsi="Times New Roman" w:eastAsia="Times New Roman" w:cs="Times New Roman"/>
                <w:sz w:val="11"/>
                <w:szCs w:val="11"/>
                <w:spacing w:val="-2"/>
                <w:position w:val="5"/>
              </w:rPr>
              <w:t>b</w:t>
            </w:r>
          </w:p>
        </w:tc>
        <w:tc>
          <w:tcPr>
            <w:tcW w:w="722" w:type="dxa"/>
            <w:vAlign w:val="top"/>
            <w:vMerge w:val="restart"/>
            <w:tcBorders>
              <w:right w:val="single" w:color="000000" w:sz="10" w:space="0"/>
              <w:top w:val="single" w:color="000000" w:sz="10" w:space="0"/>
              <w:bottom w:val="nil"/>
            </w:tcBorders>
          </w:tcPr>
          <w:p>
            <w:pPr>
              <w:pStyle w:val="TableText"/>
              <w:ind w:left="191"/>
              <w:spacing w:before="259" w:line="221" w:lineRule="auto"/>
              <w:rPr>
                <w:sz w:val="18"/>
                <w:szCs w:val="18"/>
              </w:rPr>
            </w:pPr>
            <w:r>
              <w:rPr>
                <w:sz w:val="18"/>
                <w:szCs w:val="18"/>
                <w:spacing w:val="-5"/>
              </w:rPr>
              <w:t>备注</w:t>
            </w:r>
          </w:p>
        </w:tc>
      </w:tr>
      <w:tr>
        <w:trPr>
          <w:trHeight w:val="339" w:hRule="atLeast"/>
        </w:trPr>
        <w:tc>
          <w:tcPr>
            <w:tcW w:w="982" w:type="dxa"/>
            <w:vAlign w:val="top"/>
            <w:vMerge w:val="continue"/>
            <w:tcBorders>
              <w:left w:val="single" w:color="000000" w:sz="10" w:space="0"/>
              <w:top w:val="nil"/>
            </w:tcBorders>
          </w:tcPr>
          <w:p>
            <w:pPr>
              <w:rPr>
                <w:rFonts w:ascii="Arial"/>
                <w:sz w:val="21"/>
              </w:rPr>
            </w:pPr>
            <w:r/>
          </w:p>
        </w:tc>
        <w:tc>
          <w:tcPr>
            <w:tcW w:w="981" w:type="dxa"/>
            <w:vAlign w:val="top"/>
            <w:vMerge w:val="continue"/>
            <w:tcBorders>
              <w:top w:val="nil"/>
            </w:tcBorders>
          </w:tcPr>
          <w:p>
            <w:pPr>
              <w:rPr>
                <w:rFonts w:ascii="Arial"/>
                <w:sz w:val="21"/>
              </w:rPr>
            </w:pPr>
            <w:r/>
          </w:p>
        </w:tc>
        <w:tc>
          <w:tcPr>
            <w:tcW w:w="938" w:type="dxa"/>
            <w:vAlign w:val="top"/>
          </w:tcPr>
          <w:p>
            <w:pPr>
              <w:pStyle w:val="TableText"/>
              <w:ind w:left="239"/>
              <w:spacing w:before="85" w:line="219" w:lineRule="auto"/>
              <w:rPr>
                <w:rFonts w:ascii="Times New Roman" w:hAnsi="Times New Roman" w:eastAsia="Times New Roman" w:cs="Times New Roman"/>
                <w:sz w:val="11"/>
                <w:szCs w:val="11"/>
              </w:rPr>
            </w:pPr>
            <w:r>
              <w:rPr>
                <w:sz w:val="18"/>
                <w:szCs w:val="18"/>
                <w:spacing w:val="-3"/>
              </w:rPr>
              <w:t>类型</w:t>
            </w:r>
            <w:r>
              <w:rPr>
                <w:sz w:val="18"/>
                <w:szCs w:val="18"/>
                <w:spacing w:val="-40"/>
              </w:rPr>
              <w:t xml:space="preserve"> </w:t>
            </w:r>
            <w:r>
              <w:rPr>
                <w:rFonts w:ascii="Times New Roman" w:hAnsi="Times New Roman" w:eastAsia="Times New Roman" w:cs="Times New Roman"/>
                <w:sz w:val="11"/>
                <w:szCs w:val="11"/>
                <w:spacing w:val="-3"/>
                <w:position w:val="5"/>
              </w:rPr>
              <w:t>a</w:t>
            </w:r>
          </w:p>
        </w:tc>
        <w:tc>
          <w:tcPr>
            <w:tcW w:w="871" w:type="dxa"/>
            <w:vAlign w:val="top"/>
          </w:tcPr>
          <w:p>
            <w:pPr>
              <w:pStyle w:val="TableText"/>
              <w:ind w:left="256"/>
              <w:spacing w:before="86" w:line="221" w:lineRule="auto"/>
              <w:rPr>
                <w:sz w:val="18"/>
                <w:szCs w:val="18"/>
              </w:rPr>
            </w:pPr>
            <w:r>
              <w:rPr>
                <w:sz w:val="18"/>
                <w:szCs w:val="18"/>
                <w:spacing w:val="-5"/>
              </w:rPr>
              <w:t>名称</w:t>
            </w:r>
          </w:p>
        </w:tc>
        <w:tc>
          <w:tcPr>
            <w:tcW w:w="1015" w:type="dxa"/>
            <w:vAlign w:val="top"/>
            <w:vMerge w:val="continue"/>
            <w:tcBorders>
              <w:top w:val="nil"/>
            </w:tcBorders>
          </w:tcPr>
          <w:p>
            <w:pPr>
              <w:rPr>
                <w:rFonts w:ascii="Arial"/>
                <w:sz w:val="21"/>
              </w:rPr>
            </w:pPr>
            <w:r/>
          </w:p>
        </w:tc>
        <w:tc>
          <w:tcPr>
            <w:tcW w:w="1741" w:type="dxa"/>
            <w:vAlign w:val="top"/>
            <w:vMerge w:val="continue"/>
            <w:tcBorders>
              <w:top w:val="nil"/>
            </w:tcBorders>
          </w:tcPr>
          <w:p>
            <w:pPr>
              <w:rPr>
                <w:rFonts w:ascii="Arial"/>
                <w:sz w:val="21"/>
              </w:rPr>
            </w:pPr>
            <w:r/>
          </w:p>
        </w:tc>
        <w:tc>
          <w:tcPr>
            <w:tcW w:w="725" w:type="dxa"/>
            <w:vAlign w:val="top"/>
          </w:tcPr>
          <w:p>
            <w:pPr>
              <w:pStyle w:val="TableText"/>
              <w:ind w:left="196"/>
              <w:spacing w:before="85" w:line="219" w:lineRule="auto"/>
              <w:rPr>
                <w:sz w:val="18"/>
                <w:szCs w:val="18"/>
              </w:rPr>
            </w:pPr>
            <w:r>
              <w:rPr>
                <w:sz w:val="18"/>
                <w:szCs w:val="18"/>
                <w:spacing w:val="-6"/>
              </w:rPr>
              <w:t>总数</w:t>
            </w:r>
          </w:p>
        </w:tc>
        <w:tc>
          <w:tcPr>
            <w:tcW w:w="727" w:type="dxa"/>
            <w:vAlign w:val="top"/>
          </w:tcPr>
          <w:p>
            <w:pPr>
              <w:pStyle w:val="TableText"/>
              <w:ind w:left="196"/>
              <w:spacing w:before="85" w:line="220" w:lineRule="auto"/>
              <w:rPr>
                <w:sz w:val="18"/>
                <w:szCs w:val="18"/>
              </w:rPr>
            </w:pPr>
            <w:r>
              <w:rPr>
                <w:sz w:val="18"/>
                <w:szCs w:val="18"/>
                <w:spacing w:val="-4"/>
              </w:rPr>
              <w:t>运行</w:t>
            </w:r>
          </w:p>
        </w:tc>
        <w:tc>
          <w:tcPr>
            <w:tcW w:w="871" w:type="dxa"/>
            <w:vAlign w:val="top"/>
            <w:vMerge w:val="continue"/>
            <w:tcBorders>
              <w:top w:val="nil"/>
            </w:tcBorders>
          </w:tcPr>
          <w:p>
            <w:pPr>
              <w:rPr>
                <w:rFonts w:ascii="Arial"/>
                <w:sz w:val="21"/>
              </w:rPr>
            </w:pPr>
            <w:r/>
          </w:p>
        </w:tc>
        <w:tc>
          <w:tcPr>
            <w:tcW w:w="722" w:type="dxa"/>
            <w:vAlign w:val="top"/>
            <w:vMerge w:val="continue"/>
            <w:tcBorders>
              <w:right w:val="single" w:color="000000" w:sz="10" w:space="0"/>
              <w:top w:val="nil"/>
            </w:tcBorders>
          </w:tcPr>
          <w:p>
            <w:pPr>
              <w:rPr>
                <w:rFonts w:ascii="Arial"/>
                <w:sz w:val="21"/>
              </w:rPr>
            </w:pPr>
            <w:r/>
          </w:p>
        </w:tc>
      </w:tr>
      <w:tr>
        <w:trPr>
          <w:trHeight w:val="349" w:hRule="atLeast"/>
        </w:trPr>
        <w:tc>
          <w:tcPr>
            <w:tcW w:w="982" w:type="dxa"/>
            <w:vAlign w:val="top"/>
            <w:tcBorders>
              <w:left w:val="single" w:color="000000" w:sz="10" w:space="0"/>
              <w:bottom w:val="single" w:color="000000" w:sz="10" w:space="0"/>
            </w:tcBorders>
          </w:tcPr>
          <w:p>
            <w:pPr>
              <w:rPr>
                <w:rFonts w:ascii="Arial"/>
                <w:sz w:val="21"/>
              </w:rPr>
            </w:pPr>
            <w:r/>
          </w:p>
        </w:tc>
        <w:tc>
          <w:tcPr>
            <w:tcW w:w="981" w:type="dxa"/>
            <w:vAlign w:val="top"/>
            <w:tcBorders>
              <w:bottom w:val="single" w:color="000000" w:sz="10" w:space="0"/>
            </w:tcBorders>
          </w:tcPr>
          <w:p>
            <w:pPr>
              <w:rPr>
                <w:rFonts w:ascii="Arial"/>
                <w:sz w:val="21"/>
              </w:rPr>
            </w:pPr>
            <w:r/>
          </w:p>
        </w:tc>
        <w:tc>
          <w:tcPr>
            <w:tcW w:w="938" w:type="dxa"/>
            <w:vAlign w:val="top"/>
            <w:tcBorders>
              <w:bottom w:val="single" w:color="000000" w:sz="10" w:space="0"/>
            </w:tcBorders>
          </w:tcPr>
          <w:p>
            <w:pPr>
              <w:rPr>
                <w:rFonts w:ascii="Arial"/>
                <w:sz w:val="21"/>
              </w:rPr>
            </w:pPr>
            <w:r/>
          </w:p>
        </w:tc>
        <w:tc>
          <w:tcPr>
            <w:tcW w:w="871" w:type="dxa"/>
            <w:vAlign w:val="top"/>
            <w:tcBorders>
              <w:bottom w:val="single" w:color="000000" w:sz="10" w:space="0"/>
            </w:tcBorders>
          </w:tcPr>
          <w:p>
            <w:pPr>
              <w:rPr>
                <w:rFonts w:ascii="Arial"/>
                <w:sz w:val="21"/>
              </w:rPr>
            </w:pPr>
            <w:r/>
          </w:p>
        </w:tc>
        <w:tc>
          <w:tcPr>
            <w:tcW w:w="1015" w:type="dxa"/>
            <w:vAlign w:val="top"/>
            <w:tcBorders>
              <w:bottom w:val="single" w:color="000000" w:sz="10" w:space="0"/>
            </w:tcBorders>
          </w:tcPr>
          <w:p>
            <w:pPr>
              <w:rPr>
                <w:rFonts w:ascii="Arial"/>
                <w:sz w:val="21"/>
              </w:rPr>
            </w:pPr>
            <w:r/>
          </w:p>
        </w:tc>
        <w:tc>
          <w:tcPr>
            <w:tcW w:w="1741" w:type="dxa"/>
            <w:vAlign w:val="top"/>
            <w:tcBorders>
              <w:bottom w:val="single" w:color="000000" w:sz="10" w:space="0"/>
            </w:tcBorders>
          </w:tcPr>
          <w:p>
            <w:pPr>
              <w:rPr>
                <w:rFonts w:ascii="Arial"/>
                <w:sz w:val="21"/>
              </w:rPr>
            </w:pPr>
            <w:r/>
          </w:p>
        </w:tc>
        <w:tc>
          <w:tcPr>
            <w:tcW w:w="725" w:type="dxa"/>
            <w:vAlign w:val="top"/>
            <w:tcBorders>
              <w:bottom w:val="single" w:color="000000" w:sz="10" w:space="0"/>
            </w:tcBorders>
          </w:tcPr>
          <w:p>
            <w:pPr>
              <w:rPr>
                <w:rFonts w:ascii="Arial"/>
                <w:sz w:val="21"/>
              </w:rPr>
            </w:pPr>
            <w:r/>
          </w:p>
        </w:tc>
        <w:tc>
          <w:tcPr>
            <w:tcW w:w="727" w:type="dxa"/>
            <w:vAlign w:val="top"/>
            <w:tcBorders>
              <w:bottom w:val="single" w:color="000000" w:sz="10" w:space="0"/>
            </w:tcBorders>
          </w:tcPr>
          <w:p>
            <w:pPr>
              <w:rPr>
                <w:rFonts w:ascii="Arial"/>
                <w:sz w:val="21"/>
              </w:rPr>
            </w:pPr>
            <w:r/>
          </w:p>
        </w:tc>
        <w:tc>
          <w:tcPr>
            <w:tcW w:w="871" w:type="dxa"/>
            <w:vAlign w:val="top"/>
            <w:tcBorders>
              <w:bottom w:val="single" w:color="000000" w:sz="10" w:space="0"/>
            </w:tcBorders>
          </w:tcPr>
          <w:p>
            <w:pPr>
              <w:rPr>
                <w:rFonts w:ascii="Arial"/>
                <w:sz w:val="21"/>
              </w:rPr>
            </w:pPr>
            <w:r/>
          </w:p>
        </w:tc>
        <w:tc>
          <w:tcPr>
            <w:tcW w:w="722" w:type="dxa"/>
            <w:vAlign w:val="top"/>
            <w:tcBorders>
              <w:bottom w:val="single" w:color="000000" w:sz="10" w:space="0"/>
              <w:right w:val="single" w:color="000000" w:sz="10" w:space="0"/>
            </w:tcBorders>
          </w:tcPr>
          <w:p>
            <w:pPr>
              <w:rPr>
                <w:rFonts w:ascii="Arial"/>
                <w:sz w:val="21"/>
              </w:rPr>
            </w:pPr>
            <w:r/>
          </w:p>
        </w:tc>
      </w:tr>
      <w:tr>
        <w:trPr>
          <w:trHeight w:val="478" w:hRule="atLeast"/>
        </w:trPr>
        <w:tc>
          <w:tcPr>
            <w:tcW w:w="9573" w:type="dxa"/>
            <w:vAlign w:val="top"/>
            <w:gridSpan w:val="10"/>
            <w:tcBorders>
              <w:left w:val="single" w:color="000000" w:sz="10" w:space="0"/>
              <w:bottom w:val="single" w:color="000000" w:sz="10" w:space="0"/>
              <w:right w:val="single" w:color="000000" w:sz="10" w:space="0"/>
              <w:top w:val="single" w:color="000000" w:sz="10" w:space="0"/>
            </w:tcBorders>
          </w:tcPr>
          <w:p>
            <w:pPr>
              <w:pStyle w:val="TableText"/>
              <w:ind w:left="306" w:right="370" w:firstLine="4"/>
              <w:spacing w:before="35" w:line="222" w:lineRule="auto"/>
              <w:rPr>
                <w:sz w:val="18"/>
                <w:szCs w:val="18"/>
              </w:rPr>
            </w:pPr>
            <w:r>
              <w:rPr>
                <w:rFonts w:ascii="Times New Roman" w:hAnsi="Times New Roman" w:eastAsia="Times New Roman" w:cs="Times New Roman"/>
                <w:sz w:val="11"/>
                <w:szCs w:val="11"/>
                <w:spacing w:val="-1"/>
              </w:rPr>
              <w:t>a</w:t>
            </w:r>
            <w:r>
              <w:rPr>
                <w:rFonts w:ascii="Times New Roman" w:hAnsi="Times New Roman" w:eastAsia="Times New Roman" w:cs="Times New Roman"/>
                <w:sz w:val="11"/>
                <w:szCs w:val="11"/>
                <w:spacing w:val="19"/>
              </w:rPr>
              <w:t xml:space="preserve"> </w:t>
            </w:r>
            <w:r>
              <w:rPr>
                <w:sz w:val="18"/>
                <w:szCs w:val="18"/>
                <w:spacing w:val="-1"/>
              </w:rPr>
              <w:t>职业病防护设施类型指防毒、防尘、防噪、减振、防暑降温、防低温、防非电离辐射和防电离辐射等防护设施。</w:t>
            </w:r>
            <w:r>
              <w:rPr>
                <w:sz w:val="18"/>
                <w:szCs w:val="18"/>
              </w:rPr>
              <w:t xml:space="preserve"> </w:t>
            </w:r>
            <w:r>
              <w:rPr>
                <w:rFonts w:ascii="Times New Roman" w:hAnsi="Times New Roman" w:eastAsia="Times New Roman" w:cs="Times New Roman"/>
                <w:sz w:val="11"/>
                <w:szCs w:val="11"/>
                <w:position w:val="6"/>
              </w:rPr>
              <w:t>b</w:t>
            </w:r>
            <w:r>
              <w:rPr>
                <w:sz w:val="18"/>
                <w:szCs w:val="18"/>
              </w:rPr>
              <w:t>职业病防护设施技术参数和维护情况在开展评价技术服务时调查。</w:t>
            </w:r>
          </w:p>
        </w:tc>
      </w:tr>
    </w:tbl>
    <w:p>
      <w:pPr>
        <w:ind w:left="130"/>
        <w:spacing w:before="151" w:line="231" w:lineRule="auto"/>
        <w:outlineLvl w:val="2"/>
        <w:rPr>
          <w:rFonts w:ascii="SimSun" w:hAnsi="SimSun" w:eastAsia="SimSun" w:cs="SimSun"/>
          <w:sz w:val="20"/>
          <w:szCs w:val="20"/>
        </w:rPr>
      </w:pPr>
      <w:r>
        <w:rPr>
          <w:rFonts w:ascii="SimHei" w:hAnsi="SimHei" w:eastAsia="SimHei" w:cs="SimHei"/>
          <w:sz w:val="20"/>
          <w:szCs w:val="20"/>
          <w:spacing w:val="8"/>
        </w:rPr>
        <w:t>C.1.8</w:t>
      </w:r>
      <w:r>
        <w:rPr>
          <w:rFonts w:ascii="SimHei" w:hAnsi="SimHei" w:eastAsia="SimHei" w:cs="SimHei"/>
          <w:sz w:val="20"/>
          <w:szCs w:val="20"/>
          <w:spacing w:val="8"/>
        </w:rPr>
        <w:t xml:space="preserve">  </w:t>
      </w:r>
      <w:r>
        <w:rPr>
          <w:rFonts w:ascii="SimSun" w:hAnsi="SimSun" w:eastAsia="SimSun" w:cs="SimSun"/>
          <w:sz w:val="20"/>
          <w:szCs w:val="20"/>
          <w:spacing w:val="8"/>
        </w:rPr>
        <w:t>个人使用的职业病防护用品配置及使用情况调查记录表，见表</w:t>
      </w:r>
      <w:r>
        <w:rPr>
          <w:rFonts w:ascii="Times New Roman" w:hAnsi="Times New Roman" w:eastAsia="Times New Roman" w:cs="Times New Roman"/>
          <w:sz w:val="20"/>
          <w:szCs w:val="20"/>
          <w:spacing w:val="8"/>
        </w:rPr>
        <w:t>C</w:t>
      </w:r>
      <w:r>
        <w:rPr>
          <w:rFonts w:ascii="SimSun" w:hAnsi="SimSun" w:eastAsia="SimSun" w:cs="SimSun"/>
          <w:sz w:val="20"/>
          <w:szCs w:val="20"/>
          <w:spacing w:val="8"/>
        </w:rPr>
        <w:t>.12。</w:t>
      </w:r>
    </w:p>
    <w:p>
      <w:pPr>
        <w:ind w:left="1843"/>
        <w:spacing w:before="142" w:line="229"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1"/>
        </w:rPr>
        <w:t xml:space="preserve"> </w:t>
      </w:r>
      <w:r>
        <w:rPr>
          <w:rFonts w:ascii="SimHei" w:hAnsi="SimHei" w:eastAsia="SimHei" w:cs="SimHei"/>
          <w:sz w:val="20"/>
          <w:szCs w:val="20"/>
          <w:spacing w:val="8"/>
        </w:rPr>
        <w:t>C.12</w:t>
      </w:r>
      <w:r>
        <w:rPr>
          <w:rFonts w:ascii="SimHei" w:hAnsi="SimHei" w:eastAsia="SimHei" w:cs="SimHei"/>
          <w:sz w:val="20"/>
          <w:szCs w:val="20"/>
          <w:spacing w:val="8"/>
        </w:rPr>
        <w:t xml:space="preserve">  </w:t>
      </w:r>
      <w:r>
        <w:rPr>
          <w:rFonts w:ascii="SimHei" w:hAnsi="SimHei" w:eastAsia="SimHei" w:cs="SimHei"/>
          <w:sz w:val="20"/>
          <w:szCs w:val="20"/>
          <w:spacing w:val="8"/>
        </w:rPr>
        <w:t>个人使用的职业病防护用品配置及使用情况调查记录表</w:t>
      </w:r>
    </w:p>
    <w:p>
      <w:pPr>
        <w:spacing w:line="114"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06"/>
        <w:gridCol w:w="892"/>
        <w:gridCol w:w="1191"/>
        <w:gridCol w:w="888"/>
        <w:gridCol w:w="1057"/>
        <w:gridCol w:w="1032"/>
        <w:gridCol w:w="1226"/>
        <w:gridCol w:w="1307"/>
        <w:gridCol w:w="1074"/>
      </w:tblGrid>
      <w:tr>
        <w:trPr>
          <w:trHeight w:val="344" w:hRule="atLeast"/>
        </w:trPr>
        <w:tc>
          <w:tcPr>
            <w:tcW w:w="1798" w:type="dxa"/>
            <w:vAlign w:val="top"/>
            <w:gridSpan w:val="2"/>
            <w:tcBorders>
              <w:left w:val="single" w:color="000000" w:sz="10" w:space="0"/>
              <w:top w:val="single" w:color="000000" w:sz="10" w:space="0"/>
            </w:tcBorders>
          </w:tcPr>
          <w:p>
            <w:pPr>
              <w:pStyle w:val="TableText"/>
              <w:ind w:left="261"/>
              <w:spacing w:before="86" w:line="220" w:lineRule="auto"/>
              <w:rPr>
                <w:sz w:val="18"/>
                <w:szCs w:val="18"/>
              </w:rPr>
            </w:pPr>
            <w:r>
              <w:rPr>
                <w:sz w:val="18"/>
                <w:szCs w:val="18"/>
                <w:spacing w:val="-2"/>
              </w:rPr>
              <w:t>职业病防护用品</w:t>
            </w:r>
          </w:p>
        </w:tc>
        <w:tc>
          <w:tcPr>
            <w:tcW w:w="1191" w:type="dxa"/>
            <w:vAlign w:val="top"/>
            <w:vMerge w:val="restart"/>
            <w:tcBorders>
              <w:top w:val="single" w:color="000000" w:sz="10" w:space="0"/>
              <w:bottom w:val="nil"/>
            </w:tcBorders>
          </w:tcPr>
          <w:p>
            <w:pPr>
              <w:pStyle w:val="TableText"/>
              <w:ind w:left="235"/>
              <w:spacing w:before="259" w:line="219" w:lineRule="auto"/>
              <w:rPr>
                <w:sz w:val="18"/>
                <w:szCs w:val="18"/>
              </w:rPr>
            </w:pPr>
            <w:r>
              <w:rPr>
                <w:sz w:val="18"/>
                <w:szCs w:val="18"/>
                <w:spacing w:val="-3"/>
              </w:rPr>
              <w:t>生产厂家</w:t>
            </w:r>
          </w:p>
        </w:tc>
        <w:tc>
          <w:tcPr>
            <w:tcW w:w="888" w:type="dxa"/>
            <w:vAlign w:val="top"/>
            <w:vMerge w:val="restart"/>
            <w:tcBorders>
              <w:top w:val="single" w:color="000000" w:sz="10" w:space="0"/>
              <w:bottom w:val="nil"/>
            </w:tcBorders>
          </w:tcPr>
          <w:p>
            <w:pPr>
              <w:pStyle w:val="TableText"/>
              <w:ind w:left="265" w:right="176" w:hanging="86"/>
              <w:spacing w:before="143" w:line="241" w:lineRule="auto"/>
              <w:rPr>
                <w:sz w:val="18"/>
                <w:szCs w:val="18"/>
              </w:rPr>
            </w:pPr>
            <w:r>
              <w:rPr>
                <w:sz w:val="18"/>
                <w:szCs w:val="18"/>
                <w:spacing w:val="-5"/>
              </w:rPr>
              <w:t>型号或</w:t>
            </w:r>
            <w:r>
              <w:rPr>
                <w:sz w:val="18"/>
                <w:szCs w:val="18"/>
                <w:spacing w:val="1"/>
              </w:rPr>
              <w:t xml:space="preserve"> </w:t>
            </w:r>
            <w:r>
              <w:rPr>
                <w:sz w:val="18"/>
                <w:szCs w:val="18"/>
                <w:spacing w:val="-4"/>
              </w:rPr>
              <w:t>规格</w:t>
            </w:r>
          </w:p>
        </w:tc>
        <w:tc>
          <w:tcPr>
            <w:tcW w:w="1057" w:type="dxa"/>
            <w:vAlign w:val="top"/>
            <w:vMerge w:val="restart"/>
            <w:tcBorders>
              <w:top w:val="single" w:color="000000" w:sz="10" w:space="0"/>
              <w:bottom w:val="nil"/>
            </w:tcBorders>
          </w:tcPr>
          <w:p>
            <w:pPr>
              <w:pStyle w:val="TableText"/>
              <w:ind w:left="304" w:right="167" w:hanging="122"/>
              <w:spacing w:before="143" w:line="241" w:lineRule="auto"/>
              <w:rPr>
                <w:rFonts w:ascii="Times New Roman" w:hAnsi="Times New Roman" w:eastAsia="Times New Roman" w:cs="Times New Roman"/>
                <w:sz w:val="11"/>
                <w:szCs w:val="11"/>
              </w:rPr>
            </w:pPr>
            <w:r>
              <w:rPr>
                <w:sz w:val="18"/>
                <w:szCs w:val="18"/>
                <w:spacing w:val="-5"/>
              </w:rPr>
              <w:t>防护性能</w:t>
            </w:r>
            <w:r>
              <w:rPr>
                <w:sz w:val="18"/>
                <w:szCs w:val="18"/>
              </w:rPr>
              <w:t xml:space="preserve"> </w:t>
            </w:r>
            <w:r>
              <w:rPr>
                <w:sz w:val="18"/>
                <w:szCs w:val="18"/>
                <w:spacing w:val="-3"/>
              </w:rPr>
              <w:t>参数</w:t>
            </w:r>
            <w:r>
              <w:rPr>
                <w:sz w:val="18"/>
                <w:szCs w:val="18"/>
                <w:spacing w:val="-41"/>
              </w:rPr>
              <w:t xml:space="preserve"> </w:t>
            </w:r>
            <w:r>
              <w:rPr>
                <w:rFonts w:ascii="Times New Roman" w:hAnsi="Times New Roman" w:eastAsia="Times New Roman" w:cs="Times New Roman"/>
                <w:sz w:val="11"/>
                <w:szCs w:val="11"/>
                <w:spacing w:val="-3"/>
                <w:position w:val="5"/>
              </w:rPr>
              <w:t>c</w:t>
            </w:r>
          </w:p>
        </w:tc>
        <w:tc>
          <w:tcPr>
            <w:tcW w:w="1032" w:type="dxa"/>
            <w:vAlign w:val="top"/>
            <w:vMerge w:val="restart"/>
            <w:tcBorders>
              <w:top w:val="single" w:color="000000" w:sz="10" w:space="0"/>
              <w:bottom w:val="nil"/>
            </w:tcBorders>
          </w:tcPr>
          <w:p>
            <w:pPr>
              <w:pStyle w:val="TableText"/>
              <w:ind w:left="160"/>
              <w:spacing w:before="259" w:line="220" w:lineRule="auto"/>
              <w:rPr>
                <w:sz w:val="18"/>
                <w:szCs w:val="18"/>
              </w:rPr>
            </w:pPr>
            <w:r>
              <w:rPr>
                <w:sz w:val="18"/>
                <w:szCs w:val="18"/>
                <w:spacing w:val="-2"/>
              </w:rPr>
              <w:t>配备岗位</w:t>
            </w:r>
          </w:p>
        </w:tc>
        <w:tc>
          <w:tcPr>
            <w:tcW w:w="1226" w:type="dxa"/>
            <w:vAlign w:val="top"/>
            <w:vMerge w:val="restart"/>
            <w:tcBorders>
              <w:top w:val="single" w:color="000000" w:sz="10" w:space="0"/>
              <w:bottom w:val="nil"/>
            </w:tcBorders>
          </w:tcPr>
          <w:p>
            <w:pPr>
              <w:pStyle w:val="TableText"/>
              <w:ind w:left="260"/>
              <w:spacing w:before="259" w:line="220" w:lineRule="auto"/>
              <w:rPr>
                <w:sz w:val="18"/>
                <w:szCs w:val="18"/>
              </w:rPr>
            </w:pPr>
            <w:r>
              <w:rPr>
                <w:sz w:val="18"/>
                <w:szCs w:val="18"/>
                <w:spacing w:val="-2"/>
              </w:rPr>
              <w:t>佩戴情况</w:t>
            </w:r>
          </w:p>
        </w:tc>
        <w:tc>
          <w:tcPr>
            <w:tcW w:w="1307" w:type="dxa"/>
            <w:vAlign w:val="top"/>
            <w:vMerge w:val="restart"/>
            <w:tcBorders>
              <w:top w:val="single" w:color="000000" w:sz="10" w:space="0"/>
              <w:bottom w:val="nil"/>
            </w:tcBorders>
          </w:tcPr>
          <w:p>
            <w:pPr>
              <w:pStyle w:val="TableText"/>
              <w:ind w:left="307"/>
              <w:spacing w:before="259" w:line="220" w:lineRule="auto"/>
              <w:rPr>
                <w:sz w:val="18"/>
                <w:szCs w:val="18"/>
              </w:rPr>
            </w:pPr>
            <w:r>
              <w:rPr>
                <w:sz w:val="18"/>
                <w:szCs w:val="18"/>
                <w:spacing w:val="-3"/>
              </w:rPr>
              <w:t>更换周期</w:t>
            </w:r>
          </w:p>
        </w:tc>
        <w:tc>
          <w:tcPr>
            <w:tcW w:w="1074" w:type="dxa"/>
            <w:vAlign w:val="top"/>
            <w:vMerge w:val="restart"/>
            <w:tcBorders>
              <w:right w:val="single" w:color="000000" w:sz="10" w:space="0"/>
              <w:top w:val="single" w:color="000000" w:sz="10" w:space="0"/>
              <w:bottom w:val="nil"/>
            </w:tcBorders>
          </w:tcPr>
          <w:p>
            <w:pPr>
              <w:pStyle w:val="TableText"/>
              <w:ind w:left="368"/>
              <w:spacing w:before="258" w:line="221" w:lineRule="auto"/>
              <w:rPr>
                <w:sz w:val="18"/>
                <w:szCs w:val="18"/>
              </w:rPr>
            </w:pPr>
            <w:r>
              <w:rPr>
                <w:sz w:val="18"/>
                <w:szCs w:val="18"/>
                <w:spacing w:val="-5"/>
              </w:rPr>
              <w:t>备注</w:t>
            </w:r>
          </w:p>
        </w:tc>
      </w:tr>
      <w:tr>
        <w:trPr>
          <w:trHeight w:val="340" w:hRule="atLeast"/>
        </w:trPr>
        <w:tc>
          <w:tcPr>
            <w:tcW w:w="906" w:type="dxa"/>
            <w:vAlign w:val="top"/>
            <w:tcBorders>
              <w:left w:val="single" w:color="000000" w:sz="10" w:space="0"/>
            </w:tcBorders>
          </w:tcPr>
          <w:p>
            <w:pPr>
              <w:pStyle w:val="TableText"/>
              <w:ind w:left="217"/>
              <w:spacing w:before="85" w:line="219" w:lineRule="auto"/>
              <w:rPr>
                <w:rFonts w:ascii="Times New Roman" w:hAnsi="Times New Roman" w:eastAsia="Times New Roman" w:cs="Times New Roman"/>
                <w:sz w:val="11"/>
                <w:szCs w:val="11"/>
              </w:rPr>
            </w:pPr>
            <w:r>
              <w:rPr>
                <w:sz w:val="18"/>
                <w:szCs w:val="18"/>
                <w:spacing w:val="-4"/>
              </w:rPr>
              <w:t>分类</w:t>
            </w:r>
            <w:r>
              <w:rPr>
                <w:sz w:val="18"/>
                <w:szCs w:val="18"/>
                <w:spacing w:val="-39"/>
              </w:rPr>
              <w:t xml:space="preserve"> </w:t>
            </w:r>
            <w:r>
              <w:rPr>
                <w:rFonts w:ascii="Times New Roman" w:hAnsi="Times New Roman" w:eastAsia="Times New Roman" w:cs="Times New Roman"/>
                <w:sz w:val="11"/>
                <w:szCs w:val="11"/>
                <w:spacing w:val="-4"/>
                <w:position w:val="5"/>
              </w:rPr>
              <w:t>a</w:t>
            </w:r>
          </w:p>
        </w:tc>
        <w:tc>
          <w:tcPr>
            <w:tcW w:w="892" w:type="dxa"/>
            <w:vAlign w:val="top"/>
          </w:tcPr>
          <w:p>
            <w:pPr>
              <w:pStyle w:val="TableText"/>
              <w:ind w:left="209"/>
              <w:spacing w:before="85" w:line="219" w:lineRule="auto"/>
              <w:rPr>
                <w:rFonts w:ascii="Times New Roman" w:hAnsi="Times New Roman" w:eastAsia="Times New Roman" w:cs="Times New Roman"/>
                <w:sz w:val="11"/>
                <w:szCs w:val="11"/>
              </w:rPr>
            </w:pPr>
            <w:r>
              <w:rPr>
                <w:sz w:val="18"/>
                <w:szCs w:val="18"/>
                <w:spacing w:val="-2"/>
              </w:rPr>
              <w:t>类别</w:t>
            </w:r>
            <w:r>
              <w:rPr>
                <w:sz w:val="18"/>
                <w:szCs w:val="18"/>
                <w:spacing w:val="-44"/>
              </w:rPr>
              <w:t xml:space="preserve"> </w:t>
            </w:r>
            <w:r>
              <w:rPr>
                <w:rFonts w:ascii="Times New Roman" w:hAnsi="Times New Roman" w:eastAsia="Times New Roman" w:cs="Times New Roman"/>
                <w:sz w:val="11"/>
                <w:szCs w:val="11"/>
                <w:spacing w:val="-2"/>
                <w:position w:val="5"/>
              </w:rPr>
              <w:t>b</w:t>
            </w:r>
          </w:p>
        </w:tc>
        <w:tc>
          <w:tcPr>
            <w:tcW w:w="1191" w:type="dxa"/>
            <w:vAlign w:val="top"/>
            <w:vMerge w:val="continue"/>
            <w:tcBorders>
              <w:top w:val="nil"/>
            </w:tcBorders>
          </w:tcPr>
          <w:p>
            <w:pPr>
              <w:rPr>
                <w:rFonts w:ascii="Arial"/>
                <w:sz w:val="21"/>
              </w:rPr>
            </w:pPr>
            <w:r/>
          </w:p>
        </w:tc>
        <w:tc>
          <w:tcPr>
            <w:tcW w:w="888" w:type="dxa"/>
            <w:vAlign w:val="top"/>
            <w:vMerge w:val="continue"/>
            <w:tcBorders>
              <w:top w:val="nil"/>
            </w:tcBorders>
          </w:tcPr>
          <w:p>
            <w:pPr>
              <w:rPr>
                <w:rFonts w:ascii="Arial"/>
                <w:sz w:val="21"/>
              </w:rPr>
            </w:pPr>
            <w:r/>
          </w:p>
        </w:tc>
        <w:tc>
          <w:tcPr>
            <w:tcW w:w="1057" w:type="dxa"/>
            <w:vAlign w:val="top"/>
            <w:vMerge w:val="continue"/>
            <w:tcBorders>
              <w:top w:val="nil"/>
            </w:tcBorders>
          </w:tcPr>
          <w:p>
            <w:pPr>
              <w:rPr>
                <w:rFonts w:ascii="Arial"/>
                <w:sz w:val="21"/>
              </w:rPr>
            </w:pPr>
            <w:r/>
          </w:p>
        </w:tc>
        <w:tc>
          <w:tcPr>
            <w:tcW w:w="1032" w:type="dxa"/>
            <w:vAlign w:val="top"/>
            <w:vMerge w:val="continue"/>
            <w:tcBorders>
              <w:top w:val="nil"/>
            </w:tcBorders>
          </w:tcPr>
          <w:p>
            <w:pPr>
              <w:rPr>
                <w:rFonts w:ascii="Arial"/>
                <w:sz w:val="21"/>
              </w:rPr>
            </w:pPr>
            <w:r/>
          </w:p>
        </w:tc>
        <w:tc>
          <w:tcPr>
            <w:tcW w:w="1226" w:type="dxa"/>
            <w:vAlign w:val="top"/>
            <w:vMerge w:val="continue"/>
            <w:tcBorders>
              <w:top w:val="nil"/>
            </w:tcBorders>
          </w:tcPr>
          <w:p>
            <w:pPr>
              <w:rPr>
                <w:rFonts w:ascii="Arial"/>
                <w:sz w:val="21"/>
              </w:rPr>
            </w:pPr>
            <w:r/>
          </w:p>
        </w:tc>
        <w:tc>
          <w:tcPr>
            <w:tcW w:w="1307" w:type="dxa"/>
            <w:vAlign w:val="top"/>
            <w:vMerge w:val="continue"/>
            <w:tcBorders>
              <w:top w:val="nil"/>
            </w:tcBorders>
          </w:tcPr>
          <w:p>
            <w:pPr>
              <w:rPr>
                <w:rFonts w:ascii="Arial"/>
                <w:sz w:val="21"/>
              </w:rPr>
            </w:pPr>
            <w:r/>
          </w:p>
        </w:tc>
        <w:tc>
          <w:tcPr>
            <w:tcW w:w="1074" w:type="dxa"/>
            <w:vAlign w:val="top"/>
            <w:vMerge w:val="continue"/>
            <w:tcBorders>
              <w:right w:val="single" w:color="000000" w:sz="10" w:space="0"/>
              <w:top w:val="nil"/>
            </w:tcBorders>
          </w:tcPr>
          <w:p>
            <w:pPr>
              <w:rPr>
                <w:rFonts w:ascii="Arial"/>
                <w:sz w:val="21"/>
              </w:rPr>
            </w:pPr>
            <w:r/>
          </w:p>
        </w:tc>
      </w:tr>
      <w:tr>
        <w:trPr>
          <w:trHeight w:val="350" w:hRule="atLeast"/>
        </w:trPr>
        <w:tc>
          <w:tcPr>
            <w:tcW w:w="906" w:type="dxa"/>
            <w:vAlign w:val="top"/>
            <w:tcBorders>
              <w:left w:val="single" w:color="000000" w:sz="10" w:space="0"/>
              <w:bottom w:val="single" w:color="000000" w:sz="10" w:space="0"/>
            </w:tcBorders>
          </w:tcPr>
          <w:p>
            <w:pPr>
              <w:rPr>
                <w:rFonts w:ascii="Arial"/>
                <w:sz w:val="21"/>
              </w:rPr>
            </w:pPr>
            <w:r/>
          </w:p>
        </w:tc>
        <w:tc>
          <w:tcPr>
            <w:tcW w:w="892" w:type="dxa"/>
            <w:vAlign w:val="top"/>
            <w:tcBorders>
              <w:bottom w:val="single" w:color="000000" w:sz="10" w:space="0"/>
            </w:tcBorders>
          </w:tcPr>
          <w:p>
            <w:pPr>
              <w:rPr>
                <w:rFonts w:ascii="Arial"/>
                <w:sz w:val="21"/>
              </w:rPr>
            </w:pPr>
            <w:r/>
          </w:p>
        </w:tc>
        <w:tc>
          <w:tcPr>
            <w:tcW w:w="1191" w:type="dxa"/>
            <w:vAlign w:val="top"/>
            <w:tcBorders>
              <w:bottom w:val="single" w:color="000000" w:sz="10" w:space="0"/>
            </w:tcBorders>
          </w:tcPr>
          <w:p>
            <w:pPr>
              <w:rPr>
                <w:rFonts w:ascii="Arial"/>
                <w:sz w:val="21"/>
              </w:rPr>
            </w:pPr>
            <w:r/>
          </w:p>
        </w:tc>
        <w:tc>
          <w:tcPr>
            <w:tcW w:w="888" w:type="dxa"/>
            <w:vAlign w:val="top"/>
            <w:tcBorders>
              <w:bottom w:val="single" w:color="000000" w:sz="10" w:space="0"/>
            </w:tcBorders>
          </w:tcPr>
          <w:p>
            <w:pPr>
              <w:rPr>
                <w:rFonts w:ascii="Arial"/>
                <w:sz w:val="21"/>
              </w:rPr>
            </w:pPr>
            <w:r/>
          </w:p>
        </w:tc>
        <w:tc>
          <w:tcPr>
            <w:tcW w:w="1057" w:type="dxa"/>
            <w:vAlign w:val="top"/>
            <w:tcBorders>
              <w:bottom w:val="single" w:color="000000" w:sz="10" w:space="0"/>
            </w:tcBorders>
          </w:tcPr>
          <w:p>
            <w:pPr>
              <w:rPr>
                <w:rFonts w:ascii="Arial"/>
                <w:sz w:val="21"/>
              </w:rPr>
            </w:pPr>
            <w:r/>
          </w:p>
        </w:tc>
        <w:tc>
          <w:tcPr>
            <w:tcW w:w="1032" w:type="dxa"/>
            <w:vAlign w:val="top"/>
            <w:tcBorders>
              <w:bottom w:val="single" w:color="000000" w:sz="10" w:space="0"/>
            </w:tcBorders>
          </w:tcPr>
          <w:p>
            <w:pPr>
              <w:rPr>
                <w:rFonts w:ascii="Arial"/>
                <w:sz w:val="21"/>
              </w:rPr>
            </w:pPr>
            <w:r/>
          </w:p>
        </w:tc>
        <w:tc>
          <w:tcPr>
            <w:tcW w:w="1226" w:type="dxa"/>
            <w:vAlign w:val="top"/>
            <w:tcBorders>
              <w:bottom w:val="single" w:color="000000" w:sz="10" w:space="0"/>
            </w:tcBorders>
          </w:tcPr>
          <w:p>
            <w:pPr>
              <w:rPr>
                <w:rFonts w:ascii="Arial"/>
                <w:sz w:val="21"/>
              </w:rPr>
            </w:pPr>
            <w:r/>
          </w:p>
        </w:tc>
        <w:tc>
          <w:tcPr>
            <w:tcW w:w="1307" w:type="dxa"/>
            <w:vAlign w:val="top"/>
            <w:tcBorders>
              <w:bottom w:val="single" w:color="000000" w:sz="10" w:space="0"/>
            </w:tcBorders>
          </w:tcPr>
          <w:p>
            <w:pPr>
              <w:rPr>
                <w:rFonts w:ascii="Arial"/>
                <w:sz w:val="21"/>
              </w:rPr>
            </w:pPr>
            <w:r/>
          </w:p>
        </w:tc>
        <w:tc>
          <w:tcPr>
            <w:tcW w:w="1074" w:type="dxa"/>
            <w:vAlign w:val="top"/>
            <w:tcBorders>
              <w:bottom w:val="single" w:color="000000" w:sz="10" w:space="0"/>
              <w:right w:val="single" w:color="000000" w:sz="10" w:space="0"/>
            </w:tcBorders>
          </w:tcPr>
          <w:p>
            <w:pPr>
              <w:rPr>
                <w:rFonts w:ascii="Arial"/>
                <w:sz w:val="21"/>
              </w:rPr>
            </w:pPr>
            <w:r/>
          </w:p>
        </w:tc>
      </w:tr>
      <w:tr>
        <w:trPr>
          <w:trHeight w:val="710" w:hRule="atLeast"/>
        </w:trPr>
        <w:tc>
          <w:tcPr>
            <w:tcW w:w="9573" w:type="dxa"/>
            <w:vAlign w:val="top"/>
            <w:gridSpan w:val="9"/>
            <w:tcBorders>
              <w:left w:val="single" w:color="000000" w:sz="10" w:space="0"/>
              <w:bottom w:val="single" w:color="000000" w:sz="10" w:space="0"/>
              <w:right w:val="single" w:color="000000" w:sz="10" w:space="0"/>
              <w:top w:val="single" w:color="000000" w:sz="10" w:space="0"/>
            </w:tcBorders>
          </w:tcPr>
          <w:p>
            <w:pPr>
              <w:pStyle w:val="TableText"/>
              <w:ind w:left="306" w:right="1630" w:firstLine="4"/>
              <w:spacing w:before="32" w:line="239" w:lineRule="auto"/>
              <w:rPr>
                <w:sz w:val="18"/>
                <w:szCs w:val="18"/>
              </w:rPr>
            </w:pPr>
            <w:r>
              <w:rPr>
                <w:rFonts w:ascii="Times New Roman" w:hAnsi="Times New Roman" w:eastAsia="Times New Roman" w:cs="Times New Roman"/>
                <w:sz w:val="11"/>
                <w:szCs w:val="11"/>
                <w:spacing w:val="-1"/>
              </w:rPr>
              <w:t>a</w:t>
            </w:r>
            <w:r>
              <w:rPr>
                <w:rFonts w:ascii="Times New Roman" w:hAnsi="Times New Roman" w:eastAsia="Times New Roman" w:cs="Times New Roman"/>
                <w:sz w:val="11"/>
                <w:szCs w:val="11"/>
                <w:spacing w:val="12"/>
              </w:rPr>
              <w:t xml:space="preserve"> </w:t>
            </w:r>
            <w:r>
              <w:rPr>
                <w:sz w:val="18"/>
                <w:szCs w:val="18"/>
                <w:spacing w:val="-1"/>
              </w:rPr>
              <w:t>职业病防护用品分类包括眼面防护、听力防护、呼吸防护、防护服装、手部防护、足部防护等。</w:t>
            </w:r>
            <w:r>
              <w:rPr>
                <w:sz w:val="18"/>
                <w:szCs w:val="18"/>
              </w:rPr>
              <w:t xml:space="preserve"> </w:t>
            </w:r>
            <w:r>
              <w:rPr>
                <w:rFonts w:ascii="Times New Roman" w:hAnsi="Times New Roman" w:eastAsia="Times New Roman" w:cs="Times New Roman"/>
                <w:sz w:val="11"/>
                <w:szCs w:val="11"/>
                <w:spacing w:val="-1"/>
                <w:position w:val="5"/>
              </w:rPr>
              <w:t>b</w:t>
            </w:r>
            <w:r>
              <w:rPr>
                <w:rFonts w:ascii="Times New Roman" w:hAnsi="Times New Roman" w:eastAsia="Times New Roman" w:cs="Times New Roman"/>
                <w:sz w:val="11"/>
                <w:szCs w:val="11"/>
                <w:spacing w:val="28"/>
                <w:w w:val="101"/>
                <w:position w:val="5"/>
              </w:rPr>
              <w:t xml:space="preserve"> </w:t>
            </w:r>
            <w:r>
              <w:rPr>
                <w:sz w:val="18"/>
                <w:szCs w:val="18"/>
                <w:spacing w:val="-1"/>
              </w:rPr>
              <w:t>职业病防护用品类别如耳塞、耳罩、防尘口罩等。</w:t>
            </w:r>
          </w:p>
          <w:p>
            <w:pPr>
              <w:pStyle w:val="TableText"/>
              <w:ind w:left="310"/>
              <w:spacing w:line="206" w:lineRule="auto"/>
              <w:rPr>
                <w:sz w:val="18"/>
                <w:szCs w:val="18"/>
              </w:rPr>
            </w:pPr>
            <w:r>
              <w:rPr>
                <w:rFonts w:ascii="Times New Roman" w:hAnsi="Times New Roman" w:eastAsia="Times New Roman" w:cs="Times New Roman"/>
                <w:sz w:val="11"/>
                <w:szCs w:val="11"/>
                <w:spacing w:val="-1"/>
              </w:rPr>
              <w:t>c</w:t>
            </w:r>
            <w:r>
              <w:rPr>
                <w:rFonts w:ascii="Times New Roman" w:hAnsi="Times New Roman" w:eastAsia="Times New Roman" w:cs="Times New Roman"/>
                <w:sz w:val="11"/>
                <w:szCs w:val="11"/>
                <w:spacing w:val="27"/>
                <w:w w:val="101"/>
              </w:rPr>
              <w:t xml:space="preserve"> </w:t>
            </w:r>
            <w:r>
              <w:rPr>
                <w:sz w:val="18"/>
                <w:szCs w:val="18"/>
                <w:spacing w:val="-1"/>
              </w:rPr>
              <w:t>职业病防护用品防护性能参数在开展评价技术服务时调查。</w:t>
            </w:r>
          </w:p>
        </w:tc>
      </w:tr>
    </w:tbl>
    <w:p>
      <w:pPr>
        <w:ind w:left="130"/>
        <w:spacing w:before="272" w:line="230" w:lineRule="auto"/>
        <w:outlineLvl w:val="1"/>
        <w:rPr>
          <w:rFonts w:ascii="SimHei" w:hAnsi="SimHei" w:eastAsia="SimHei" w:cs="SimHei"/>
          <w:sz w:val="20"/>
          <w:szCs w:val="20"/>
        </w:rPr>
      </w:pPr>
      <w:r>
        <w:rPr>
          <w:rFonts w:ascii="SimHei" w:hAnsi="SimHei" w:eastAsia="SimHei" w:cs="SimHei"/>
          <w:sz w:val="20"/>
          <w:szCs w:val="20"/>
          <w:spacing w:val="8"/>
        </w:rPr>
        <w:t>C.2</w:t>
      </w:r>
      <w:r>
        <w:rPr>
          <w:rFonts w:ascii="SimHei" w:hAnsi="SimHei" w:eastAsia="SimHei" w:cs="SimHei"/>
          <w:sz w:val="20"/>
          <w:szCs w:val="20"/>
          <w:spacing w:val="8"/>
        </w:rPr>
        <w:t xml:space="preserve">  </w:t>
      </w:r>
      <w:r>
        <w:rPr>
          <w:rFonts w:ascii="SimHei" w:hAnsi="SimHei" w:eastAsia="SimHei" w:cs="SimHei"/>
          <w:sz w:val="20"/>
          <w:szCs w:val="20"/>
          <w:spacing w:val="8"/>
        </w:rPr>
        <w:t>现状评价职业卫生调查相关表格</w:t>
      </w:r>
    </w:p>
    <w:p>
      <w:pPr>
        <w:ind w:left="130"/>
        <w:spacing w:before="262" w:line="231" w:lineRule="auto"/>
        <w:outlineLvl w:val="2"/>
        <w:rPr>
          <w:rFonts w:ascii="SimSun" w:hAnsi="SimSun" w:eastAsia="SimSun" w:cs="SimSun"/>
          <w:sz w:val="20"/>
          <w:szCs w:val="20"/>
        </w:rPr>
      </w:pPr>
      <w:r>
        <w:rPr>
          <w:rFonts w:ascii="SimHei" w:hAnsi="SimHei" w:eastAsia="SimHei" w:cs="SimHei"/>
          <w:sz w:val="20"/>
          <w:szCs w:val="20"/>
          <w:spacing w:val="7"/>
        </w:rPr>
        <w:t>C.2.1</w:t>
      </w:r>
      <w:r>
        <w:rPr>
          <w:rFonts w:ascii="SimHei" w:hAnsi="SimHei" w:eastAsia="SimHei" w:cs="SimHei"/>
          <w:sz w:val="20"/>
          <w:szCs w:val="20"/>
          <w:spacing w:val="7"/>
        </w:rPr>
        <w:t xml:space="preserve">  </w:t>
      </w:r>
      <w:r>
        <w:rPr>
          <w:rFonts w:ascii="SimSun" w:hAnsi="SimSun" w:eastAsia="SimSun" w:cs="SimSun"/>
          <w:sz w:val="20"/>
          <w:szCs w:val="20"/>
          <w:spacing w:val="7"/>
        </w:rPr>
        <w:t>前期调查表格，见表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w:t>
      </w:r>
      <w:r>
        <w:rPr>
          <w:rFonts w:ascii="SimHei" w:hAnsi="SimHei" w:eastAsia="SimHei" w:cs="SimHei"/>
          <w:sz w:val="20"/>
          <w:szCs w:val="20"/>
          <w:spacing w:val="6"/>
        </w:rPr>
        <w:t>～</w:t>
      </w:r>
      <w:r>
        <w:rPr>
          <w:rFonts w:ascii="SimSun" w:hAnsi="SimSun" w:eastAsia="SimSun" w:cs="SimSun"/>
          <w:sz w:val="20"/>
          <w:szCs w:val="20"/>
          <w:spacing w:val="6"/>
        </w:rPr>
        <w:t>表</w:t>
      </w:r>
      <w:r>
        <w:rPr>
          <w:rFonts w:ascii="Times New Roman" w:hAnsi="Times New Roman" w:eastAsia="Times New Roman" w:cs="Times New Roman"/>
          <w:sz w:val="20"/>
          <w:szCs w:val="20"/>
          <w:spacing w:val="6"/>
        </w:rPr>
        <w:t>C</w:t>
      </w:r>
      <w:r>
        <w:rPr>
          <w:rFonts w:ascii="SimSun" w:hAnsi="SimSun" w:eastAsia="SimSun" w:cs="SimSun"/>
          <w:sz w:val="20"/>
          <w:szCs w:val="20"/>
          <w:spacing w:val="6"/>
        </w:rPr>
        <w:t>.12。</w:t>
      </w:r>
    </w:p>
    <w:p>
      <w:pPr>
        <w:ind w:left="130"/>
        <w:spacing w:before="24" w:line="233" w:lineRule="auto"/>
        <w:outlineLvl w:val="2"/>
        <w:rPr>
          <w:rFonts w:ascii="SimSun" w:hAnsi="SimSun" w:eastAsia="SimSun" w:cs="SimSun"/>
          <w:sz w:val="20"/>
          <w:szCs w:val="20"/>
        </w:rPr>
      </w:pPr>
      <w:r>
        <w:rPr>
          <w:rFonts w:ascii="SimHei" w:hAnsi="SimHei" w:eastAsia="SimHei" w:cs="SimHei"/>
          <w:sz w:val="20"/>
          <w:szCs w:val="20"/>
          <w:spacing w:val="6"/>
        </w:rPr>
        <w:t>C.2.2</w:t>
      </w:r>
      <w:r>
        <w:rPr>
          <w:rFonts w:ascii="SimHei" w:hAnsi="SimHei" w:eastAsia="SimHei" w:cs="SimHei"/>
          <w:sz w:val="20"/>
          <w:szCs w:val="20"/>
          <w:spacing w:val="6"/>
        </w:rPr>
        <w:t xml:space="preserve">  </w:t>
      </w:r>
      <w:r>
        <w:rPr>
          <w:rFonts w:ascii="SimSun" w:hAnsi="SimSun" w:eastAsia="SimSun" w:cs="SimSun"/>
          <w:sz w:val="20"/>
          <w:szCs w:val="20"/>
          <w:spacing w:val="6"/>
        </w:rPr>
        <w:t>职业卫生调查。</w:t>
      </w:r>
    </w:p>
    <w:p>
      <w:pPr>
        <w:ind w:left="130"/>
        <w:spacing w:before="18" w:line="231" w:lineRule="auto"/>
        <w:outlineLvl w:val="2"/>
        <w:rPr>
          <w:rFonts w:ascii="SimSun" w:hAnsi="SimSun" w:eastAsia="SimSun" w:cs="SimSun"/>
          <w:sz w:val="20"/>
          <w:szCs w:val="20"/>
        </w:rPr>
      </w:pPr>
      <w:r>
        <w:rPr>
          <w:rFonts w:ascii="SimHei" w:hAnsi="SimHei" w:eastAsia="SimHei" w:cs="SimHei"/>
          <w:sz w:val="20"/>
          <w:szCs w:val="20"/>
          <w:spacing w:val="7"/>
        </w:rPr>
        <w:t>C.2.2.1</w:t>
      </w:r>
      <w:r>
        <w:rPr>
          <w:rFonts w:ascii="SimHei" w:hAnsi="SimHei" w:eastAsia="SimHei" w:cs="SimHei"/>
          <w:sz w:val="20"/>
          <w:szCs w:val="20"/>
          <w:spacing w:val="7"/>
        </w:rPr>
        <w:t xml:space="preserve">  </w:t>
      </w:r>
      <w:r>
        <w:rPr>
          <w:rFonts w:ascii="SimSun" w:hAnsi="SimSun" w:eastAsia="SimSun" w:cs="SimSun"/>
          <w:sz w:val="20"/>
          <w:szCs w:val="20"/>
          <w:spacing w:val="7"/>
        </w:rPr>
        <w:t>生产运行状况调查记录表，见表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.13。</w:t>
      </w:r>
    </w:p>
    <w:p>
      <w:pPr>
        <w:ind w:left="3208"/>
        <w:spacing w:before="141"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7"/>
        </w:rPr>
        <w:t xml:space="preserve"> </w:t>
      </w:r>
      <w:r>
        <w:rPr>
          <w:rFonts w:ascii="SimHei" w:hAnsi="SimHei" w:eastAsia="SimHei" w:cs="SimHei"/>
          <w:sz w:val="20"/>
          <w:szCs w:val="20"/>
          <w:spacing w:val="7"/>
        </w:rPr>
        <w:t>C.13</w:t>
      </w:r>
      <w:r>
        <w:rPr>
          <w:rFonts w:ascii="SimHei" w:hAnsi="SimHei" w:eastAsia="SimHei" w:cs="SimHei"/>
          <w:sz w:val="20"/>
          <w:szCs w:val="20"/>
          <w:spacing w:val="7"/>
        </w:rPr>
        <w:t xml:space="preserve">  </w:t>
      </w:r>
      <w:r>
        <w:rPr>
          <w:rFonts w:ascii="SimHei" w:hAnsi="SimHei" w:eastAsia="SimHei" w:cs="SimHei"/>
          <w:sz w:val="20"/>
          <w:szCs w:val="20"/>
          <w:spacing w:val="7"/>
        </w:rPr>
        <w:t>生产运行状况调查记录表</w:t>
      </w:r>
    </w:p>
    <w:p>
      <w:pPr>
        <w:spacing w:line="114"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32"/>
        <w:gridCol w:w="2713"/>
        <w:gridCol w:w="2941"/>
        <w:gridCol w:w="1787"/>
      </w:tblGrid>
      <w:tr>
        <w:trPr>
          <w:trHeight w:val="337" w:hRule="atLeast"/>
        </w:trPr>
        <w:tc>
          <w:tcPr>
            <w:tcW w:w="2132" w:type="dxa"/>
            <w:vAlign w:val="top"/>
            <w:tcBorders>
              <w:left w:val="single" w:color="000000" w:sz="10" w:space="0"/>
              <w:top w:val="single" w:color="000000" w:sz="10" w:space="0"/>
            </w:tcBorders>
          </w:tcPr>
          <w:p>
            <w:pPr>
              <w:pStyle w:val="TableText"/>
              <w:ind w:left="877"/>
              <w:spacing w:before="86" w:line="219" w:lineRule="auto"/>
              <w:rPr>
                <w:sz w:val="18"/>
                <w:szCs w:val="18"/>
              </w:rPr>
            </w:pPr>
            <w:r>
              <w:rPr>
                <w:sz w:val="18"/>
                <w:szCs w:val="18"/>
                <w:spacing w:val="-4"/>
              </w:rPr>
              <w:t>产品</w:t>
            </w:r>
          </w:p>
        </w:tc>
        <w:tc>
          <w:tcPr>
            <w:tcW w:w="2713" w:type="dxa"/>
            <w:vAlign w:val="top"/>
            <w:tcBorders>
              <w:top w:val="single" w:color="000000" w:sz="10" w:space="0"/>
            </w:tcBorders>
          </w:tcPr>
          <w:p>
            <w:pPr>
              <w:pStyle w:val="TableText"/>
              <w:ind w:left="1000"/>
              <w:spacing w:before="86" w:line="219" w:lineRule="auto"/>
              <w:rPr>
                <w:sz w:val="18"/>
                <w:szCs w:val="18"/>
              </w:rPr>
            </w:pPr>
            <w:r>
              <w:rPr>
                <w:sz w:val="18"/>
                <w:szCs w:val="18"/>
                <w:spacing w:val="-3"/>
              </w:rPr>
              <w:t>设计能力</w:t>
            </w:r>
          </w:p>
        </w:tc>
        <w:tc>
          <w:tcPr>
            <w:tcW w:w="2941" w:type="dxa"/>
            <w:vAlign w:val="top"/>
            <w:tcBorders>
              <w:top w:val="single" w:color="000000" w:sz="10" w:space="0"/>
            </w:tcBorders>
          </w:tcPr>
          <w:p>
            <w:pPr>
              <w:pStyle w:val="TableText"/>
              <w:ind w:left="940"/>
              <w:spacing w:before="86" w:line="220" w:lineRule="auto"/>
              <w:rPr>
                <w:sz w:val="18"/>
                <w:szCs w:val="18"/>
              </w:rPr>
            </w:pPr>
            <w:r>
              <w:rPr>
                <w:sz w:val="18"/>
                <w:szCs w:val="18"/>
                <w:spacing w:val="-2"/>
              </w:rPr>
              <w:t>工程变化情况</w:t>
            </w:r>
          </w:p>
        </w:tc>
        <w:tc>
          <w:tcPr>
            <w:tcW w:w="1787" w:type="dxa"/>
            <w:vAlign w:val="top"/>
            <w:tcBorders>
              <w:right w:val="single" w:color="000000" w:sz="10" w:space="0"/>
              <w:top w:val="single" w:color="000000" w:sz="10" w:space="0"/>
            </w:tcBorders>
          </w:tcPr>
          <w:p>
            <w:pPr>
              <w:pStyle w:val="TableText"/>
              <w:ind w:left="363"/>
              <w:spacing w:before="86" w:line="219" w:lineRule="auto"/>
              <w:rPr>
                <w:sz w:val="18"/>
                <w:szCs w:val="18"/>
              </w:rPr>
            </w:pPr>
            <w:r>
              <w:rPr>
                <w:sz w:val="18"/>
                <w:szCs w:val="18"/>
                <w:spacing w:val="-2"/>
              </w:rPr>
              <w:t>现行运行能力</w:t>
            </w:r>
          </w:p>
        </w:tc>
      </w:tr>
      <w:tr>
        <w:trPr>
          <w:trHeight w:val="356" w:hRule="atLeast"/>
        </w:trPr>
        <w:tc>
          <w:tcPr>
            <w:tcW w:w="2132" w:type="dxa"/>
            <w:vAlign w:val="top"/>
            <w:tcBorders>
              <w:left w:val="single" w:color="000000" w:sz="10" w:space="0"/>
              <w:bottom w:val="single" w:color="000000" w:sz="10" w:space="0"/>
            </w:tcBorders>
          </w:tcPr>
          <w:p>
            <w:pPr>
              <w:rPr>
                <w:rFonts w:ascii="Arial"/>
                <w:sz w:val="21"/>
              </w:rPr>
            </w:pPr>
            <w:r/>
          </w:p>
        </w:tc>
        <w:tc>
          <w:tcPr>
            <w:tcW w:w="2713" w:type="dxa"/>
            <w:vAlign w:val="top"/>
            <w:tcBorders>
              <w:bottom w:val="single" w:color="000000" w:sz="10" w:space="0"/>
            </w:tcBorders>
          </w:tcPr>
          <w:p>
            <w:pPr>
              <w:rPr>
                <w:rFonts w:ascii="Arial"/>
                <w:sz w:val="21"/>
              </w:rPr>
            </w:pPr>
            <w:r/>
          </w:p>
        </w:tc>
        <w:tc>
          <w:tcPr>
            <w:tcW w:w="2941" w:type="dxa"/>
            <w:vAlign w:val="top"/>
            <w:tcBorders>
              <w:bottom w:val="single" w:color="000000" w:sz="10" w:space="0"/>
            </w:tcBorders>
          </w:tcPr>
          <w:p>
            <w:pPr>
              <w:rPr>
                <w:rFonts w:ascii="Arial"/>
                <w:sz w:val="21"/>
              </w:rPr>
            </w:pPr>
            <w:r/>
          </w:p>
        </w:tc>
        <w:tc>
          <w:tcPr>
            <w:tcW w:w="1787" w:type="dxa"/>
            <w:vAlign w:val="top"/>
            <w:tcBorders>
              <w:bottom w:val="single" w:color="000000" w:sz="10" w:space="0"/>
              <w:right w:val="single" w:color="000000" w:sz="10" w:space="0"/>
            </w:tcBorders>
          </w:tcPr>
          <w:p>
            <w:pPr>
              <w:rPr>
                <w:rFonts w:ascii="Arial"/>
                <w:sz w:val="21"/>
              </w:rPr>
            </w:pPr>
            <w:r/>
          </w:p>
        </w:tc>
      </w:tr>
    </w:tbl>
    <w:p>
      <w:pPr>
        <w:ind w:left="130"/>
        <w:spacing w:before="153" w:line="230" w:lineRule="auto"/>
        <w:outlineLvl w:val="2"/>
        <w:rPr>
          <w:rFonts w:ascii="SimSun" w:hAnsi="SimSun" w:eastAsia="SimSun" w:cs="SimSun"/>
          <w:sz w:val="20"/>
          <w:szCs w:val="20"/>
        </w:rPr>
      </w:pPr>
      <w:r>
        <w:rPr>
          <w:rFonts w:ascii="SimHei" w:hAnsi="SimHei" w:eastAsia="SimHei" w:cs="SimHei"/>
          <w:sz w:val="20"/>
          <w:szCs w:val="20"/>
          <w:spacing w:val="7"/>
        </w:rPr>
        <w:t>C.2.2.2</w:t>
      </w:r>
      <w:r>
        <w:rPr>
          <w:rFonts w:ascii="SimHei" w:hAnsi="SimHei" w:eastAsia="SimHei" w:cs="SimHei"/>
          <w:sz w:val="20"/>
          <w:szCs w:val="20"/>
          <w:spacing w:val="7"/>
        </w:rPr>
        <w:t xml:space="preserve">  </w:t>
      </w:r>
      <w:r>
        <w:rPr>
          <w:rFonts w:ascii="SimSun" w:hAnsi="SimSun" w:eastAsia="SimSun" w:cs="SimSun"/>
          <w:sz w:val="20"/>
          <w:szCs w:val="20"/>
          <w:spacing w:val="7"/>
        </w:rPr>
        <w:t>总体布局调查记录表，见表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.14</w:t>
      </w:r>
      <w:r>
        <w:rPr>
          <w:rFonts w:ascii="SimHei" w:hAnsi="SimHei" w:eastAsia="SimHei" w:cs="SimHei"/>
          <w:sz w:val="20"/>
          <w:szCs w:val="20"/>
          <w:spacing w:val="7"/>
        </w:rPr>
        <w:t>～</w:t>
      </w:r>
      <w:r>
        <w:rPr>
          <w:rFonts w:ascii="SimSun" w:hAnsi="SimSun" w:eastAsia="SimSun" w:cs="SimSun"/>
          <w:sz w:val="20"/>
          <w:szCs w:val="20"/>
          <w:spacing w:val="6"/>
        </w:rPr>
        <w:t>表</w:t>
      </w:r>
      <w:r>
        <w:rPr>
          <w:rFonts w:ascii="Times New Roman" w:hAnsi="Times New Roman" w:eastAsia="Times New Roman" w:cs="Times New Roman"/>
          <w:sz w:val="20"/>
          <w:szCs w:val="20"/>
          <w:spacing w:val="6"/>
        </w:rPr>
        <w:t>C</w:t>
      </w:r>
      <w:r>
        <w:rPr>
          <w:rFonts w:ascii="SimSun" w:hAnsi="SimSun" w:eastAsia="SimSun" w:cs="SimSun"/>
          <w:sz w:val="20"/>
          <w:szCs w:val="20"/>
          <w:spacing w:val="6"/>
        </w:rPr>
        <w:t>.15。</w:t>
      </w:r>
    </w:p>
    <w:p>
      <w:pPr>
        <w:spacing w:line="230" w:lineRule="auto"/>
        <w:sectPr>
          <w:headerReference w:type="default" r:id="rId52"/>
          <w:footerReference w:type="default" r:id="rId56"/>
          <w:pgSz w:w="11906" w:h="16839"/>
          <w:pgMar w:top="1715" w:right="1011" w:bottom="1341" w:left="1295" w:header="1393" w:footer="1107" w:gutter="0"/>
        </w:sectPr>
        <w:rPr>
          <w:rFonts w:ascii="SimSun" w:hAnsi="SimSun" w:eastAsia="SimSun" w:cs="SimSun"/>
          <w:sz w:val="20"/>
          <w:szCs w:val="20"/>
        </w:rPr>
      </w:pPr>
    </w:p>
    <w:p>
      <w:pPr>
        <w:ind w:left="2892"/>
        <w:spacing w:before="6"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9"/>
        </w:rPr>
        <w:t xml:space="preserve"> </w:t>
      </w:r>
      <w:r>
        <w:rPr>
          <w:rFonts w:ascii="SimHei" w:hAnsi="SimHei" w:eastAsia="SimHei" w:cs="SimHei"/>
          <w:sz w:val="20"/>
          <w:szCs w:val="20"/>
          <w:spacing w:val="7"/>
        </w:rPr>
        <w:t>C.14</w:t>
      </w:r>
      <w:r>
        <w:rPr>
          <w:rFonts w:ascii="SimHei" w:hAnsi="SimHei" w:eastAsia="SimHei" w:cs="SimHei"/>
          <w:sz w:val="20"/>
          <w:szCs w:val="20"/>
          <w:spacing w:val="7"/>
        </w:rPr>
        <w:t xml:space="preserve">  </w:t>
      </w:r>
      <w:r>
        <w:rPr>
          <w:rFonts w:ascii="SimHei" w:hAnsi="SimHei" w:eastAsia="SimHei" w:cs="SimHei"/>
          <w:sz w:val="20"/>
          <w:szCs w:val="20"/>
          <w:spacing w:val="7"/>
        </w:rPr>
        <w:t>厂区总平面布置情况调查记录表</w:t>
      </w:r>
    </w:p>
    <w:p>
      <w:pPr>
        <w:spacing w:line="110"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0"/>
        <w:gridCol w:w="4060"/>
        <w:gridCol w:w="4023"/>
      </w:tblGrid>
      <w:tr>
        <w:trPr>
          <w:trHeight w:val="344" w:hRule="atLeast"/>
        </w:trPr>
        <w:tc>
          <w:tcPr>
            <w:tcW w:w="1490" w:type="dxa"/>
            <w:vAlign w:val="top"/>
            <w:tcBorders>
              <w:left w:val="single" w:color="000000" w:sz="10" w:space="0"/>
              <w:top w:val="single" w:color="000000" w:sz="10" w:space="0"/>
            </w:tcBorders>
          </w:tcPr>
          <w:p>
            <w:pPr>
              <w:pStyle w:val="TableText"/>
              <w:ind w:left="379"/>
              <w:spacing w:before="117" w:line="220" w:lineRule="auto"/>
              <w:rPr>
                <w:sz w:val="18"/>
                <w:szCs w:val="18"/>
              </w:rPr>
            </w:pPr>
            <w:r>
              <w:rPr>
                <w:sz w:val="18"/>
                <w:szCs w:val="18"/>
                <w:spacing w:val="-3"/>
              </w:rPr>
              <w:t>功能分区</w:t>
            </w:r>
          </w:p>
        </w:tc>
        <w:tc>
          <w:tcPr>
            <w:tcW w:w="4060" w:type="dxa"/>
            <w:vAlign w:val="top"/>
            <w:tcBorders>
              <w:top w:val="single" w:color="000000" w:sz="10" w:space="0"/>
            </w:tcBorders>
          </w:tcPr>
          <w:p>
            <w:pPr>
              <w:pStyle w:val="TableText"/>
              <w:ind w:left="1043"/>
              <w:spacing w:before="118" w:line="219" w:lineRule="auto"/>
              <w:rPr>
                <w:sz w:val="18"/>
                <w:szCs w:val="18"/>
              </w:rPr>
            </w:pPr>
            <w:r>
              <w:rPr>
                <w:sz w:val="18"/>
                <w:szCs w:val="18"/>
                <w:spacing w:val="-1"/>
              </w:rPr>
              <w:t>主要车间或建（构）筑物</w:t>
            </w:r>
          </w:p>
        </w:tc>
        <w:tc>
          <w:tcPr>
            <w:tcW w:w="4023" w:type="dxa"/>
            <w:vAlign w:val="top"/>
            <w:tcBorders>
              <w:right w:val="single" w:color="000000" w:sz="10" w:space="0"/>
              <w:top w:val="single" w:color="000000" w:sz="10" w:space="0"/>
            </w:tcBorders>
          </w:tcPr>
          <w:p>
            <w:pPr>
              <w:pStyle w:val="TableText"/>
              <w:ind w:left="758"/>
              <w:spacing w:before="108" w:line="219" w:lineRule="auto"/>
              <w:rPr>
                <w:sz w:val="18"/>
                <w:szCs w:val="18"/>
              </w:rPr>
            </w:pPr>
            <w:r>
              <w:rPr>
                <w:sz w:val="18"/>
                <w:szCs w:val="18"/>
                <w:spacing w:val="-1"/>
              </w:rPr>
              <w:t>与全年最小频率风向的相对位置</w:t>
            </w:r>
          </w:p>
        </w:tc>
      </w:tr>
      <w:tr>
        <w:trPr>
          <w:trHeight w:val="340" w:hRule="atLeast"/>
        </w:trPr>
        <w:tc>
          <w:tcPr>
            <w:tcW w:w="1490" w:type="dxa"/>
            <w:vAlign w:val="top"/>
            <w:tcBorders>
              <w:left w:val="single" w:color="000000" w:sz="10" w:space="0"/>
            </w:tcBorders>
          </w:tcPr>
          <w:p>
            <w:pPr>
              <w:pStyle w:val="TableText"/>
              <w:ind w:left="467"/>
              <w:spacing w:before="107" w:line="220" w:lineRule="auto"/>
              <w:rPr>
                <w:sz w:val="18"/>
                <w:szCs w:val="18"/>
              </w:rPr>
            </w:pPr>
            <w:r>
              <w:rPr>
                <w:sz w:val="18"/>
                <w:szCs w:val="18"/>
                <w:spacing w:val="-4"/>
              </w:rPr>
              <w:t>厂前区</w:t>
            </w:r>
          </w:p>
        </w:tc>
        <w:tc>
          <w:tcPr>
            <w:tcW w:w="4060" w:type="dxa"/>
            <w:vAlign w:val="top"/>
          </w:tcPr>
          <w:p>
            <w:pPr>
              <w:pStyle w:val="TableText"/>
              <w:ind w:left="1984"/>
              <w:spacing w:before="107" w:line="224" w:lineRule="auto"/>
              <w:rPr>
                <w:sz w:val="18"/>
                <w:szCs w:val="18"/>
              </w:rPr>
            </w:pPr>
            <w:r>
              <w:rPr>
                <w:sz w:val="18"/>
                <w:szCs w:val="18"/>
              </w:rPr>
              <w:t>/</w:t>
            </w:r>
          </w:p>
        </w:tc>
        <w:tc>
          <w:tcPr>
            <w:tcW w:w="4023" w:type="dxa"/>
            <w:vAlign w:val="top"/>
            <w:tcBorders>
              <w:right w:val="single" w:color="000000" w:sz="10" w:space="0"/>
            </w:tcBorders>
          </w:tcPr>
          <w:p>
            <w:pPr>
              <w:rPr>
                <w:rFonts w:ascii="Arial"/>
                <w:sz w:val="21"/>
              </w:rPr>
            </w:pPr>
            <w:r/>
          </w:p>
        </w:tc>
      </w:tr>
      <w:tr>
        <w:trPr>
          <w:trHeight w:val="340" w:hRule="atLeast"/>
        </w:trPr>
        <w:tc>
          <w:tcPr>
            <w:tcW w:w="1490" w:type="dxa"/>
            <w:vAlign w:val="top"/>
            <w:tcBorders>
              <w:left w:val="single" w:color="000000" w:sz="10" w:space="0"/>
            </w:tcBorders>
          </w:tcPr>
          <w:p>
            <w:pPr>
              <w:pStyle w:val="TableText"/>
              <w:ind w:left="467"/>
              <w:spacing w:before="112" w:line="220" w:lineRule="auto"/>
              <w:rPr>
                <w:sz w:val="18"/>
                <w:szCs w:val="18"/>
              </w:rPr>
            </w:pPr>
            <w:r>
              <w:rPr>
                <w:sz w:val="18"/>
                <w:szCs w:val="18"/>
                <w:spacing w:val="-3"/>
              </w:rPr>
              <w:t>生活区</w:t>
            </w:r>
          </w:p>
        </w:tc>
        <w:tc>
          <w:tcPr>
            <w:tcW w:w="4060" w:type="dxa"/>
            <w:vAlign w:val="top"/>
          </w:tcPr>
          <w:p>
            <w:pPr>
              <w:pStyle w:val="TableText"/>
              <w:ind w:left="1984"/>
              <w:spacing w:before="112" w:line="223" w:lineRule="auto"/>
              <w:rPr>
                <w:sz w:val="18"/>
                <w:szCs w:val="18"/>
              </w:rPr>
            </w:pPr>
            <w:r>
              <w:rPr>
                <w:sz w:val="18"/>
                <w:szCs w:val="18"/>
              </w:rPr>
              <w:t>/</w:t>
            </w:r>
          </w:p>
        </w:tc>
        <w:tc>
          <w:tcPr>
            <w:tcW w:w="4023" w:type="dxa"/>
            <w:vAlign w:val="top"/>
            <w:tcBorders>
              <w:right w:val="single" w:color="000000" w:sz="10" w:space="0"/>
            </w:tcBorders>
          </w:tcPr>
          <w:p>
            <w:pPr>
              <w:rPr>
                <w:rFonts w:ascii="Arial"/>
                <w:sz w:val="21"/>
              </w:rPr>
            </w:pPr>
            <w:r/>
          </w:p>
        </w:tc>
      </w:tr>
      <w:tr>
        <w:trPr>
          <w:trHeight w:val="340" w:hRule="atLeast"/>
        </w:trPr>
        <w:tc>
          <w:tcPr>
            <w:tcW w:w="1490" w:type="dxa"/>
            <w:vAlign w:val="top"/>
            <w:tcBorders>
              <w:left w:val="single" w:color="000000" w:sz="10" w:space="0"/>
            </w:tcBorders>
          </w:tcPr>
          <w:p>
            <w:pPr>
              <w:pStyle w:val="TableText"/>
              <w:ind w:left="287"/>
              <w:spacing w:before="118" w:line="217" w:lineRule="auto"/>
              <w:rPr>
                <w:sz w:val="18"/>
                <w:szCs w:val="18"/>
              </w:rPr>
            </w:pPr>
            <w:r>
              <w:rPr>
                <w:sz w:val="18"/>
                <w:szCs w:val="18"/>
                <w:spacing w:val="-2"/>
              </w:rPr>
              <w:t>辅助生产区</w:t>
            </w:r>
          </w:p>
        </w:tc>
        <w:tc>
          <w:tcPr>
            <w:tcW w:w="4060" w:type="dxa"/>
            <w:vAlign w:val="top"/>
          </w:tcPr>
          <w:p>
            <w:pPr>
              <w:rPr>
                <w:rFonts w:ascii="Arial"/>
                <w:sz w:val="21"/>
              </w:rPr>
            </w:pPr>
            <w:r/>
          </w:p>
        </w:tc>
        <w:tc>
          <w:tcPr>
            <w:tcW w:w="4023" w:type="dxa"/>
            <w:vAlign w:val="top"/>
            <w:tcBorders>
              <w:right w:val="single" w:color="000000" w:sz="10" w:space="0"/>
            </w:tcBorders>
          </w:tcPr>
          <w:p>
            <w:pPr>
              <w:rPr>
                <w:rFonts w:ascii="Arial"/>
                <w:sz w:val="21"/>
              </w:rPr>
            </w:pPr>
            <w:r/>
          </w:p>
        </w:tc>
      </w:tr>
      <w:tr>
        <w:trPr>
          <w:trHeight w:val="364" w:hRule="atLeast"/>
        </w:trPr>
        <w:tc>
          <w:tcPr>
            <w:tcW w:w="1490" w:type="dxa"/>
            <w:vAlign w:val="top"/>
            <w:tcBorders>
              <w:left w:val="single" w:color="000000" w:sz="10" w:space="0"/>
              <w:bottom w:val="single" w:color="000000" w:sz="10" w:space="0"/>
            </w:tcBorders>
          </w:tcPr>
          <w:p>
            <w:pPr>
              <w:pStyle w:val="TableText"/>
              <w:ind w:left="467"/>
              <w:spacing w:before="123" w:line="219" w:lineRule="auto"/>
              <w:rPr>
                <w:sz w:val="18"/>
                <w:szCs w:val="18"/>
              </w:rPr>
            </w:pPr>
            <w:r>
              <w:rPr>
                <w:sz w:val="18"/>
                <w:szCs w:val="18"/>
                <w:spacing w:val="-3"/>
              </w:rPr>
              <w:t>生产区</w:t>
            </w:r>
          </w:p>
        </w:tc>
        <w:tc>
          <w:tcPr>
            <w:tcW w:w="4060" w:type="dxa"/>
            <w:vAlign w:val="top"/>
            <w:tcBorders>
              <w:bottom w:val="single" w:color="000000" w:sz="10" w:space="0"/>
            </w:tcBorders>
          </w:tcPr>
          <w:p>
            <w:pPr>
              <w:rPr>
                <w:rFonts w:ascii="Arial"/>
                <w:sz w:val="21"/>
              </w:rPr>
            </w:pPr>
            <w:r/>
          </w:p>
        </w:tc>
        <w:tc>
          <w:tcPr>
            <w:tcW w:w="4023" w:type="dxa"/>
            <w:vAlign w:val="top"/>
            <w:tcBorders>
              <w:bottom w:val="single" w:color="000000" w:sz="10" w:space="0"/>
              <w:right w:val="single" w:color="000000" w:sz="10" w:space="0"/>
            </w:tcBorders>
          </w:tcPr>
          <w:p>
            <w:pPr>
              <w:rPr>
                <w:rFonts w:ascii="Arial"/>
                <w:sz w:val="21"/>
              </w:rPr>
            </w:pPr>
            <w:r/>
          </w:p>
        </w:tc>
      </w:tr>
    </w:tbl>
    <w:p>
      <w:pPr>
        <w:ind w:left="2998"/>
        <w:spacing w:before="152"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1"/>
        </w:rPr>
        <w:t xml:space="preserve"> </w:t>
      </w:r>
      <w:r>
        <w:rPr>
          <w:rFonts w:ascii="SimHei" w:hAnsi="SimHei" w:eastAsia="SimHei" w:cs="SimHei"/>
          <w:sz w:val="20"/>
          <w:szCs w:val="20"/>
          <w:spacing w:val="7"/>
        </w:rPr>
        <w:t>C.15</w:t>
      </w:r>
      <w:r>
        <w:rPr>
          <w:rFonts w:ascii="SimHei" w:hAnsi="SimHei" w:eastAsia="SimHei" w:cs="SimHei"/>
          <w:sz w:val="20"/>
          <w:szCs w:val="20"/>
          <w:spacing w:val="7"/>
        </w:rPr>
        <w:t xml:space="preserve">  </w:t>
      </w:r>
      <w:r>
        <w:rPr>
          <w:rFonts w:ascii="SimHei" w:hAnsi="SimHei" w:eastAsia="SimHei" w:cs="SimHei"/>
          <w:sz w:val="20"/>
          <w:szCs w:val="20"/>
          <w:spacing w:val="7"/>
        </w:rPr>
        <w:t>厂区竖向布置情况调查记录表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94"/>
        <w:gridCol w:w="1472"/>
        <w:gridCol w:w="1472"/>
        <w:gridCol w:w="4835"/>
      </w:tblGrid>
      <w:tr>
        <w:trPr>
          <w:trHeight w:val="343" w:hRule="atLeast"/>
        </w:trPr>
        <w:tc>
          <w:tcPr>
            <w:tcW w:w="1794" w:type="dxa"/>
            <w:vAlign w:val="top"/>
            <w:tcBorders>
              <w:left w:val="single" w:color="000000" w:sz="10" w:space="0"/>
              <w:top w:val="single" w:color="000000" w:sz="10" w:space="0"/>
            </w:tcBorders>
          </w:tcPr>
          <w:p>
            <w:pPr>
              <w:pStyle w:val="TableText"/>
              <w:ind w:left="350"/>
              <w:spacing w:before="84" w:line="220" w:lineRule="auto"/>
              <w:rPr>
                <w:sz w:val="18"/>
                <w:szCs w:val="18"/>
              </w:rPr>
            </w:pPr>
            <w:r>
              <w:rPr>
                <w:sz w:val="18"/>
                <w:szCs w:val="18"/>
                <w:spacing w:val="-2"/>
              </w:rPr>
              <w:t>厂房或建筑物</w:t>
            </w:r>
          </w:p>
        </w:tc>
        <w:tc>
          <w:tcPr>
            <w:tcW w:w="1472" w:type="dxa"/>
            <w:vAlign w:val="top"/>
            <w:tcBorders>
              <w:top w:val="single" w:color="000000" w:sz="10" w:space="0"/>
            </w:tcBorders>
          </w:tcPr>
          <w:p>
            <w:pPr>
              <w:pStyle w:val="TableText"/>
              <w:ind w:left="469"/>
              <w:spacing w:before="85" w:line="219" w:lineRule="auto"/>
              <w:rPr>
                <w:sz w:val="18"/>
                <w:szCs w:val="18"/>
              </w:rPr>
            </w:pPr>
            <w:r>
              <w:rPr>
                <w:sz w:val="18"/>
                <w:szCs w:val="18"/>
                <w:spacing w:val="-4"/>
              </w:rPr>
              <w:t>总层数</w:t>
            </w:r>
          </w:p>
        </w:tc>
        <w:tc>
          <w:tcPr>
            <w:tcW w:w="1472" w:type="dxa"/>
            <w:vAlign w:val="top"/>
            <w:tcBorders>
              <w:top w:val="single" w:color="000000" w:sz="10" w:space="0"/>
            </w:tcBorders>
          </w:tcPr>
          <w:p>
            <w:pPr>
              <w:pStyle w:val="TableText"/>
              <w:ind w:left="470"/>
              <w:spacing w:before="85" w:line="219" w:lineRule="auto"/>
              <w:rPr>
                <w:sz w:val="18"/>
                <w:szCs w:val="18"/>
              </w:rPr>
            </w:pPr>
            <w:r>
              <w:rPr>
                <w:sz w:val="18"/>
                <w:szCs w:val="18"/>
                <w:spacing w:val="-4"/>
              </w:rPr>
              <w:t>各楼层</w:t>
            </w:r>
          </w:p>
        </w:tc>
        <w:tc>
          <w:tcPr>
            <w:tcW w:w="4835" w:type="dxa"/>
            <w:vAlign w:val="top"/>
            <w:tcBorders>
              <w:right w:val="single" w:color="000000" w:sz="10" w:space="0"/>
              <w:top w:val="single" w:color="000000" w:sz="10" w:space="0"/>
            </w:tcBorders>
          </w:tcPr>
          <w:p>
            <w:pPr>
              <w:pStyle w:val="TableText"/>
              <w:ind w:left="1835"/>
              <w:spacing w:before="84" w:line="219" w:lineRule="auto"/>
              <w:rPr>
                <w:rFonts w:ascii="Times New Roman" w:hAnsi="Times New Roman" w:eastAsia="Times New Roman" w:cs="Times New Roman"/>
                <w:sz w:val="11"/>
                <w:szCs w:val="11"/>
              </w:rPr>
            </w:pPr>
            <w:r>
              <w:rPr>
                <w:sz w:val="18"/>
                <w:szCs w:val="18"/>
                <w:spacing w:val="-2"/>
              </w:rPr>
              <w:t>各层布置情况</w:t>
            </w:r>
            <w:r>
              <w:rPr>
                <w:sz w:val="18"/>
                <w:szCs w:val="18"/>
                <w:spacing w:val="-37"/>
              </w:rPr>
              <w:t xml:space="preserve"> </w:t>
            </w:r>
            <w:r>
              <w:rPr>
                <w:rFonts w:ascii="Times New Roman" w:hAnsi="Times New Roman" w:eastAsia="Times New Roman" w:cs="Times New Roman"/>
                <w:sz w:val="11"/>
                <w:szCs w:val="11"/>
                <w:spacing w:val="-2"/>
                <w:position w:val="6"/>
              </w:rPr>
              <w:t>a</w:t>
            </w:r>
          </w:p>
        </w:tc>
      </w:tr>
      <w:tr>
        <w:trPr>
          <w:trHeight w:val="339" w:hRule="atLeast"/>
        </w:trPr>
        <w:tc>
          <w:tcPr>
            <w:tcW w:w="1794" w:type="dxa"/>
            <w:vAlign w:val="top"/>
            <w:vMerge w:val="restart"/>
            <w:tcBorders>
              <w:left w:val="single" w:color="000000" w:sz="10" w:space="0"/>
              <w:bottom w:val="nil"/>
            </w:tcBorders>
          </w:tcPr>
          <w:p>
            <w:pPr>
              <w:rPr>
                <w:rFonts w:ascii="Arial"/>
                <w:sz w:val="21"/>
              </w:rPr>
            </w:pPr>
            <w:r/>
          </w:p>
        </w:tc>
        <w:tc>
          <w:tcPr>
            <w:tcW w:w="1472" w:type="dxa"/>
            <w:vAlign w:val="top"/>
            <w:vMerge w:val="restart"/>
            <w:tcBorders>
              <w:bottom w:val="nil"/>
            </w:tcBorders>
          </w:tcPr>
          <w:p>
            <w:pPr>
              <w:rPr>
                <w:rFonts w:ascii="Arial"/>
                <w:sz w:val="21"/>
              </w:rPr>
            </w:pPr>
            <w:r/>
          </w:p>
        </w:tc>
        <w:tc>
          <w:tcPr>
            <w:tcW w:w="1472" w:type="dxa"/>
            <w:vAlign w:val="top"/>
          </w:tcPr>
          <w:p>
            <w:pPr>
              <w:rPr>
                <w:rFonts w:ascii="Arial"/>
                <w:sz w:val="21"/>
              </w:rPr>
            </w:pPr>
            <w:r/>
          </w:p>
        </w:tc>
        <w:tc>
          <w:tcPr>
            <w:tcW w:w="4835" w:type="dxa"/>
            <w:vAlign w:val="top"/>
            <w:tcBorders>
              <w:right w:val="single" w:color="000000" w:sz="10" w:space="0"/>
            </w:tcBorders>
          </w:tcPr>
          <w:p>
            <w:pPr>
              <w:rPr>
                <w:rFonts w:ascii="Arial"/>
                <w:sz w:val="21"/>
              </w:rPr>
            </w:pPr>
            <w:r/>
          </w:p>
        </w:tc>
      </w:tr>
      <w:tr>
        <w:trPr>
          <w:trHeight w:val="348" w:hRule="atLeast"/>
        </w:trPr>
        <w:tc>
          <w:tcPr>
            <w:tcW w:w="1794" w:type="dxa"/>
            <w:vAlign w:val="top"/>
            <w:vMerge w:val="continue"/>
            <w:tcBorders>
              <w:left w:val="single" w:color="000000" w:sz="10" w:space="0"/>
              <w:bottom w:val="single" w:color="000000" w:sz="10" w:space="0"/>
              <w:top w:val="nil"/>
            </w:tcBorders>
          </w:tcPr>
          <w:p>
            <w:pPr>
              <w:rPr>
                <w:rFonts w:ascii="Arial"/>
                <w:sz w:val="21"/>
              </w:rPr>
            </w:pPr>
            <w:r/>
          </w:p>
        </w:tc>
        <w:tc>
          <w:tcPr>
            <w:tcW w:w="1472" w:type="dxa"/>
            <w:vAlign w:val="top"/>
            <w:vMerge w:val="continue"/>
            <w:tcBorders>
              <w:bottom w:val="single" w:color="000000" w:sz="10" w:space="0"/>
              <w:top w:val="nil"/>
            </w:tcBorders>
          </w:tcPr>
          <w:p>
            <w:pPr>
              <w:rPr>
                <w:rFonts w:ascii="Arial"/>
                <w:sz w:val="21"/>
              </w:rPr>
            </w:pPr>
            <w:r/>
          </w:p>
        </w:tc>
        <w:tc>
          <w:tcPr>
            <w:tcW w:w="1472" w:type="dxa"/>
            <w:vAlign w:val="top"/>
            <w:tcBorders>
              <w:bottom w:val="single" w:color="000000" w:sz="10" w:space="0"/>
            </w:tcBorders>
          </w:tcPr>
          <w:p>
            <w:pPr>
              <w:rPr>
                <w:rFonts w:ascii="Arial"/>
                <w:sz w:val="21"/>
              </w:rPr>
            </w:pPr>
            <w:r/>
          </w:p>
        </w:tc>
        <w:tc>
          <w:tcPr>
            <w:tcW w:w="4835" w:type="dxa"/>
            <w:vAlign w:val="top"/>
            <w:tcBorders>
              <w:bottom w:val="single" w:color="000000" w:sz="10" w:space="0"/>
              <w:right w:val="single" w:color="000000" w:sz="10" w:space="0"/>
            </w:tcBorders>
          </w:tcPr>
          <w:p>
            <w:pPr>
              <w:rPr>
                <w:rFonts w:ascii="Arial"/>
                <w:sz w:val="21"/>
              </w:rPr>
            </w:pPr>
            <w:r/>
          </w:p>
        </w:tc>
      </w:tr>
      <w:tr>
        <w:trPr>
          <w:trHeight w:val="353" w:hRule="atLeast"/>
        </w:trPr>
        <w:tc>
          <w:tcPr>
            <w:tcW w:w="9573" w:type="dxa"/>
            <w:vAlign w:val="top"/>
            <w:gridSpan w:val="4"/>
            <w:tcBorders>
              <w:left w:val="single" w:color="000000" w:sz="10" w:space="0"/>
              <w:bottom w:val="single" w:color="000000" w:sz="10" w:space="0"/>
              <w:right w:val="single" w:color="000000" w:sz="10" w:space="0"/>
              <w:top w:val="single" w:color="000000" w:sz="10" w:space="0"/>
            </w:tcBorders>
          </w:tcPr>
          <w:p>
            <w:pPr>
              <w:pStyle w:val="TableText"/>
              <w:ind w:left="280"/>
              <w:spacing w:before="90" w:line="219" w:lineRule="auto"/>
              <w:rPr>
                <w:sz w:val="18"/>
                <w:szCs w:val="18"/>
              </w:rPr>
            </w:pPr>
            <w:r>
              <w:rPr>
                <w:rFonts w:ascii="Times New Roman" w:hAnsi="Times New Roman" w:eastAsia="Times New Roman" w:cs="Times New Roman"/>
                <w:sz w:val="11"/>
                <w:szCs w:val="11"/>
              </w:rPr>
              <w:t>a</w:t>
            </w:r>
            <w:r>
              <w:rPr>
                <w:rFonts w:ascii="Times New Roman" w:hAnsi="Times New Roman" w:eastAsia="Times New Roman" w:cs="Times New Roman"/>
                <w:sz w:val="11"/>
                <w:szCs w:val="11"/>
                <w:spacing w:val="11"/>
              </w:rPr>
              <w:t xml:space="preserve"> </w:t>
            </w:r>
            <w:r>
              <w:rPr>
                <w:sz w:val="18"/>
                <w:szCs w:val="18"/>
              </w:rPr>
              <w:t>重点调查各层存在的放散大量热量或有害气体、噪声与振</w:t>
            </w:r>
            <w:r>
              <w:rPr>
                <w:sz w:val="18"/>
                <w:szCs w:val="18"/>
                <w:spacing w:val="-1"/>
              </w:rPr>
              <w:t>动较大的装置或设备等。</w:t>
            </w:r>
          </w:p>
        </w:tc>
      </w:tr>
    </w:tbl>
    <w:p>
      <w:pPr>
        <w:ind w:left="128"/>
        <w:spacing w:before="152" w:line="231" w:lineRule="auto"/>
        <w:outlineLvl w:val="2"/>
        <w:rPr>
          <w:rFonts w:ascii="SimSun" w:hAnsi="SimSun" w:eastAsia="SimSun" w:cs="SimSun"/>
          <w:sz w:val="20"/>
          <w:szCs w:val="20"/>
        </w:rPr>
      </w:pPr>
      <w:r>
        <w:rPr>
          <w:rFonts w:ascii="SimHei" w:hAnsi="SimHei" w:eastAsia="SimHei" w:cs="SimHei"/>
          <w:sz w:val="20"/>
          <w:szCs w:val="20"/>
          <w:spacing w:val="8"/>
        </w:rPr>
        <w:t>C.2.2.3</w:t>
      </w:r>
      <w:r>
        <w:rPr>
          <w:rFonts w:ascii="SimHei" w:hAnsi="SimHei" w:eastAsia="SimHei" w:cs="SimHei"/>
          <w:sz w:val="20"/>
          <w:szCs w:val="20"/>
          <w:spacing w:val="8"/>
        </w:rPr>
        <w:t xml:space="preserve">  </w:t>
      </w:r>
      <w:r>
        <w:rPr>
          <w:rFonts w:ascii="SimSun" w:hAnsi="SimSun" w:eastAsia="SimSun" w:cs="SimSun"/>
          <w:sz w:val="20"/>
          <w:szCs w:val="20"/>
          <w:spacing w:val="8"/>
        </w:rPr>
        <w:t>应急救援设施设置及运行情况调查</w:t>
      </w:r>
      <w:r>
        <w:rPr>
          <w:rFonts w:ascii="SimSun" w:hAnsi="SimSun" w:eastAsia="SimSun" w:cs="SimSun"/>
          <w:sz w:val="20"/>
          <w:szCs w:val="20"/>
          <w:spacing w:val="7"/>
        </w:rPr>
        <w:t>记录表，见表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.16。</w:t>
      </w:r>
    </w:p>
    <w:p>
      <w:pPr>
        <w:ind w:left="2472"/>
        <w:spacing w:before="143" w:line="230"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8"/>
        </w:rPr>
        <w:t xml:space="preserve"> </w:t>
      </w:r>
      <w:r>
        <w:rPr>
          <w:rFonts w:ascii="SimHei" w:hAnsi="SimHei" w:eastAsia="SimHei" w:cs="SimHei"/>
          <w:sz w:val="20"/>
          <w:szCs w:val="20"/>
          <w:spacing w:val="8"/>
        </w:rPr>
        <w:t>C.16</w:t>
      </w:r>
      <w:r>
        <w:rPr>
          <w:rFonts w:ascii="SimHei" w:hAnsi="SimHei" w:eastAsia="SimHei" w:cs="SimHei"/>
          <w:sz w:val="20"/>
          <w:szCs w:val="20"/>
          <w:spacing w:val="8"/>
        </w:rPr>
        <w:t xml:space="preserve">  </w:t>
      </w:r>
      <w:r>
        <w:rPr>
          <w:rFonts w:ascii="SimHei" w:hAnsi="SimHei" w:eastAsia="SimHei" w:cs="SimHei"/>
          <w:sz w:val="20"/>
          <w:szCs w:val="20"/>
          <w:spacing w:val="8"/>
        </w:rPr>
        <w:t>应急救援设施设置及运行情况</w:t>
      </w:r>
      <w:r>
        <w:rPr>
          <w:rFonts w:ascii="SimHei" w:hAnsi="SimHei" w:eastAsia="SimHei" w:cs="SimHei"/>
          <w:sz w:val="20"/>
          <w:szCs w:val="20"/>
          <w:spacing w:val="7"/>
        </w:rPr>
        <w:t>调查记录表</w:t>
      </w:r>
    </w:p>
    <w:p>
      <w:pPr>
        <w:spacing w:line="111" w:lineRule="exact"/>
        <w:rPr/>
      </w:pPr>
      <w:r/>
    </w:p>
    <w:tbl>
      <w:tblPr>
        <w:tblStyle w:val="TableNormal"/>
        <w:tblW w:w="9442" w:type="dxa"/>
        <w:tblInd w:w="9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55"/>
        <w:gridCol w:w="942"/>
        <w:gridCol w:w="941"/>
        <w:gridCol w:w="941"/>
        <w:gridCol w:w="941"/>
        <w:gridCol w:w="941"/>
        <w:gridCol w:w="942"/>
        <w:gridCol w:w="941"/>
        <w:gridCol w:w="942"/>
        <w:gridCol w:w="956"/>
      </w:tblGrid>
      <w:tr>
        <w:trPr>
          <w:trHeight w:val="342" w:hRule="atLeast"/>
        </w:trPr>
        <w:tc>
          <w:tcPr>
            <w:tcW w:w="955" w:type="dxa"/>
            <w:vAlign w:val="top"/>
            <w:tcBorders>
              <w:left w:val="single" w:color="000000" w:sz="10" w:space="0"/>
              <w:top w:val="single" w:color="000000" w:sz="10" w:space="0"/>
            </w:tcBorders>
          </w:tcPr>
          <w:p>
            <w:pPr>
              <w:pStyle w:val="TableText"/>
              <w:ind w:left="288"/>
              <w:spacing w:before="84" w:line="220" w:lineRule="auto"/>
              <w:rPr>
                <w:sz w:val="18"/>
                <w:szCs w:val="18"/>
              </w:rPr>
            </w:pPr>
            <w:r>
              <w:rPr>
                <w:sz w:val="18"/>
                <w:szCs w:val="18"/>
                <w:spacing w:val="-5"/>
              </w:rPr>
              <w:t>单元</w:t>
            </w:r>
          </w:p>
        </w:tc>
        <w:tc>
          <w:tcPr>
            <w:tcW w:w="942" w:type="dxa"/>
            <w:vAlign w:val="top"/>
            <w:tcBorders>
              <w:top w:val="single" w:color="000000" w:sz="10" w:space="0"/>
            </w:tcBorders>
          </w:tcPr>
          <w:p>
            <w:pPr>
              <w:pStyle w:val="TableText"/>
              <w:ind w:left="107"/>
              <w:spacing w:before="84" w:line="220" w:lineRule="auto"/>
              <w:rPr>
                <w:sz w:val="18"/>
                <w:szCs w:val="18"/>
              </w:rPr>
            </w:pPr>
            <w:r>
              <w:rPr>
                <w:sz w:val="18"/>
                <w:szCs w:val="18"/>
                <w:spacing w:val="-3"/>
              </w:rPr>
              <w:t>工作场所</w:t>
            </w:r>
          </w:p>
        </w:tc>
        <w:tc>
          <w:tcPr>
            <w:tcW w:w="941" w:type="dxa"/>
            <w:vAlign w:val="top"/>
            <w:tcBorders>
              <w:top w:val="single" w:color="000000" w:sz="10" w:space="0"/>
            </w:tcBorders>
          </w:tcPr>
          <w:p>
            <w:pPr>
              <w:pStyle w:val="TableText"/>
              <w:ind w:left="241"/>
              <w:spacing w:before="84" w:line="219" w:lineRule="auto"/>
              <w:rPr>
                <w:rFonts w:ascii="Times New Roman" w:hAnsi="Times New Roman" w:eastAsia="Times New Roman" w:cs="Times New Roman"/>
                <w:sz w:val="11"/>
                <w:szCs w:val="11"/>
              </w:rPr>
            </w:pPr>
            <w:r>
              <w:rPr>
                <w:sz w:val="18"/>
                <w:szCs w:val="18"/>
                <w:spacing w:val="-3"/>
              </w:rPr>
              <w:t>类型</w:t>
            </w:r>
            <w:r>
              <w:rPr>
                <w:sz w:val="18"/>
                <w:szCs w:val="18"/>
                <w:spacing w:val="-42"/>
              </w:rPr>
              <w:t xml:space="preserve"> </w:t>
            </w:r>
            <w:r>
              <w:rPr>
                <w:rFonts w:ascii="Times New Roman" w:hAnsi="Times New Roman" w:eastAsia="Times New Roman" w:cs="Times New Roman"/>
                <w:sz w:val="11"/>
                <w:szCs w:val="11"/>
                <w:spacing w:val="-3"/>
                <w:position w:val="5"/>
              </w:rPr>
              <w:t>a</w:t>
            </w:r>
          </w:p>
        </w:tc>
        <w:tc>
          <w:tcPr>
            <w:tcW w:w="941" w:type="dxa"/>
            <w:vAlign w:val="top"/>
            <w:tcBorders>
              <w:top w:val="single" w:color="000000" w:sz="10" w:space="0"/>
            </w:tcBorders>
          </w:tcPr>
          <w:p>
            <w:pPr>
              <w:pStyle w:val="TableText"/>
              <w:ind w:left="293"/>
              <w:spacing w:before="84" w:line="221" w:lineRule="auto"/>
              <w:rPr>
                <w:sz w:val="18"/>
                <w:szCs w:val="18"/>
              </w:rPr>
            </w:pPr>
            <w:r>
              <w:rPr>
                <w:sz w:val="18"/>
                <w:szCs w:val="18"/>
                <w:spacing w:val="-5"/>
              </w:rPr>
              <w:t>名称</w:t>
            </w:r>
          </w:p>
        </w:tc>
        <w:tc>
          <w:tcPr>
            <w:tcW w:w="941" w:type="dxa"/>
            <w:vAlign w:val="top"/>
            <w:tcBorders>
              <w:top w:val="single" w:color="000000" w:sz="10" w:space="0"/>
            </w:tcBorders>
          </w:tcPr>
          <w:p>
            <w:pPr>
              <w:pStyle w:val="TableText"/>
              <w:ind w:left="114"/>
              <w:spacing w:before="84" w:line="219" w:lineRule="auto"/>
              <w:rPr>
                <w:sz w:val="18"/>
                <w:szCs w:val="18"/>
              </w:rPr>
            </w:pPr>
            <w:r>
              <w:rPr>
                <w:sz w:val="18"/>
                <w:szCs w:val="18"/>
                <w:spacing w:val="-2"/>
              </w:rPr>
              <w:t>技术参数</w:t>
            </w:r>
          </w:p>
        </w:tc>
        <w:tc>
          <w:tcPr>
            <w:tcW w:w="941" w:type="dxa"/>
            <w:vAlign w:val="top"/>
            <w:tcBorders>
              <w:top w:val="single" w:color="000000" w:sz="10" w:space="0"/>
            </w:tcBorders>
          </w:tcPr>
          <w:p>
            <w:pPr>
              <w:pStyle w:val="TableText"/>
              <w:ind w:left="299"/>
              <w:spacing w:before="84" w:line="219" w:lineRule="auto"/>
              <w:rPr>
                <w:sz w:val="18"/>
                <w:szCs w:val="18"/>
              </w:rPr>
            </w:pPr>
            <w:r>
              <w:rPr>
                <w:sz w:val="18"/>
                <w:szCs w:val="18"/>
                <w:spacing w:val="-5"/>
              </w:rPr>
              <w:t>数量</w:t>
            </w:r>
          </w:p>
        </w:tc>
        <w:tc>
          <w:tcPr>
            <w:tcW w:w="942" w:type="dxa"/>
            <w:vAlign w:val="top"/>
            <w:tcBorders>
              <w:top w:val="single" w:color="000000" w:sz="10" w:space="0"/>
            </w:tcBorders>
          </w:tcPr>
          <w:p>
            <w:pPr>
              <w:pStyle w:val="TableText"/>
              <w:ind w:left="123"/>
              <w:spacing w:before="84" w:line="221" w:lineRule="auto"/>
              <w:rPr>
                <w:sz w:val="18"/>
                <w:szCs w:val="18"/>
              </w:rPr>
            </w:pPr>
            <w:r>
              <w:rPr>
                <w:sz w:val="18"/>
                <w:szCs w:val="18"/>
                <w:spacing w:val="-3"/>
              </w:rPr>
              <w:t>设置地点</w:t>
            </w:r>
          </w:p>
        </w:tc>
        <w:tc>
          <w:tcPr>
            <w:tcW w:w="941" w:type="dxa"/>
            <w:vAlign w:val="top"/>
            <w:tcBorders>
              <w:top w:val="single" w:color="000000" w:sz="10" w:space="0"/>
            </w:tcBorders>
          </w:tcPr>
          <w:p>
            <w:pPr>
              <w:pStyle w:val="TableText"/>
              <w:ind w:left="121"/>
              <w:spacing w:before="84" w:line="220" w:lineRule="auto"/>
              <w:rPr>
                <w:sz w:val="18"/>
                <w:szCs w:val="18"/>
              </w:rPr>
            </w:pPr>
            <w:r>
              <w:rPr>
                <w:sz w:val="18"/>
                <w:szCs w:val="18"/>
                <w:spacing w:val="-2"/>
              </w:rPr>
              <w:t>运行情况</w:t>
            </w:r>
          </w:p>
        </w:tc>
        <w:tc>
          <w:tcPr>
            <w:tcW w:w="942" w:type="dxa"/>
            <w:vAlign w:val="top"/>
            <w:tcBorders>
              <w:top w:val="single" w:color="000000" w:sz="10" w:space="0"/>
            </w:tcBorders>
          </w:tcPr>
          <w:p>
            <w:pPr>
              <w:pStyle w:val="TableText"/>
              <w:ind w:left="128"/>
              <w:spacing w:before="84" w:line="220" w:lineRule="auto"/>
              <w:rPr>
                <w:sz w:val="18"/>
                <w:szCs w:val="18"/>
              </w:rPr>
            </w:pPr>
            <w:r>
              <w:rPr>
                <w:sz w:val="18"/>
                <w:szCs w:val="18"/>
                <w:spacing w:val="-3"/>
              </w:rPr>
              <w:t>维护情况</w:t>
            </w:r>
          </w:p>
        </w:tc>
        <w:tc>
          <w:tcPr>
            <w:tcW w:w="956" w:type="dxa"/>
            <w:vAlign w:val="top"/>
            <w:tcBorders>
              <w:right w:val="single" w:color="000000" w:sz="10" w:space="0"/>
              <w:top w:val="single" w:color="000000" w:sz="10" w:space="0"/>
            </w:tcBorders>
          </w:tcPr>
          <w:p>
            <w:pPr>
              <w:pStyle w:val="TableText"/>
              <w:ind w:left="309"/>
              <w:spacing w:before="84" w:line="221" w:lineRule="auto"/>
              <w:rPr>
                <w:sz w:val="18"/>
                <w:szCs w:val="18"/>
              </w:rPr>
            </w:pPr>
            <w:r>
              <w:rPr>
                <w:sz w:val="18"/>
                <w:szCs w:val="18"/>
                <w:spacing w:val="-5"/>
              </w:rPr>
              <w:t>备注</w:t>
            </w:r>
          </w:p>
        </w:tc>
      </w:tr>
      <w:tr>
        <w:trPr>
          <w:trHeight w:val="347" w:hRule="atLeast"/>
        </w:trPr>
        <w:tc>
          <w:tcPr>
            <w:tcW w:w="955" w:type="dxa"/>
            <w:vAlign w:val="top"/>
            <w:tcBorders>
              <w:left w:val="single" w:color="000000" w:sz="10" w:space="0"/>
              <w:bottom w:val="single" w:color="000000" w:sz="10" w:space="0"/>
            </w:tcBorders>
          </w:tcPr>
          <w:p>
            <w:pPr>
              <w:rPr>
                <w:rFonts w:ascii="Arial"/>
                <w:sz w:val="21"/>
              </w:rPr>
            </w:pPr>
            <w:r/>
          </w:p>
        </w:tc>
        <w:tc>
          <w:tcPr>
            <w:tcW w:w="942" w:type="dxa"/>
            <w:vAlign w:val="top"/>
            <w:tcBorders>
              <w:bottom w:val="single" w:color="000000" w:sz="10" w:space="0"/>
            </w:tcBorders>
          </w:tcPr>
          <w:p>
            <w:pPr>
              <w:rPr>
                <w:rFonts w:ascii="Arial"/>
                <w:sz w:val="21"/>
              </w:rPr>
            </w:pPr>
            <w:r/>
          </w:p>
        </w:tc>
        <w:tc>
          <w:tcPr>
            <w:tcW w:w="941" w:type="dxa"/>
            <w:vAlign w:val="top"/>
            <w:tcBorders>
              <w:bottom w:val="single" w:color="000000" w:sz="10" w:space="0"/>
            </w:tcBorders>
          </w:tcPr>
          <w:p>
            <w:pPr>
              <w:rPr>
                <w:rFonts w:ascii="Arial"/>
                <w:sz w:val="21"/>
              </w:rPr>
            </w:pPr>
            <w:r/>
          </w:p>
        </w:tc>
        <w:tc>
          <w:tcPr>
            <w:tcW w:w="941" w:type="dxa"/>
            <w:vAlign w:val="top"/>
            <w:tcBorders>
              <w:bottom w:val="single" w:color="000000" w:sz="10" w:space="0"/>
            </w:tcBorders>
          </w:tcPr>
          <w:p>
            <w:pPr>
              <w:rPr>
                <w:rFonts w:ascii="Arial"/>
                <w:sz w:val="21"/>
              </w:rPr>
            </w:pPr>
            <w:r/>
          </w:p>
        </w:tc>
        <w:tc>
          <w:tcPr>
            <w:tcW w:w="941" w:type="dxa"/>
            <w:vAlign w:val="top"/>
            <w:tcBorders>
              <w:bottom w:val="single" w:color="000000" w:sz="10" w:space="0"/>
            </w:tcBorders>
          </w:tcPr>
          <w:p>
            <w:pPr>
              <w:rPr>
                <w:rFonts w:ascii="Arial"/>
                <w:sz w:val="21"/>
              </w:rPr>
            </w:pPr>
            <w:r/>
          </w:p>
        </w:tc>
        <w:tc>
          <w:tcPr>
            <w:tcW w:w="941" w:type="dxa"/>
            <w:vAlign w:val="top"/>
            <w:tcBorders>
              <w:bottom w:val="single" w:color="000000" w:sz="10" w:space="0"/>
            </w:tcBorders>
          </w:tcPr>
          <w:p>
            <w:pPr>
              <w:rPr>
                <w:rFonts w:ascii="Arial"/>
                <w:sz w:val="21"/>
              </w:rPr>
            </w:pPr>
            <w:r/>
          </w:p>
        </w:tc>
        <w:tc>
          <w:tcPr>
            <w:tcW w:w="942" w:type="dxa"/>
            <w:vAlign w:val="top"/>
            <w:tcBorders>
              <w:bottom w:val="single" w:color="000000" w:sz="10" w:space="0"/>
            </w:tcBorders>
          </w:tcPr>
          <w:p>
            <w:pPr>
              <w:rPr>
                <w:rFonts w:ascii="Arial"/>
                <w:sz w:val="21"/>
              </w:rPr>
            </w:pPr>
            <w:r/>
          </w:p>
        </w:tc>
        <w:tc>
          <w:tcPr>
            <w:tcW w:w="941" w:type="dxa"/>
            <w:vAlign w:val="top"/>
            <w:tcBorders>
              <w:bottom w:val="single" w:color="000000" w:sz="10" w:space="0"/>
            </w:tcBorders>
          </w:tcPr>
          <w:p>
            <w:pPr>
              <w:rPr>
                <w:rFonts w:ascii="Arial"/>
                <w:sz w:val="21"/>
              </w:rPr>
            </w:pPr>
            <w:r/>
          </w:p>
        </w:tc>
        <w:tc>
          <w:tcPr>
            <w:tcW w:w="942" w:type="dxa"/>
            <w:vAlign w:val="top"/>
            <w:tcBorders>
              <w:bottom w:val="single" w:color="000000" w:sz="10" w:space="0"/>
            </w:tcBorders>
          </w:tcPr>
          <w:p>
            <w:pPr>
              <w:rPr>
                <w:rFonts w:ascii="Arial"/>
                <w:sz w:val="21"/>
              </w:rPr>
            </w:pPr>
            <w:r/>
          </w:p>
        </w:tc>
        <w:tc>
          <w:tcPr>
            <w:tcW w:w="956" w:type="dxa"/>
            <w:vAlign w:val="top"/>
            <w:tcBorders>
              <w:bottom w:val="single" w:color="000000" w:sz="10" w:space="0"/>
              <w:right w:val="single" w:color="000000" w:sz="10" w:space="0"/>
            </w:tcBorders>
          </w:tcPr>
          <w:p>
            <w:pPr>
              <w:rPr>
                <w:rFonts w:ascii="Arial"/>
                <w:sz w:val="21"/>
              </w:rPr>
            </w:pPr>
            <w:r/>
          </w:p>
        </w:tc>
      </w:tr>
      <w:tr>
        <w:trPr>
          <w:trHeight w:val="476" w:hRule="atLeast"/>
        </w:trPr>
        <w:tc>
          <w:tcPr>
            <w:tcW w:w="9442" w:type="dxa"/>
            <w:vAlign w:val="top"/>
            <w:gridSpan w:val="10"/>
            <w:tcBorders>
              <w:left w:val="single" w:color="000000" w:sz="10" w:space="0"/>
              <w:bottom w:val="single" w:color="000000" w:sz="10" w:space="0"/>
              <w:right w:val="single" w:color="000000" w:sz="10" w:space="0"/>
              <w:top w:val="single" w:color="000000" w:sz="10" w:space="0"/>
            </w:tcBorders>
          </w:tcPr>
          <w:p>
            <w:pPr>
              <w:pStyle w:val="TableText"/>
              <w:ind w:left="239" w:right="16" w:hanging="8"/>
              <w:spacing w:before="33" w:line="222" w:lineRule="auto"/>
              <w:rPr>
                <w:sz w:val="18"/>
                <w:szCs w:val="18"/>
              </w:rPr>
            </w:pPr>
            <w:r>
              <w:rPr>
                <w:rFonts w:ascii="Times New Roman" w:hAnsi="Times New Roman" w:eastAsia="Times New Roman" w:cs="Times New Roman"/>
                <w:sz w:val="11"/>
                <w:szCs w:val="11"/>
                <w:spacing w:val="-2"/>
              </w:rPr>
              <w:t>a</w:t>
            </w:r>
            <w:r>
              <w:rPr>
                <w:rFonts w:ascii="Times New Roman" w:hAnsi="Times New Roman" w:eastAsia="Times New Roman" w:cs="Times New Roman"/>
                <w:sz w:val="11"/>
                <w:szCs w:val="11"/>
                <w:spacing w:val="15"/>
                <w:w w:val="101"/>
              </w:rPr>
              <w:t xml:space="preserve"> </w:t>
            </w:r>
            <w:r>
              <w:rPr>
                <w:sz w:val="18"/>
                <w:szCs w:val="18"/>
                <w:spacing w:val="-2"/>
              </w:rPr>
              <w:t>应急救援设施类型包括监测报警装置、冲洗用设备设施、急救或损伤处置用品、通信设施、运输设施、泄险设施、紧</w:t>
            </w:r>
            <w:r>
              <w:rPr>
                <w:sz w:val="18"/>
                <w:szCs w:val="18"/>
              </w:rPr>
              <w:t xml:space="preserve"> </w:t>
            </w:r>
            <w:r>
              <w:rPr>
                <w:sz w:val="18"/>
                <w:szCs w:val="18"/>
                <w:spacing w:val="-1"/>
              </w:rPr>
              <w:t>急救援站、有毒气体防护站等。</w:t>
            </w:r>
          </w:p>
        </w:tc>
      </w:tr>
    </w:tbl>
    <w:p>
      <w:pPr>
        <w:ind w:left="128"/>
        <w:spacing w:before="151" w:line="231" w:lineRule="auto"/>
        <w:outlineLvl w:val="2"/>
        <w:rPr>
          <w:rFonts w:ascii="SimSun" w:hAnsi="SimSun" w:eastAsia="SimSun" w:cs="SimSun"/>
          <w:sz w:val="20"/>
          <w:szCs w:val="20"/>
        </w:rPr>
      </w:pPr>
      <w:r>
        <w:rPr>
          <w:rFonts w:ascii="SimHei" w:hAnsi="SimHei" w:eastAsia="SimHei" w:cs="SimHei"/>
          <w:sz w:val="20"/>
          <w:szCs w:val="20"/>
          <w:spacing w:val="7"/>
        </w:rPr>
        <w:t>C.2.2.4</w:t>
      </w:r>
      <w:r>
        <w:rPr>
          <w:rFonts w:ascii="SimHei" w:hAnsi="SimHei" w:eastAsia="SimHei" w:cs="SimHei"/>
          <w:sz w:val="20"/>
          <w:szCs w:val="20"/>
          <w:spacing w:val="7"/>
        </w:rPr>
        <w:t xml:space="preserve">  </w:t>
      </w:r>
      <w:r>
        <w:rPr>
          <w:rFonts w:ascii="SimSun" w:hAnsi="SimSun" w:eastAsia="SimSun" w:cs="SimSun"/>
          <w:sz w:val="20"/>
          <w:szCs w:val="20"/>
          <w:spacing w:val="7"/>
        </w:rPr>
        <w:t>建筑卫生学调查记录表，见表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.17</w:t>
      </w:r>
      <w:r>
        <w:rPr>
          <w:rFonts w:ascii="SimHei" w:hAnsi="SimHei" w:eastAsia="SimHei" w:cs="SimHei"/>
          <w:sz w:val="20"/>
          <w:szCs w:val="20"/>
          <w:spacing w:val="7"/>
        </w:rPr>
        <w:t>～</w:t>
      </w:r>
      <w:r>
        <w:rPr>
          <w:rFonts w:ascii="SimSun" w:hAnsi="SimSun" w:eastAsia="SimSun" w:cs="SimSun"/>
          <w:sz w:val="20"/>
          <w:szCs w:val="20"/>
          <w:spacing w:val="7"/>
        </w:rPr>
        <w:t>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.20。</w:t>
      </w:r>
    </w:p>
    <w:p>
      <w:pPr>
        <w:ind w:left="3418"/>
        <w:spacing w:before="143"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7"/>
        </w:rPr>
        <w:t xml:space="preserve"> </w:t>
      </w:r>
      <w:r>
        <w:rPr>
          <w:rFonts w:ascii="SimHei" w:hAnsi="SimHei" w:eastAsia="SimHei" w:cs="SimHei"/>
          <w:sz w:val="20"/>
          <w:szCs w:val="20"/>
          <w:spacing w:val="6"/>
        </w:rPr>
        <w:t>C.17</w:t>
      </w:r>
      <w:r>
        <w:rPr>
          <w:rFonts w:ascii="SimHei" w:hAnsi="SimHei" w:eastAsia="SimHei" w:cs="SimHei"/>
          <w:sz w:val="20"/>
          <w:szCs w:val="20"/>
          <w:spacing w:val="6"/>
        </w:rPr>
        <w:t xml:space="preserve">  </w:t>
      </w:r>
      <w:r>
        <w:rPr>
          <w:rFonts w:ascii="SimHei" w:hAnsi="SimHei" w:eastAsia="SimHei" w:cs="SimHei"/>
          <w:sz w:val="20"/>
          <w:szCs w:val="20"/>
          <w:spacing w:val="6"/>
        </w:rPr>
        <w:t>通风情况调查记录表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7"/>
        <w:gridCol w:w="1353"/>
        <w:gridCol w:w="1587"/>
        <w:gridCol w:w="1638"/>
        <w:gridCol w:w="1300"/>
        <w:gridCol w:w="1328"/>
        <w:gridCol w:w="1480"/>
      </w:tblGrid>
      <w:tr>
        <w:trPr>
          <w:trHeight w:val="341" w:hRule="atLeast"/>
        </w:trPr>
        <w:tc>
          <w:tcPr>
            <w:tcW w:w="887" w:type="dxa"/>
            <w:vAlign w:val="top"/>
            <w:tcBorders>
              <w:left w:val="single" w:color="000000" w:sz="10" w:space="0"/>
              <w:top w:val="single" w:color="000000" w:sz="10" w:space="0"/>
            </w:tcBorders>
          </w:tcPr>
          <w:p>
            <w:pPr>
              <w:pStyle w:val="TableText"/>
              <w:ind w:left="255"/>
              <w:spacing w:before="85" w:line="220" w:lineRule="auto"/>
              <w:rPr>
                <w:sz w:val="18"/>
                <w:szCs w:val="18"/>
              </w:rPr>
            </w:pPr>
            <w:r>
              <w:rPr>
                <w:sz w:val="18"/>
                <w:szCs w:val="18"/>
                <w:spacing w:val="-5"/>
              </w:rPr>
              <w:t>单元</w:t>
            </w:r>
          </w:p>
        </w:tc>
        <w:tc>
          <w:tcPr>
            <w:tcW w:w="1353" w:type="dxa"/>
            <w:vAlign w:val="top"/>
            <w:tcBorders>
              <w:top w:val="single" w:color="000000" w:sz="10" w:space="0"/>
            </w:tcBorders>
          </w:tcPr>
          <w:p>
            <w:pPr>
              <w:pStyle w:val="TableText"/>
              <w:ind w:left="315"/>
              <w:spacing w:before="85" w:line="220" w:lineRule="auto"/>
              <w:rPr>
                <w:sz w:val="18"/>
                <w:szCs w:val="18"/>
              </w:rPr>
            </w:pPr>
            <w:r>
              <w:rPr>
                <w:sz w:val="18"/>
                <w:szCs w:val="18"/>
                <w:spacing w:val="-3"/>
              </w:rPr>
              <w:t>工作场所</w:t>
            </w:r>
          </w:p>
        </w:tc>
        <w:tc>
          <w:tcPr>
            <w:tcW w:w="1587" w:type="dxa"/>
            <w:vAlign w:val="top"/>
            <w:tcBorders>
              <w:top w:val="single" w:color="000000" w:sz="10" w:space="0"/>
            </w:tcBorders>
          </w:tcPr>
          <w:p>
            <w:pPr>
              <w:pStyle w:val="TableText"/>
              <w:ind w:left="386"/>
              <w:spacing w:before="85" w:line="219" w:lineRule="auto"/>
              <w:rPr>
                <w:rFonts w:ascii="Times New Roman" w:hAnsi="Times New Roman" w:eastAsia="Times New Roman" w:cs="Times New Roman"/>
                <w:sz w:val="11"/>
                <w:szCs w:val="11"/>
              </w:rPr>
            </w:pPr>
            <w:r>
              <w:rPr>
                <w:sz w:val="18"/>
                <w:szCs w:val="18"/>
                <w:spacing w:val="-2"/>
              </w:rPr>
              <w:t>通风类型</w:t>
            </w:r>
            <w:r>
              <w:rPr>
                <w:sz w:val="18"/>
                <w:szCs w:val="18"/>
                <w:spacing w:val="-41"/>
              </w:rPr>
              <w:t xml:space="preserve"> </w:t>
            </w:r>
            <w:r>
              <w:rPr>
                <w:rFonts w:ascii="Times New Roman" w:hAnsi="Times New Roman" w:eastAsia="Times New Roman" w:cs="Times New Roman"/>
                <w:sz w:val="11"/>
                <w:szCs w:val="11"/>
                <w:spacing w:val="-2"/>
                <w:position w:val="6"/>
              </w:rPr>
              <w:t>a</w:t>
            </w:r>
          </w:p>
        </w:tc>
        <w:tc>
          <w:tcPr>
            <w:tcW w:w="1638" w:type="dxa"/>
            <w:vAlign w:val="top"/>
            <w:tcBorders>
              <w:top w:val="single" w:color="000000" w:sz="10" w:space="0"/>
            </w:tcBorders>
          </w:tcPr>
          <w:p>
            <w:pPr>
              <w:pStyle w:val="TableText"/>
              <w:ind w:left="282"/>
              <w:spacing w:before="85" w:line="220" w:lineRule="auto"/>
              <w:rPr>
                <w:sz w:val="18"/>
                <w:szCs w:val="18"/>
              </w:rPr>
            </w:pPr>
            <w:r>
              <w:rPr>
                <w:sz w:val="18"/>
                <w:szCs w:val="18"/>
                <w:spacing w:val="-2"/>
              </w:rPr>
              <w:t>通风设备名称</w:t>
            </w:r>
          </w:p>
        </w:tc>
        <w:tc>
          <w:tcPr>
            <w:tcW w:w="1300" w:type="dxa"/>
            <w:vAlign w:val="top"/>
            <w:tcBorders>
              <w:top w:val="single" w:color="000000" w:sz="10" w:space="0"/>
            </w:tcBorders>
          </w:tcPr>
          <w:p>
            <w:pPr>
              <w:pStyle w:val="TableText"/>
              <w:ind w:left="483"/>
              <w:spacing w:before="84" w:line="221" w:lineRule="auto"/>
              <w:rPr>
                <w:sz w:val="18"/>
                <w:szCs w:val="18"/>
              </w:rPr>
            </w:pPr>
            <w:r>
              <w:rPr>
                <w:sz w:val="18"/>
                <w:szCs w:val="18"/>
                <w:spacing w:val="-7"/>
              </w:rPr>
              <w:t>型号</w:t>
            </w:r>
          </w:p>
        </w:tc>
        <w:tc>
          <w:tcPr>
            <w:tcW w:w="1328" w:type="dxa"/>
            <w:vAlign w:val="top"/>
            <w:tcBorders>
              <w:top w:val="single" w:color="000000" w:sz="10" w:space="0"/>
            </w:tcBorders>
          </w:tcPr>
          <w:p>
            <w:pPr>
              <w:pStyle w:val="TableText"/>
              <w:ind w:left="496"/>
              <w:spacing w:before="85" w:line="219" w:lineRule="auto"/>
              <w:rPr>
                <w:sz w:val="18"/>
                <w:szCs w:val="18"/>
              </w:rPr>
            </w:pPr>
            <w:r>
              <w:rPr>
                <w:sz w:val="18"/>
                <w:szCs w:val="18"/>
                <w:spacing w:val="-5"/>
              </w:rPr>
              <w:t>数量</w:t>
            </w:r>
          </w:p>
        </w:tc>
        <w:tc>
          <w:tcPr>
            <w:tcW w:w="1480" w:type="dxa"/>
            <w:vAlign w:val="top"/>
            <w:tcBorders>
              <w:right w:val="single" w:color="000000" w:sz="10" w:space="0"/>
              <w:top w:val="single" w:color="000000" w:sz="10" w:space="0"/>
            </w:tcBorders>
          </w:tcPr>
          <w:p>
            <w:pPr>
              <w:pStyle w:val="TableText"/>
              <w:ind w:left="389"/>
              <w:spacing w:before="85" w:line="219" w:lineRule="auto"/>
              <w:rPr>
                <w:sz w:val="18"/>
                <w:szCs w:val="18"/>
              </w:rPr>
            </w:pPr>
            <w:r>
              <w:rPr>
                <w:sz w:val="18"/>
                <w:szCs w:val="18"/>
                <w:spacing w:val="-2"/>
              </w:rPr>
              <w:t>额定参数</w:t>
            </w:r>
          </w:p>
        </w:tc>
      </w:tr>
      <w:tr>
        <w:trPr>
          <w:trHeight w:val="346" w:hRule="atLeast"/>
        </w:trPr>
        <w:tc>
          <w:tcPr>
            <w:tcW w:w="887" w:type="dxa"/>
            <w:vAlign w:val="top"/>
            <w:tcBorders>
              <w:left w:val="single" w:color="000000" w:sz="10" w:space="0"/>
              <w:bottom w:val="single" w:color="000000" w:sz="10" w:space="0"/>
            </w:tcBorders>
          </w:tcPr>
          <w:p>
            <w:pPr>
              <w:rPr>
                <w:rFonts w:ascii="Arial"/>
                <w:sz w:val="21"/>
              </w:rPr>
            </w:pPr>
            <w:r/>
          </w:p>
        </w:tc>
        <w:tc>
          <w:tcPr>
            <w:tcW w:w="1353" w:type="dxa"/>
            <w:vAlign w:val="top"/>
            <w:tcBorders>
              <w:bottom w:val="single" w:color="000000" w:sz="10" w:space="0"/>
            </w:tcBorders>
          </w:tcPr>
          <w:p>
            <w:pPr>
              <w:rPr>
                <w:rFonts w:ascii="Arial"/>
                <w:sz w:val="21"/>
              </w:rPr>
            </w:pPr>
            <w:r/>
          </w:p>
        </w:tc>
        <w:tc>
          <w:tcPr>
            <w:tcW w:w="1587" w:type="dxa"/>
            <w:vAlign w:val="top"/>
            <w:tcBorders>
              <w:bottom w:val="single" w:color="000000" w:sz="10" w:space="0"/>
            </w:tcBorders>
          </w:tcPr>
          <w:p>
            <w:pPr>
              <w:rPr>
                <w:rFonts w:ascii="Arial"/>
                <w:sz w:val="21"/>
              </w:rPr>
            </w:pPr>
            <w:r/>
          </w:p>
        </w:tc>
        <w:tc>
          <w:tcPr>
            <w:tcW w:w="1638" w:type="dxa"/>
            <w:vAlign w:val="top"/>
            <w:tcBorders>
              <w:bottom w:val="single" w:color="000000" w:sz="10" w:space="0"/>
            </w:tcBorders>
          </w:tcPr>
          <w:p>
            <w:pPr>
              <w:rPr>
                <w:rFonts w:ascii="Arial"/>
                <w:sz w:val="21"/>
              </w:rPr>
            </w:pPr>
            <w:r/>
          </w:p>
        </w:tc>
        <w:tc>
          <w:tcPr>
            <w:tcW w:w="1300" w:type="dxa"/>
            <w:vAlign w:val="top"/>
            <w:tcBorders>
              <w:bottom w:val="single" w:color="000000" w:sz="10" w:space="0"/>
            </w:tcBorders>
          </w:tcPr>
          <w:p>
            <w:pPr>
              <w:rPr>
                <w:rFonts w:ascii="Arial"/>
                <w:sz w:val="21"/>
              </w:rPr>
            </w:pPr>
            <w:r/>
          </w:p>
        </w:tc>
        <w:tc>
          <w:tcPr>
            <w:tcW w:w="1328" w:type="dxa"/>
            <w:vAlign w:val="top"/>
            <w:tcBorders>
              <w:bottom w:val="single" w:color="000000" w:sz="10" w:space="0"/>
            </w:tcBorders>
          </w:tcPr>
          <w:p>
            <w:pPr>
              <w:rPr>
                <w:rFonts w:ascii="Arial"/>
                <w:sz w:val="21"/>
              </w:rPr>
            </w:pPr>
            <w:r/>
          </w:p>
        </w:tc>
        <w:tc>
          <w:tcPr>
            <w:tcW w:w="1480" w:type="dxa"/>
            <w:vAlign w:val="top"/>
            <w:tcBorders>
              <w:bottom w:val="single" w:color="000000" w:sz="10" w:space="0"/>
              <w:right w:val="single" w:color="000000" w:sz="10" w:space="0"/>
            </w:tcBorders>
          </w:tcPr>
          <w:p>
            <w:pPr>
              <w:rPr>
                <w:rFonts w:ascii="Arial"/>
                <w:sz w:val="21"/>
              </w:rPr>
            </w:pPr>
            <w:r/>
          </w:p>
        </w:tc>
      </w:tr>
      <w:tr>
        <w:trPr>
          <w:trHeight w:val="351" w:hRule="atLeast"/>
        </w:trPr>
        <w:tc>
          <w:tcPr>
            <w:tcW w:w="9573" w:type="dxa"/>
            <w:vAlign w:val="top"/>
            <w:gridSpan w:val="7"/>
            <w:tcBorders>
              <w:left w:val="single" w:color="000000" w:sz="10" w:space="0"/>
              <w:bottom w:val="single" w:color="000000" w:sz="10" w:space="0"/>
              <w:right w:val="single" w:color="000000" w:sz="10" w:space="0"/>
              <w:top w:val="single" w:color="000000" w:sz="10" w:space="0"/>
            </w:tcBorders>
          </w:tcPr>
          <w:p>
            <w:pPr>
              <w:pStyle w:val="TableText"/>
              <w:ind w:left="311"/>
              <w:spacing w:before="87" w:line="219" w:lineRule="auto"/>
              <w:rPr>
                <w:sz w:val="18"/>
                <w:szCs w:val="18"/>
              </w:rPr>
            </w:pPr>
            <w:r>
              <w:rPr>
                <w:rFonts w:ascii="Times New Roman" w:hAnsi="Times New Roman" w:eastAsia="Times New Roman" w:cs="Times New Roman"/>
                <w:sz w:val="11"/>
                <w:szCs w:val="11"/>
              </w:rPr>
              <w:t>a</w:t>
            </w:r>
            <w:r>
              <w:rPr>
                <w:rFonts w:ascii="Times New Roman" w:hAnsi="Times New Roman" w:eastAsia="Times New Roman" w:cs="Times New Roman"/>
                <w:sz w:val="11"/>
                <w:szCs w:val="11"/>
                <w:spacing w:val="8"/>
                <w:w w:val="102"/>
              </w:rPr>
              <w:t xml:space="preserve"> </w:t>
            </w:r>
            <w:r>
              <w:rPr>
                <w:sz w:val="18"/>
                <w:szCs w:val="18"/>
              </w:rPr>
              <w:t>通风类型指自然通风、机械通风（不含局</w:t>
            </w:r>
            <w:r>
              <w:rPr>
                <w:sz w:val="18"/>
                <w:szCs w:val="18"/>
                <w:spacing w:val="-1"/>
              </w:rPr>
              <w:t>部排风罩）、混合通风。</w:t>
            </w:r>
          </w:p>
        </w:tc>
      </w:tr>
    </w:tbl>
    <w:p>
      <w:pPr>
        <w:ind w:left="2892"/>
        <w:spacing w:before="153"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9"/>
        </w:rPr>
        <w:t xml:space="preserve"> </w:t>
      </w:r>
      <w:r>
        <w:rPr>
          <w:rFonts w:ascii="SimHei" w:hAnsi="SimHei" w:eastAsia="SimHei" w:cs="SimHei"/>
          <w:sz w:val="20"/>
          <w:szCs w:val="20"/>
          <w:spacing w:val="7"/>
        </w:rPr>
        <w:t>C.18</w:t>
      </w:r>
      <w:r>
        <w:rPr>
          <w:rFonts w:ascii="SimHei" w:hAnsi="SimHei" w:eastAsia="SimHei" w:cs="SimHei"/>
          <w:sz w:val="20"/>
          <w:szCs w:val="20"/>
          <w:spacing w:val="7"/>
        </w:rPr>
        <w:t xml:space="preserve">  </w:t>
      </w:r>
      <w:r>
        <w:rPr>
          <w:rFonts w:ascii="SimHei" w:hAnsi="SimHei" w:eastAsia="SimHei" w:cs="SimHei"/>
          <w:sz w:val="20"/>
          <w:szCs w:val="20"/>
          <w:spacing w:val="7"/>
        </w:rPr>
        <w:t>封闭式车间气流组织调查记录表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1741"/>
        <w:gridCol w:w="2579"/>
        <w:gridCol w:w="2077"/>
        <w:gridCol w:w="2091"/>
      </w:tblGrid>
      <w:tr>
        <w:trPr>
          <w:trHeight w:val="341" w:hRule="atLeast"/>
        </w:trPr>
        <w:tc>
          <w:tcPr>
            <w:tcW w:w="1085" w:type="dxa"/>
            <w:vAlign w:val="top"/>
            <w:tcBorders>
              <w:left w:val="single" w:color="000000" w:sz="10" w:space="0"/>
              <w:top w:val="single" w:color="000000" w:sz="10" w:space="0"/>
            </w:tcBorders>
          </w:tcPr>
          <w:p>
            <w:pPr>
              <w:pStyle w:val="TableText"/>
              <w:ind w:left="354"/>
              <w:spacing w:before="85" w:line="220" w:lineRule="auto"/>
              <w:rPr>
                <w:sz w:val="18"/>
                <w:szCs w:val="18"/>
              </w:rPr>
            </w:pPr>
            <w:r>
              <w:rPr>
                <w:sz w:val="18"/>
                <w:szCs w:val="18"/>
                <w:spacing w:val="-5"/>
              </w:rPr>
              <w:t>单元</w:t>
            </w:r>
          </w:p>
        </w:tc>
        <w:tc>
          <w:tcPr>
            <w:tcW w:w="1741" w:type="dxa"/>
            <w:vAlign w:val="top"/>
            <w:tcBorders>
              <w:top w:val="single" w:color="000000" w:sz="10" w:space="0"/>
            </w:tcBorders>
          </w:tcPr>
          <w:p>
            <w:pPr>
              <w:pStyle w:val="TableText"/>
              <w:ind w:left="511"/>
              <w:spacing w:before="85" w:line="220" w:lineRule="auto"/>
              <w:rPr>
                <w:sz w:val="18"/>
                <w:szCs w:val="18"/>
              </w:rPr>
            </w:pPr>
            <w:r>
              <w:rPr>
                <w:sz w:val="18"/>
                <w:szCs w:val="18"/>
                <w:spacing w:val="-3"/>
              </w:rPr>
              <w:t>工作场所</w:t>
            </w:r>
          </w:p>
        </w:tc>
        <w:tc>
          <w:tcPr>
            <w:tcW w:w="2579" w:type="dxa"/>
            <w:vAlign w:val="top"/>
            <w:tcBorders>
              <w:top w:val="single" w:color="000000" w:sz="10" w:space="0"/>
            </w:tcBorders>
          </w:tcPr>
          <w:p>
            <w:pPr>
              <w:pStyle w:val="TableText"/>
              <w:ind w:left="705"/>
              <w:spacing w:before="84" w:line="221" w:lineRule="auto"/>
              <w:rPr>
                <w:rFonts w:ascii="Times New Roman" w:hAnsi="Times New Roman" w:eastAsia="Times New Roman" w:cs="Times New Roman"/>
                <w:sz w:val="11"/>
                <w:szCs w:val="11"/>
              </w:rPr>
            </w:pPr>
            <w:r>
              <w:rPr>
                <w:sz w:val="18"/>
                <w:szCs w:val="18"/>
                <w:spacing w:val="-2"/>
              </w:rPr>
              <w:t>气流组织形式</w:t>
            </w:r>
            <w:r>
              <w:rPr>
                <w:sz w:val="18"/>
                <w:szCs w:val="18"/>
                <w:spacing w:val="-36"/>
              </w:rPr>
              <w:t xml:space="preserve"> </w:t>
            </w:r>
            <w:r>
              <w:rPr>
                <w:rFonts w:ascii="Times New Roman" w:hAnsi="Times New Roman" w:eastAsia="Times New Roman" w:cs="Times New Roman"/>
                <w:sz w:val="11"/>
                <w:szCs w:val="11"/>
                <w:spacing w:val="-2"/>
                <w:position w:val="5"/>
              </w:rPr>
              <w:t>a</w:t>
            </w:r>
          </w:p>
        </w:tc>
        <w:tc>
          <w:tcPr>
            <w:tcW w:w="2077" w:type="dxa"/>
            <w:vAlign w:val="top"/>
            <w:tcBorders>
              <w:top w:val="single" w:color="000000" w:sz="10" w:space="0"/>
            </w:tcBorders>
          </w:tcPr>
          <w:p>
            <w:pPr>
              <w:pStyle w:val="TableText"/>
              <w:ind w:left="597"/>
              <w:spacing w:before="85" w:line="219" w:lineRule="auto"/>
              <w:rPr>
                <w:sz w:val="18"/>
                <w:szCs w:val="18"/>
              </w:rPr>
            </w:pPr>
            <w:r>
              <w:rPr>
                <w:sz w:val="18"/>
                <w:szCs w:val="18"/>
                <w:spacing w:val="-2"/>
              </w:rPr>
              <w:t>额定新风量</w:t>
            </w:r>
          </w:p>
        </w:tc>
        <w:tc>
          <w:tcPr>
            <w:tcW w:w="2091" w:type="dxa"/>
            <w:vAlign w:val="top"/>
            <w:tcBorders>
              <w:right w:val="single" w:color="000000" w:sz="10" w:space="0"/>
              <w:top w:val="single" w:color="000000" w:sz="10" w:space="0"/>
            </w:tcBorders>
          </w:tcPr>
          <w:p>
            <w:pPr>
              <w:pStyle w:val="TableText"/>
              <w:ind w:left="604"/>
              <w:spacing w:before="85" w:line="219" w:lineRule="auto"/>
              <w:rPr>
                <w:sz w:val="18"/>
                <w:szCs w:val="18"/>
              </w:rPr>
            </w:pPr>
            <w:r>
              <w:rPr>
                <w:sz w:val="18"/>
                <w:szCs w:val="18"/>
                <w:spacing w:val="-2"/>
              </w:rPr>
              <w:t>额定排风量</w:t>
            </w:r>
          </w:p>
        </w:tc>
      </w:tr>
      <w:tr>
        <w:trPr>
          <w:trHeight w:val="346" w:hRule="atLeast"/>
        </w:trPr>
        <w:tc>
          <w:tcPr>
            <w:tcW w:w="1085" w:type="dxa"/>
            <w:vAlign w:val="top"/>
            <w:tcBorders>
              <w:left w:val="single" w:color="000000" w:sz="10" w:space="0"/>
              <w:bottom w:val="single" w:color="000000" w:sz="10" w:space="0"/>
            </w:tcBorders>
          </w:tcPr>
          <w:p>
            <w:pPr>
              <w:rPr>
                <w:rFonts w:ascii="Arial"/>
                <w:sz w:val="21"/>
              </w:rPr>
            </w:pPr>
            <w:r/>
          </w:p>
        </w:tc>
        <w:tc>
          <w:tcPr>
            <w:tcW w:w="1741" w:type="dxa"/>
            <w:vAlign w:val="top"/>
            <w:tcBorders>
              <w:bottom w:val="single" w:color="000000" w:sz="10" w:space="0"/>
            </w:tcBorders>
          </w:tcPr>
          <w:p>
            <w:pPr>
              <w:rPr>
                <w:rFonts w:ascii="Arial"/>
                <w:sz w:val="21"/>
              </w:rPr>
            </w:pPr>
            <w:r/>
          </w:p>
        </w:tc>
        <w:tc>
          <w:tcPr>
            <w:tcW w:w="2579" w:type="dxa"/>
            <w:vAlign w:val="top"/>
            <w:tcBorders>
              <w:bottom w:val="single" w:color="000000" w:sz="10" w:space="0"/>
            </w:tcBorders>
          </w:tcPr>
          <w:p>
            <w:pPr>
              <w:rPr>
                <w:rFonts w:ascii="Arial"/>
                <w:sz w:val="21"/>
              </w:rPr>
            </w:pPr>
            <w:r/>
          </w:p>
        </w:tc>
        <w:tc>
          <w:tcPr>
            <w:tcW w:w="2077" w:type="dxa"/>
            <w:vAlign w:val="top"/>
            <w:tcBorders>
              <w:bottom w:val="single" w:color="000000" w:sz="10" w:space="0"/>
            </w:tcBorders>
          </w:tcPr>
          <w:p>
            <w:pPr>
              <w:rPr>
                <w:rFonts w:ascii="Arial"/>
                <w:sz w:val="21"/>
              </w:rPr>
            </w:pPr>
            <w:r/>
          </w:p>
        </w:tc>
        <w:tc>
          <w:tcPr>
            <w:tcW w:w="2091" w:type="dxa"/>
            <w:vAlign w:val="top"/>
            <w:tcBorders>
              <w:bottom w:val="single" w:color="000000" w:sz="10" w:space="0"/>
              <w:right w:val="single" w:color="000000" w:sz="10" w:space="0"/>
            </w:tcBorders>
          </w:tcPr>
          <w:p>
            <w:pPr>
              <w:rPr>
                <w:rFonts w:ascii="Arial"/>
                <w:sz w:val="21"/>
              </w:rPr>
            </w:pPr>
            <w:r/>
          </w:p>
        </w:tc>
      </w:tr>
      <w:tr>
        <w:trPr>
          <w:trHeight w:val="351" w:hRule="atLeast"/>
        </w:trPr>
        <w:tc>
          <w:tcPr>
            <w:tcW w:w="9573" w:type="dxa"/>
            <w:vAlign w:val="top"/>
            <w:gridSpan w:val="5"/>
            <w:tcBorders>
              <w:left w:val="single" w:color="000000" w:sz="10" w:space="0"/>
              <w:bottom w:val="single" w:color="000000" w:sz="10" w:space="0"/>
              <w:right w:val="single" w:color="000000" w:sz="10" w:space="0"/>
              <w:top w:val="single" w:color="000000" w:sz="10" w:space="0"/>
            </w:tcBorders>
          </w:tcPr>
          <w:p>
            <w:pPr>
              <w:pStyle w:val="TableText"/>
              <w:ind w:left="311"/>
              <w:spacing w:before="88" w:line="219" w:lineRule="auto"/>
              <w:rPr>
                <w:sz w:val="18"/>
                <w:szCs w:val="18"/>
              </w:rPr>
            </w:pPr>
            <w:r>
              <w:rPr>
                <w:rFonts w:ascii="Times New Roman" w:hAnsi="Times New Roman" w:eastAsia="Times New Roman" w:cs="Times New Roman"/>
                <w:sz w:val="11"/>
                <w:szCs w:val="11"/>
              </w:rPr>
              <w:t>a</w:t>
            </w:r>
            <w:r>
              <w:rPr>
                <w:rFonts w:ascii="Times New Roman" w:hAnsi="Times New Roman" w:eastAsia="Times New Roman" w:cs="Times New Roman"/>
                <w:sz w:val="11"/>
                <w:szCs w:val="11"/>
                <w:spacing w:val="8"/>
                <w:w w:val="102"/>
              </w:rPr>
              <w:t xml:space="preserve"> </w:t>
            </w:r>
            <w:r>
              <w:rPr>
                <w:sz w:val="18"/>
                <w:szCs w:val="18"/>
              </w:rPr>
              <w:t>气流组织形式指侧送侧回（排）、上送下回（排）、下送上回（排</w:t>
            </w:r>
            <w:r>
              <w:rPr>
                <w:sz w:val="18"/>
                <w:szCs w:val="18"/>
                <w:spacing w:val="-1"/>
              </w:rPr>
              <w:t>）、上送上回（排）等。</w:t>
            </w:r>
          </w:p>
        </w:tc>
      </w:tr>
    </w:tbl>
    <w:p>
      <w:pPr>
        <w:ind w:left="3312"/>
        <w:spacing w:before="152" w:line="229"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4"/>
        </w:rPr>
        <w:t xml:space="preserve"> </w:t>
      </w:r>
      <w:r>
        <w:rPr>
          <w:rFonts w:ascii="SimHei" w:hAnsi="SimHei" w:eastAsia="SimHei" w:cs="SimHei"/>
          <w:sz w:val="20"/>
          <w:szCs w:val="20"/>
          <w:spacing w:val="6"/>
        </w:rPr>
        <w:t>C.19</w:t>
      </w:r>
      <w:r>
        <w:rPr>
          <w:rFonts w:ascii="SimHei" w:hAnsi="SimHei" w:eastAsia="SimHei" w:cs="SimHei"/>
          <w:sz w:val="20"/>
          <w:szCs w:val="20"/>
          <w:spacing w:val="6"/>
        </w:rPr>
        <w:t xml:space="preserve">  </w:t>
      </w:r>
      <w:r>
        <w:rPr>
          <w:rFonts w:ascii="SimHei" w:hAnsi="SimHei" w:eastAsia="SimHei" w:cs="SimHei"/>
          <w:sz w:val="20"/>
          <w:szCs w:val="20"/>
          <w:spacing w:val="6"/>
        </w:rPr>
        <w:t>采光与照明调查记录表</w:t>
      </w:r>
    </w:p>
    <w:p>
      <w:pPr>
        <w:spacing w:line="114" w:lineRule="exact"/>
        <w:rPr/>
      </w:pPr>
      <w:r/>
    </w:p>
    <w:tbl>
      <w:tblPr>
        <w:tblStyle w:val="TableNormal"/>
        <w:tblW w:w="9573" w:type="dxa"/>
        <w:tblInd w:w="1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2028"/>
        <w:gridCol w:w="4152"/>
        <w:gridCol w:w="3393"/>
      </w:tblGrid>
      <w:tr>
        <w:trPr>
          <w:trHeight w:val="341" w:hRule="atLeast"/>
        </w:trPr>
        <w:tc>
          <w:tcPr>
            <w:tcW w:w="2028" w:type="dxa"/>
            <w:vAlign w:val="top"/>
            <w:tcBorders>
              <w:bottom w:val="single" w:color="000000" w:sz="2" w:space="0"/>
              <w:right w:val="single" w:color="000000" w:sz="2" w:space="0"/>
            </w:tcBorders>
          </w:tcPr>
          <w:p>
            <w:pPr>
              <w:pStyle w:val="TableText"/>
              <w:ind w:left="827"/>
              <w:spacing w:before="84" w:line="220" w:lineRule="auto"/>
              <w:rPr>
                <w:sz w:val="18"/>
                <w:szCs w:val="18"/>
              </w:rPr>
            </w:pPr>
            <w:r>
              <w:rPr>
                <w:sz w:val="18"/>
                <w:szCs w:val="18"/>
                <w:spacing w:val="-5"/>
              </w:rPr>
              <w:t>单元</w:t>
            </w:r>
          </w:p>
        </w:tc>
        <w:tc>
          <w:tcPr>
            <w:tcW w:w="4152" w:type="dxa"/>
            <w:vAlign w:val="top"/>
            <w:tcBorders>
              <w:left w:val="single" w:color="000000" w:sz="2" w:space="0"/>
              <w:bottom w:val="single" w:color="000000" w:sz="2" w:space="0"/>
              <w:right w:val="single" w:color="000000" w:sz="2" w:space="0"/>
            </w:tcBorders>
          </w:tcPr>
          <w:p>
            <w:pPr>
              <w:pStyle w:val="TableText"/>
              <w:ind w:left="1720"/>
              <w:spacing w:before="84" w:line="220" w:lineRule="auto"/>
              <w:rPr>
                <w:sz w:val="18"/>
                <w:szCs w:val="18"/>
              </w:rPr>
            </w:pPr>
            <w:r>
              <w:rPr>
                <w:sz w:val="18"/>
                <w:szCs w:val="18"/>
                <w:spacing w:val="-3"/>
              </w:rPr>
              <w:t>工作场所</w:t>
            </w:r>
          </w:p>
        </w:tc>
        <w:tc>
          <w:tcPr>
            <w:tcW w:w="3393" w:type="dxa"/>
            <w:vAlign w:val="top"/>
            <w:tcBorders>
              <w:left w:val="single" w:color="000000" w:sz="2" w:space="0"/>
              <w:bottom w:val="single" w:color="000000" w:sz="2" w:space="0"/>
            </w:tcBorders>
          </w:tcPr>
          <w:p>
            <w:pPr>
              <w:pStyle w:val="TableText"/>
              <w:ind w:left="1089"/>
              <w:spacing w:before="83" w:line="219" w:lineRule="auto"/>
              <w:rPr>
                <w:rFonts w:ascii="Times New Roman" w:hAnsi="Times New Roman" w:eastAsia="Times New Roman" w:cs="Times New Roman"/>
                <w:sz w:val="11"/>
                <w:szCs w:val="11"/>
              </w:rPr>
            </w:pPr>
            <w:r>
              <w:rPr>
                <w:sz w:val="18"/>
                <w:szCs w:val="18"/>
                <w:spacing w:val="-1"/>
              </w:rPr>
              <w:t>采光</w:t>
            </w:r>
            <w:r>
              <w:rPr>
                <w:rFonts w:ascii="Times New Roman" w:hAnsi="Times New Roman" w:eastAsia="Times New Roman" w:cs="Times New Roman"/>
                <w:sz w:val="18"/>
                <w:szCs w:val="18"/>
                <w:spacing w:val="-1"/>
              </w:rPr>
              <w:t>/</w:t>
            </w:r>
            <w:r>
              <w:rPr>
                <w:sz w:val="18"/>
                <w:szCs w:val="18"/>
                <w:spacing w:val="-1"/>
              </w:rPr>
              <w:t>照明形式</w:t>
            </w:r>
            <w:r>
              <w:rPr>
                <w:sz w:val="18"/>
                <w:szCs w:val="18"/>
                <w:spacing w:val="-42"/>
              </w:rPr>
              <w:t xml:space="preserve"> </w:t>
            </w:r>
            <w:r>
              <w:rPr>
                <w:rFonts w:ascii="Times New Roman" w:hAnsi="Times New Roman" w:eastAsia="Times New Roman" w:cs="Times New Roman"/>
                <w:sz w:val="11"/>
                <w:szCs w:val="11"/>
                <w:spacing w:val="-1"/>
                <w:position w:val="5"/>
              </w:rPr>
              <w:t>a</w:t>
            </w:r>
          </w:p>
        </w:tc>
      </w:tr>
      <w:tr>
        <w:trPr>
          <w:trHeight w:val="346" w:hRule="atLeast"/>
        </w:trPr>
        <w:tc>
          <w:tcPr>
            <w:tcW w:w="2028" w:type="dxa"/>
            <w:vAlign w:val="top"/>
            <w:tcBorders>
              <w:right w:val="single" w:color="000000" w:sz="2" w:space="0"/>
              <w:top w:val="single" w:color="000000" w:sz="2" w:space="0"/>
            </w:tcBorders>
          </w:tcPr>
          <w:p>
            <w:pPr>
              <w:rPr>
                <w:rFonts w:ascii="Arial"/>
                <w:sz w:val="21"/>
              </w:rPr>
            </w:pPr>
            <w:r/>
          </w:p>
        </w:tc>
        <w:tc>
          <w:tcPr>
            <w:tcW w:w="4152" w:type="dxa"/>
            <w:vAlign w:val="top"/>
            <w:tcBorders>
              <w:left w:val="single" w:color="000000" w:sz="2" w:space="0"/>
              <w:right w:val="single" w:color="000000" w:sz="2" w:space="0"/>
              <w:top w:val="single" w:color="000000" w:sz="2" w:space="0"/>
            </w:tcBorders>
          </w:tcPr>
          <w:p>
            <w:pPr>
              <w:rPr>
                <w:rFonts w:ascii="Arial"/>
                <w:sz w:val="21"/>
              </w:rPr>
            </w:pPr>
            <w:r/>
          </w:p>
        </w:tc>
        <w:tc>
          <w:tcPr>
            <w:tcW w:w="3393" w:type="dxa"/>
            <w:vAlign w:val="top"/>
            <w:tcBorders>
              <w:left w:val="single" w:color="000000" w:sz="2" w:space="0"/>
              <w:top w:val="single" w:color="000000" w:sz="2" w:space="0"/>
            </w:tcBorders>
          </w:tcPr>
          <w:p>
            <w:pPr>
              <w:rPr>
                <w:rFonts w:ascii="Arial"/>
                <w:sz w:val="21"/>
              </w:rPr>
            </w:pPr>
            <w:r/>
          </w:p>
        </w:tc>
      </w:tr>
      <w:tr>
        <w:trPr>
          <w:trHeight w:val="351" w:hRule="atLeast"/>
        </w:trPr>
        <w:tc>
          <w:tcPr>
            <w:tcW w:w="9573" w:type="dxa"/>
            <w:vAlign w:val="top"/>
            <w:gridSpan w:val="3"/>
          </w:tcPr>
          <w:p>
            <w:pPr>
              <w:pStyle w:val="TableText"/>
              <w:ind w:left="311"/>
              <w:spacing w:before="86" w:line="219" w:lineRule="auto"/>
              <w:rPr>
                <w:sz w:val="18"/>
                <w:szCs w:val="18"/>
              </w:rPr>
            </w:pPr>
            <w:r>
              <w:rPr>
                <w:rFonts w:ascii="Times New Roman" w:hAnsi="Times New Roman" w:eastAsia="Times New Roman" w:cs="Times New Roman"/>
                <w:sz w:val="11"/>
                <w:szCs w:val="11"/>
                <w:spacing w:val="-1"/>
              </w:rPr>
              <w:t>a</w:t>
            </w:r>
            <w:r>
              <w:rPr>
                <w:rFonts w:ascii="Times New Roman" w:hAnsi="Times New Roman" w:eastAsia="Times New Roman" w:cs="Times New Roman"/>
                <w:sz w:val="11"/>
                <w:szCs w:val="11"/>
                <w:spacing w:val="22"/>
              </w:rPr>
              <w:t xml:space="preserve"> </w:t>
            </w:r>
            <w:r>
              <w:rPr>
                <w:sz w:val="18"/>
                <w:szCs w:val="18"/>
                <w:spacing w:val="-1"/>
              </w:rPr>
              <w:t>采光</w:t>
            </w:r>
            <w:r>
              <w:rPr>
                <w:rFonts w:ascii="Times New Roman" w:hAnsi="Times New Roman" w:eastAsia="Times New Roman" w:cs="Times New Roman"/>
                <w:sz w:val="18"/>
                <w:szCs w:val="18"/>
                <w:spacing w:val="-1"/>
              </w:rPr>
              <w:t>/</w:t>
            </w:r>
            <w:r>
              <w:rPr>
                <w:sz w:val="18"/>
                <w:szCs w:val="18"/>
                <w:spacing w:val="-1"/>
              </w:rPr>
              <w:t>照明形式指自然采光、人工照明和混合照明。</w:t>
            </w:r>
          </w:p>
        </w:tc>
      </w:tr>
    </w:tbl>
    <w:p>
      <w:pPr>
        <w:ind w:left="3103"/>
        <w:spacing w:before="151"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5"/>
        </w:rPr>
        <w:t xml:space="preserve"> </w:t>
      </w:r>
      <w:r>
        <w:rPr>
          <w:rFonts w:ascii="SimHei" w:hAnsi="SimHei" w:eastAsia="SimHei" w:cs="SimHei"/>
          <w:sz w:val="20"/>
          <w:szCs w:val="20"/>
          <w:spacing w:val="7"/>
        </w:rPr>
        <w:t>C.20</w:t>
      </w:r>
      <w:r>
        <w:rPr>
          <w:rFonts w:ascii="SimHei" w:hAnsi="SimHei" w:eastAsia="SimHei" w:cs="SimHei"/>
          <w:sz w:val="20"/>
          <w:szCs w:val="20"/>
          <w:spacing w:val="7"/>
        </w:rPr>
        <w:t xml:space="preserve">  </w:t>
      </w:r>
      <w:r>
        <w:rPr>
          <w:rFonts w:ascii="SimHei" w:hAnsi="SimHei" w:eastAsia="SimHei" w:cs="SimHei"/>
          <w:sz w:val="20"/>
          <w:szCs w:val="20"/>
          <w:spacing w:val="7"/>
        </w:rPr>
        <w:t>主要建筑物特征调查记录表</w:t>
      </w:r>
    </w:p>
    <w:p>
      <w:pPr>
        <w:spacing w:line="114"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32"/>
        <w:gridCol w:w="1017"/>
        <w:gridCol w:w="1017"/>
        <w:gridCol w:w="1017"/>
        <w:gridCol w:w="1472"/>
        <w:gridCol w:w="1334"/>
        <w:gridCol w:w="1335"/>
        <w:gridCol w:w="1349"/>
      </w:tblGrid>
      <w:tr>
        <w:trPr>
          <w:trHeight w:val="341" w:hRule="atLeast"/>
        </w:trPr>
        <w:tc>
          <w:tcPr>
            <w:tcW w:w="1032" w:type="dxa"/>
            <w:vAlign w:val="top"/>
            <w:vMerge w:val="restart"/>
            <w:tcBorders>
              <w:left w:val="single" w:color="000000" w:sz="10" w:space="0"/>
              <w:top w:val="single" w:color="000000" w:sz="10" w:space="0"/>
              <w:bottom w:val="nil"/>
            </w:tcBorders>
          </w:tcPr>
          <w:p>
            <w:pPr>
              <w:pStyle w:val="TableText"/>
              <w:ind w:left="328" w:right="248" w:hanging="91"/>
              <w:spacing w:before="141" w:line="242" w:lineRule="auto"/>
              <w:rPr>
                <w:sz w:val="18"/>
                <w:szCs w:val="18"/>
              </w:rPr>
            </w:pPr>
            <w:r>
              <w:rPr>
                <w:sz w:val="18"/>
                <w:szCs w:val="18"/>
                <w:spacing w:val="-4"/>
              </w:rPr>
              <w:t>建筑物</w:t>
            </w:r>
            <w:r>
              <w:rPr>
                <w:sz w:val="18"/>
                <w:szCs w:val="18"/>
                <w:spacing w:val="1"/>
              </w:rPr>
              <w:t xml:space="preserve"> </w:t>
            </w:r>
            <w:r>
              <w:rPr>
                <w:sz w:val="18"/>
                <w:szCs w:val="18"/>
                <w:spacing w:val="-5"/>
              </w:rPr>
              <w:t>名称</w:t>
            </w:r>
          </w:p>
        </w:tc>
        <w:tc>
          <w:tcPr>
            <w:tcW w:w="1017" w:type="dxa"/>
            <w:vAlign w:val="top"/>
            <w:vMerge w:val="restart"/>
            <w:tcBorders>
              <w:top w:val="single" w:color="000000" w:sz="10" w:space="0"/>
              <w:bottom w:val="nil"/>
            </w:tcBorders>
          </w:tcPr>
          <w:p>
            <w:pPr>
              <w:pStyle w:val="TableText"/>
              <w:ind w:left="323"/>
              <w:spacing w:before="259" w:line="219" w:lineRule="auto"/>
              <w:rPr>
                <w:sz w:val="18"/>
                <w:szCs w:val="18"/>
              </w:rPr>
            </w:pPr>
            <w:r>
              <w:rPr>
                <w:sz w:val="18"/>
                <w:szCs w:val="18"/>
                <w:spacing w:val="-4"/>
              </w:rPr>
              <w:t>朝向</w:t>
            </w:r>
          </w:p>
        </w:tc>
        <w:tc>
          <w:tcPr>
            <w:tcW w:w="1017" w:type="dxa"/>
            <w:vAlign w:val="top"/>
            <w:vMerge w:val="restart"/>
            <w:tcBorders>
              <w:top w:val="single" w:color="000000" w:sz="10" w:space="0"/>
              <w:bottom w:val="nil"/>
            </w:tcBorders>
          </w:tcPr>
          <w:p>
            <w:pPr>
              <w:pStyle w:val="TableText"/>
              <w:ind w:left="326"/>
              <w:spacing w:before="142" w:line="219" w:lineRule="auto"/>
              <w:rPr>
                <w:sz w:val="18"/>
                <w:szCs w:val="18"/>
              </w:rPr>
            </w:pPr>
            <w:r>
              <w:rPr>
                <w:sz w:val="18"/>
                <w:szCs w:val="18"/>
                <w:spacing w:val="-4"/>
              </w:rPr>
              <w:t>楼高</w:t>
            </w:r>
          </w:p>
          <w:p>
            <w:pPr>
              <w:pStyle w:val="TableText"/>
              <w:ind w:left="267"/>
              <w:spacing w:before="18"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1017" w:type="dxa"/>
            <w:vAlign w:val="top"/>
            <w:vMerge w:val="restart"/>
            <w:tcBorders>
              <w:top w:val="single" w:color="000000" w:sz="10" w:space="0"/>
              <w:bottom w:val="nil"/>
            </w:tcBorders>
          </w:tcPr>
          <w:p>
            <w:pPr>
              <w:pStyle w:val="TableText"/>
              <w:ind w:left="330"/>
              <w:spacing w:before="259" w:line="219" w:lineRule="auto"/>
              <w:rPr>
                <w:sz w:val="18"/>
                <w:szCs w:val="18"/>
              </w:rPr>
            </w:pPr>
            <w:r>
              <w:rPr>
                <w:sz w:val="18"/>
                <w:szCs w:val="18"/>
                <w:spacing w:val="-4"/>
              </w:rPr>
              <w:t>层数</w:t>
            </w:r>
          </w:p>
        </w:tc>
        <w:tc>
          <w:tcPr>
            <w:tcW w:w="1472" w:type="dxa"/>
            <w:vAlign w:val="top"/>
            <w:vMerge w:val="restart"/>
            <w:tcBorders>
              <w:top w:val="single" w:color="000000" w:sz="10" w:space="0"/>
              <w:bottom w:val="nil"/>
            </w:tcBorders>
          </w:tcPr>
          <w:p>
            <w:pPr>
              <w:pStyle w:val="TableText"/>
              <w:ind w:left="113"/>
              <w:spacing w:before="142" w:line="219" w:lineRule="auto"/>
              <w:rPr>
                <w:sz w:val="18"/>
                <w:szCs w:val="18"/>
              </w:rPr>
            </w:pPr>
            <w:r>
              <w:rPr>
                <w:sz w:val="18"/>
                <w:szCs w:val="18"/>
                <w:spacing w:val="-2"/>
              </w:rPr>
              <w:t>与最近建筑间距</w:t>
            </w:r>
          </w:p>
          <w:p>
            <w:pPr>
              <w:pStyle w:val="TableText"/>
              <w:ind w:left="501"/>
              <w:spacing w:before="18"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4018" w:type="dxa"/>
            <w:vAlign w:val="top"/>
            <w:gridSpan w:val="3"/>
            <w:tcBorders>
              <w:right w:val="single" w:color="000000" w:sz="10" w:space="0"/>
              <w:top w:val="single" w:color="000000" w:sz="10" w:space="0"/>
            </w:tcBorders>
          </w:tcPr>
          <w:p>
            <w:pPr>
              <w:pStyle w:val="TableText"/>
              <w:ind w:left="843"/>
              <w:spacing w:before="84" w:line="219" w:lineRule="auto"/>
              <w:rPr>
                <w:sz w:val="18"/>
                <w:szCs w:val="18"/>
              </w:rPr>
            </w:pPr>
            <w:r>
              <w:rPr>
                <w:sz w:val="18"/>
                <w:szCs w:val="18"/>
                <w:spacing w:val="-1"/>
              </w:rPr>
              <w:t>产生强腐蚀性物质、高毒物质</w:t>
            </w:r>
          </w:p>
        </w:tc>
      </w:tr>
      <w:tr>
        <w:trPr>
          <w:trHeight w:val="337" w:hRule="atLeast"/>
        </w:trPr>
        <w:tc>
          <w:tcPr>
            <w:tcW w:w="1032" w:type="dxa"/>
            <w:vAlign w:val="top"/>
            <w:vMerge w:val="continue"/>
            <w:tcBorders>
              <w:left w:val="single" w:color="000000" w:sz="10" w:space="0"/>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1017" w:type="dxa"/>
            <w:vAlign w:val="top"/>
            <w:vMerge w:val="continue"/>
            <w:tcBorders>
              <w:top w:val="nil"/>
            </w:tcBorders>
          </w:tcPr>
          <w:p>
            <w:pPr>
              <w:rPr>
                <w:rFonts w:ascii="Arial"/>
                <w:sz w:val="21"/>
              </w:rPr>
            </w:pPr>
            <w:r/>
          </w:p>
        </w:tc>
        <w:tc>
          <w:tcPr>
            <w:tcW w:w="1472" w:type="dxa"/>
            <w:vAlign w:val="top"/>
            <w:vMerge w:val="continue"/>
            <w:tcBorders>
              <w:top w:val="nil"/>
            </w:tcBorders>
          </w:tcPr>
          <w:p>
            <w:pPr>
              <w:rPr>
                <w:rFonts w:ascii="Arial"/>
                <w:sz w:val="21"/>
              </w:rPr>
            </w:pPr>
            <w:r/>
          </w:p>
        </w:tc>
        <w:tc>
          <w:tcPr>
            <w:tcW w:w="1334" w:type="dxa"/>
            <w:vAlign w:val="top"/>
          </w:tcPr>
          <w:p>
            <w:pPr>
              <w:pStyle w:val="TableText"/>
              <w:ind w:left="315"/>
              <w:spacing w:before="88" w:line="219" w:lineRule="auto"/>
              <w:rPr>
                <w:sz w:val="18"/>
                <w:szCs w:val="18"/>
              </w:rPr>
            </w:pPr>
            <w:r>
              <w:rPr>
                <w:sz w:val="18"/>
                <w:szCs w:val="18"/>
                <w:spacing w:val="-2"/>
              </w:rPr>
              <w:t>墙体材料</w:t>
            </w:r>
          </w:p>
        </w:tc>
        <w:tc>
          <w:tcPr>
            <w:tcW w:w="1335" w:type="dxa"/>
            <w:vAlign w:val="top"/>
          </w:tcPr>
          <w:p>
            <w:pPr>
              <w:pStyle w:val="TableText"/>
              <w:ind w:left="321"/>
              <w:spacing w:before="88" w:line="219" w:lineRule="auto"/>
              <w:rPr>
                <w:sz w:val="18"/>
                <w:szCs w:val="18"/>
              </w:rPr>
            </w:pPr>
            <w:r>
              <w:rPr>
                <w:sz w:val="18"/>
                <w:szCs w:val="18"/>
                <w:spacing w:val="-2"/>
              </w:rPr>
              <w:t>墙面材料</w:t>
            </w:r>
          </w:p>
        </w:tc>
        <w:tc>
          <w:tcPr>
            <w:tcW w:w="1349" w:type="dxa"/>
            <w:vAlign w:val="top"/>
            <w:tcBorders>
              <w:right w:val="single" w:color="000000" w:sz="10" w:space="0"/>
            </w:tcBorders>
          </w:tcPr>
          <w:p>
            <w:pPr>
              <w:pStyle w:val="TableText"/>
              <w:ind w:left="322"/>
              <w:spacing w:before="88" w:line="219" w:lineRule="auto"/>
              <w:rPr>
                <w:sz w:val="18"/>
                <w:szCs w:val="18"/>
              </w:rPr>
            </w:pPr>
            <w:r>
              <w:rPr>
                <w:sz w:val="18"/>
                <w:szCs w:val="18"/>
                <w:spacing w:val="-2"/>
              </w:rPr>
              <w:t>地面材料</w:t>
            </w:r>
          </w:p>
        </w:tc>
      </w:tr>
      <w:tr>
        <w:trPr>
          <w:trHeight w:val="360" w:hRule="atLeast"/>
        </w:trPr>
        <w:tc>
          <w:tcPr>
            <w:tcW w:w="1032" w:type="dxa"/>
            <w:vAlign w:val="top"/>
            <w:tcBorders>
              <w:left w:val="single" w:color="000000" w:sz="10" w:space="0"/>
              <w:bottom w:val="single" w:color="000000" w:sz="10" w:space="0"/>
            </w:tcBorders>
          </w:tcPr>
          <w:p>
            <w:pPr>
              <w:rPr>
                <w:rFonts w:ascii="Arial"/>
                <w:sz w:val="21"/>
              </w:rPr>
            </w:pPr>
            <w:r/>
          </w:p>
        </w:tc>
        <w:tc>
          <w:tcPr>
            <w:tcW w:w="1017" w:type="dxa"/>
            <w:vAlign w:val="top"/>
            <w:tcBorders>
              <w:bottom w:val="single" w:color="000000" w:sz="10" w:space="0"/>
            </w:tcBorders>
          </w:tcPr>
          <w:p>
            <w:pPr>
              <w:rPr>
                <w:rFonts w:ascii="Arial"/>
                <w:sz w:val="21"/>
              </w:rPr>
            </w:pPr>
            <w:r/>
          </w:p>
        </w:tc>
        <w:tc>
          <w:tcPr>
            <w:tcW w:w="1017" w:type="dxa"/>
            <w:vAlign w:val="top"/>
            <w:tcBorders>
              <w:bottom w:val="single" w:color="000000" w:sz="10" w:space="0"/>
            </w:tcBorders>
          </w:tcPr>
          <w:p>
            <w:pPr>
              <w:rPr>
                <w:rFonts w:ascii="Arial"/>
                <w:sz w:val="21"/>
              </w:rPr>
            </w:pPr>
            <w:r/>
          </w:p>
        </w:tc>
        <w:tc>
          <w:tcPr>
            <w:tcW w:w="1017" w:type="dxa"/>
            <w:vAlign w:val="top"/>
            <w:tcBorders>
              <w:bottom w:val="single" w:color="000000" w:sz="10" w:space="0"/>
            </w:tcBorders>
          </w:tcPr>
          <w:p>
            <w:pPr>
              <w:rPr>
                <w:rFonts w:ascii="Arial"/>
                <w:sz w:val="21"/>
              </w:rPr>
            </w:pPr>
            <w:r/>
          </w:p>
        </w:tc>
        <w:tc>
          <w:tcPr>
            <w:tcW w:w="1472" w:type="dxa"/>
            <w:vAlign w:val="top"/>
            <w:tcBorders>
              <w:bottom w:val="single" w:color="000000" w:sz="10" w:space="0"/>
            </w:tcBorders>
          </w:tcPr>
          <w:p>
            <w:pPr>
              <w:rPr>
                <w:rFonts w:ascii="Arial"/>
                <w:sz w:val="21"/>
              </w:rPr>
            </w:pPr>
            <w:r/>
          </w:p>
        </w:tc>
        <w:tc>
          <w:tcPr>
            <w:tcW w:w="1334" w:type="dxa"/>
            <w:vAlign w:val="top"/>
            <w:tcBorders>
              <w:bottom w:val="single" w:color="000000" w:sz="10" w:space="0"/>
            </w:tcBorders>
          </w:tcPr>
          <w:p>
            <w:pPr>
              <w:rPr>
                <w:rFonts w:ascii="Arial"/>
                <w:sz w:val="21"/>
              </w:rPr>
            </w:pPr>
            <w:r/>
          </w:p>
        </w:tc>
        <w:tc>
          <w:tcPr>
            <w:tcW w:w="1335" w:type="dxa"/>
            <w:vAlign w:val="top"/>
            <w:tcBorders>
              <w:bottom w:val="single" w:color="000000" w:sz="10" w:space="0"/>
            </w:tcBorders>
          </w:tcPr>
          <w:p>
            <w:pPr>
              <w:rPr>
                <w:rFonts w:ascii="Arial"/>
                <w:sz w:val="21"/>
              </w:rPr>
            </w:pPr>
            <w:r/>
          </w:p>
        </w:tc>
        <w:tc>
          <w:tcPr>
            <w:tcW w:w="1349" w:type="dxa"/>
            <w:vAlign w:val="top"/>
            <w:tcBorders>
              <w:bottom w:val="single" w:color="000000" w:sz="10" w:space="0"/>
              <w:right w:val="single" w:color="000000" w:sz="10" w:space="0"/>
            </w:tcBorders>
          </w:tcPr>
          <w:p>
            <w:pPr>
              <w:rPr>
                <w:rFonts w:ascii="Arial"/>
                <w:sz w:val="21"/>
              </w:rPr>
            </w:pPr>
            <w:r/>
          </w:p>
        </w:tc>
      </w:tr>
    </w:tbl>
    <w:p>
      <w:pPr>
        <w:pStyle w:val="BodyText"/>
        <w:rPr/>
      </w:pPr>
      <w:r/>
    </w:p>
    <w:p>
      <w:pPr>
        <w:sectPr>
          <w:headerReference w:type="default" r:id="rId57"/>
          <w:footerReference w:type="default" r:id="rId58"/>
          <w:pgSz w:w="11906" w:h="16839"/>
          <w:pgMar w:top="1715" w:right="1295" w:bottom="1341" w:left="1011" w:header="1393" w:footer="1107" w:gutter="0"/>
        </w:sectPr>
        <w:rPr/>
      </w:pPr>
    </w:p>
    <w:p>
      <w:pPr>
        <w:ind w:left="130"/>
        <w:spacing w:before="6" w:line="231" w:lineRule="auto"/>
        <w:outlineLvl w:val="2"/>
        <w:rPr>
          <w:rFonts w:ascii="SimSun" w:hAnsi="SimSun" w:eastAsia="SimSun" w:cs="SimSun"/>
          <w:sz w:val="20"/>
          <w:szCs w:val="20"/>
        </w:rPr>
      </w:pPr>
      <w:r>
        <w:rPr>
          <w:rFonts w:ascii="SimHei" w:hAnsi="SimHei" w:eastAsia="SimHei" w:cs="SimHei"/>
          <w:sz w:val="20"/>
          <w:szCs w:val="20"/>
          <w:spacing w:val="7"/>
        </w:rPr>
        <w:t>C.2.2.5</w:t>
      </w:r>
      <w:r>
        <w:rPr>
          <w:rFonts w:ascii="SimHei" w:hAnsi="SimHei" w:eastAsia="SimHei" w:cs="SimHei"/>
          <w:sz w:val="20"/>
          <w:szCs w:val="20"/>
          <w:spacing w:val="7"/>
        </w:rPr>
        <w:t xml:space="preserve">  </w:t>
      </w:r>
      <w:r>
        <w:rPr>
          <w:rFonts w:ascii="SimSun" w:hAnsi="SimSun" w:eastAsia="SimSun" w:cs="SimSun"/>
          <w:sz w:val="20"/>
          <w:szCs w:val="20"/>
          <w:spacing w:val="7"/>
        </w:rPr>
        <w:t>辅助用室调查记录表，见</w:t>
      </w:r>
      <w:r>
        <w:rPr>
          <w:rFonts w:ascii="SimSun" w:hAnsi="SimSun" w:eastAsia="SimSun" w:cs="SimSun"/>
          <w:sz w:val="20"/>
          <w:szCs w:val="20"/>
          <w:spacing w:val="6"/>
        </w:rPr>
        <w:t>表</w:t>
      </w:r>
      <w:r>
        <w:rPr>
          <w:rFonts w:ascii="Times New Roman" w:hAnsi="Times New Roman" w:eastAsia="Times New Roman" w:cs="Times New Roman"/>
          <w:sz w:val="20"/>
          <w:szCs w:val="20"/>
          <w:spacing w:val="6"/>
        </w:rPr>
        <w:t>C</w:t>
      </w:r>
      <w:r>
        <w:rPr>
          <w:rFonts w:ascii="SimSun" w:hAnsi="SimSun" w:eastAsia="SimSun" w:cs="SimSun"/>
          <w:sz w:val="20"/>
          <w:szCs w:val="20"/>
          <w:spacing w:val="6"/>
        </w:rPr>
        <w:t>.21。</w:t>
      </w:r>
    </w:p>
    <w:p>
      <w:pPr>
        <w:ind w:left="3419"/>
        <w:spacing w:before="141"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30"/>
        </w:rPr>
        <w:t xml:space="preserve"> </w:t>
      </w:r>
      <w:r>
        <w:rPr>
          <w:rFonts w:ascii="SimHei" w:hAnsi="SimHei" w:eastAsia="SimHei" w:cs="SimHei"/>
          <w:sz w:val="20"/>
          <w:szCs w:val="20"/>
          <w:spacing w:val="6"/>
        </w:rPr>
        <w:t>C.21</w:t>
      </w:r>
      <w:r>
        <w:rPr>
          <w:rFonts w:ascii="SimHei" w:hAnsi="SimHei" w:eastAsia="SimHei" w:cs="SimHei"/>
          <w:sz w:val="20"/>
          <w:szCs w:val="20"/>
          <w:spacing w:val="6"/>
        </w:rPr>
        <w:t xml:space="preserve">  </w:t>
      </w:r>
      <w:r>
        <w:rPr>
          <w:rFonts w:ascii="SimHei" w:hAnsi="SimHei" w:eastAsia="SimHei" w:cs="SimHei"/>
          <w:sz w:val="20"/>
          <w:szCs w:val="20"/>
          <w:spacing w:val="6"/>
        </w:rPr>
        <w:t>辅助用室调查记录表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6"/>
        <w:gridCol w:w="1073"/>
        <w:gridCol w:w="1418"/>
        <w:gridCol w:w="1418"/>
        <w:gridCol w:w="1600"/>
        <w:gridCol w:w="1230"/>
        <w:gridCol w:w="756"/>
        <w:gridCol w:w="1242"/>
      </w:tblGrid>
      <w:tr>
        <w:trPr>
          <w:trHeight w:val="467" w:hRule="atLeast"/>
        </w:trPr>
        <w:tc>
          <w:tcPr>
            <w:tcW w:w="836" w:type="dxa"/>
            <w:vAlign w:val="top"/>
            <w:tcBorders>
              <w:left w:val="single" w:color="000000" w:sz="10" w:space="0"/>
              <w:top w:val="single" w:color="000000" w:sz="10" w:space="0"/>
            </w:tcBorders>
          </w:tcPr>
          <w:p>
            <w:pPr>
              <w:pStyle w:val="TableText"/>
              <w:ind w:left="228"/>
              <w:spacing w:before="147" w:line="220" w:lineRule="auto"/>
              <w:rPr>
                <w:sz w:val="18"/>
                <w:szCs w:val="18"/>
              </w:rPr>
            </w:pPr>
            <w:r>
              <w:rPr>
                <w:sz w:val="18"/>
                <w:szCs w:val="18"/>
                <w:spacing w:val="-5"/>
              </w:rPr>
              <w:t>单元</w:t>
            </w:r>
          </w:p>
        </w:tc>
        <w:tc>
          <w:tcPr>
            <w:tcW w:w="1073" w:type="dxa"/>
            <w:vAlign w:val="top"/>
            <w:tcBorders>
              <w:top w:val="single" w:color="000000" w:sz="10" w:space="0"/>
            </w:tcBorders>
          </w:tcPr>
          <w:p>
            <w:pPr>
              <w:pStyle w:val="TableText"/>
              <w:ind w:left="353"/>
              <w:spacing w:before="32" w:line="220" w:lineRule="auto"/>
              <w:rPr>
                <w:sz w:val="18"/>
                <w:szCs w:val="18"/>
              </w:rPr>
            </w:pPr>
            <w:r>
              <w:rPr>
                <w:sz w:val="18"/>
                <w:szCs w:val="18"/>
                <w:spacing w:val="-5"/>
              </w:rPr>
              <w:t>工作</w:t>
            </w:r>
          </w:p>
          <w:p>
            <w:pPr>
              <w:pStyle w:val="TableText"/>
              <w:ind w:left="350"/>
              <w:spacing w:before="18" w:line="197" w:lineRule="auto"/>
              <w:rPr>
                <w:sz w:val="18"/>
                <w:szCs w:val="18"/>
              </w:rPr>
            </w:pPr>
            <w:r>
              <w:rPr>
                <w:sz w:val="18"/>
                <w:szCs w:val="18"/>
                <w:spacing w:val="-4"/>
              </w:rPr>
              <w:t>场所</w:t>
            </w:r>
          </w:p>
        </w:tc>
        <w:tc>
          <w:tcPr>
            <w:tcW w:w="1418" w:type="dxa"/>
            <w:vAlign w:val="top"/>
            <w:tcBorders>
              <w:top w:val="single" w:color="000000" w:sz="10" w:space="0"/>
            </w:tcBorders>
          </w:tcPr>
          <w:p>
            <w:pPr>
              <w:pStyle w:val="TableText"/>
              <w:ind w:left="529" w:right="442" w:hanging="90"/>
              <w:spacing w:before="31" w:line="218" w:lineRule="auto"/>
              <w:rPr>
                <w:sz w:val="18"/>
                <w:szCs w:val="18"/>
              </w:rPr>
            </w:pPr>
            <w:r>
              <w:rPr>
                <w:sz w:val="18"/>
                <w:szCs w:val="18"/>
                <w:spacing w:val="-4"/>
              </w:rPr>
              <w:t>最大班</w:t>
            </w:r>
            <w:r>
              <w:rPr>
                <w:sz w:val="18"/>
                <w:szCs w:val="18"/>
                <w:spacing w:val="1"/>
              </w:rPr>
              <w:t xml:space="preserve"> </w:t>
            </w:r>
            <w:r>
              <w:rPr>
                <w:sz w:val="18"/>
                <w:szCs w:val="18"/>
                <w:spacing w:val="-5"/>
              </w:rPr>
              <w:t>人数</w:t>
            </w:r>
          </w:p>
        </w:tc>
        <w:tc>
          <w:tcPr>
            <w:tcW w:w="1418" w:type="dxa"/>
            <w:vAlign w:val="top"/>
            <w:tcBorders>
              <w:top w:val="single" w:color="000000" w:sz="10" w:space="0"/>
            </w:tcBorders>
          </w:tcPr>
          <w:p>
            <w:pPr>
              <w:pStyle w:val="TableText"/>
              <w:ind w:left="356" w:right="348" w:firstLine="88"/>
              <w:spacing w:before="31" w:line="218" w:lineRule="auto"/>
              <w:rPr>
                <w:sz w:val="18"/>
                <w:szCs w:val="18"/>
              </w:rPr>
            </w:pPr>
            <w:r>
              <w:rPr>
                <w:sz w:val="18"/>
                <w:szCs w:val="18"/>
                <w:spacing w:val="-4"/>
              </w:rPr>
              <w:t>最大班</w:t>
            </w:r>
            <w:r>
              <w:rPr>
                <w:sz w:val="18"/>
                <w:szCs w:val="18"/>
              </w:rPr>
              <w:t xml:space="preserve">  </w:t>
            </w:r>
            <w:r>
              <w:rPr>
                <w:sz w:val="18"/>
                <w:szCs w:val="18"/>
                <w:spacing w:val="-3"/>
              </w:rPr>
              <w:t>女工人数</w:t>
            </w:r>
          </w:p>
        </w:tc>
        <w:tc>
          <w:tcPr>
            <w:tcW w:w="1600" w:type="dxa"/>
            <w:vAlign w:val="top"/>
            <w:tcBorders>
              <w:top w:val="single" w:color="000000" w:sz="10" w:space="0"/>
            </w:tcBorders>
          </w:tcPr>
          <w:p>
            <w:pPr>
              <w:pStyle w:val="TableText"/>
              <w:ind w:left="581" w:right="433" w:hanging="132"/>
              <w:spacing w:before="31" w:line="218" w:lineRule="auto"/>
              <w:rPr>
                <w:rFonts w:ascii="Times New Roman" w:hAnsi="Times New Roman" w:eastAsia="Times New Roman" w:cs="Times New Roman"/>
                <w:sz w:val="11"/>
                <w:szCs w:val="11"/>
              </w:rPr>
            </w:pPr>
            <w:r>
              <w:rPr>
                <w:sz w:val="18"/>
                <w:szCs w:val="18"/>
                <w:spacing w:val="-3"/>
              </w:rPr>
              <w:t>辅助用室</w:t>
            </w:r>
            <w:r>
              <w:rPr>
                <w:sz w:val="18"/>
                <w:szCs w:val="18"/>
                <w:spacing w:val="2"/>
              </w:rPr>
              <w:t xml:space="preserve"> </w:t>
            </w:r>
            <w:r>
              <w:rPr>
                <w:sz w:val="18"/>
                <w:szCs w:val="18"/>
                <w:spacing w:val="-4"/>
              </w:rPr>
              <w:t>名称</w:t>
            </w:r>
            <w:r>
              <w:rPr>
                <w:sz w:val="18"/>
                <w:szCs w:val="18"/>
                <w:spacing w:val="-41"/>
              </w:rPr>
              <w:t xml:space="preserve"> </w:t>
            </w:r>
            <w:r>
              <w:rPr>
                <w:rFonts w:ascii="Times New Roman" w:hAnsi="Times New Roman" w:eastAsia="Times New Roman" w:cs="Times New Roman"/>
                <w:sz w:val="11"/>
                <w:szCs w:val="11"/>
                <w:spacing w:val="-4"/>
                <w:position w:val="5"/>
              </w:rPr>
              <w:t>a</w:t>
            </w:r>
          </w:p>
        </w:tc>
        <w:tc>
          <w:tcPr>
            <w:tcW w:w="1230" w:type="dxa"/>
            <w:vAlign w:val="top"/>
            <w:tcBorders>
              <w:top w:val="single" w:color="000000" w:sz="10" w:space="0"/>
            </w:tcBorders>
          </w:tcPr>
          <w:p>
            <w:pPr>
              <w:pStyle w:val="TableText"/>
              <w:ind w:left="267"/>
              <w:spacing w:before="146" w:line="221" w:lineRule="auto"/>
              <w:rPr>
                <w:sz w:val="18"/>
                <w:szCs w:val="18"/>
              </w:rPr>
            </w:pPr>
            <w:r>
              <w:rPr>
                <w:sz w:val="18"/>
                <w:szCs w:val="18"/>
                <w:spacing w:val="-3"/>
              </w:rPr>
              <w:t>设置地点</w:t>
            </w:r>
          </w:p>
        </w:tc>
        <w:tc>
          <w:tcPr>
            <w:tcW w:w="756" w:type="dxa"/>
            <w:vAlign w:val="top"/>
            <w:tcBorders>
              <w:top w:val="single" w:color="000000" w:sz="10" w:space="0"/>
            </w:tcBorders>
          </w:tcPr>
          <w:p>
            <w:pPr>
              <w:pStyle w:val="TableText"/>
              <w:ind w:left="211"/>
              <w:spacing w:before="147" w:line="219" w:lineRule="auto"/>
              <w:rPr>
                <w:sz w:val="18"/>
                <w:szCs w:val="18"/>
              </w:rPr>
            </w:pPr>
            <w:r>
              <w:rPr>
                <w:sz w:val="18"/>
                <w:szCs w:val="18"/>
                <w:spacing w:val="-5"/>
              </w:rPr>
              <w:t>数量</w:t>
            </w:r>
          </w:p>
        </w:tc>
        <w:tc>
          <w:tcPr>
            <w:tcW w:w="1242" w:type="dxa"/>
            <w:vAlign w:val="top"/>
            <w:tcBorders>
              <w:right w:val="single" w:color="000000" w:sz="10" w:space="0"/>
              <w:top w:val="single" w:color="000000" w:sz="10" w:space="0"/>
            </w:tcBorders>
          </w:tcPr>
          <w:p>
            <w:pPr>
              <w:pStyle w:val="TableText"/>
              <w:ind w:left="271"/>
              <w:spacing w:before="146" w:line="221" w:lineRule="auto"/>
              <w:rPr>
                <w:sz w:val="18"/>
                <w:szCs w:val="18"/>
              </w:rPr>
            </w:pPr>
            <w:r>
              <w:rPr>
                <w:sz w:val="18"/>
                <w:szCs w:val="18"/>
                <w:spacing w:val="-3"/>
              </w:rPr>
              <w:t>卫生设施</w:t>
            </w:r>
          </w:p>
        </w:tc>
      </w:tr>
      <w:tr>
        <w:trPr>
          <w:trHeight w:val="348" w:hRule="atLeast"/>
        </w:trPr>
        <w:tc>
          <w:tcPr>
            <w:tcW w:w="836" w:type="dxa"/>
            <w:vAlign w:val="top"/>
            <w:tcBorders>
              <w:left w:val="single" w:color="000000" w:sz="10" w:space="0"/>
              <w:bottom w:val="single" w:color="000000" w:sz="10" w:space="0"/>
            </w:tcBorders>
          </w:tcPr>
          <w:p>
            <w:pPr>
              <w:rPr>
                <w:rFonts w:ascii="Arial"/>
                <w:sz w:val="21"/>
              </w:rPr>
            </w:pPr>
            <w:r/>
          </w:p>
        </w:tc>
        <w:tc>
          <w:tcPr>
            <w:tcW w:w="1073" w:type="dxa"/>
            <w:vAlign w:val="top"/>
            <w:tcBorders>
              <w:bottom w:val="single" w:color="000000" w:sz="10" w:space="0"/>
            </w:tcBorders>
          </w:tcPr>
          <w:p>
            <w:pPr>
              <w:rPr>
                <w:rFonts w:ascii="Arial"/>
                <w:sz w:val="21"/>
              </w:rPr>
            </w:pPr>
            <w:r/>
          </w:p>
        </w:tc>
        <w:tc>
          <w:tcPr>
            <w:tcW w:w="1418" w:type="dxa"/>
            <w:vAlign w:val="top"/>
            <w:tcBorders>
              <w:bottom w:val="single" w:color="000000" w:sz="10" w:space="0"/>
            </w:tcBorders>
          </w:tcPr>
          <w:p>
            <w:pPr>
              <w:rPr>
                <w:rFonts w:ascii="Arial"/>
                <w:sz w:val="21"/>
              </w:rPr>
            </w:pPr>
            <w:r/>
          </w:p>
        </w:tc>
        <w:tc>
          <w:tcPr>
            <w:tcW w:w="1418" w:type="dxa"/>
            <w:vAlign w:val="top"/>
            <w:tcBorders>
              <w:bottom w:val="single" w:color="000000" w:sz="10" w:space="0"/>
            </w:tcBorders>
          </w:tcPr>
          <w:p>
            <w:pPr>
              <w:rPr>
                <w:rFonts w:ascii="Arial"/>
                <w:sz w:val="21"/>
              </w:rPr>
            </w:pPr>
            <w:r/>
          </w:p>
        </w:tc>
        <w:tc>
          <w:tcPr>
            <w:tcW w:w="1600" w:type="dxa"/>
            <w:vAlign w:val="top"/>
            <w:tcBorders>
              <w:bottom w:val="single" w:color="000000" w:sz="10" w:space="0"/>
            </w:tcBorders>
          </w:tcPr>
          <w:p>
            <w:pPr>
              <w:rPr>
                <w:rFonts w:ascii="Arial"/>
                <w:sz w:val="21"/>
              </w:rPr>
            </w:pPr>
            <w:r/>
          </w:p>
        </w:tc>
        <w:tc>
          <w:tcPr>
            <w:tcW w:w="1230" w:type="dxa"/>
            <w:vAlign w:val="top"/>
            <w:tcBorders>
              <w:bottom w:val="single" w:color="000000" w:sz="10" w:space="0"/>
            </w:tcBorders>
          </w:tcPr>
          <w:p>
            <w:pPr>
              <w:rPr>
                <w:rFonts w:ascii="Arial"/>
                <w:sz w:val="21"/>
              </w:rPr>
            </w:pPr>
            <w:r/>
          </w:p>
        </w:tc>
        <w:tc>
          <w:tcPr>
            <w:tcW w:w="756" w:type="dxa"/>
            <w:vAlign w:val="top"/>
            <w:tcBorders>
              <w:bottom w:val="single" w:color="000000" w:sz="10" w:space="0"/>
            </w:tcBorders>
          </w:tcPr>
          <w:p>
            <w:pPr>
              <w:rPr>
                <w:rFonts w:ascii="Arial"/>
                <w:sz w:val="21"/>
              </w:rPr>
            </w:pPr>
            <w:r/>
          </w:p>
        </w:tc>
        <w:tc>
          <w:tcPr>
            <w:tcW w:w="1242" w:type="dxa"/>
            <w:vAlign w:val="top"/>
            <w:tcBorders>
              <w:bottom w:val="single" w:color="000000" w:sz="10" w:space="0"/>
              <w:right w:val="single" w:color="000000" w:sz="10" w:space="0"/>
            </w:tcBorders>
          </w:tcPr>
          <w:p>
            <w:pPr>
              <w:rPr>
                <w:rFonts w:ascii="Arial"/>
                <w:sz w:val="21"/>
              </w:rPr>
            </w:pPr>
            <w:r/>
          </w:p>
        </w:tc>
      </w:tr>
      <w:tr>
        <w:trPr>
          <w:trHeight w:val="476" w:hRule="atLeast"/>
        </w:trPr>
        <w:tc>
          <w:tcPr>
            <w:tcW w:w="9573" w:type="dxa"/>
            <w:vAlign w:val="top"/>
            <w:gridSpan w:val="8"/>
            <w:tcBorders>
              <w:left w:val="single" w:color="000000" w:sz="10" w:space="0"/>
              <w:bottom w:val="single" w:color="000000" w:sz="10" w:space="0"/>
              <w:right w:val="single" w:color="000000" w:sz="10" w:space="0"/>
              <w:top w:val="single" w:color="000000" w:sz="10" w:space="0"/>
            </w:tcBorders>
          </w:tcPr>
          <w:p>
            <w:pPr>
              <w:pStyle w:val="TableText"/>
              <w:ind w:left="313" w:right="111" w:hanging="3"/>
              <w:spacing w:before="35" w:line="221" w:lineRule="auto"/>
              <w:rPr>
                <w:sz w:val="18"/>
                <w:szCs w:val="18"/>
              </w:rPr>
            </w:pPr>
            <w:r>
              <w:rPr>
                <w:rFonts w:ascii="Times New Roman" w:hAnsi="Times New Roman" w:eastAsia="Times New Roman" w:cs="Times New Roman"/>
                <w:sz w:val="11"/>
                <w:szCs w:val="11"/>
              </w:rPr>
              <w:t>a</w:t>
            </w:r>
            <w:r>
              <w:rPr>
                <w:rFonts w:ascii="Times New Roman" w:hAnsi="Times New Roman" w:eastAsia="Times New Roman" w:cs="Times New Roman"/>
                <w:sz w:val="11"/>
                <w:szCs w:val="11"/>
                <w:spacing w:val="12"/>
              </w:rPr>
              <w:t xml:space="preserve"> </w:t>
            </w:r>
            <w:r>
              <w:rPr>
                <w:sz w:val="18"/>
                <w:szCs w:val="18"/>
              </w:rPr>
              <w:t>辅助用室包括浴室、更</w:t>
            </w:r>
            <w:r>
              <w:rPr>
                <w:rFonts w:ascii="Times New Roman" w:hAnsi="Times New Roman" w:eastAsia="Times New Roman" w:cs="Times New Roman"/>
                <w:sz w:val="18"/>
                <w:szCs w:val="18"/>
              </w:rPr>
              <w:t>/</w:t>
            </w:r>
            <w:r>
              <w:rPr>
                <w:sz w:val="18"/>
                <w:szCs w:val="18"/>
              </w:rPr>
              <w:t>存衣室、休息室、盥洗室、厕所、食堂、妇女卫生室、医务</w:t>
            </w:r>
            <w:r>
              <w:rPr>
                <w:sz w:val="18"/>
                <w:szCs w:val="18"/>
                <w:spacing w:val="-1"/>
              </w:rPr>
              <w:t>室、洗消室、消毒室及专用洗衣</w:t>
            </w:r>
            <w:r>
              <w:rPr>
                <w:sz w:val="18"/>
                <w:szCs w:val="18"/>
              </w:rPr>
              <w:t xml:space="preserve"> </w:t>
            </w:r>
            <w:r>
              <w:rPr>
                <w:sz w:val="18"/>
                <w:szCs w:val="18"/>
                <w:spacing w:val="-1"/>
              </w:rPr>
              <w:t>房、工作服干燥室等。</w:t>
            </w:r>
          </w:p>
        </w:tc>
      </w:tr>
    </w:tbl>
    <w:p>
      <w:pPr>
        <w:ind w:left="130"/>
        <w:spacing w:before="152" w:line="231" w:lineRule="auto"/>
        <w:outlineLvl w:val="2"/>
        <w:rPr>
          <w:rFonts w:ascii="SimSun" w:hAnsi="SimSun" w:eastAsia="SimSun" w:cs="SimSun"/>
          <w:sz w:val="20"/>
          <w:szCs w:val="20"/>
        </w:rPr>
      </w:pPr>
      <w:r>
        <w:rPr>
          <w:rFonts w:ascii="SimHei" w:hAnsi="SimHei" w:eastAsia="SimHei" w:cs="SimHei"/>
          <w:sz w:val="20"/>
          <w:szCs w:val="20"/>
          <w:spacing w:val="7"/>
        </w:rPr>
        <w:t>C.2.2.6</w:t>
      </w:r>
      <w:r>
        <w:rPr>
          <w:rFonts w:ascii="SimHei" w:hAnsi="SimHei" w:eastAsia="SimHei" w:cs="SimHei"/>
          <w:sz w:val="20"/>
          <w:szCs w:val="20"/>
          <w:spacing w:val="7"/>
        </w:rPr>
        <w:t xml:space="preserve">  </w:t>
      </w:r>
      <w:r>
        <w:rPr>
          <w:rFonts w:ascii="SimSun" w:hAnsi="SimSun" w:eastAsia="SimSun" w:cs="SimSun"/>
          <w:sz w:val="20"/>
          <w:szCs w:val="20"/>
          <w:spacing w:val="7"/>
        </w:rPr>
        <w:t>职业卫生管理情况调查记录表，见表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.22～表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.30。</w:t>
      </w:r>
    </w:p>
    <w:p>
      <w:pPr>
        <w:ind w:left="2054"/>
        <w:spacing w:before="141" w:line="229"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4"/>
        </w:rPr>
        <w:t xml:space="preserve"> </w:t>
      </w:r>
      <w:r>
        <w:rPr>
          <w:rFonts w:ascii="SimHei" w:hAnsi="SimHei" w:eastAsia="SimHei" w:cs="SimHei"/>
          <w:sz w:val="20"/>
          <w:szCs w:val="20"/>
          <w:spacing w:val="8"/>
        </w:rPr>
        <w:t>C.22</w:t>
      </w:r>
      <w:r>
        <w:rPr>
          <w:rFonts w:ascii="SimHei" w:hAnsi="SimHei" w:eastAsia="SimHei" w:cs="SimHei"/>
          <w:sz w:val="20"/>
          <w:szCs w:val="20"/>
          <w:spacing w:val="8"/>
        </w:rPr>
        <w:t xml:space="preserve">  </w:t>
      </w:r>
      <w:r>
        <w:rPr>
          <w:rFonts w:ascii="SimHei" w:hAnsi="SimHei" w:eastAsia="SimHei" w:cs="SimHei"/>
          <w:sz w:val="20"/>
          <w:szCs w:val="20"/>
          <w:spacing w:val="8"/>
        </w:rPr>
        <w:t>职业卫生管理机构及管理人员设置情况调查记录表</w:t>
      </w:r>
    </w:p>
    <w:p>
      <w:pPr>
        <w:spacing w:line="113" w:lineRule="exact"/>
        <w:rPr/>
      </w:pPr>
      <w:r/>
    </w:p>
    <w:tbl>
      <w:tblPr>
        <w:tblStyle w:val="TableNormal"/>
        <w:tblW w:w="9575"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7"/>
        <w:gridCol w:w="1858"/>
        <w:gridCol w:w="1860"/>
        <w:gridCol w:w="1858"/>
        <w:gridCol w:w="1872"/>
      </w:tblGrid>
      <w:tr>
        <w:trPr>
          <w:trHeight w:val="462" w:hRule="atLeast"/>
        </w:trPr>
        <w:tc>
          <w:tcPr>
            <w:tcW w:w="2127" w:type="dxa"/>
            <w:vAlign w:val="top"/>
            <w:tcBorders>
              <w:left w:val="single" w:color="000000" w:sz="10" w:space="0"/>
              <w:top w:val="single" w:color="000000" w:sz="10" w:space="0"/>
            </w:tcBorders>
          </w:tcPr>
          <w:p>
            <w:pPr>
              <w:pStyle w:val="TableText"/>
              <w:ind w:left="694"/>
              <w:spacing w:before="148" w:line="219" w:lineRule="auto"/>
              <w:rPr>
                <w:sz w:val="18"/>
                <w:szCs w:val="18"/>
              </w:rPr>
            </w:pPr>
            <w:r>
              <w:rPr>
                <w:sz w:val="18"/>
                <w:szCs w:val="18"/>
                <w:spacing w:val="-2"/>
              </w:rPr>
              <w:t>机构名称</w:t>
            </w:r>
          </w:p>
        </w:tc>
        <w:tc>
          <w:tcPr>
            <w:tcW w:w="1858" w:type="dxa"/>
            <w:vAlign w:val="top"/>
            <w:tcBorders>
              <w:top w:val="single" w:color="000000" w:sz="10" w:space="0"/>
            </w:tcBorders>
          </w:tcPr>
          <w:p>
            <w:pPr>
              <w:pStyle w:val="TableText"/>
              <w:ind w:left="660" w:right="121" w:hanging="541"/>
              <w:spacing w:before="30" w:line="216" w:lineRule="auto"/>
              <w:rPr>
                <w:sz w:val="18"/>
                <w:szCs w:val="18"/>
              </w:rPr>
            </w:pPr>
            <w:r>
              <w:rPr>
                <w:sz w:val="18"/>
                <w:szCs w:val="18"/>
                <w:spacing w:val="-1"/>
              </w:rPr>
              <w:t>职业卫生管理人员配</w:t>
            </w:r>
            <w:r>
              <w:rPr>
                <w:sz w:val="18"/>
                <w:szCs w:val="18"/>
              </w:rPr>
              <w:t xml:space="preserve"> </w:t>
            </w:r>
            <w:r>
              <w:rPr>
                <w:sz w:val="18"/>
                <w:szCs w:val="18"/>
                <w:spacing w:val="-4"/>
              </w:rPr>
              <w:t>备数量</w:t>
            </w:r>
          </w:p>
        </w:tc>
        <w:tc>
          <w:tcPr>
            <w:tcW w:w="1860" w:type="dxa"/>
            <w:vAlign w:val="top"/>
            <w:tcBorders>
              <w:top w:val="single" w:color="000000" w:sz="10" w:space="0"/>
            </w:tcBorders>
          </w:tcPr>
          <w:p>
            <w:pPr>
              <w:pStyle w:val="TableText"/>
              <w:ind w:left="529"/>
              <w:spacing w:before="149" w:line="219" w:lineRule="auto"/>
              <w:rPr>
                <w:sz w:val="18"/>
                <w:szCs w:val="18"/>
              </w:rPr>
            </w:pPr>
            <w:r>
              <w:rPr>
                <w:sz w:val="18"/>
                <w:szCs w:val="18"/>
                <w:spacing w:val="-2"/>
              </w:rPr>
              <w:t>专职/兼职</w:t>
            </w:r>
          </w:p>
        </w:tc>
        <w:tc>
          <w:tcPr>
            <w:tcW w:w="1858" w:type="dxa"/>
            <w:vAlign w:val="top"/>
            <w:tcBorders>
              <w:top w:val="single" w:color="000000" w:sz="10" w:space="0"/>
            </w:tcBorders>
          </w:tcPr>
          <w:p>
            <w:pPr>
              <w:pStyle w:val="TableText"/>
              <w:ind w:left="578"/>
              <w:spacing w:before="149" w:line="219" w:lineRule="auto"/>
              <w:rPr>
                <w:sz w:val="18"/>
                <w:szCs w:val="18"/>
              </w:rPr>
            </w:pPr>
            <w:r>
              <w:rPr>
                <w:sz w:val="18"/>
                <w:szCs w:val="18"/>
                <w:spacing w:val="-2"/>
              </w:rPr>
              <w:t>任命文件</w:t>
            </w:r>
          </w:p>
        </w:tc>
        <w:tc>
          <w:tcPr>
            <w:tcW w:w="1872" w:type="dxa"/>
            <w:vAlign w:val="top"/>
            <w:tcBorders>
              <w:right w:val="single" w:color="000000" w:sz="10" w:space="0"/>
              <w:top w:val="single" w:color="000000" w:sz="10" w:space="0"/>
            </w:tcBorders>
          </w:tcPr>
          <w:p>
            <w:pPr>
              <w:pStyle w:val="TableText"/>
              <w:ind w:left="584"/>
              <w:spacing w:before="149" w:line="220" w:lineRule="auto"/>
              <w:rPr>
                <w:sz w:val="18"/>
                <w:szCs w:val="18"/>
              </w:rPr>
            </w:pPr>
            <w:r>
              <w:rPr>
                <w:sz w:val="18"/>
                <w:szCs w:val="18"/>
                <w:spacing w:val="-2"/>
              </w:rPr>
              <w:t>培训情况</w:t>
            </w:r>
          </w:p>
        </w:tc>
      </w:tr>
      <w:tr>
        <w:trPr>
          <w:trHeight w:val="358" w:hRule="atLeast"/>
        </w:trPr>
        <w:tc>
          <w:tcPr>
            <w:tcW w:w="2127" w:type="dxa"/>
            <w:vAlign w:val="top"/>
            <w:tcBorders>
              <w:left w:val="single" w:color="000000" w:sz="10" w:space="0"/>
              <w:bottom w:val="single" w:color="000000" w:sz="10" w:space="0"/>
            </w:tcBorders>
          </w:tcPr>
          <w:p>
            <w:pPr>
              <w:rPr>
                <w:rFonts w:ascii="Arial"/>
                <w:sz w:val="21"/>
              </w:rPr>
            </w:pPr>
            <w:r/>
          </w:p>
        </w:tc>
        <w:tc>
          <w:tcPr>
            <w:tcW w:w="1858" w:type="dxa"/>
            <w:vAlign w:val="top"/>
            <w:tcBorders>
              <w:bottom w:val="single" w:color="000000" w:sz="10" w:space="0"/>
            </w:tcBorders>
          </w:tcPr>
          <w:p>
            <w:pPr>
              <w:rPr>
                <w:rFonts w:ascii="Arial"/>
                <w:sz w:val="21"/>
              </w:rPr>
            </w:pPr>
            <w:r/>
          </w:p>
        </w:tc>
        <w:tc>
          <w:tcPr>
            <w:tcW w:w="1860" w:type="dxa"/>
            <w:vAlign w:val="top"/>
            <w:tcBorders>
              <w:bottom w:val="single" w:color="000000" w:sz="10" w:space="0"/>
            </w:tcBorders>
          </w:tcPr>
          <w:p>
            <w:pPr>
              <w:rPr>
                <w:rFonts w:ascii="Arial"/>
                <w:sz w:val="21"/>
              </w:rPr>
            </w:pPr>
            <w:r/>
          </w:p>
        </w:tc>
        <w:tc>
          <w:tcPr>
            <w:tcW w:w="1858" w:type="dxa"/>
            <w:vAlign w:val="top"/>
            <w:tcBorders>
              <w:bottom w:val="single" w:color="000000" w:sz="10" w:space="0"/>
            </w:tcBorders>
          </w:tcPr>
          <w:p>
            <w:pPr>
              <w:pStyle w:val="TableText"/>
              <w:ind w:left="552"/>
              <w:spacing w:before="95" w:line="220" w:lineRule="auto"/>
              <w:rPr>
                <w:sz w:val="18"/>
                <w:szCs w:val="18"/>
              </w:rPr>
            </w:pPr>
            <w:r>
              <w:rPr>
                <w:sz w:val="18"/>
                <w:szCs w:val="18"/>
                <w:spacing w:val="-13"/>
              </w:rPr>
              <w:t>□有</w:t>
            </w:r>
            <w:r>
              <w:rPr>
                <w:sz w:val="18"/>
                <w:szCs w:val="18"/>
                <w:spacing w:val="24"/>
              </w:rPr>
              <w:t xml:space="preserve"> </w:t>
            </w:r>
            <w:r>
              <w:rPr>
                <w:sz w:val="18"/>
                <w:szCs w:val="18"/>
                <w:spacing w:val="-13"/>
              </w:rPr>
              <w:t>□无</w:t>
            </w:r>
          </w:p>
        </w:tc>
        <w:tc>
          <w:tcPr>
            <w:tcW w:w="1872" w:type="dxa"/>
            <w:vAlign w:val="top"/>
            <w:tcBorders>
              <w:bottom w:val="single" w:color="000000" w:sz="10" w:space="0"/>
              <w:right w:val="single" w:color="000000" w:sz="10" w:space="0"/>
            </w:tcBorders>
          </w:tcPr>
          <w:p>
            <w:pPr>
              <w:pStyle w:val="TableText"/>
              <w:ind w:left="556"/>
              <w:spacing w:before="95" w:line="220" w:lineRule="auto"/>
              <w:rPr>
                <w:sz w:val="18"/>
                <w:szCs w:val="18"/>
              </w:rPr>
            </w:pPr>
            <w:r>
              <w:rPr>
                <w:sz w:val="18"/>
                <w:szCs w:val="18"/>
                <w:spacing w:val="-13"/>
              </w:rPr>
              <w:t>□有</w:t>
            </w:r>
            <w:r>
              <w:rPr>
                <w:sz w:val="18"/>
                <w:szCs w:val="18"/>
                <w:spacing w:val="26"/>
              </w:rPr>
              <w:t xml:space="preserve"> </w:t>
            </w:r>
            <w:r>
              <w:rPr>
                <w:sz w:val="18"/>
                <w:szCs w:val="18"/>
                <w:spacing w:val="-13"/>
              </w:rPr>
              <w:t>□无</w:t>
            </w:r>
          </w:p>
        </w:tc>
      </w:tr>
    </w:tbl>
    <w:p>
      <w:pPr>
        <w:ind w:left="2579"/>
        <w:spacing w:before="153"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2"/>
        </w:rPr>
        <w:t xml:space="preserve"> </w:t>
      </w:r>
      <w:r>
        <w:rPr>
          <w:rFonts w:ascii="SimHei" w:hAnsi="SimHei" w:eastAsia="SimHei" w:cs="SimHei"/>
          <w:sz w:val="20"/>
          <w:szCs w:val="20"/>
          <w:spacing w:val="7"/>
        </w:rPr>
        <w:t>C.23</w:t>
      </w:r>
      <w:r>
        <w:rPr>
          <w:rFonts w:ascii="SimHei" w:hAnsi="SimHei" w:eastAsia="SimHei" w:cs="SimHei"/>
          <w:sz w:val="20"/>
          <w:szCs w:val="20"/>
          <w:spacing w:val="7"/>
        </w:rPr>
        <w:t xml:space="preserve">  </w:t>
      </w:r>
      <w:r>
        <w:rPr>
          <w:rFonts w:ascii="SimHei" w:hAnsi="SimHei" w:eastAsia="SimHei" w:cs="SimHei"/>
          <w:sz w:val="20"/>
          <w:szCs w:val="20"/>
          <w:spacing w:val="7"/>
        </w:rPr>
        <w:t>职业病防治计划和实施方案调查记录表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19"/>
        <w:gridCol w:w="2120"/>
        <w:gridCol w:w="1409"/>
        <w:gridCol w:w="3425"/>
      </w:tblGrid>
      <w:tr>
        <w:trPr>
          <w:trHeight w:val="337" w:hRule="atLeast"/>
        </w:trPr>
        <w:tc>
          <w:tcPr>
            <w:tcW w:w="2619" w:type="dxa"/>
            <w:vAlign w:val="top"/>
            <w:tcBorders>
              <w:left w:val="single" w:color="000000" w:sz="10" w:space="0"/>
              <w:top w:val="single" w:color="000000" w:sz="10" w:space="0"/>
            </w:tcBorders>
          </w:tcPr>
          <w:p>
            <w:pPr>
              <w:pStyle w:val="TableText"/>
              <w:ind w:left="671"/>
              <w:spacing w:before="85" w:line="220" w:lineRule="auto"/>
              <w:rPr>
                <w:sz w:val="18"/>
                <w:szCs w:val="18"/>
              </w:rPr>
            </w:pPr>
            <w:r>
              <w:rPr>
                <w:sz w:val="18"/>
                <w:szCs w:val="18"/>
                <w:spacing w:val="-2"/>
              </w:rPr>
              <w:t>职业病防治计划</w:t>
            </w:r>
          </w:p>
        </w:tc>
        <w:tc>
          <w:tcPr>
            <w:tcW w:w="2120" w:type="dxa"/>
            <w:vAlign w:val="top"/>
            <w:tcBorders>
              <w:top w:val="single" w:color="000000" w:sz="10" w:space="0"/>
            </w:tcBorders>
          </w:tcPr>
          <w:p>
            <w:pPr>
              <w:pStyle w:val="TableText"/>
              <w:ind w:left="523"/>
              <w:spacing w:before="85" w:line="219" w:lineRule="auto"/>
              <w:rPr>
                <w:sz w:val="18"/>
                <w:szCs w:val="18"/>
              </w:rPr>
            </w:pPr>
            <w:r>
              <w:rPr>
                <w:sz w:val="18"/>
                <w:szCs w:val="18"/>
                <w:spacing w:val="-2"/>
              </w:rPr>
              <w:t>文件号及版次</w:t>
            </w:r>
          </w:p>
        </w:tc>
        <w:tc>
          <w:tcPr>
            <w:tcW w:w="1409" w:type="dxa"/>
            <w:vAlign w:val="top"/>
            <w:tcBorders>
              <w:top w:val="single" w:color="000000" w:sz="10" w:space="0"/>
            </w:tcBorders>
          </w:tcPr>
          <w:p>
            <w:pPr>
              <w:pStyle w:val="TableText"/>
              <w:ind w:left="355"/>
              <w:spacing w:before="85" w:line="220" w:lineRule="auto"/>
              <w:rPr>
                <w:sz w:val="18"/>
                <w:szCs w:val="18"/>
              </w:rPr>
            </w:pPr>
            <w:r>
              <w:rPr>
                <w:sz w:val="18"/>
                <w:szCs w:val="18"/>
                <w:spacing w:val="-3"/>
              </w:rPr>
              <w:t>实施方案</w:t>
            </w:r>
          </w:p>
        </w:tc>
        <w:tc>
          <w:tcPr>
            <w:tcW w:w="3425" w:type="dxa"/>
            <w:vAlign w:val="top"/>
            <w:tcBorders>
              <w:right w:val="single" w:color="000000" w:sz="10" w:space="0"/>
              <w:top w:val="single" w:color="000000" w:sz="10" w:space="0"/>
            </w:tcBorders>
          </w:tcPr>
          <w:p>
            <w:pPr>
              <w:pStyle w:val="TableText"/>
              <w:ind w:left="1358"/>
              <w:spacing w:before="85" w:line="219" w:lineRule="auto"/>
              <w:rPr>
                <w:sz w:val="18"/>
                <w:szCs w:val="18"/>
              </w:rPr>
            </w:pPr>
            <w:r>
              <w:rPr>
                <w:sz w:val="18"/>
                <w:szCs w:val="18"/>
                <w:spacing w:val="-2"/>
              </w:rPr>
              <w:t>执行情况</w:t>
            </w:r>
          </w:p>
        </w:tc>
      </w:tr>
      <w:tr>
        <w:trPr>
          <w:trHeight w:val="356" w:hRule="atLeast"/>
        </w:trPr>
        <w:tc>
          <w:tcPr>
            <w:tcW w:w="2619" w:type="dxa"/>
            <w:vAlign w:val="top"/>
            <w:tcBorders>
              <w:left w:val="single" w:color="000000" w:sz="10" w:space="0"/>
              <w:bottom w:val="single" w:color="000000" w:sz="10" w:space="0"/>
            </w:tcBorders>
          </w:tcPr>
          <w:p>
            <w:pPr>
              <w:rPr>
                <w:rFonts w:ascii="Arial"/>
                <w:sz w:val="21"/>
              </w:rPr>
            </w:pPr>
            <w:r/>
          </w:p>
        </w:tc>
        <w:tc>
          <w:tcPr>
            <w:tcW w:w="2120" w:type="dxa"/>
            <w:vAlign w:val="top"/>
            <w:tcBorders>
              <w:bottom w:val="single" w:color="000000" w:sz="10" w:space="0"/>
            </w:tcBorders>
          </w:tcPr>
          <w:p>
            <w:pPr>
              <w:rPr>
                <w:rFonts w:ascii="Arial"/>
                <w:sz w:val="21"/>
              </w:rPr>
            </w:pPr>
            <w:r/>
          </w:p>
        </w:tc>
        <w:tc>
          <w:tcPr>
            <w:tcW w:w="1409" w:type="dxa"/>
            <w:vAlign w:val="top"/>
            <w:tcBorders>
              <w:bottom w:val="single" w:color="000000" w:sz="10" w:space="0"/>
            </w:tcBorders>
          </w:tcPr>
          <w:p>
            <w:pPr>
              <w:rPr>
                <w:rFonts w:ascii="Arial"/>
                <w:sz w:val="21"/>
              </w:rPr>
            </w:pPr>
            <w:r/>
          </w:p>
        </w:tc>
        <w:tc>
          <w:tcPr>
            <w:tcW w:w="3425" w:type="dxa"/>
            <w:vAlign w:val="top"/>
            <w:tcBorders>
              <w:bottom w:val="single" w:color="000000" w:sz="10" w:space="0"/>
              <w:right w:val="single" w:color="000000" w:sz="10" w:space="0"/>
            </w:tcBorders>
          </w:tcPr>
          <w:p>
            <w:pPr>
              <w:rPr>
                <w:rFonts w:ascii="Arial"/>
                <w:sz w:val="21"/>
              </w:rPr>
            </w:pPr>
            <w:r/>
          </w:p>
        </w:tc>
      </w:tr>
    </w:tbl>
    <w:p>
      <w:pPr>
        <w:ind w:left="2474"/>
        <w:spacing w:before="152" w:line="230"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40"/>
        </w:rPr>
        <w:t xml:space="preserve"> </w:t>
      </w:r>
      <w:r>
        <w:rPr>
          <w:rFonts w:ascii="SimHei" w:hAnsi="SimHei" w:eastAsia="SimHei" w:cs="SimHei"/>
          <w:sz w:val="20"/>
          <w:szCs w:val="20"/>
          <w:spacing w:val="8"/>
        </w:rPr>
        <w:t>C.24</w:t>
      </w:r>
      <w:r>
        <w:rPr>
          <w:rFonts w:ascii="SimHei" w:hAnsi="SimHei" w:eastAsia="SimHei" w:cs="SimHei"/>
          <w:sz w:val="20"/>
          <w:szCs w:val="20"/>
          <w:spacing w:val="8"/>
        </w:rPr>
        <w:t xml:space="preserve">  </w:t>
      </w:r>
      <w:r>
        <w:rPr>
          <w:rFonts w:ascii="SimHei" w:hAnsi="SimHei" w:eastAsia="SimHei" w:cs="SimHei"/>
          <w:sz w:val="20"/>
          <w:szCs w:val="20"/>
          <w:spacing w:val="8"/>
        </w:rPr>
        <w:t>职业卫生管理制度和操作规程调查记</w:t>
      </w:r>
      <w:r>
        <w:rPr>
          <w:rFonts w:ascii="SimHei" w:hAnsi="SimHei" w:eastAsia="SimHei" w:cs="SimHei"/>
          <w:sz w:val="20"/>
          <w:szCs w:val="20"/>
          <w:spacing w:val="7"/>
        </w:rPr>
        <w:t>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09"/>
        <w:gridCol w:w="1930"/>
        <w:gridCol w:w="1409"/>
        <w:gridCol w:w="3425"/>
      </w:tblGrid>
      <w:tr>
        <w:trPr>
          <w:trHeight w:val="337" w:hRule="atLeast"/>
        </w:trPr>
        <w:tc>
          <w:tcPr>
            <w:tcW w:w="2809" w:type="dxa"/>
            <w:vAlign w:val="top"/>
            <w:tcBorders>
              <w:left w:val="single" w:color="000000" w:sz="10" w:space="0"/>
              <w:top w:val="single" w:color="000000" w:sz="10" w:space="0"/>
            </w:tcBorders>
          </w:tcPr>
          <w:p>
            <w:pPr>
              <w:pStyle w:val="TableText"/>
              <w:ind w:left="1220"/>
              <w:spacing w:before="84" w:line="221" w:lineRule="auto"/>
              <w:rPr>
                <w:sz w:val="18"/>
                <w:szCs w:val="18"/>
              </w:rPr>
            </w:pPr>
            <w:r>
              <w:rPr>
                <w:sz w:val="18"/>
                <w:szCs w:val="18"/>
                <w:spacing w:val="-5"/>
              </w:rPr>
              <w:t>名称</w:t>
            </w:r>
          </w:p>
        </w:tc>
        <w:tc>
          <w:tcPr>
            <w:tcW w:w="1930" w:type="dxa"/>
            <w:vAlign w:val="top"/>
            <w:tcBorders>
              <w:top w:val="single" w:color="000000" w:sz="10" w:space="0"/>
            </w:tcBorders>
          </w:tcPr>
          <w:p>
            <w:pPr>
              <w:pStyle w:val="TableText"/>
              <w:ind w:left="427"/>
              <w:spacing w:before="84" w:line="219" w:lineRule="auto"/>
              <w:rPr>
                <w:sz w:val="18"/>
                <w:szCs w:val="18"/>
              </w:rPr>
            </w:pPr>
            <w:r>
              <w:rPr>
                <w:sz w:val="18"/>
                <w:szCs w:val="18"/>
                <w:spacing w:val="-2"/>
              </w:rPr>
              <w:t>文件号及版次</w:t>
            </w:r>
          </w:p>
        </w:tc>
        <w:tc>
          <w:tcPr>
            <w:tcW w:w="1409" w:type="dxa"/>
            <w:vAlign w:val="top"/>
            <w:tcBorders>
              <w:top w:val="single" w:color="000000" w:sz="10" w:space="0"/>
            </w:tcBorders>
          </w:tcPr>
          <w:p>
            <w:pPr>
              <w:pStyle w:val="TableText"/>
              <w:ind w:left="355"/>
              <w:spacing w:before="84" w:line="219" w:lineRule="auto"/>
              <w:rPr>
                <w:sz w:val="18"/>
                <w:szCs w:val="18"/>
              </w:rPr>
            </w:pPr>
            <w:r>
              <w:rPr>
                <w:sz w:val="18"/>
                <w:szCs w:val="18"/>
                <w:spacing w:val="-3"/>
              </w:rPr>
              <w:t>管理部门</w:t>
            </w:r>
          </w:p>
        </w:tc>
        <w:tc>
          <w:tcPr>
            <w:tcW w:w="3425" w:type="dxa"/>
            <w:vAlign w:val="top"/>
            <w:tcBorders>
              <w:right w:val="single" w:color="000000" w:sz="10" w:space="0"/>
              <w:top w:val="single" w:color="000000" w:sz="10" w:space="0"/>
            </w:tcBorders>
          </w:tcPr>
          <w:p>
            <w:pPr>
              <w:pStyle w:val="TableText"/>
              <w:ind w:left="1358"/>
              <w:spacing w:before="84" w:line="219" w:lineRule="auto"/>
              <w:rPr>
                <w:sz w:val="18"/>
                <w:szCs w:val="18"/>
              </w:rPr>
            </w:pPr>
            <w:r>
              <w:rPr>
                <w:sz w:val="18"/>
                <w:szCs w:val="18"/>
                <w:spacing w:val="-2"/>
              </w:rPr>
              <w:t>执行情况</w:t>
            </w:r>
          </w:p>
        </w:tc>
      </w:tr>
      <w:tr>
        <w:trPr>
          <w:trHeight w:val="356" w:hRule="atLeast"/>
        </w:trPr>
        <w:tc>
          <w:tcPr>
            <w:tcW w:w="2809" w:type="dxa"/>
            <w:vAlign w:val="top"/>
            <w:tcBorders>
              <w:left w:val="single" w:color="000000" w:sz="10" w:space="0"/>
              <w:bottom w:val="single" w:color="000000" w:sz="10" w:space="0"/>
            </w:tcBorders>
          </w:tcPr>
          <w:p>
            <w:pPr>
              <w:rPr>
                <w:rFonts w:ascii="Arial"/>
                <w:sz w:val="21"/>
              </w:rPr>
            </w:pPr>
            <w:r/>
          </w:p>
        </w:tc>
        <w:tc>
          <w:tcPr>
            <w:tcW w:w="1930" w:type="dxa"/>
            <w:vAlign w:val="top"/>
            <w:tcBorders>
              <w:bottom w:val="single" w:color="000000" w:sz="10" w:space="0"/>
            </w:tcBorders>
          </w:tcPr>
          <w:p>
            <w:pPr>
              <w:rPr>
                <w:rFonts w:ascii="Arial"/>
                <w:sz w:val="21"/>
              </w:rPr>
            </w:pPr>
            <w:r/>
          </w:p>
        </w:tc>
        <w:tc>
          <w:tcPr>
            <w:tcW w:w="1409" w:type="dxa"/>
            <w:vAlign w:val="top"/>
            <w:tcBorders>
              <w:bottom w:val="single" w:color="000000" w:sz="10" w:space="0"/>
            </w:tcBorders>
          </w:tcPr>
          <w:p>
            <w:pPr>
              <w:rPr>
                <w:rFonts w:ascii="Arial"/>
                <w:sz w:val="21"/>
              </w:rPr>
            </w:pPr>
            <w:r/>
          </w:p>
        </w:tc>
        <w:tc>
          <w:tcPr>
            <w:tcW w:w="3425" w:type="dxa"/>
            <w:vAlign w:val="top"/>
            <w:tcBorders>
              <w:bottom w:val="single" w:color="000000" w:sz="10" w:space="0"/>
              <w:right w:val="single" w:color="000000" w:sz="10" w:space="0"/>
            </w:tcBorders>
          </w:tcPr>
          <w:p>
            <w:pPr>
              <w:rPr>
                <w:rFonts w:ascii="Arial"/>
                <w:sz w:val="21"/>
              </w:rPr>
            </w:pPr>
            <w:r/>
          </w:p>
        </w:tc>
      </w:tr>
    </w:tbl>
    <w:p>
      <w:pPr>
        <w:ind w:left="2579"/>
        <w:spacing w:before="151"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2"/>
        </w:rPr>
        <w:t xml:space="preserve"> </w:t>
      </w:r>
      <w:r>
        <w:rPr>
          <w:rFonts w:ascii="SimHei" w:hAnsi="SimHei" w:eastAsia="SimHei" w:cs="SimHei"/>
          <w:sz w:val="20"/>
          <w:szCs w:val="20"/>
          <w:spacing w:val="7"/>
        </w:rPr>
        <w:t>C.25</w:t>
      </w:r>
      <w:r>
        <w:rPr>
          <w:rFonts w:ascii="SimHei" w:hAnsi="SimHei" w:eastAsia="SimHei" w:cs="SimHei"/>
          <w:sz w:val="20"/>
          <w:szCs w:val="20"/>
          <w:spacing w:val="7"/>
        </w:rPr>
        <w:t xml:space="preserve">  </w:t>
      </w:r>
      <w:r>
        <w:rPr>
          <w:rFonts w:ascii="SimHei" w:hAnsi="SimHei" w:eastAsia="SimHei" w:cs="SimHei"/>
          <w:sz w:val="20"/>
          <w:szCs w:val="20"/>
          <w:spacing w:val="7"/>
        </w:rPr>
        <w:t>应急救援机构设置及其配备调查记录表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93"/>
        <w:gridCol w:w="2279"/>
        <w:gridCol w:w="5001"/>
      </w:tblGrid>
      <w:tr>
        <w:trPr>
          <w:trHeight w:val="344" w:hRule="atLeast"/>
        </w:trPr>
        <w:tc>
          <w:tcPr>
            <w:tcW w:w="2293" w:type="dxa"/>
            <w:vAlign w:val="top"/>
            <w:tcBorders>
              <w:left w:val="single" w:color="000000" w:sz="10" w:space="0"/>
              <w:top w:val="single" w:color="000000" w:sz="10" w:space="0"/>
            </w:tcBorders>
          </w:tcPr>
          <w:p>
            <w:pPr>
              <w:pStyle w:val="TableText"/>
              <w:ind w:left="778"/>
              <w:spacing w:before="84" w:line="219" w:lineRule="auto"/>
              <w:rPr>
                <w:sz w:val="18"/>
                <w:szCs w:val="18"/>
              </w:rPr>
            </w:pPr>
            <w:r>
              <w:rPr>
                <w:sz w:val="18"/>
                <w:szCs w:val="18"/>
                <w:spacing w:val="-2"/>
              </w:rPr>
              <w:t>机构种类</w:t>
            </w:r>
          </w:p>
        </w:tc>
        <w:tc>
          <w:tcPr>
            <w:tcW w:w="2279" w:type="dxa"/>
            <w:vAlign w:val="top"/>
            <w:tcBorders>
              <w:top w:val="single" w:color="000000" w:sz="10" w:space="0"/>
            </w:tcBorders>
          </w:tcPr>
          <w:p>
            <w:pPr>
              <w:pStyle w:val="TableText"/>
              <w:ind w:left="963"/>
              <w:spacing w:before="85" w:line="221" w:lineRule="auto"/>
              <w:rPr>
                <w:sz w:val="18"/>
                <w:szCs w:val="18"/>
              </w:rPr>
            </w:pPr>
            <w:r>
              <w:rPr>
                <w:sz w:val="18"/>
                <w:szCs w:val="18"/>
                <w:spacing w:val="-5"/>
              </w:rPr>
              <w:t>名称</w:t>
            </w:r>
          </w:p>
        </w:tc>
        <w:tc>
          <w:tcPr>
            <w:tcW w:w="5001" w:type="dxa"/>
            <w:vAlign w:val="top"/>
            <w:tcBorders>
              <w:right w:val="single" w:color="000000" w:sz="10" w:space="0"/>
              <w:top w:val="single" w:color="000000" w:sz="10" w:space="0"/>
            </w:tcBorders>
          </w:tcPr>
          <w:p>
            <w:pPr>
              <w:pStyle w:val="TableText"/>
              <w:ind w:left="2097"/>
              <w:spacing w:before="84" w:line="220" w:lineRule="auto"/>
              <w:rPr>
                <w:rFonts w:ascii="Times New Roman" w:hAnsi="Times New Roman" w:eastAsia="Times New Roman" w:cs="Times New Roman"/>
                <w:sz w:val="11"/>
                <w:szCs w:val="11"/>
              </w:rPr>
            </w:pPr>
            <w:r>
              <w:rPr>
                <w:sz w:val="18"/>
                <w:szCs w:val="18"/>
                <w:spacing w:val="-2"/>
              </w:rPr>
              <w:t>配备情况</w:t>
            </w:r>
            <w:r>
              <w:rPr>
                <w:sz w:val="18"/>
                <w:szCs w:val="18"/>
                <w:spacing w:val="-41"/>
              </w:rPr>
              <w:t xml:space="preserve"> </w:t>
            </w:r>
            <w:r>
              <w:rPr>
                <w:rFonts w:ascii="Times New Roman" w:hAnsi="Times New Roman" w:eastAsia="Times New Roman" w:cs="Times New Roman"/>
                <w:sz w:val="11"/>
                <w:szCs w:val="11"/>
                <w:spacing w:val="-2"/>
                <w:position w:val="5"/>
              </w:rPr>
              <w:t>a</w:t>
            </w:r>
          </w:p>
        </w:tc>
      </w:tr>
      <w:tr>
        <w:trPr>
          <w:trHeight w:val="340" w:hRule="atLeast"/>
        </w:trPr>
        <w:tc>
          <w:tcPr>
            <w:tcW w:w="2293" w:type="dxa"/>
            <w:vAlign w:val="top"/>
            <w:tcBorders>
              <w:left w:val="single" w:color="000000" w:sz="10" w:space="0"/>
            </w:tcBorders>
          </w:tcPr>
          <w:p>
            <w:pPr>
              <w:pStyle w:val="TableText"/>
              <w:ind w:left="419"/>
              <w:spacing w:before="85" w:line="219" w:lineRule="auto"/>
              <w:rPr>
                <w:sz w:val="18"/>
                <w:szCs w:val="18"/>
              </w:rPr>
            </w:pPr>
            <w:r>
              <w:rPr>
                <w:sz w:val="18"/>
                <w:szCs w:val="18"/>
                <w:spacing w:val="-1"/>
              </w:rPr>
              <w:t>应急救援组织机构</w:t>
            </w:r>
          </w:p>
        </w:tc>
        <w:tc>
          <w:tcPr>
            <w:tcW w:w="2279" w:type="dxa"/>
            <w:vAlign w:val="top"/>
          </w:tcPr>
          <w:p>
            <w:pPr>
              <w:rPr>
                <w:rFonts w:ascii="Arial"/>
                <w:sz w:val="21"/>
              </w:rPr>
            </w:pPr>
            <w:r/>
          </w:p>
        </w:tc>
        <w:tc>
          <w:tcPr>
            <w:tcW w:w="5001" w:type="dxa"/>
            <w:vAlign w:val="top"/>
            <w:tcBorders>
              <w:right w:val="single" w:color="000000" w:sz="10" w:space="0"/>
            </w:tcBorders>
          </w:tcPr>
          <w:p>
            <w:pPr>
              <w:rPr>
                <w:rFonts w:ascii="Arial"/>
                <w:sz w:val="21"/>
              </w:rPr>
            </w:pPr>
            <w:r/>
          </w:p>
        </w:tc>
      </w:tr>
      <w:tr>
        <w:trPr>
          <w:trHeight w:val="340" w:hRule="atLeast"/>
        </w:trPr>
        <w:tc>
          <w:tcPr>
            <w:tcW w:w="2293" w:type="dxa"/>
            <w:vAlign w:val="top"/>
            <w:tcBorders>
              <w:left w:val="single" w:color="000000" w:sz="10" w:space="0"/>
            </w:tcBorders>
          </w:tcPr>
          <w:p>
            <w:pPr>
              <w:pStyle w:val="TableText"/>
              <w:ind w:left="876"/>
              <w:spacing w:before="91" w:line="219" w:lineRule="auto"/>
              <w:rPr>
                <w:sz w:val="18"/>
                <w:szCs w:val="18"/>
              </w:rPr>
            </w:pPr>
            <w:r>
              <w:rPr>
                <w:sz w:val="18"/>
                <w:szCs w:val="18"/>
                <w:spacing w:val="-6"/>
              </w:rPr>
              <w:t>医务室</w:t>
            </w:r>
          </w:p>
        </w:tc>
        <w:tc>
          <w:tcPr>
            <w:tcW w:w="2279" w:type="dxa"/>
            <w:vAlign w:val="top"/>
          </w:tcPr>
          <w:p>
            <w:pPr>
              <w:rPr>
                <w:rFonts w:ascii="Arial"/>
                <w:sz w:val="21"/>
              </w:rPr>
            </w:pPr>
            <w:r/>
          </w:p>
        </w:tc>
        <w:tc>
          <w:tcPr>
            <w:tcW w:w="5001" w:type="dxa"/>
            <w:vAlign w:val="top"/>
            <w:tcBorders>
              <w:right w:val="single" w:color="000000" w:sz="10" w:space="0"/>
            </w:tcBorders>
          </w:tcPr>
          <w:p>
            <w:pPr>
              <w:rPr>
                <w:rFonts w:ascii="Arial"/>
                <w:sz w:val="21"/>
              </w:rPr>
            </w:pPr>
            <w:r/>
          </w:p>
        </w:tc>
      </w:tr>
      <w:tr>
        <w:trPr>
          <w:trHeight w:val="350" w:hRule="atLeast"/>
        </w:trPr>
        <w:tc>
          <w:tcPr>
            <w:tcW w:w="2293" w:type="dxa"/>
            <w:vAlign w:val="top"/>
            <w:tcBorders>
              <w:left w:val="single" w:color="000000" w:sz="10" w:space="0"/>
              <w:bottom w:val="single" w:color="000000" w:sz="10" w:space="0"/>
            </w:tcBorders>
          </w:tcPr>
          <w:p>
            <w:pPr>
              <w:pStyle w:val="TableText"/>
              <w:ind w:left="599"/>
              <w:spacing w:before="97" w:line="219" w:lineRule="auto"/>
              <w:rPr>
                <w:sz w:val="18"/>
                <w:szCs w:val="18"/>
              </w:rPr>
            </w:pPr>
            <w:r>
              <w:rPr>
                <w:sz w:val="18"/>
                <w:szCs w:val="18"/>
                <w:spacing w:val="-2"/>
              </w:rPr>
              <w:t>应急救援医院</w:t>
            </w:r>
          </w:p>
        </w:tc>
        <w:tc>
          <w:tcPr>
            <w:tcW w:w="2279" w:type="dxa"/>
            <w:vAlign w:val="top"/>
            <w:tcBorders>
              <w:bottom w:val="single" w:color="000000" w:sz="10" w:space="0"/>
            </w:tcBorders>
          </w:tcPr>
          <w:p>
            <w:pPr>
              <w:rPr>
                <w:rFonts w:ascii="Arial"/>
                <w:sz w:val="21"/>
              </w:rPr>
            </w:pPr>
            <w:r/>
          </w:p>
        </w:tc>
        <w:tc>
          <w:tcPr>
            <w:tcW w:w="5001" w:type="dxa"/>
            <w:vAlign w:val="top"/>
            <w:tcBorders>
              <w:bottom w:val="single" w:color="000000" w:sz="10" w:space="0"/>
              <w:right w:val="single" w:color="000000" w:sz="10" w:space="0"/>
            </w:tcBorders>
          </w:tcPr>
          <w:p>
            <w:pPr>
              <w:rPr>
                <w:rFonts w:ascii="Arial"/>
                <w:sz w:val="21"/>
              </w:rPr>
            </w:pPr>
            <w:r/>
          </w:p>
        </w:tc>
      </w:tr>
      <w:tr>
        <w:trPr>
          <w:trHeight w:val="354" w:hRule="atLeast"/>
        </w:trPr>
        <w:tc>
          <w:tcPr>
            <w:tcW w:w="9573" w:type="dxa"/>
            <w:vAlign w:val="top"/>
            <w:gridSpan w:val="3"/>
            <w:tcBorders>
              <w:left w:val="single" w:color="000000" w:sz="10" w:space="0"/>
              <w:bottom w:val="single" w:color="000000" w:sz="10" w:space="0"/>
              <w:right w:val="single" w:color="000000" w:sz="10" w:space="0"/>
              <w:top w:val="single" w:color="000000" w:sz="10" w:space="0"/>
            </w:tcBorders>
          </w:tcPr>
          <w:p>
            <w:pPr>
              <w:pStyle w:val="TableText"/>
              <w:ind w:left="310"/>
              <w:spacing w:before="91" w:line="219" w:lineRule="auto"/>
              <w:rPr>
                <w:sz w:val="18"/>
                <w:szCs w:val="18"/>
              </w:rPr>
            </w:pPr>
            <w:r>
              <w:rPr>
                <w:rFonts w:ascii="Times New Roman" w:hAnsi="Times New Roman" w:eastAsia="Times New Roman" w:cs="Times New Roman"/>
                <w:sz w:val="11"/>
                <w:szCs w:val="11"/>
                <w:spacing w:val="-1"/>
              </w:rPr>
              <w:t>a</w:t>
            </w:r>
            <w:r>
              <w:rPr>
                <w:rFonts w:ascii="Times New Roman" w:hAnsi="Times New Roman" w:eastAsia="Times New Roman" w:cs="Times New Roman"/>
                <w:sz w:val="11"/>
                <w:szCs w:val="11"/>
                <w:spacing w:val="14"/>
              </w:rPr>
              <w:t xml:space="preserve"> </w:t>
            </w:r>
            <w:r>
              <w:rPr>
                <w:sz w:val="18"/>
                <w:szCs w:val="18"/>
                <w:spacing w:val="-1"/>
              </w:rPr>
              <w:t>配备情况包括人员、设备等。</w:t>
            </w:r>
          </w:p>
        </w:tc>
      </w:tr>
    </w:tbl>
    <w:p>
      <w:pPr>
        <w:ind w:left="2683"/>
        <w:spacing w:before="152"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3"/>
        </w:rPr>
        <w:t xml:space="preserve"> </w:t>
      </w:r>
      <w:r>
        <w:rPr>
          <w:rFonts w:ascii="SimHei" w:hAnsi="SimHei" w:eastAsia="SimHei" w:cs="SimHei"/>
          <w:sz w:val="20"/>
          <w:szCs w:val="20"/>
          <w:spacing w:val="7"/>
        </w:rPr>
        <w:t>C.26</w:t>
      </w:r>
      <w:r>
        <w:rPr>
          <w:rFonts w:ascii="SimHei" w:hAnsi="SimHei" w:eastAsia="SimHei" w:cs="SimHei"/>
          <w:sz w:val="20"/>
          <w:szCs w:val="20"/>
          <w:spacing w:val="7"/>
        </w:rPr>
        <w:t xml:space="preserve">  </w:t>
      </w:r>
      <w:r>
        <w:rPr>
          <w:rFonts w:ascii="SimHei" w:hAnsi="SimHei" w:eastAsia="SimHei" w:cs="SimHei"/>
          <w:sz w:val="20"/>
          <w:szCs w:val="20"/>
          <w:spacing w:val="7"/>
        </w:rPr>
        <w:t>应急救援预案及演练情况调查记录表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48"/>
        <w:gridCol w:w="1325"/>
        <w:gridCol w:w="1326"/>
        <w:gridCol w:w="1326"/>
        <w:gridCol w:w="1348"/>
      </w:tblGrid>
      <w:tr>
        <w:trPr>
          <w:trHeight w:val="341" w:hRule="atLeast"/>
        </w:trPr>
        <w:tc>
          <w:tcPr>
            <w:tcW w:w="4248" w:type="dxa"/>
            <w:vAlign w:val="top"/>
            <w:tcBorders>
              <w:left w:val="single" w:color="000000" w:sz="10" w:space="0"/>
              <w:top w:val="single" w:color="000000" w:sz="10" w:space="0"/>
            </w:tcBorders>
          </w:tcPr>
          <w:p>
            <w:pPr>
              <w:pStyle w:val="TableText"/>
              <w:ind w:left="1759"/>
              <w:spacing w:before="85" w:line="220" w:lineRule="auto"/>
              <w:rPr>
                <w:sz w:val="18"/>
                <w:szCs w:val="18"/>
              </w:rPr>
            </w:pPr>
            <w:r>
              <w:rPr>
                <w:sz w:val="18"/>
                <w:szCs w:val="18"/>
                <w:spacing w:val="-3"/>
              </w:rPr>
              <w:t>预案名称</w:t>
            </w:r>
          </w:p>
        </w:tc>
        <w:tc>
          <w:tcPr>
            <w:tcW w:w="1325" w:type="dxa"/>
            <w:vAlign w:val="top"/>
            <w:tcBorders>
              <w:top w:val="single" w:color="000000" w:sz="10" w:space="0"/>
            </w:tcBorders>
          </w:tcPr>
          <w:p>
            <w:pPr>
              <w:pStyle w:val="TableText"/>
              <w:ind w:left="307"/>
              <w:spacing w:before="85" w:line="221" w:lineRule="auto"/>
              <w:rPr>
                <w:sz w:val="18"/>
                <w:szCs w:val="18"/>
              </w:rPr>
            </w:pPr>
            <w:r>
              <w:rPr>
                <w:sz w:val="18"/>
                <w:szCs w:val="18"/>
                <w:spacing w:val="-2"/>
              </w:rPr>
              <w:t>演练时间</w:t>
            </w:r>
          </w:p>
        </w:tc>
        <w:tc>
          <w:tcPr>
            <w:tcW w:w="1326" w:type="dxa"/>
            <w:vAlign w:val="top"/>
            <w:tcBorders>
              <w:top w:val="single" w:color="000000" w:sz="10" w:space="0"/>
            </w:tcBorders>
          </w:tcPr>
          <w:p>
            <w:pPr>
              <w:pStyle w:val="TableText"/>
              <w:ind w:left="264"/>
              <w:spacing w:before="85" w:line="221" w:lineRule="auto"/>
              <w:rPr>
                <w:rFonts w:ascii="Times New Roman" w:hAnsi="Times New Roman" w:eastAsia="Times New Roman" w:cs="Times New Roman"/>
                <w:sz w:val="11"/>
                <w:szCs w:val="11"/>
              </w:rPr>
            </w:pPr>
            <w:r>
              <w:rPr>
                <w:sz w:val="18"/>
                <w:szCs w:val="18"/>
                <w:spacing w:val="-2"/>
              </w:rPr>
              <w:t>演练形式</w:t>
            </w:r>
            <w:r>
              <w:rPr>
                <w:sz w:val="18"/>
                <w:szCs w:val="18"/>
                <w:spacing w:val="-39"/>
              </w:rPr>
              <w:t xml:space="preserve"> </w:t>
            </w:r>
            <w:r>
              <w:rPr>
                <w:rFonts w:ascii="Times New Roman" w:hAnsi="Times New Roman" w:eastAsia="Times New Roman" w:cs="Times New Roman"/>
                <w:sz w:val="11"/>
                <w:szCs w:val="11"/>
                <w:spacing w:val="-2"/>
                <w:position w:val="6"/>
              </w:rPr>
              <w:t>a</w:t>
            </w:r>
          </w:p>
        </w:tc>
        <w:tc>
          <w:tcPr>
            <w:tcW w:w="1326" w:type="dxa"/>
            <w:vAlign w:val="top"/>
            <w:tcBorders>
              <w:top w:val="single" w:color="000000" w:sz="10" w:space="0"/>
            </w:tcBorders>
          </w:tcPr>
          <w:p>
            <w:pPr>
              <w:pStyle w:val="TableText"/>
              <w:ind w:left="315"/>
              <w:spacing w:before="85" w:line="220" w:lineRule="auto"/>
              <w:rPr>
                <w:sz w:val="18"/>
                <w:szCs w:val="18"/>
              </w:rPr>
            </w:pPr>
            <w:r>
              <w:rPr>
                <w:sz w:val="18"/>
                <w:szCs w:val="18"/>
                <w:spacing w:val="-2"/>
              </w:rPr>
              <w:t>演练效果</w:t>
            </w:r>
          </w:p>
        </w:tc>
        <w:tc>
          <w:tcPr>
            <w:tcW w:w="1348" w:type="dxa"/>
            <w:vAlign w:val="top"/>
            <w:tcBorders>
              <w:right w:val="single" w:color="000000" w:sz="10" w:space="0"/>
              <w:top w:val="single" w:color="000000" w:sz="10" w:space="0"/>
            </w:tcBorders>
          </w:tcPr>
          <w:p>
            <w:pPr>
              <w:pStyle w:val="TableText"/>
              <w:ind w:left="505"/>
              <w:spacing w:before="85" w:line="221" w:lineRule="auto"/>
              <w:rPr>
                <w:sz w:val="18"/>
                <w:szCs w:val="18"/>
              </w:rPr>
            </w:pPr>
            <w:r>
              <w:rPr>
                <w:sz w:val="18"/>
                <w:szCs w:val="18"/>
                <w:spacing w:val="-5"/>
              </w:rPr>
              <w:t>备注</w:t>
            </w:r>
          </w:p>
        </w:tc>
      </w:tr>
      <w:tr>
        <w:trPr>
          <w:trHeight w:val="346" w:hRule="atLeast"/>
        </w:trPr>
        <w:tc>
          <w:tcPr>
            <w:tcW w:w="4248" w:type="dxa"/>
            <w:vAlign w:val="top"/>
            <w:tcBorders>
              <w:left w:val="single" w:color="000000" w:sz="10" w:space="0"/>
              <w:bottom w:val="single" w:color="000000" w:sz="10" w:space="0"/>
            </w:tcBorders>
          </w:tcPr>
          <w:p>
            <w:pPr>
              <w:rPr>
                <w:rFonts w:ascii="Arial"/>
                <w:sz w:val="21"/>
              </w:rPr>
            </w:pPr>
            <w:r/>
          </w:p>
        </w:tc>
        <w:tc>
          <w:tcPr>
            <w:tcW w:w="1325" w:type="dxa"/>
            <w:vAlign w:val="top"/>
            <w:tcBorders>
              <w:bottom w:val="single" w:color="000000" w:sz="10" w:space="0"/>
            </w:tcBorders>
          </w:tcPr>
          <w:p>
            <w:pPr>
              <w:rPr>
                <w:rFonts w:ascii="Arial"/>
                <w:sz w:val="21"/>
              </w:rPr>
            </w:pPr>
            <w:r/>
          </w:p>
        </w:tc>
        <w:tc>
          <w:tcPr>
            <w:tcW w:w="1326" w:type="dxa"/>
            <w:vAlign w:val="top"/>
            <w:tcBorders>
              <w:bottom w:val="single" w:color="000000" w:sz="10" w:space="0"/>
            </w:tcBorders>
          </w:tcPr>
          <w:p>
            <w:pPr>
              <w:rPr>
                <w:rFonts w:ascii="Arial"/>
                <w:sz w:val="21"/>
              </w:rPr>
            </w:pPr>
            <w:r/>
          </w:p>
        </w:tc>
        <w:tc>
          <w:tcPr>
            <w:tcW w:w="1326" w:type="dxa"/>
            <w:vAlign w:val="top"/>
            <w:tcBorders>
              <w:bottom w:val="single" w:color="000000" w:sz="10" w:space="0"/>
            </w:tcBorders>
          </w:tcPr>
          <w:p>
            <w:pPr>
              <w:rPr>
                <w:rFonts w:ascii="Arial"/>
                <w:sz w:val="21"/>
              </w:rPr>
            </w:pPr>
            <w:r/>
          </w:p>
        </w:tc>
        <w:tc>
          <w:tcPr>
            <w:tcW w:w="1348" w:type="dxa"/>
            <w:vAlign w:val="top"/>
            <w:tcBorders>
              <w:bottom w:val="single" w:color="000000" w:sz="10" w:space="0"/>
              <w:right w:val="single" w:color="000000" w:sz="10" w:space="0"/>
            </w:tcBorders>
          </w:tcPr>
          <w:p>
            <w:pPr>
              <w:rPr>
                <w:rFonts w:ascii="Arial"/>
                <w:sz w:val="21"/>
              </w:rPr>
            </w:pPr>
            <w:r/>
          </w:p>
        </w:tc>
      </w:tr>
      <w:tr>
        <w:trPr>
          <w:trHeight w:val="351" w:hRule="atLeast"/>
        </w:trPr>
        <w:tc>
          <w:tcPr>
            <w:tcW w:w="9573" w:type="dxa"/>
            <w:vAlign w:val="top"/>
            <w:gridSpan w:val="5"/>
            <w:tcBorders>
              <w:left w:val="single" w:color="000000" w:sz="10" w:space="0"/>
              <w:bottom w:val="single" w:color="000000" w:sz="10" w:space="0"/>
              <w:right w:val="single" w:color="000000" w:sz="10" w:space="0"/>
              <w:top w:val="single" w:color="000000" w:sz="10" w:space="0"/>
            </w:tcBorders>
          </w:tcPr>
          <w:p>
            <w:pPr>
              <w:pStyle w:val="TableText"/>
              <w:ind w:left="310"/>
              <w:spacing w:before="88" w:line="219" w:lineRule="auto"/>
              <w:rPr>
                <w:sz w:val="18"/>
                <w:szCs w:val="18"/>
              </w:rPr>
            </w:pPr>
            <w:r>
              <w:rPr>
                <w:rFonts w:ascii="Times New Roman" w:hAnsi="Times New Roman" w:eastAsia="Times New Roman" w:cs="Times New Roman"/>
                <w:sz w:val="11"/>
                <w:szCs w:val="11"/>
                <w:spacing w:val="-1"/>
              </w:rPr>
              <w:t>a</w:t>
            </w:r>
            <w:r>
              <w:rPr>
                <w:rFonts w:ascii="Times New Roman" w:hAnsi="Times New Roman" w:eastAsia="Times New Roman" w:cs="Times New Roman"/>
                <w:sz w:val="11"/>
                <w:szCs w:val="11"/>
                <w:spacing w:val="22"/>
              </w:rPr>
              <w:t xml:space="preserve"> </w:t>
            </w:r>
            <w:r>
              <w:rPr>
                <w:sz w:val="18"/>
                <w:szCs w:val="18"/>
                <w:spacing w:val="-1"/>
              </w:rPr>
              <w:t>演练形式包括桌面推演、实战演练和混合演练。</w:t>
            </w:r>
          </w:p>
        </w:tc>
      </w:tr>
    </w:tbl>
    <w:p>
      <w:pPr>
        <w:ind w:left="2474"/>
        <w:spacing w:before="152" w:line="230"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40"/>
        </w:rPr>
        <w:t xml:space="preserve"> </w:t>
      </w:r>
      <w:r>
        <w:rPr>
          <w:rFonts w:ascii="SimHei" w:hAnsi="SimHei" w:eastAsia="SimHei" w:cs="SimHei"/>
          <w:sz w:val="20"/>
          <w:szCs w:val="20"/>
          <w:spacing w:val="8"/>
        </w:rPr>
        <w:t>C.27</w:t>
      </w:r>
      <w:r>
        <w:rPr>
          <w:rFonts w:ascii="SimHei" w:hAnsi="SimHei" w:eastAsia="SimHei" w:cs="SimHei"/>
          <w:sz w:val="20"/>
          <w:szCs w:val="20"/>
          <w:spacing w:val="8"/>
        </w:rPr>
        <w:t xml:space="preserve">  </w:t>
      </w:r>
      <w:r>
        <w:rPr>
          <w:rFonts w:ascii="SimHei" w:hAnsi="SimHei" w:eastAsia="SimHei" w:cs="SimHei"/>
          <w:sz w:val="20"/>
          <w:szCs w:val="20"/>
          <w:spacing w:val="8"/>
        </w:rPr>
        <w:t>职业病危害警示标识设置情况</w:t>
      </w:r>
      <w:r>
        <w:rPr>
          <w:rFonts w:ascii="SimHei" w:hAnsi="SimHei" w:eastAsia="SimHei" w:cs="SimHei"/>
          <w:sz w:val="20"/>
          <w:szCs w:val="20"/>
          <w:spacing w:val="7"/>
        </w:rPr>
        <w:t>调查记录表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23"/>
        <w:gridCol w:w="1708"/>
        <w:gridCol w:w="1109"/>
        <w:gridCol w:w="1109"/>
        <w:gridCol w:w="825"/>
        <w:gridCol w:w="1573"/>
        <w:gridCol w:w="1526"/>
      </w:tblGrid>
      <w:tr>
        <w:trPr>
          <w:trHeight w:val="341" w:hRule="atLeast"/>
        </w:trPr>
        <w:tc>
          <w:tcPr>
            <w:tcW w:w="1723" w:type="dxa"/>
            <w:vAlign w:val="top"/>
            <w:vMerge w:val="restart"/>
            <w:tcBorders>
              <w:left w:val="single" w:color="000000" w:sz="10" w:space="0"/>
              <w:top w:val="single" w:color="000000" w:sz="10" w:space="0"/>
              <w:bottom w:val="nil"/>
            </w:tcBorders>
          </w:tcPr>
          <w:p>
            <w:pPr>
              <w:pStyle w:val="TableText"/>
              <w:ind w:left="672"/>
              <w:spacing w:before="259" w:line="220" w:lineRule="auto"/>
              <w:rPr>
                <w:sz w:val="18"/>
                <w:szCs w:val="18"/>
              </w:rPr>
            </w:pPr>
            <w:r>
              <w:rPr>
                <w:sz w:val="18"/>
                <w:szCs w:val="18"/>
                <w:spacing w:val="-5"/>
              </w:rPr>
              <w:t>单元</w:t>
            </w:r>
          </w:p>
        </w:tc>
        <w:tc>
          <w:tcPr>
            <w:tcW w:w="1708" w:type="dxa"/>
            <w:vAlign w:val="top"/>
            <w:vMerge w:val="restart"/>
            <w:tcBorders>
              <w:top w:val="single" w:color="000000" w:sz="10" w:space="0"/>
              <w:bottom w:val="nil"/>
            </w:tcBorders>
          </w:tcPr>
          <w:p>
            <w:pPr>
              <w:pStyle w:val="TableText"/>
              <w:ind w:left="493"/>
              <w:spacing w:before="259" w:line="220" w:lineRule="auto"/>
              <w:rPr>
                <w:sz w:val="18"/>
                <w:szCs w:val="18"/>
              </w:rPr>
            </w:pPr>
            <w:r>
              <w:rPr>
                <w:sz w:val="18"/>
                <w:szCs w:val="18"/>
                <w:spacing w:val="-3"/>
              </w:rPr>
              <w:t>工作场所</w:t>
            </w:r>
          </w:p>
        </w:tc>
        <w:tc>
          <w:tcPr>
            <w:tcW w:w="2218" w:type="dxa"/>
            <w:vAlign w:val="top"/>
            <w:gridSpan w:val="2"/>
            <w:tcBorders>
              <w:top w:val="single" w:color="000000" w:sz="10" w:space="0"/>
            </w:tcBorders>
          </w:tcPr>
          <w:p>
            <w:pPr>
              <w:pStyle w:val="TableText"/>
              <w:ind w:left="757"/>
              <w:spacing w:before="84" w:line="220" w:lineRule="auto"/>
              <w:rPr>
                <w:sz w:val="18"/>
                <w:szCs w:val="18"/>
              </w:rPr>
            </w:pPr>
            <w:r>
              <w:rPr>
                <w:sz w:val="18"/>
                <w:szCs w:val="18"/>
                <w:spacing w:val="-3"/>
              </w:rPr>
              <w:t>警示标识</w:t>
            </w:r>
          </w:p>
        </w:tc>
        <w:tc>
          <w:tcPr>
            <w:tcW w:w="825" w:type="dxa"/>
            <w:vAlign w:val="top"/>
            <w:vMerge w:val="restart"/>
            <w:tcBorders>
              <w:top w:val="single" w:color="000000" w:sz="10" w:space="0"/>
              <w:bottom w:val="nil"/>
            </w:tcBorders>
          </w:tcPr>
          <w:p>
            <w:pPr>
              <w:pStyle w:val="TableText"/>
              <w:ind w:left="241"/>
              <w:spacing w:before="260" w:line="219" w:lineRule="auto"/>
              <w:rPr>
                <w:sz w:val="18"/>
                <w:szCs w:val="18"/>
              </w:rPr>
            </w:pPr>
            <w:r>
              <w:rPr>
                <w:sz w:val="18"/>
                <w:szCs w:val="18"/>
                <w:spacing w:val="-5"/>
              </w:rPr>
              <w:t>数量</w:t>
            </w:r>
          </w:p>
        </w:tc>
        <w:tc>
          <w:tcPr>
            <w:tcW w:w="1573" w:type="dxa"/>
            <w:vAlign w:val="top"/>
            <w:vMerge w:val="restart"/>
            <w:tcBorders>
              <w:top w:val="single" w:color="000000" w:sz="10" w:space="0"/>
              <w:bottom w:val="nil"/>
            </w:tcBorders>
          </w:tcPr>
          <w:p>
            <w:pPr>
              <w:pStyle w:val="TableText"/>
              <w:ind w:left="440"/>
              <w:spacing w:before="259" w:line="221" w:lineRule="auto"/>
              <w:rPr>
                <w:sz w:val="18"/>
                <w:szCs w:val="18"/>
              </w:rPr>
            </w:pPr>
            <w:r>
              <w:rPr>
                <w:sz w:val="18"/>
                <w:szCs w:val="18"/>
                <w:spacing w:val="-3"/>
              </w:rPr>
              <w:t>设置地点</w:t>
            </w:r>
          </w:p>
        </w:tc>
        <w:tc>
          <w:tcPr>
            <w:tcW w:w="1526" w:type="dxa"/>
            <w:vAlign w:val="top"/>
            <w:vMerge w:val="restart"/>
            <w:tcBorders>
              <w:right w:val="single" w:color="000000" w:sz="10" w:space="0"/>
              <w:top w:val="single" w:color="000000" w:sz="10" w:space="0"/>
              <w:bottom w:val="nil"/>
            </w:tcBorders>
          </w:tcPr>
          <w:p>
            <w:pPr>
              <w:pStyle w:val="TableText"/>
              <w:ind w:left="592"/>
              <w:spacing w:before="259" w:line="221" w:lineRule="auto"/>
              <w:rPr>
                <w:sz w:val="18"/>
                <w:szCs w:val="18"/>
              </w:rPr>
            </w:pPr>
            <w:r>
              <w:rPr>
                <w:sz w:val="18"/>
                <w:szCs w:val="18"/>
                <w:spacing w:val="-5"/>
              </w:rPr>
              <w:t>备注</w:t>
            </w:r>
          </w:p>
        </w:tc>
      </w:tr>
      <w:tr>
        <w:trPr>
          <w:trHeight w:val="337" w:hRule="atLeast"/>
        </w:trPr>
        <w:tc>
          <w:tcPr>
            <w:tcW w:w="1723" w:type="dxa"/>
            <w:vAlign w:val="top"/>
            <w:vMerge w:val="continue"/>
            <w:tcBorders>
              <w:left w:val="single" w:color="000000" w:sz="10" w:space="0"/>
              <w:top w:val="nil"/>
            </w:tcBorders>
          </w:tcPr>
          <w:p>
            <w:pPr>
              <w:rPr>
                <w:rFonts w:ascii="Arial"/>
                <w:sz w:val="21"/>
              </w:rPr>
            </w:pPr>
            <w:r/>
          </w:p>
        </w:tc>
        <w:tc>
          <w:tcPr>
            <w:tcW w:w="1708" w:type="dxa"/>
            <w:vAlign w:val="top"/>
            <w:vMerge w:val="continue"/>
            <w:tcBorders>
              <w:top w:val="nil"/>
            </w:tcBorders>
          </w:tcPr>
          <w:p>
            <w:pPr>
              <w:rPr>
                <w:rFonts w:ascii="Arial"/>
                <w:sz w:val="21"/>
              </w:rPr>
            </w:pPr>
            <w:r/>
          </w:p>
        </w:tc>
        <w:tc>
          <w:tcPr>
            <w:tcW w:w="1109" w:type="dxa"/>
            <w:vAlign w:val="top"/>
          </w:tcPr>
          <w:p>
            <w:pPr>
              <w:pStyle w:val="TableText"/>
              <w:ind w:left="377"/>
              <w:spacing w:before="89" w:line="219" w:lineRule="auto"/>
              <w:rPr>
                <w:sz w:val="18"/>
                <w:szCs w:val="18"/>
              </w:rPr>
            </w:pPr>
            <w:r>
              <w:rPr>
                <w:sz w:val="18"/>
                <w:szCs w:val="18"/>
                <w:spacing w:val="-4"/>
              </w:rPr>
              <w:t>种类</w:t>
            </w:r>
          </w:p>
        </w:tc>
        <w:tc>
          <w:tcPr>
            <w:tcW w:w="1109" w:type="dxa"/>
            <w:vAlign w:val="top"/>
          </w:tcPr>
          <w:p>
            <w:pPr>
              <w:pStyle w:val="TableText"/>
              <w:ind w:left="401"/>
              <w:spacing w:before="89" w:line="219" w:lineRule="auto"/>
              <w:rPr>
                <w:sz w:val="18"/>
                <w:szCs w:val="18"/>
              </w:rPr>
            </w:pPr>
            <w:r>
              <w:rPr>
                <w:sz w:val="18"/>
                <w:szCs w:val="18"/>
                <w:spacing w:val="-15"/>
              </w:rPr>
              <w:t>内容</w:t>
            </w:r>
          </w:p>
        </w:tc>
        <w:tc>
          <w:tcPr>
            <w:tcW w:w="825" w:type="dxa"/>
            <w:vAlign w:val="top"/>
            <w:vMerge w:val="continue"/>
            <w:tcBorders>
              <w:top w:val="nil"/>
            </w:tcBorders>
          </w:tcPr>
          <w:p>
            <w:pPr>
              <w:rPr>
                <w:rFonts w:ascii="Arial"/>
                <w:sz w:val="21"/>
              </w:rPr>
            </w:pPr>
            <w:r/>
          </w:p>
        </w:tc>
        <w:tc>
          <w:tcPr>
            <w:tcW w:w="1573" w:type="dxa"/>
            <w:vAlign w:val="top"/>
            <w:vMerge w:val="continue"/>
            <w:tcBorders>
              <w:top w:val="nil"/>
            </w:tcBorders>
          </w:tcPr>
          <w:p>
            <w:pPr>
              <w:rPr>
                <w:rFonts w:ascii="Arial"/>
                <w:sz w:val="21"/>
              </w:rPr>
            </w:pPr>
            <w:r/>
          </w:p>
        </w:tc>
        <w:tc>
          <w:tcPr>
            <w:tcW w:w="1526" w:type="dxa"/>
            <w:vAlign w:val="top"/>
            <w:vMerge w:val="continue"/>
            <w:tcBorders>
              <w:right w:val="single" w:color="000000" w:sz="10" w:space="0"/>
              <w:top w:val="nil"/>
            </w:tcBorders>
          </w:tcPr>
          <w:p>
            <w:pPr>
              <w:rPr>
                <w:rFonts w:ascii="Arial"/>
                <w:sz w:val="21"/>
              </w:rPr>
            </w:pPr>
            <w:r/>
          </w:p>
        </w:tc>
      </w:tr>
      <w:tr>
        <w:trPr>
          <w:trHeight w:val="360" w:hRule="atLeast"/>
        </w:trPr>
        <w:tc>
          <w:tcPr>
            <w:tcW w:w="1723" w:type="dxa"/>
            <w:vAlign w:val="top"/>
            <w:tcBorders>
              <w:left w:val="single" w:color="000000" w:sz="10" w:space="0"/>
              <w:bottom w:val="single" w:color="000000" w:sz="10" w:space="0"/>
            </w:tcBorders>
          </w:tcPr>
          <w:p>
            <w:pPr>
              <w:rPr>
                <w:rFonts w:ascii="Arial"/>
                <w:sz w:val="21"/>
              </w:rPr>
            </w:pPr>
            <w:r/>
          </w:p>
        </w:tc>
        <w:tc>
          <w:tcPr>
            <w:tcW w:w="1708" w:type="dxa"/>
            <w:vAlign w:val="top"/>
            <w:tcBorders>
              <w:bottom w:val="single" w:color="000000" w:sz="10" w:space="0"/>
            </w:tcBorders>
          </w:tcPr>
          <w:p>
            <w:pPr>
              <w:rPr>
                <w:rFonts w:ascii="Arial"/>
                <w:sz w:val="21"/>
              </w:rPr>
            </w:pPr>
            <w:r/>
          </w:p>
        </w:tc>
        <w:tc>
          <w:tcPr>
            <w:tcW w:w="1109" w:type="dxa"/>
            <w:vAlign w:val="top"/>
            <w:tcBorders>
              <w:bottom w:val="single" w:color="000000" w:sz="10" w:space="0"/>
            </w:tcBorders>
          </w:tcPr>
          <w:p>
            <w:pPr>
              <w:rPr>
                <w:rFonts w:ascii="Arial"/>
                <w:sz w:val="21"/>
              </w:rPr>
            </w:pPr>
            <w:r/>
          </w:p>
        </w:tc>
        <w:tc>
          <w:tcPr>
            <w:tcW w:w="1109" w:type="dxa"/>
            <w:vAlign w:val="top"/>
            <w:tcBorders>
              <w:bottom w:val="single" w:color="000000" w:sz="10" w:space="0"/>
            </w:tcBorders>
          </w:tcPr>
          <w:p>
            <w:pPr>
              <w:rPr>
                <w:rFonts w:ascii="Arial"/>
                <w:sz w:val="21"/>
              </w:rPr>
            </w:pPr>
            <w:r/>
          </w:p>
        </w:tc>
        <w:tc>
          <w:tcPr>
            <w:tcW w:w="825" w:type="dxa"/>
            <w:vAlign w:val="top"/>
            <w:tcBorders>
              <w:bottom w:val="single" w:color="000000" w:sz="10" w:space="0"/>
            </w:tcBorders>
          </w:tcPr>
          <w:p>
            <w:pPr>
              <w:rPr>
                <w:rFonts w:ascii="Arial"/>
                <w:sz w:val="21"/>
              </w:rPr>
            </w:pPr>
            <w:r/>
          </w:p>
        </w:tc>
        <w:tc>
          <w:tcPr>
            <w:tcW w:w="1573" w:type="dxa"/>
            <w:vAlign w:val="top"/>
            <w:tcBorders>
              <w:bottom w:val="single" w:color="000000" w:sz="10" w:space="0"/>
            </w:tcBorders>
          </w:tcPr>
          <w:p>
            <w:pPr>
              <w:rPr>
                <w:rFonts w:ascii="Arial"/>
                <w:sz w:val="21"/>
              </w:rPr>
            </w:pPr>
            <w:r/>
          </w:p>
        </w:tc>
        <w:tc>
          <w:tcPr>
            <w:tcW w:w="1526" w:type="dxa"/>
            <w:vAlign w:val="top"/>
            <w:tcBorders>
              <w:bottom w:val="single" w:color="000000" w:sz="10" w:space="0"/>
              <w:right w:val="single" w:color="000000" w:sz="10" w:space="0"/>
            </w:tcBorders>
          </w:tcPr>
          <w:p>
            <w:pPr>
              <w:rPr>
                <w:rFonts w:ascii="Arial"/>
                <w:sz w:val="21"/>
              </w:rPr>
            </w:pPr>
            <w:r/>
          </w:p>
        </w:tc>
      </w:tr>
    </w:tbl>
    <w:p>
      <w:pPr>
        <w:ind w:left="2894"/>
        <w:spacing w:before="152"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2"/>
        </w:rPr>
        <w:t xml:space="preserve"> </w:t>
      </w:r>
      <w:r>
        <w:rPr>
          <w:rFonts w:ascii="SimHei" w:hAnsi="SimHei" w:eastAsia="SimHei" w:cs="SimHei"/>
          <w:sz w:val="20"/>
          <w:szCs w:val="20"/>
          <w:spacing w:val="7"/>
        </w:rPr>
        <w:t>C.28</w:t>
      </w:r>
      <w:r>
        <w:rPr>
          <w:rFonts w:ascii="SimHei" w:hAnsi="SimHei" w:eastAsia="SimHei" w:cs="SimHei"/>
          <w:sz w:val="20"/>
          <w:szCs w:val="20"/>
          <w:spacing w:val="7"/>
        </w:rPr>
        <w:t xml:space="preserve">  </w:t>
      </w:r>
      <w:r>
        <w:rPr>
          <w:rFonts w:ascii="SimHei" w:hAnsi="SimHei" w:eastAsia="SimHei" w:cs="SimHei"/>
          <w:sz w:val="20"/>
          <w:szCs w:val="20"/>
          <w:spacing w:val="7"/>
        </w:rPr>
        <w:t>职业病危害申报情况调查记录表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69"/>
        <w:gridCol w:w="3467"/>
        <w:gridCol w:w="4137"/>
      </w:tblGrid>
      <w:tr>
        <w:trPr>
          <w:trHeight w:val="337" w:hRule="atLeast"/>
        </w:trPr>
        <w:tc>
          <w:tcPr>
            <w:tcW w:w="1969" w:type="dxa"/>
            <w:vAlign w:val="top"/>
            <w:tcBorders>
              <w:left w:val="single" w:color="000000" w:sz="10" w:space="0"/>
              <w:top w:val="single" w:color="000000" w:sz="10" w:space="0"/>
            </w:tcBorders>
          </w:tcPr>
          <w:p>
            <w:pPr>
              <w:pStyle w:val="TableText"/>
              <w:ind w:left="639"/>
              <w:spacing w:before="85" w:line="219" w:lineRule="auto"/>
              <w:rPr>
                <w:sz w:val="18"/>
                <w:szCs w:val="18"/>
              </w:rPr>
            </w:pPr>
            <w:r>
              <w:rPr>
                <w:sz w:val="18"/>
                <w:szCs w:val="18"/>
                <w:spacing w:val="-8"/>
              </w:rPr>
              <w:t>申报类型</w:t>
            </w:r>
          </w:p>
        </w:tc>
        <w:tc>
          <w:tcPr>
            <w:tcW w:w="3467" w:type="dxa"/>
            <w:vAlign w:val="top"/>
            <w:tcBorders>
              <w:top w:val="single" w:color="000000" w:sz="10" w:space="0"/>
            </w:tcBorders>
          </w:tcPr>
          <w:p>
            <w:pPr>
              <w:pStyle w:val="TableText"/>
              <w:ind w:left="1399"/>
              <w:spacing w:before="85" w:line="219" w:lineRule="auto"/>
              <w:rPr>
                <w:sz w:val="18"/>
                <w:szCs w:val="18"/>
              </w:rPr>
            </w:pPr>
            <w:r>
              <w:rPr>
                <w:sz w:val="18"/>
                <w:szCs w:val="18"/>
                <w:spacing w:val="-8"/>
              </w:rPr>
              <w:t>申报日期</w:t>
            </w:r>
          </w:p>
        </w:tc>
        <w:tc>
          <w:tcPr>
            <w:tcW w:w="4137" w:type="dxa"/>
            <w:vAlign w:val="top"/>
            <w:tcBorders>
              <w:right w:val="single" w:color="000000" w:sz="10" w:space="0"/>
              <w:top w:val="single" w:color="000000" w:sz="10" w:space="0"/>
            </w:tcBorders>
          </w:tcPr>
          <w:p>
            <w:pPr>
              <w:pStyle w:val="TableText"/>
              <w:ind w:left="1533"/>
              <w:spacing w:before="85" w:line="219" w:lineRule="auto"/>
              <w:rPr>
                <w:sz w:val="18"/>
                <w:szCs w:val="18"/>
              </w:rPr>
            </w:pPr>
            <w:r>
              <w:rPr>
                <w:sz w:val="18"/>
                <w:szCs w:val="18"/>
                <w:spacing w:val="-2"/>
              </w:rPr>
              <w:t>有无申报回执</w:t>
            </w:r>
          </w:p>
        </w:tc>
      </w:tr>
      <w:tr>
        <w:trPr>
          <w:trHeight w:val="354" w:hRule="atLeast"/>
        </w:trPr>
        <w:tc>
          <w:tcPr>
            <w:tcW w:w="1969" w:type="dxa"/>
            <w:vAlign w:val="top"/>
            <w:tcBorders>
              <w:left w:val="single" w:color="000000" w:sz="10" w:space="0"/>
              <w:bottom w:val="single" w:color="000000" w:sz="10" w:space="0"/>
            </w:tcBorders>
          </w:tcPr>
          <w:p>
            <w:pPr>
              <w:pStyle w:val="TableText"/>
              <w:ind w:left="615"/>
              <w:spacing w:before="94" w:line="219" w:lineRule="auto"/>
              <w:rPr>
                <w:sz w:val="18"/>
                <w:szCs w:val="18"/>
              </w:rPr>
            </w:pPr>
            <w:r>
              <w:rPr>
                <w:sz w:val="18"/>
                <w:szCs w:val="18"/>
                <w:spacing w:val="-2"/>
              </w:rPr>
              <w:t>初次申报</w:t>
            </w:r>
          </w:p>
        </w:tc>
        <w:tc>
          <w:tcPr>
            <w:tcW w:w="3467" w:type="dxa"/>
            <w:vAlign w:val="top"/>
            <w:tcBorders>
              <w:bottom w:val="single" w:color="000000" w:sz="10" w:space="0"/>
            </w:tcBorders>
          </w:tcPr>
          <w:p>
            <w:pPr>
              <w:rPr>
                <w:rFonts w:ascii="Arial"/>
                <w:sz w:val="21"/>
              </w:rPr>
            </w:pPr>
            <w:r/>
          </w:p>
        </w:tc>
        <w:tc>
          <w:tcPr>
            <w:tcW w:w="4137" w:type="dxa"/>
            <w:vAlign w:val="top"/>
            <w:tcBorders>
              <w:bottom w:val="single" w:color="000000" w:sz="10" w:space="0"/>
              <w:right w:val="single" w:color="000000" w:sz="10" w:space="0"/>
            </w:tcBorders>
          </w:tcPr>
          <w:p>
            <w:pPr>
              <w:rPr>
                <w:rFonts w:ascii="Arial"/>
                <w:sz w:val="21"/>
              </w:rPr>
            </w:pPr>
            <w:r/>
          </w:p>
        </w:tc>
      </w:tr>
    </w:tbl>
    <w:p>
      <w:pPr>
        <w:pStyle w:val="BodyText"/>
        <w:rPr/>
      </w:pPr>
      <w:r/>
    </w:p>
    <w:p>
      <w:pPr>
        <w:sectPr>
          <w:headerReference w:type="default" r:id="rId59"/>
          <w:footerReference w:type="default" r:id="rId60"/>
          <w:pgSz w:w="11906" w:h="16839"/>
          <w:pgMar w:top="1715" w:right="1009" w:bottom="1341" w:left="1295" w:header="1393" w:footer="1107" w:gutter="0"/>
        </w:sectPr>
        <w:rPr/>
      </w:pP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69"/>
        <w:gridCol w:w="3467"/>
        <w:gridCol w:w="4137"/>
      </w:tblGrid>
      <w:tr>
        <w:trPr>
          <w:trHeight w:val="341" w:hRule="atLeast"/>
        </w:trPr>
        <w:tc>
          <w:tcPr>
            <w:tcW w:w="1969" w:type="dxa"/>
            <w:vAlign w:val="top"/>
            <w:tcBorders>
              <w:left w:val="single" w:color="000000" w:sz="10" w:space="0"/>
              <w:top w:val="single" w:color="000000" w:sz="10" w:space="0"/>
            </w:tcBorders>
          </w:tcPr>
          <w:p>
            <w:pPr>
              <w:pStyle w:val="TableText"/>
              <w:ind w:left="640"/>
              <w:spacing w:before="85" w:line="219" w:lineRule="auto"/>
              <w:rPr>
                <w:sz w:val="18"/>
                <w:szCs w:val="18"/>
              </w:rPr>
            </w:pPr>
            <w:r>
              <w:rPr>
                <w:sz w:val="18"/>
                <w:szCs w:val="18"/>
                <w:spacing w:val="-8"/>
              </w:rPr>
              <w:t>申报类型</w:t>
            </w:r>
          </w:p>
        </w:tc>
        <w:tc>
          <w:tcPr>
            <w:tcW w:w="3467" w:type="dxa"/>
            <w:vAlign w:val="top"/>
            <w:tcBorders>
              <w:top w:val="single" w:color="000000" w:sz="10" w:space="0"/>
            </w:tcBorders>
          </w:tcPr>
          <w:p>
            <w:pPr>
              <w:pStyle w:val="TableText"/>
              <w:ind w:left="1397"/>
              <w:spacing w:before="85" w:line="219" w:lineRule="auto"/>
              <w:rPr>
                <w:sz w:val="18"/>
                <w:szCs w:val="18"/>
              </w:rPr>
            </w:pPr>
            <w:r>
              <w:rPr>
                <w:sz w:val="18"/>
                <w:szCs w:val="18"/>
                <w:spacing w:val="-8"/>
              </w:rPr>
              <w:t>申报日期</w:t>
            </w:r>
          </w:p>
        </w:tc>
        <w:tc>
          <w:tcPr>
            <w:tcW w:w="4137" w:type="dxa"/>
            <w:vAlign w:val="top"/>
            <w:tcBorders>
              <w:right w:val="single" w:color="000000" w:sz="10" w:space="0"/>
              <w:top w:val="single" w:color="000000" w:sz="10" w:space="0"/>
            </w:tcBorders>
          </w:tcPr>
          <w:p>
            <w:pPr>
              <w:pStyle w:val="TableText"/>
              <w:ind w:left="1534"/>
              <w:spacing w:before="85" w:line="219" w:lineRule="auto"/>
              <w:rPr>
                <w:sz w:val="18"/>
                <w:szCs w:val="18"/>
              </w:rPr>
            </w:pPr>
            <w:r>
              <w:rPr>
                <w:sz w:val="18"/>
                <w:szCs w:val="18"/>
                <w:spacing w:val="-2"/>
              </w:rPr>
              <w:t>有无申报回执</w:t>
            </w:r>
          </w:p>
        </w:tc>
      </w:tr>
      <w:tr>
        <w:trPr>
          <w:trHeight w:val="337" w:hRule="atLeast"/>
        </w:trPr>
        <w:tc>
          <w:tcPr>
            <w:tcW w:w="1969" w:type="dxa"/>
            <w:vAlign w:val="top"/>
            <w:tcBorders>
              <w:left w:val="single" w:color="000000" w:sz="10" w:space="0"/>
            </w:tcBorders>
          </w:tcPr>
          <w:p>
            <w:pPr>
              <w:pStyle w:val="TableText"/>
              <w:ind w:left="616"/>
              <w:spacing w:before="89" w:line="219" w:lineRule="auto"/>
              <w:rPr>
                <w:sz w:val="18"/>
                <w:szCs w:val="18"/>
              </w:rPr>
            </w:pPr>
            <w:r>
              <w:rPr>
                <w:sz w:val="18"/>
                <w:szCs w:val="18"/>
                <w:spacing w:val="-2"/>
              </w:rPr>
              <w:t>变更申报</w:t>
            </w:r>
          </w:p>
        </w:tc>
        <w:tc>
          <w:tcPr>
            <w:tcW w:w="3467" w:type="dxa"/>
            <w:vAlign w:val="top"/>
          </w:tcPr>
          <w:p>
            <w:pPr>
              <w:rPr>
                <w:rFonts w:ascii="Arial"/>
                <w:sz w:val="21"/>
              </w:rPr>
            </w:pPr>
            <w:r/>
          </w:p>
        </w:tc>
        <w:tc>
          <w:tcPr>
            <w:tcW w:w="4137" w:type="dxa"/>
            <w:vAlign w:val="top"/>
            <w:tcBorders>
              <w:right w:val="single" w:color="000000" w:sz="10" w:space="0"/>
            </w:tcBorders>
          </w:tcPr>
          <w:p>
            <w:pPr>
              <w:rPr>
                <w:rFonts w:ascii="Arial"/>
                <w:sz w:val="21"/>
              </w:rPr>
            </w:pPr>
            <w:r/>
          </w:p>
        </w:tc>
      </w:tr>
      <w:tr>
        <w:trPr>
          <w:trHeight w:val="360" w:hRule="atLeast"/>
        </w:trPr>
        <w:tc>
          <w:tcPr>
            <w:tcW w:w="1969" w:type="dxa"/>
            <w:vAlign w:val="top"/>
            <w:tcBorders>
              <w:left w:val="single" w:color="000000" w:sz="10" w:space="0"/>
              <w:bottom w:val="single" w:color="000000" w:sz="10" w:space="0"/>
            </w:tcBorders>
          </w:tcPr>
          <w:p>
            <w:pPr>
              <w:pStyle w:val="TableText"/>
              <w:ind w:left="617"/>
              <w:spacing w:before="98" w:line="219" w:lineRule="auto"/>
              <w:rPr>
                <w:sz w:val="18"/>
                <w:szCs w:val="18"/>
              </w:rPr>
            </w:pPr>
            <w:r>
              <w:rPr>
                <w:sz w:val="18"/>
                <w:szCs w:val="18"/>
                <w:spacing w:val="-2"/>
              </w:rPr>
              <w:t>年度更新</w:t>
            </w:r>
          </w:p>
        </w:tc>
        <w:tc>
          <w:tcPr>
            <w:tcW w:w="3467" w:type="dxa"/>
            <w:vAlign w:val="top"/>
            <w:tcBorders>
              <w:bottom w:val="single" w:color="000000" w:sz="10" w:space="0"/>
            </w:tcBorders>
          </w:tcPr>
          <w:p>
            <w:pPr>
              <w:rPr>
                <w:rFonts w:ascii="Arial"/>
                <w:sz w:val="21"/>
              </w:rPr>
            </w:pPr>
            <w:r/>
          </w:p>
        </w:tc>
        <w:tc>
          <w:tcPr>
            <w:tcW w:w="4137" w:type="dxa"/>
            <w:vAlign w:val="top"/>
            <w:tcBorders>
              <w:bottom w:val="single" w:color="000000" w:sz="10" w:space="0"/>
              <w:right w:val="single" w:color="000000" w:sz="10" w:space="0"/>
            </w:tcBorders>
          </w:tcPr>
          <w:p>
            <w:pPr>
              <w:rPr>
                <w:rFonts w:ascii="Arial"/>
                <w:sz w:val="21"/>
              </w:rPr>
            </w:pPr>
            <w:r/>
          </w:p>
        </w:tc>
      </w:tr>
    </w:tbl>
    <w:p>
      <w:pPr>
        <w:ind w:left="3209"/>
        <w:spacing w:before="152"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40"/>
        </w:rPr>
        <w:t xml:space="preserve"> </w:t>
      </w:r>
      <w:r>
        <w:rPr>
          <w:rFonts w:ascii="SimHei" w:hAnsi="SimHei" w:eastAsia="SimHei" w:cs="SimHei"/>
          <w:sz w:val="20"/>
          <w:szCs w:val="20"/>
          <w:spacing w:val="7"/>
        </w:rPr>
        <w:t>C.29</w:t>
      </w:r>
      <w:r>
        <w:rPr>
          <w:rFonts w:ascii="SimHei" w:hAnsi="SimHei" w:eastAsia="SimHei" w:cs="SimHei"/>
          <w:sz w:val="20"/>
          <w:szCs w:val="20"/>
          <w:spacing w:val="7"/>
        </w:rPr>
        <w:t xml:space="preserve">  </w:t>
      </w:r>
      <w:r>
        <w:rPr>
          <w:rFonts w:ascii="SimHei" w:hAnsi="SimHei" w:eastAsia="SimHei" w:cs="SimHei"/>
          <w:sz w:val="20"/>
          <w:szCs w:val="20"/>
          <w:spacing w:val="7"/>
        </w:rPr>
        <w:t>职业卫生档案调查记录表</w:t>
      </w:r>
    </w:p>
    <w:p>
      <w:pPr>
        <w:spacing w:line="111"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48"/>
        <w:gridCol w:w="2941"/>
        <w:gridCol w:w="2384"/>
      </w:tblGrid>
      <w:tr>
        <w:trPr>
          <w:trHeight w:val="346" w:hRule="atLeast"/>
        </w:trPr>
        <w:tc>
          <w:tcPr>
            <w:tcW w:w="4248" w:type="dxa"/>
            <w:vAlign w:val="top"/>
            <w:tcBorders>
              <w:left w:val="single" w:color="000000" w:sz="10" w:space="0"/>
              <w:top w:val="single" w:color="000000" w:sz="10" w:space="0"/>
            </w:tcBorders>
          </w:tcPr>
          <w:p>
            <w:pPr>
              <w:pStyle w:val="TableText"/>
              <w:ind w:left="1759"/>
              <w:spacing w:before="86" w:line="219" w:lineRule="auto"/>
              <w:rPr>
                <w:sz w:val="18"/>
                <w:szCs w:val="18"/>
              </w:rPr>
            </w:pPr>
            <w:r>
              <w:rPr>
                <w:sz w:val="18"/>
                <w:szCs w:val="18"/>
                <w:spacing w:val="-2"/>
              </w:rPr>
              <w:t>档案名称</w:t>
            </w:r>
          </w:p>
        </w:tc>
        <w:tc>
          <w:tcPr>
            <w:tcW w:w="2941" w:type="dxa"/>
            <w:vAlign w:val="top"/>
            <w:tcBorders>
              <w:top w:val="single" w:color="000000" w:sz="10" w:space="0"/>
            </w:tcBorders>
          </w:tcPr>
          <w:p>
            <w:pPr>
              <w:pStyle w:val="TableText"/>
              <w:ind w:left="1318"/>
              <w:spacing w:before="86" w:line="219" w:lineRule="auto"/>
              <w:rPr>
                <w:sz w:val="18"/>
                <w:szCs w:val="18"/>
              </w:rPr>
            </w:pPr>
            <w:r>
              <w:rPr>
                <w:sz w:val="18"/>
                <w:szCs w:val="18"/>
                <w:spacing w:val="-15"/>
              </w:rPr>
              <w:t>内容</w:t>
            </w:r>
          </w:p>
        </w:tc>
        <w:tc>
          <w:tcPr>
            <w:tcW w:w="2384" w:type="dxa"/>
            <w:vAlign w:val="top"/>
            <w:tcBorders>
              <w:right w:val="single" w:color="000000" w:sz="10" w:space="0"/>
              <w:top w:val="single" w:color="000000" w:sz="10" w:space="0"/>
            </w:tcBorders>
          </w:tcPr>
          <w:p>
            <w:pPr>
              <w:pStyle w:val="TableText"/>
              <w:ind w:left="843"/>
              <w:spacing w:before="86" w:line="219" w:lineRule="auto"/>
              <w:rPr>
                <w:sz w:val="18"/>
                <w:szCs w:val="18"/>
              </w:rPr>
            </w:pPr>
            <w:r>
              <w:rPr>
                <w:sz w:val="18"/>
                <w:szCs w:val="18"/>
                <w:spacing w:val="-3"/>
              </w:rPr>
              <w:t>管理部门</w:t>
            </w:r>
          </w:p>
        </w:tc>
      </w:tr>
      <w:tr>
        <w:trPr>
          <w:trHeight w:val="342" w:hRule="atLeast"/>
        </w:trPr>
        <w:tc>
          <w:tcPr>
            <w:tcW w:w="4248" w:type="dxa"/>
            <w:vAlign w:val="top"/>
            <w:tcBorders>
              <w:left w:val="single" w:color="000000" w:sz="10" w:space="0"/>
            </w:tcBorders>
          </w:tcPr>
          <w:p>
            <w:pPr>
              <w:pStyle w:val="TableText"/>
              <w:ind w:left="770"/>
              <w:spacing w:before="85" w:line="219" w:lineRule="auto"/>
              <w:rPr>
                <w:sz w:val="18"/>
                <w:szCs w:val="18"/>
              </w:rPr>
            </w:pPr>
            <w:r>
              <w:rPr>
                <w:sz w:val="18"/>
                <w:szCs w:val="18"/>
                <w:spacing w:val="-3"/>
              </w:rPr>
              <w:t>建设项目职业卫生“三同时</w:t>
            </w:r>
            <w:r>
              <w:rPr>
                <w:sz w:val="18"/>
                <w:szCs w:val="18"/>
                <w:spacing w:val="-56"/>
              </w:rPr>
              <w:t xml:space="preserve"> </w:t>
            </w:r>
            <w:r>
              <w:rPr>
                <w:sz w:val="18"/>
                <w:szCs w:val="18"/>
                <w:spacing w:val="-3"/>
              </w:rPr>
              <w:t>”档案</w:t>
            </w:r>
          </w:p>
        </w:tc>
        <w:tc>
          <w:tcPr>
            <w:tcW w:w="2941" w:type="dxa"/>
            <w:vAlign w:val="top"/>
          </w:tcPr>
          <w:p>
            <w:pPr>
              <w:rPr>
                <w:rFonts w:ascii="Arial"/>
                <w:sz w:val="21"/>
              </w:rPr>
            </w:pPr>
            <w:r/>
          </w:p>
        </w:tc>
        <w:tc>
          <w:tcPr>
            <w:tcW w:w="2384" w:type="dxa"/>
            <w:vAlign w:val="top"/>
            <w:tcBorders>
              <w:right w:val="single" w:color="000000" w:sz="10" w:space="0"/>
            </w:tcBorders>
          </w:tcPr>
          <w:p>
            <w:pPr>
              <w:rPr>
                <w:rFonts w:ascii="Arial"/>
                <w:sz w:val="21"/>
              </w:rPr>
            </w:pPr>
            <w:r/>
          </w:p>
        </w:tc>
      </w:tr>
      <w:tr>
        <w:trPr>
          <w:trHeight w:val="342" w:hRule="atLeast"/>
        </w:trPr>
        <w:tc>
          <w:tcPr>
            <w:tcW w:w="4248" w:type="dxa"/>
            <w:vAlign w:val="top"/>
            <w:tcBorders>
              <w:left w:val="single" w:color="000000" w:sz="10" w:space="0"/>
            </w:tcBorders>
          </w:tcPr>
          <w:p>
            <w:pPr>
              <w:pStyle w:val="TableText"/>
              <w:ind w:left="1399"/>
              <w:spacing w:before="86" w:line="219" w:lineRule="auto"/>
              <w:rPr>
                <w:sz w:val="18"/>
                <w:szCs w:val="18"/>
              </w:rPr>
            </w:pPr>
            <w:r>
              <w:rPr>
                <w:sz w:val="18"/>
                <w:szCs w:val="18"/>
                <w:spacing w:val="-1"/>
              </w:rPr>
              <w:t>职业卫生管理档案</w:t>
            </w:r>
          </w:p>
        </w:tc>
        <w:tc>
          <w:tcPr>
            <w:tcW w:w="2941" w:type="dxa"/>
            <w:vAlign w:val="top"/>
          </w:tcPr>
          <w:p>
            <w:pPr>
              <w:rPr>
                <w:rFonts w:ascii="Arial"/>
                <w:sz w:val="21"/>
              </w:rPr>
            </w:pPr>
            <w:r/>
          </w:p>
        </w:tc>
        <w:tc>
          <w:tcPr>
            <w:tcW w:w="2384" w:type="dxa"/>
            <w:vAlign w:val="top"/>
            <w:tcBorders>
              <w:right w:val="single" w:color="000000" w:sz="10" w:space="0"/>
            </w:tcBorders>
          </w:tcPr>
          <w:p>
            <w:pPr>
              <w:rPr>
                <w:rFonts w:ascii="Arial"/>
                <w:sz w:val="21"/>
              </w:rPr>
            </w:pPr>
            <w:r/>
          </w:p>
        </w:tc>
      </w:tr>
      <w:tr>
        <w:trPr>
          <w:trHeight w:val="342" w:hRule="atLeast"/>
        </w:trPr>
        <w:tc>
          <w:tcPr>
            <w:tcW w:w="4248" w:type="dxa"/>
            <w:vAlign w:val="top"/>
            <w:tcBorders>
              <w:left w:val="single" w:color="000000" w:sz="10" w:space="0"/>
            </w:tcBorders>
          </w:tcPr>
          <w:p>
            <w:pPr>
              <w:pStyle w:val="TableText"/>
              <w:ind w:left="1219"/>
              <w:spacing w:before="89" w:line="219" w:lineRule="auto"/>
              <w:rPr>
                <w:sz w:val="18"/>
                <w:szCs w:val="18"/>
              </w:rPr>
            </w:pPr>
            <w:r>
              <w:rPr>
                <w:sz w:val="18"/>
                <w:szCs w:val="18"/>
                <w:spacing w:val="-1"/>
              </w:rPr>
              <w:t>职业卫生宣传培训档案</w:t>
            </w:r>
          </w:p>
        </w:tc>
        <w:tc>
          <w:tcPr>
            <w:tcW w:w="2941" w:type="dxa"/>
            <w:vAlign w:val="top"/>
          </w:tcPr>
          <w:p>
            <w:pPr>
              <w:rPr>
                <w:rFonts w:ascii="Arial"/>
                <w:sz w:val="21"/>
              </w:rPr>
            </w:pPr>
            <w:r/>
          </w:p>
        </w:tc>
        <w:tc>
          <w:tcPr>
            <w:tcW w:w="2384" w:type="dxa"/>
            <w:vAlign w:val="top"/>
            <w:tcBorders>
              <w:right w:val="single" w:color="000000" w:sz="10" w:space="0"/>
            </w:tcBorders>
          </w:tcPr>
          <w:p>
            <w:pPr>
              <w:rPr>
                <w:rFonts w:ascii="Arial"/>
                <w:sz w:val="21"/>
              </w:rPr>
            </w:pPr>
            <w:r/>
          </w:p>
        </w:tc>
      </w:tr>
      <w:tr>
        <w:trPr>
          <w:trHeight w:val="342" w:hRule="atLeast"/>
        </w:trPr>
        <w:tc>
          <w:tcPr>
            <w:tcW w:w="4248" w:type="dxa"/>
            <w:vAlign w:val="top"/>
            <w:tcBorders>
              <w:left w:val="single" w:color="000000" w:sz="10" w:space="0"/>
            </w:tcBorders>
          </w:tcPr>
          <w:p>
            <w:pPr>
              <w:pStyle w:val="TableText"/>
              <w:ind w:left="679"/>
              <w:spacing w:before="92" w:line="218" w:lineRule="auto"/>
              <w:rPr>
                <w:sz w:val="18"/>
                <w:szCs w:val="18"/>
              </w:rPr>
            </w:pPr>
            <w:r>
              <w:rPr>
                <w:sz w:val="18"/>
                <w:szCs w:val="18"/>
                <w:spacing w:val="-1"/>
              </w:rPr>
              <w:t>职业病危害因素监测与检测评价档案</w:t>
            </w:r>
          </w:p>
        </w:tc>
        <w:tc>
          <w:tcPr>
            <w:tcW w:w="2941" w:type="dxa"/>
            <w:vAlign w:val="top"/>
          </w:tcPr>
          <w:p>
            <w:pPr>
              <w:rPr>
                <w:rFonts w:ascii="Arial"/>
                <w:sz w:val="21"/>
              </w:rPr>
            </w:pPr>
            <w:r/>
          </w:p>
        </w:tc>
        <w:tc>
          <w:tcPr>
            <w:tcW w:w="2384" w:type="dxa"/>
            <w:vAlign w:val="top"/>
            <w:tcBorders>
              <w:right w:val="single" w:color="000000" w:sz="10" w:space="0"/>
            </w:tcBorders>
          </w:tcPr>
          <w:p>
            <w:pPr>
              <w:rPr>
                <w:rFonts w:ascii="Arial"/>
                <w:sz w:val="21"/>
              </w:rPr>
            </w:pPr>
            <w:r/>
          </w:p>
        </w:tc>
      </w:tr>
      <w:tr>
        <w:trPr>
          <w:trHeight w:val="342" w:hRule="atLeast"/>
        </w:trPr>
        <w:tc>
          <w:tcPr>
            <w:tcW w:w="4248" w:type="dxa"/>
            <w:vAlign w:val="top"/>
            <w:tcBorders>
              <w:left w:val="single" w:color="000000" w:sz="10" w:space="0"/>
            </w:tcBorders>
          </w:tcPr>
          <w:p>
            <w:pPr>
              <w:pStyle w:val="TableText"/>
              <w:ind w:left="860"/>
              <w:spacing w:before="96" w:line="219" w:lineRule="auto"/>
              <w:rPr>
                <w:sz w:val="18"/>
                <w:szCs w:val="18"/>
              </w:rPr>
            </w:pPr>
            <w:r>
              <w:rPr>
                <w:sz w:val="18"/>
                <w:szCs w:val="18"/>
                <w:spacing w:val="-1"/>
              </w:rPr>
              <w:t>用人单位职业健康监护管理档案</w:t>
            </w:r>
          </w:p>
        </w:tc>
        <w:tc>
          <w:tcPr>
            <w:tcW w:w="2941" w:type="dxa"/>
            <w:vAlign w:val="top"/>
          </w:tcPr>
          <w:p>
            <w:pPr>
              <w:rPr>
                <w:rFonts w:ascii="Arial"/>
                <w:sz w:val="21"/>
              </w:rPr>
            </w:pPr>
            <w:r/>
          </w:p>
        </w:tc>
        <w:tc>
          <w:tcPr>
            <w:tcW w:w="2384" w:type="dxa"/>
            <w:vAlign w:val="top"/>
            <w:tcBorders>
              <w:right w:val="single" w:color="000000" w:sz="10" w:space="0"/>
            </w:tcBorders>
          </w:tcPr>
          <w:p>
            <w:pPr>
              <w:rPr>
                <w:rFonts w:ascii="Arial"/>
                <w:sz w:val="21"/>
              </w:rPr>
            </w:pPr>
            <w:r/>
          </w:p>
        </w:tc>
      </w:tr>
      <w:tr>
        <w:trPr>
          <w:trHeight w:val="342" w:hRule="atLeast"/>
        </w:trPr>
        <w:tc>
          <w:tcPr>
            <w:tcW w:w="4248" w:type="dxa"/>
            <w:vAlign w:val="top"/>
            <w:tcBorders>
              <w:left w:val="single" w:color="000000" w:sz="10" w:space="0"/>
            </w:tcBorders>
          </w:tcPr>
          <w:p>
            <w:pPr>
              <w:pStyle w:val="TableText"/>
              <w:ind w:left="952"/>
              <w:spacing w:before="100" w:line="219" w:lineRule="auto"/>
              <w:rPr>
                <w:sz w:val="18"/>
                <w:szCs w:val="18"/>
              </w:rPr>
            </w:pPr>
            <w:r>
              <w:rPr>
                <w:sz w:val="18"/>
                <w:szCs w:val="18"/>
                <w:spacing w:val="-1"/>
              </w:rPr>
              <w:t>劳动者个人职业健康监护档案</w:t>
            </w:r>
          </w:p>
        </w:tc>
        <w:tc>
          <w:tcPr>
            <w:tcW w:w="2941" w:type="dxa"/>
            <w:vAlign w:val="top"/>
          </w:tcPr>
          <w:p>
            <w:pPr>
              <w:rPr>
                <w:rFonts w:ascii="Arial"/>
                <w:sz w:val="21"/>
              </w:rPr>
            </w:pPr>
            <w:r/>
          </w:p>
        </w:tc>
        <w:tc>
          <w:tcPr>
            <w:tcW w:w="2384" w:type="dxa"/>
            <w:vAlign w:val="top"/>
            <w:tcBorders>
              <w:right w:val="single" w:color="000000" w:sz="10" w:space="0"/>
            </w:tcBorders>
          </w:tcPr>
          <w:p>
            <w:pPr>
              <w:rPr>
                <w:rFonts w:ascii="Arial"/>
                <w:sz w:val="21"/>
              </w:rPr>
            </w:pPr>
            <w:r/>
          </w:p>
        </w:tc>
      </w:tr>
      <w:tr>
        <w:trPr>
          <w:trHeight w:val="365" w:hRule="atLeast"/>
        </w:trPr>
        <w:tc>
          <w:tcPr>
            <w:tcW w:w="4248" w:type="dxa"/>
            <w:vAlign w:val="top"/>
            <w:tcBorders>
              <w:left w:val="single" w:color="000000" w:sz="10" w:space="0"/>
              <w:bottom w:val="single" w:color="000000" w:sz="10" w:space="0"/>
            </w:tcBorders>
          </w:tcPr>
          <w:p>
            <w:pPr>
              <w:pStyle w:val="TableText"/>
              <w:ind w:left="948"/>
              <w:spacing w:before="103" w:line="219" w:lineRule="auto"/>
              <w:rPr>
                <w:sz w:val="18"/>
                <w:szCs w:val="18"/>
              </w:rPr>
            </w:pPr>
            <w:r>
              <w:rPr>
                <w:sz w:val="18"/>
                <w:szCs w:val="18"/>
                <w:spacing w:val="-1"/>
              </w:rPr>
              <w:t>法律法规要求的其他资料文件</w:t>
            </w:r>
          </w:p>
        </w:tc>
        <w:tc>
          <w:tcPr>
            <w:tcW w:w="2941" w:type="dxa"/>
            <w:vAlign w:val="top"/>
            <w:tcBorders>
              <w:bottom w:val="single" w:color="000000" w:sz="10" w:space="0"/>
            </w:tcBorders>
          </w:tcPr>
          <w:p>
            <w:pPr>
              <w:rPr>
                <w:rFonts w:ascii="Arial"/>
                <w:sz w:val="21"/>
              </w:rPr>
            </w:pPr>
            <w:r/>
          </w:p>
        </w:tc>
        <w:tc>
          <w:tcPr>
            <w:tcW w:w="2384" w:type="dxa"/>
            <w:vAlign w:val="top"/>
            <w:tcBorders>
              <w:bottom w:val="single" w:color="000000" w:sz="10" w:space="0"/>
              <w:right w:val="single" w:color="000000" w:sz="10" w:space="0"/>
            </w:tcBorders>
          </w:tcPr>
          <w:p>
            <w:pPr>
              <w:rPr>
                <w:rFonts w:ascii="Arial"/>
                <w:sz w:val="21"/>
              </w:rPr>
            </w:pPr>
            <w:r/>
          </w:p>
        </w:tc>
      </w:tr>
    </w:tbl>
    <w:p>
      <w:pPr>
        <w:ind w:left="2892"/>
        <w:spacing w:before="153"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9"/>
        </w:rPr>
        <w:t xml:space="preserve"> </w:t>
      </w:r>
      <w:r>
        <w:rPr>
          <w:rFonts w:ascii="SimHei" w:hAnsi="SimHei" w:eastAsia="SimHei" w:cs="SimHei"/>
          <w:sz w:val="20"/>
          <w:szCs w:val="20"/>
          <w:spacing w:val="7"/>
        </w:rPr>
        <w:t>C.30</w:t>
      </w:r>
      <w:r>
        <w:rPr>
          <w:rFonts w:ascii="SimHei" w:hAnsi="SimHei" w:eastAsia="SimHei" w:cs="SimHei"/>
          <w:sz w:val="20"/>
          <w:szCs w:val="20"/>
          <w:spacing w:val="7"/>
        </w:rPr>
        <w:t xml:space="preserve">  </w:t>
      </w:r>
      <w:r>
        <w:rPr>
          <w:rFonts w:ascii="SimHei" w:hAnsi="SimHei" w:eastAsia="SimHei" w:cs="SimHei"/>
          <w:sz w:val="20"/>
          <w:szCs w:val="20"/>
          <w:spacing w:val="7"/>
        </w:rPr>
        <w:t>职业病危害防治经费调查记录表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89"/>
        <w:gridCol w:w="2786"/>
        <w:gridCol w:w="2786"/>
        <w:gridCol w:w="1712"/>
      </w:tblGrid>
      <w:tr>
        <w:trPr>
          <w:trHeight w:val="348" w:hRule="atLeast"/>
        </w:trPr>
        <w:tc>
          <w:tcPr>
            <w:tcW w:w="5075" w:type="dxa"/>
            <w:vAlign w:val="top"/>
            <w:gridSpan w:val="2"/>
            <w:tcBorders>
              <w:left w:val="single" w:color="000000" w:sz="10" w:space="0"/>
              <w:top w:val="single" w:color="000000" w:sz="10" w:space="0"/>
            </w:tcBorders>
          </w:tcPr>
          <w:p>
            <w:pPr>
              <w:pStyle w:val="TableText"/>
              <w:ind w:left="1903"/>
              <w:spacing w:before="85" w:line="220" w:lineRule="auto"/>
              <w:rPr>
                <w:sz w:val="18"/>
                <w:szCs w:val="18"/>
              </w:rPr>
            </w:pPr>
            <w:r>
              <w:rPr>
                <w:sz w:val="18"/>
                <w:szCs w:val="18"/>
                <w:spacing w:val="-2"/>
              </w:rPr>
              <w:t>职业病防治项目</w:t>
            </w:r>
          </w:p>
        </w:tc>
        <w:tc>
          <w:tcPr>
            <w:tcW w:w="2786" w:type="dxa"/>
            <w:vAlign w:val="top"/>
            <w:vMerge w:val="restart"/>
            <w:tcBorders>
              <w:top w:val="single" w:color="000000" w:sz="10" w:space="0"/>
              <w:bottom w:val="nil"/>
            </w:tcBorders>
          </w:tcPr>
          <w:p>
            <w:pPr>
              <w:pStyle w:val="TableText"/>
              <w:ind w:left="864"/>
              <w:spacing w:before="260" w:line="219" w:lineRule="auto"/>
              <w:rPr>
                <w:sz w:val="18"/>
                <w:szCs w:val="18"/>
              </w:rPr>
            </w:pPr>
            <w:r>
              <w:rPr>
                <w:sz w:val="18"/>
                <w:szCs w:val="18"/>
                <w:spacing w:val="-2"/>
              </w:rPr>
              <w:t>金额（万元）</w:t>
            </w:r>
          </w:p>
        </w:tc>
        <w:tc>
          <w:tcPr>
            <w:tcW w:w="1712" w:type="dxa"/>
            <w:vAlign w:val="top"/>
            <w:vMerge w:val="restart"/>
            <w:tcBorders>
              <w:right w:val="single" w:color="000000" w:sz="10" w:space="0"/>
              <w:top w:val="single" w:color="000000" w:sz="10" w:space="0"/>
              <w:bottom w:val="nil"/>
            </w:tcBorders>
          </w:tcPr>
          <w:p>
            <w:pPr>
              <w:pStyle w:val="TableText"/>
              <w:ind w:left="685"/>
              <w:spacing w:before="260" w:line="221" w:lineRule="auto"/>
              <w:rPr>
                <w:sz w:val="18"/>
                <w:szCs w:val="18"/>
              </w:rPr>
            </w:pPr>
            <w:r>
              <w:rPr>
                <w:sz w:val="18"/>
                <w:szCs w:val="18"/>
                <w:spacing w:val="-5"/>
              </w:rPr>
              <w:t>备注</w:t>
            </w:r>
          </w:p>
        </w:tc>
      </w:tr>
      <w:tr>
        <w:trPr>
          <w:trHeight w:val="343" w:hRule="atLeast"/>
        </w:trPr>
        <w:tc>
          <w:tcPr>
            <w:tcW w:w="2289" w:type="dxa"/>
            <w:vAlign w:val="top"/>
            <w:tcBorders>
              <w:left w:val="single" w:color="000000" w:sz="10" w:space="0"/>
            </w:tcBorders>
          </w:tcPr>
          <w:p>
            <w:pPr>
              <w:pStyle w:val="TableText"/>
              <w:ind w:left="955"/>
              <w:spacing w:before="80" w:line="219" w:lineRule="auto"/>
              <w:rPr>
                <w:sz w:val="18"/>
                <w:szCs w:val="18"/>
              </w:rPr>
            </w:pPr>
            <w:r>
              <w:rPr>
                <w:sz w:val="18"/>
                <w:szCs w:val="18"/>
                <w:spacing w:val="-4"/>
              </w:rPr>
              <w:t>类型</w:t>
            </w:r>
          </w:p>
        </w:tc>
        <w:tc>
          <w:tcPr>
            <w:tcW w:w="2786" w:type="dxa"/>
            <w:vAlign w:val="top"/>
          </w:tcPr>
          <w:p>
            <w:pPr>
              <w:pStyle w:val="TableText"/>
              <w:ind w:left="1237"/>
              <w:spacing w:before="80" w:line="219" w:lineRule="auto"/>
              <w:rPr>
                <w:sz w:val="18"/>
                <w:szCs w:val="18"/>
              </w:rPr>
            </w:pPr>
            <w:r>
              <w:rPr>
                <w:sz w:val="18"/>
                <w:szCs w:val="18"/>
                <w:spacing w:val="-15"/>
              </w:rPr>
              <w:t>内容</w:t>
            </w:r>
          </w:p>
        </w:tc>
        <w:tc>
          <w:tcPr>
            <w:tcW w:w="2786" w:type="dxa"/>
            <w:vAlign w:val="top"/>
            <w:vMerge w:val="continue"/>
            <w:tcBorders>
              <w:top w:val="nil"/>
            </w:tcBorders>
          </w:tcPr>
          <w:p>
            <w:pPr>
              <w:rPr>
                <w:rFonts w:ascii="Arial"/>
                <w:sz w:val="21"/>
              </w:rPr>
            </w:pPr>
            <w:r/>
          </w:p>
        </w:tc>
        <w:tc>
          <w:tcPr>
            <w:tcW w:w="1712" w:type="dxa"/>
            <w:vAlign w:val="top"/>
            <w:vMerge w:val="continue"/>
            <w:tcBorders>
              <w:right w:val="single" w:color="000000" w:sz="10" w:space="0"/>
              <w:top w:val="nil"/>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507"/>
              <w:spacing w:before="82" w:line="220" w:lineRule="auto"/>
              <w:rPr>
                <w:sz w:val="18"/>
                <w:szCs w:val="18"/>
              </w:rPr>
            </w:pPr>
            <w:r>
              <w:rPr>
                <w:sz w:val="18"/>
                <w:szCs w:val="18"/>
                <w:spacing w:val="-2"/>
              </w:rPr>
              <w:t>职业病防护设施</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595"/>
              <w:spacing w:before="85" w:line="219" w:lineRule="auto"/>
              <w:rPr>
                <w:sz w:val="18"/>
                <w:szCs w:val="18"/>
              </w:rPr>
            </w:pPr>
            <w:r>
              <w:rPr>
                <w:sz w:val="18"/>
                <w:szCs w:val="18"/>
                <w:spacing w:val="-2"/>
              </w:rPr>
              <w:t>个体防护用品</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595"/>
              <w:spacing w:before="87" w:line="219" w:lineRule="auto"/>
              <w:rPr>
                <w:sz w:val="18"/>
                <w:szCs w:val="18"/>
              </w:rPr>
            </w:pPr>
            <w:r>
              <w:rPr>
                <w:sz w:val="18"/>
                <w:szCs w:val="18"/>
                <w:spacing w:val="-2"/>
              </w:rPr>
              <w:t>应急救援设施</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595"/>
              <w:spacing w:before="90" w:line="219" w:lineRule="auto"/>
              <w:rPr>
                <w:sz w:val="18"/>
                <w:szCs w:val="18"/>
              </w:rPr>
            </w:pPr>
            <w:r>
              <w:rPr>
                <w:sz w:val="18"/>
                <w:szCs w:val="18"/>
                <w:spacing w:val="-2"/>
              </w:rPr>
              <w:t>职业健康监护</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507"/>
              <w:spacing w:before="92" w:line="218" w:lineRule="auto"/>
              <w:rPr>
                <w:sz w:val="18"/>
                <w:szCs w:val="18"/>
              </w:rPr>
            </w:pPr>
            <w:r>
              <w:rPr>
                <w:sz w:val="18"/>
                <w:szCs w:val="18"/>
                <w:spacing w:val="-2"/>
              </w:rPr>
              <w:t>职业病危害评价</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327"/>
              <w:spacing w:before="92" w:line="219" w:lineRule="auto"/>
              <w:rPr>
                <w:sz w:val="18"/>
                <w:szCs w:val="18"/>
              </w:rPr>
            </w:pPr>
            <w:r>
              <w:rPr>
                <w:sz w:val="18"/>
                <w:szCs w:val="18"/>
                <w:spacing w:val="-1"/>
              </w:rPr>
              <w:t>职业病危害因素检测</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415"/>
              <w:spacing w:before="94" w:line="219" w:lineRule="auto"/>
              <w:rPr>
                <w:sz w:val="18"/>
                <w:szCs w:val="18"/>
              </w:rPr>
            </w:pPr>
            <w:r>
              <w:rPr>
                <w:sz w:val="18"/>
                <w:szCs w:val="18"/>
                <w:spacing w:val="-1"/>
              </w:rPr>
              <w:t>职业卫生宣传培训</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327"/>
              <w:spacing w:before="97" w:line="220" w:lineRule="auto"/>
              <w:rPr>
                <w:sz w:val="18"/>
                <w:szCs w:val="18"/>
              </w:rPr>
            </w:pPr>
            <w:r>
              <w:rPr>
                <w:sz w:val="18"/>
                <w:szCs w:val="18"/>
                <w:spacing w:val="-1"/>
              </w:rPr>
              <w:t>职业病危害警示标识</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507"/>
              <w:spacing w:before="99" w:line="220" w:lineRule="auto"/>
              <w:rPr>
                <w:sz w:val="18"/>
                <w:szCs w:val="18"/>
              </w:rPr>
            </w:pPr>
            <w:r>
              <w:rPr>
                <w:sz w:val="18"/>
                <w:szCs w:val="18"/>
                <w:spacing w:val="-2"/>
              </w:rPr>
              <w:t>职业病危害治理</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43" w:hRule="atLeast"/>
        </w:trPr>
        <w:tc>
          <w:tcPr>
            <w:tcW w:w="2289" w:type="dxa"/>
            <w:vAlign w:val="top"/>
            <w:tcBorders>
              <w:left w:val="single" w:color="000000" w:sz="10" w:space="0"/>
            </w:tcBorders>
          </w:tcPr>
          <w:p>
            <w:pPr>
              <w:pStyle w:val="TableText"/>
              <w:ind w:left="955"/>
              <w:spacing w:before="101" w:line="220" w:lineRule="auto"/>
              <w:rPr>
                <w:sz w:val="18"/>
                <w:szCs w:val="18"/>
              </w:rPr>
            </w:pPr>
            <w:r>
              <w:rPr>
                <w:sz w:val="18"/>
                <w:szCs w:val="18"/>
                <w:spacing w:val="-4"/>
              </w:rPr>
              <w:t>其他</w:t>
            </w:r>
          </w:p>
        </w:tc>
        <w:tc>
          <w:tcPr>
            <w:tcW w:w="2786" w:type="dxa"/>
            <w:vAlign w:val="top"/>
          </w:tcPr>
          <w:p>
            <w:pPr>
              <w:rPr>
                <w:rFonts w:ascii="Arial"/>
                <w:sz w:val="21"/>
              </w:rPr>
            </w:pPr>
            <w:r/>
          </w:p>
        </w:tc>
        <w:tc>
          <w:tcPr>
            <w:tcW w:w="2786" w:type="dxa"/>
            <w:vAlign w:val="top"/>
          </w:tcPr>
          <w:p>
            <w:pPr>
              <w:rPr>
                <w:rFonts w:ascii="Arial"/>
                <w:sz w:val="21"/>
              </w:rPr>
            </w:pPr>
            <w:r/>
          </w:p>
        </w:tc>
        <w:tc>
          <w:tcPr>
            <w:tcW w:w="1712" w:type="dxa"/>
            <w:vAlign w:val="top"/>
            <w:tcBorders>
              <w:right w:val="single" w:color="000000" w:sz="10" w:space="0"/>
            </w:tcBorders>
          </w:tcPr>
          <w:p>
            <w:pPr>
              <w:rPr>
                <w:rFonts w:ascii="Arial"/>
                <w:sz w:val="21"/>
              </w:rPr>
            </w:pPr>
            <w:r/>
          </w:p>
        </w:tc>
      </w:tr>
      <w:tr>
        <w:trPr>
          <w:trHeight w:val="367" w:hRule="atLeast"/>
        </w:trPr>
        <w:tc>
          <w:tcPr>
            <w:tcW w:w="2289" w:type="dxa"/>
            <w:vAlign w:val="top"/>
            <w:tcBorders>
              <w:left w:val="single" w:color="000000" w:sz="10" w:space="0"/>
              <w:bottom w:val="single" w:color="000000" w:sz="10" w:space="0"/>
            </w:tcBorders>
          </w:tcPr>
          <w:p>
            <w:pPr>
              <w:pStyle w:val="TableText"/>
              <w:ind w:left="955"/>
              <w:spacing w:before="103" w:line="221" w:lineRule="auto"/>
              <w:rPr>
                <w:sz w:val="18"/>
                <w:szCs w:val="18"/>
              </w:rPr>
            </w:pPr>
            <w:r>
              <w:rPr>
                <w:sz w:val="18"/>
                <w:szCs w:val="18"/>
                <w:spacing w:val="-4"/>
              </w:rPr>
              <w:t>合计</w:t>
            </w:r>
          </w:p>
        </w:tc>
        <w:tc>
          <w:tcPr>
            <w:tcW w:w="2786" w:type="dxa"/>
            <w:vAlign w:val="top"/>
            <w:tcBorders>
              <w:bottom w:val="single" w:color="000000" w:sz="10" w:space="0"/>
            </w:tcBorders>
          </w:tcPr>
          <w:p>
            <w:pPr>
              <w:rPr>
                <w:rFonts w:ascii="Arial"/>
                <w:sz w:val="21"/>
              </w:rPr>
            </w:pPr>
            <w:r/>
          </w:p>
        </w:tc>
        <w:tc>
          <w:tcPr>
            <w:tcW w:w="2786" w:type="dxa"/>
            <w:vAlign w:val="top"/>
            <w:tcBorders>
              <w:bottom w:val="single" w:color="000000" w:sz="10" w:space="0"/>
            </w:tcBorders>
          </w:tcPr>
          <w:p>
            <w:pPr>
              <w:rPr>
                <w:rFonts w:ascii="Arial"/>
                <w:sz w:val="21"/>
              </w:rPr>
            </w:pPr>
            <w:r/>
          </w:p>
        </w:tc>
        <w:tc>
          <w:tcPr>
            <w:tcW w:w="1712" w:type="dxa"/>
            <w:vAlign w:val="top"/>
            <w:tcBorders>
              <w:bottom w:val="single" w:color="000000" w:sz="10" w:space="0"/>
              <w:right w:val="single" w:color="000000" w:sz="10" w:space="0"/>
            </w:tcBorders>
          </w:tcPr>
          <w:p>
            <w:pPr>
              <w:rPr>
                <w:rFonts w:ascii="Arial"/>
                <w:sz w:val="21"/>
              </w:rPr>
            </w:pPr>
            <w:r/>
          </w:p>
        </w:tc>
      </w:tr>
    </w:tbl>
    <w:p>
      <w:pPr>
        <w:ind w:left="128"/>
        <w:spacing w:before="152" w:line="229" w:lineRule="auto"/>
        <w:outlineLvl w:val="2"/>
        <w:rPr>
          <w:rFonts w:ascii="SimSun" w:hAnsi="SimSun" w:eastAsia="SimSun" w:cs="SimSun"/>
          <w:sz w:val="20"/>
          <w:szCs w:val="20"/>
        </w:rPr>
      </w:pPr>
      <w:r>
        <w:rPr>
          <w:rFonts w:ascii="SimHei" w:hAnsi="SimHei" w:eastAsia="SimHei" w:cs="SimHei"/>
          <w:sz w:val="20"/>
          <w:szCs w:val="20"/>
          <w:spacing w:val="8"/>
        </w:rPr>
        <w:t>C.2.2.7</w:t>
      </w:r>
      <w:r>
        <w:rPr>
          <w:rFonts w:ascii="SimHei" w:hAnsi="SimHei" w:eastAsia="SimHei" w:cs="SimHei"/>
          <w:sz w:val="20"/>
          <w:szCs w:val="20"/>
          <w:spacing w:val="8"/>
        </w:rPr>
        <w:t xml:space="preserve">  </w:t>
      </w:r>
      <w:r>
        <w:rPr>
          <w:rFonts w:ascii="SimSun" w:hAnsi="SimSun" w:eastAsia="SimSun" w:cs="SimSun"/>
          <w:sz w:val="20"/>
          <w:szCs w:val="20"/>
          <w:spacing w:val="8"/>
        </w:rPr>
        <w:t>既往职业病危害评价建议落实情况调查记录表，</w:t>
      </w:r>
      <w:r>
        <w:rPr>
          <w:rFonts w:ascii="SimSun" w:hAnsi="SimSun" w:eastAsia="SimSun" w:cs="SimSun"/>
          <w:sz w:val="20"/>
          <w:szCs w:val="20"/>
          <w:spacing w:val="7"/>
        </w:rPr>
        <w:t>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.31。</w:t>
      </w:r>
    </w:p>
    <w:p>
      <w:pPr>
        <w:ind w:left="1529"/>
        <w:spacing w:before="145" w:line="230"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26"/>
        </w:rPr>
        <w:t xml:space="preserve"> </w:t>
      </w:r>
      <w:r>
        <w:rPr>
          <w:rFonts w:ascii="SimHei" w:hAnsi="SimHei" w:eastAsia="SimHei" w:cs="SimHei"/>
          <w:sz w:val="20"/>
          <w:szCs w:val="20"/>
          <w:spacing w:val="8"/>
        </w:rPr>
        <w:t>C.31</w:t>
      </w:r>
      <w:r>
        <w:rPr>
          <w:rFonts w:ascii="SimHei" w:hAnsi="SimHei" w:eastAsia="SimHei" w:cs="SimHei"/>
          <w:sz w:val="20"/>
          <w:szCs w:val="20"/>
          <w:spacing w:val="8"/>
        </w:rPr>
        <w:t xml:space="preserve">  </w:t>
      </w:r>
      <w:r>
        <w:rPr>
          <w:rFonts w:ascii="SimHei" w:hAnsi="SimHei" w:eastAsia="SimHei" w:cs="SimHei"/>
          <w:sz w:val="20"/>
          <w:szCs w:val="20"/>
          <w:spacing w:val="8"/>
        </w:rPr>
        <w:t>上一次评价报告中提出的补充措施和建议落实情况调查记录表</w:t>
      </w:r>
    </w:p>
    <w:p>
      <w:pPr>
        <w:spacing w:line="111"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18"/>
        <w:gridCol w:w="5940"/>
        <w:gridCol w:w="2115"/>
      </w:tblGrid>
      <w:tr>
        <w:trPr>
          <w:trHeight w:val="337" w:hRule="atLeast"/>
        </w:trPr>
        <w:tc>
          <w:tcPr>
            <w:tcW w:w="1518" w:type="dxa"/>
            <w:vAlign w:val="top"/>
            <w:tcBorders>
              <w:left w:val="single" w:color="000000" w:sz="10" w:space="0"/>
              <w:top w:val="single" w:color="000000" w:sz="10" w:space="0"/>
            </w:tcBorders>
          </w:tcPr>
          <w:p>
            <w:pPr>
              <w:pStyle w:val="TableText"/>
              <w:ind w:left="210"/>
              <w:spacing w:before="84" w:line="218" w:lineRule="auto"/>
              <w:rPr>
                <w:sz w:val="18"/>
                <w:szCs w:val="18"/>
              </w:rPr>
            </w:pPr>
            <w:r>
              <w:rPr>
                <w:sz w:val="18"/>
                <w:szCs w:val="18"/>
                <w:spacing w:val="-2"/>
              </w:rPr>
              <w:t>评价报告名称</w:t>
            </w:r>
          </w:p>
        </w:tc>
        <w:tc>
          <w:tcPr>
            <w:tcW w:w="5940" w:type="dxa"/>
            <w:vAlign w:val="top"/>
            <w:tcBorders>
              <w:top w:val="single" w:color="000000" w:sz="10" w:space="0"/>
            </w:tcBorders>
          </w:tcPr>
          <w:p>
            <w:pPr>
              <w:pStyle w:val="TableText"/>
              <w:ind w:left="2344"/>
              <w:spacing w:before="84" w:line="220" w:lineRule="auto"/>
              <w:rPr>
                <w:sz w:val="18"/>
                <w:szCs w:val="18"/>
              </w:rPr>
            </w:pPr>
            <w:r>
              <w:rPr>
                <w:sz w:val="18"/>
                <w:szCs w:val="18"/>
                <w:spacing w:val="-2"/>
              </w:rPr>
              <w:t>补充措施和建议</w:t>
            </w:r>
          </w:p>
        </w:tc>
        <w:tc>
          <w:tcPr>
            <w:tcW w:w="2115" w:type="dxa"/>
            <w:vAlign w:val="top"/>
            <w:tcBorders>
              <w:right w:val="single" w:color="000000" w:sz="10" w:space="0"/>
              <w:top w:val="single" w:color="000000" w:sz="10" w:space="0"/>
            </w:tcBorders>
          </w:tcPr>
          <w:p>
            <w:pPr>
              <w:pStyle w:val="TableText"/>
              <w:ind w:left="706"/>
              <w:spacing w:before="84" w:line="220" w:lineRule="auto"/>
              <w:rPr>
                <w:sz w:val="18"/>
                <w:szCs w:val="18"/>
              </w:rPr>
            </w:pPr>
            <w:r>
              <w:rPr>
                <w:sz w:val="18"/>
                <w:szCs w:val="18"/>
                <w:spacing w:val="-3"/>
              </w:rPr>
              <w:t>落实情况</w:t>
            </w:r>
          </w:p>
        </w:tc>
      </w:tr>
      <w:tr>
        <w:trPr>
          <w:trHeight w:val="356" w:hRule="atLeast"/>
        </w:trPr>
        <w:tc>
          <w:tcPr>
            <w:tcW w:w="1518" w:type="dxa"/>
            <w:vAlign w:val="top"/>
            <w:tcBorders>
              <w:left w:val="single" w:color="000000" w:sz="10" w:space="0"/>
              <w:bottom w:val="single" w:color="000000" w:sz="10" w:space="0"/>
            </w:tcBorders>
          </w:tcPr>
          <w:p>
            <w:pPr>
              <w:rPr>
                <w:rFonts w:ascii="Arial"/>
                <w:sz w:val="21"/>
              </w:rPr>
            </w:pPr>
            <w:r/>
          </w:p>
        </w:tc>
        <w:tc>
          <w:tcPr>
            <w:tcW w:w="5940" w:type="dxa"/>
            <w:vAlign w:val="top"/>
            <w:tcBorders>
              <w:bottom w:val="single" w:color="000000" w:sz="10" w:space="0"/>
            </w:tcBorders>
          </w:tcPr>
          <w:p>
            <w:pPr>
              <w:rPr>
                <w:rFonts w:ascii="Arial"/>
                <w:sz w:val="21"/>
              </w:rPr>
            </w:pPr>
            <w:r/>
          </w:p>
        </w:tc>
        <w:tc>
          <w:tcPr>
            <w:tcW w:w="2115" w:type="dxa"/>
            <w:vAlign w:val="top"/>
            <w:tcBorders>
              <w:bottom w:val="single" w:color="000000" w:sz="10" w:space="0"/>
              <w:right w:val="single" w:color="000000" w:sz="10" w:space="0"/>
            </w:tcBorders>
          </w:tcPr>
          <w:p>
            <w:pPr>
              <w:rPr>
                <w:rFonts w:ascii="Arial"/>
                <w:sz w:val="21"/>
              </w:rPr>
            </w:pPr>
            <w:r/>
          </w:p>
        </w:tc>
      </w:tr>
    </w:tbl>
    <w:p>
      <w:pPr>
        <w:ind w:left="128"/>
        <w:spacing w:before="151" w:line="231" w:lineRule="auto"/>
        <w:outlineLvl w:val="2"/>
        <w:rPr>
          <w:rFonts w:ascii="SimSun" w:hAnsi="SimSun" w:eastAsia="SimSun" w:cs="SimSun"/>
          <w:sz w:val="20"/>
          <w:szCs w:val="20"/>
        </w:rPr>
      </w:pPr>
      <w:r>
        <w:rPr>
          <w:rFonts w:ascii="SimHei" w:hAnsi="SimHei" w:eastAsia="SimHei" w:cs="SimHei"/>
          <w:sz w:val="20"/>
          <w:szCs w:val="20"/>
          <w:spacing w:val="7"/>
        </w:rPr>
        <w:t>C.2.2.8</w:t>
      </w:r>
      <w:r>
        <w:rPr>
          <w:rFonts w:ascii="SimHei" w:hAnsi="SimHei" w:eastAsia="SimHei" w:cs="SimHei"/>
          <w:sz w:val="20"/>
          <w:szCs w:val="20"/>
          <w:spacing w:val="7"/>
        </w:rPr>
        <w:t xml:space="preserve">  </w:t>
      </w:r>
      <w:r>
        <w:rPr>
          <w:rFonts w:ascii="SimSun" w:hAnsi="SimSun" w:eastAsia="SimSun" w:cs="SimSun"/>
          <w:sz w:val="20"/>
          <w:szCs w:val="20"/>
          <w:spacing w:val="7"/>
        </w:rPr>
        <w:t>职业健康监护情况调查记录表，见表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.32。</w:t>
      </w:r>
    </w:p>
    <w:p>
      <w:pPr>
        <w:ind w:left="2998"/>
        <w:spacing w:before="144"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1"/>
        </w:rPr>
        <w:t xml:space="preserve"> </w:t>
      </w:r>
      <w:r>
        <w:rPr>
          <w:rFonts w:ascii="SimHei" w:hAnsi="SimHei" w:eastAsia="SimHei" w:cs="SimHei"/>
          <w:sz w:val="20"/>
          <w:szCs w:val="20"/>
          <w:spacing w:val="7"/>
        </w:rPr>
        <w:t>C.32</w:t>
      </w:r>
      <w:r>
        <w:rPr>
          <w:rFonts w:ascii="SimHei" w:hAnsi="SimHei" w:eastAsia="SimHei" w:cs="SimHei"/>
          <w:sz w:val="20"/>
          <w:szCs w:val="20"/>
          <w:spacing w:val="7"/>
        </w:rPr>
        <w:t xml:space="preserve">  </w:t>
      </w:r>
      <w:r>
        <w:rPr>
          <w:rFonts w:ascii="SimHei" w:hAnsi="SimHei" w:eastAsia="SimHei" w:cs="SimHei"/>
          <w:sz w:val="20"/>
          <w:szCs w:val="20"/>
          <w:spacing w:val="7"/>
        </w:rPr>
        <w:t>职业健康监护情况调查记录表</w:t>
      </w:r>
    </w:p>
    <w:p>
      <w:pPr>
        <w:spacing w:line="111"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33"/>
        <w:gridCol w:w="1619"/>
        <w:gridCol w:w="1451"/>
        <w:gridCol w:w="1449"/>
        <w:gridCol w:w="1330"/>
        <w:gridCol w:w="2091"/>
      </w:tblGrid>
      <w:tr>
        <w:trPr>
          <w:trHeight w:val="467" w:hRule="atLeast"/>
        </w:trPr>
        <w:tc>
          <w:tcPr>
            <w:tcW w:w="1633" w:type="dxa"/>
            <w:vAlign w:val="top"/>
            <w:tcBorders>
              <w:left w:val="single" w:color="000000" w:sz="10" w:space="0"/>
              <w:top w:val="single" w:color="000000" w:sz="10" w:space="0"/>
            </w:tcBorders>
          </w:tcPr>
          <w:p>
            <w:pPr>
              <w:pStyle w:val="TableText"/>
              <w:ind w:left="398"/>
              <w:spacing w:before="148" w:line="219" w:lineRule="auto"/>
              <w:rPr>
                <w:rFonts w:ascii="Times New Roman" w:hAnsi="Times New Roman" w:eastAsia="Times New Roman" w:cs="Times New Roman"/>
                <w:sz w:val="11"/>
                <w:szCs w:val="11"/>
              </w:rPr>
            </w:pPr>
            <w:r>
              <w:rPr>
                <w:sz w:val="18"/>
                <w:szCs w:val="18"/>
                <w:spacing w:val="-2"/>
              </w:rPr>
              <w:t>体检类型</w:t>
            </w:r>
            <w:r>
              <w:rPr>
                <w:sz w:val="18"/>
                <w:szCs w:val="18"/>
                <w:spacing w:val="-39"/>
              </w:rPr>
              <w:t xml:space="preserve"> </w:t>
            </w:r>
            <w:r>
              <w:rPr>
                <w:rFonts w:ascii="Times New Roman" w:hAnsi="Times New Roman" w:eastAsia="Times New Roman" w:cs="Times New Roman"/>
                <w:sz w:val="11"/>
                <w:szCs w:val="11"/>
                <w:spacing w:val="-2"/>
                <w:position w:val="5"/>
              </w:rPr>
              <w:t>a</w:t>
            </w:r>
          </w:p>
        </w:tc>
        <w:tc>
          <w:tcPr>
            <w:tcW w:w="1619" w:type="dxa"/>
            <w:vAlign w:val="top"/>
            <w:tcBorders>
              <w:top w:val="single" w:color="000000" w:sz="10" w:space="0"/>
            </w:tcBorders>
          </w:tcPr>
          <w:p>
            <w:pPr>
              <w:pStyle w:val="TableText"/>
              <w:ind w:left="628"/>
              <w:spacing w:before="148" w:line="219" w:lineRule="auto"/>
              <w:rPr>
                <w:sz w:val="18"/>
                <w:szCs w:val="18"/>
              </w:rPr>
            </w:pPr>
            <w:r>
              <w:rPr>
                <w:sz w:val="18"/>
                <w:szCs w:val="18"/>
                <w:spacing w:val="-4"/>
              </w:rPr>
              <w:t>年度</w:t>
            </w:r>
          </w:p>
        </w:tc>
        <w:tc>
          <w:tcPr>
            <w:tcW w:w="1451" w:type="dxa"/>
            <w:vAlign w:val="top"/>
            <w:tcBorders>
              <w:top w:val="single" w:color="000000" w:sz="10" w:space="0"/>
            </w:tcBorders>
          </w:tcPr>
          <w:p>
            <w:pPr>
              <w:pStyle w:val="TableText"/>
              <w:ind w:left="367"/>
              <w:spacing w:before="147" w:line="219" w:lineRule="auto"/>
              <w:rPr>
                <w:sz w:val="18"/>
                <w:szCs w:val="18"/>
              </w:rPr>
            </w:pPr>
            <w:r>
              <w:rPr>
                <w:sz w:val="18"/>
                <w:szCs w:val="18"/>
                <w:spacing w:val="-2"/>
              </w:rPr>
              <w:t>体检机构</w:t>
            </w:r>
          </w:p>
        </w:tc>
        <w:tc>
          <w:tcPr>
            <w:tcW w:w="1449" w:type="dxa"/>
            <w:vAlign w:val="top"/>
            <w:tcBorders>
              <w:top w:val="single" w:color="000000" w:sz="10" w:space="0"/>
            </w:tcBorders>
          </w:tcPr>
          <w:p>
            <w:pPr>
              <w:pStyle w:val="TableText"/>
              <w:ind w:left="281"/>
              <w:spacing w:before="147" w:line="220" w:lineRule="auto"/>
              <w:rPr>
                <w:sz w:val="18"/>
                <w:szCs w:val="18"/>
              </w:rPr>
            </w:pPr>
            <w:r>
              <w:rPr>
                <w:sz w:val="18"/>
                <w:szCs w:val="18"/>
                <w:spacing w:val="-2"/>
              </w:rPr>
              <w:t>疑似职业病</w:t>
            </w:r>
          </w:p>
        </w:tc>
        <w:tc>
          <w:tcPr>
            <w:tcW w:w="1330" w:type="dxa"/>
            <w:vAlign w:val="top"/>
            <w:tcBorders>
              <w:top w:val="single" w:color="000000" w:sz="10" w:space="0"/>
            </w:tcBorders>
          </w:tcPr>
          <w:p>
            <w:pPr>
              <w:pStyle w:val="TableText"/>
              <w:ind w:left="225"/>
              <w:spacing w:before="148" w:line="219" w:lineRule="auto"/>
              <w:rPr>
                <w:sz w:val="18"/>
                <w:szCs w:val="18"/>
              </w:rPr>
            </w:pPr>
            <w:r>
              <w:rPr>
                <w:sz w:val="18"/>
                <w:szCs w:val="18"/>
                <w:spacing w:val="-2"/>
              </w:rPr>
              <w:t>职业禁忌证</w:t>
            </w:r>
          </w:p>
        </w:tc>
        <w:tc>
          <w:tcPr>
            <w:tcW w:w="2091" w:type="dxa"/>
            <w:vAlign w:val="top"/>
            <w:tcBorders>
              <w:right w:val="single" w:color="000000" w:sz="10" w:space="0"/>
              <w:top w:val="single" w:color="000000" w:sz="10" w:space="0"/>
            </w:tcBorders>
          </w:tcPr>
          <w:p>
            <w:pPr>
              <w:pStyle w:val="TableText"/>
              <w:ind w:left="603" w:right="130" w:hanging="449"/>
              <w:spacing w:before="31" w:line="218" w:lineRule="auto"/>
              <w:rPr>
                <w:sz w:val="18"/>
                <w:szCs w:val="18"/>
              </w:rPr>
            </w:pPr>
            <w:r>
              <w:rPr>
                <w:sz w:val="18"/>
                <w:szCs w:val="18"/>
                <w:spacing w:val="-1"/>
              </w:rPr>
              <w:t>疑似职业病、职业禁忌</w:t>
            </w:r>
            <w:r>
              <w:rPr>
                <w:sz w:val="18"/>
                <w:szCs w:val="18"/>
              </w:rPr>
              <w:t xml:space="preserve"> </w:t>
            </w:r>
            <w:r>
              <w:rPr>
                <w:sz w:val="18"/>
                <w:szCs w:val="18"/>
                <w:spacing w:val="-2"/>
              </w:rPr>
              <w:t>证处理情况</w:t>
            </w:r>
          </w:p>
        </w:tc>
      </w:tr>
      <w:tr>
        <w:trPr>
          <w:trHeight w:val="347" w:hRule="atLeast"/>
        </w:trPr>
        <w:tc>
          <w:tcPr>
            <w:tcW w:w="1633" w:type="dxa"/>
            <w:vAlign w:val="top"/>
            <w:tcBorders>
              <w:left w:val="single" w:color="000000" w:sz="10" w:space="0"/>
              <w:bottom w:val="single" w:color="000000" w:sz="10" w:space="0"/>
            </w:tcBorders>
          </w:tcPr>
          <w:p>
            <w:pPr>
              <w:rPr>
                <w:rFonts w:ascii="Arial"/>
                <w:sz w:val="21"/>
              </w:rPr>
            </w:pPr>
            <w:r/>
          </w:p>
        </w:tc>
        <w:tc>
          <w:tcPr>
            <w:tcW w:w="1619" w:type="dxa"/>
            <w:vAlign w:val="top"/>
            <w:tcBorders>
              <w:bottom w:val="single" w:color="000000" w:sz="10" w:space="0"/>
            </w:tcBorders>
          </w:tcPr>
          <w:p>
            <w:pPr>
              <w:rPr>
                <w:rFonts w:ascii="Arial"/>
                <w:sz w:val="21"/>
              </w:rPr>
            </w:pPr>
            <w:r/>
          </w:p>
        </w:tc>
        <w:tc>
          <w:tcPr>
            <w:tcW w:w="1451" w:type="dxa"/>
            <w:vAlign w:val="top"/>
            <w:tcBorders>
              <w:bottom w:val="single" w:color="000000" w:sz="10" w:space="0"/>
            </w:tcBorders>
          </w:tcPr>
          <w:p>
            <w:pPr>
              <w:rPr>
                <w:rFonts w:ascii="Arial"/>
                <w:sz w:val="21"/>
              </w:rPr>
            </w:pPr>
            <w:r/>
          </w:p>
        </w:tc>
        <w:tc>
          <w:tcPr>
            <w:tcW w:w="1449" w:type="dxa"/>
            <w:vAlign w:val="top"/>
            <w:tcBorders>
              <w:bottom w:val="single" w:color="000000" w:sz="10" w:space="0"/>
            </w:tcBorders>
          </w:tcPr>
          <w:p>
            <w:pPr>
              <w:pStyle w:val="TableText"/>
              <w:ind w:left="343"/>
              <w:spacing w:before="88" w:line="220" w:lineRule="auto"/>
              <w:rPr>
                <w:sz w:val="18"/>
                <w:szCs w:val="18"/>
              </w:rPr>
            </w:pPr>
            <w:r>
              <w:rPr>
                <w:sz w:val="18"/>
                <w:szCs w:val="18"/>
                <w:spacing w:val="-13"/>
              </w:rPr>
              <w:t>□有</w:t>
            </w:r>
            <w:r>
              <w:rPr>
                <w:sz w:val="18"/>
                <w:szCs w:val="18"/>
                <w:spacing w:val="24"/>
              </w:rPr>
              <w:t xml:space="preserve"> </w:t>
            </w:r>
            <w:r>
              <w:rPr>
                <w:sz w:val="18"/>
                <w:szCs w:val="18"/>
                <w:spacing w:val="-13"/>
              </w:rPr>
              <w:t>□无</w:t>
            </w:r>
          </w:p>
        </w:tc>
        <w:tc>
          <w:tcPr>
            <w:tcW w:w="1330" w:type="dxa"/>
            <w:vAlign w:val="top"/>
            <w:tcBorders>
              <w:bottom w:val="single" w:color="000000" w:sz="10" w:space="0"/>
            </w:tcBorders>
          </w:tcPr>
          <w:p>
            <w:pPr>
              <w:pStyle w:val="TableText"/>
              <w:ind w:left="289"/>
              <w:spacing w:before="88" w:line="220" w:lineRule="auto"/>
              <w:rPr>
                <w:sz w:val="18"/>
                <w:szCs w:val="18"/>
              </w:rPr>
            </w:pPr>
            <w:r>
              <w:rPr>
                <w:sz w:val="18"/>
                <w:szCs w:val="18"/>
                <w:spacing w:val="-13"/>
              </w:rPr>
              <w:t>□有</w:t>
            </w:r>
            <w:r>
              <w:rPr>
                <w:sz w:val="18"/>
                <w:szCs w:val="18"/>
                <w:spacing w:val="24"/>
              </w:rPr>
              <w:t xml:space="preserve"> </w:t>
            </w:r>
            <w:r>
              <w:rPr>
                <w:sz w:val="18"/>
                <w:szCs w:val="18"/>
                <w:spacing w:val="-13"/>
              </w:rPr>
              <w:t>□无</w:t>
            </w:r>
          </w:p>
        </w:tc>
        <w:tc>
          <w:tcPr>
            <w:tcW w:w="2091" w:type="dxa"/>
            <w:vAlign w:val="top"/>
            <w:tcBorders>
              <w:bottom w:val="single" w:color="000000" w:sz="10" w:space="0"/>
              <w:right w:val="single" w:color="000000" w:sz="10" w:space="0"/>
            </w:tcBorders>
          </w:tcPr>
          <w:p>
            <w:pPr>
              <w:rPr>
                <w:rFonts w:ascii="Arial"/>
                <w:sz w:val="21"/>
              </w:rPr>
            </w:pPr>
            <w:r/>
          </w:p>
        </w:tc>
      </w:tr>
      <w:tr>
        <w:trPr>
          <w:trHeight w:val="351" w:hRule="atLeast"/>
        </w:trPr>
        <w:tc>
          <w:tcPr>
            <w:tcW w:w="9573" w:type="dxa"/>
            <w:vAlign w:val="top"/>
            <w:gridSpan w:val="6"/>
            <w:tcBorders>
              <w:left w:val="single" w:color="000000" w:sz="10" w:space="0"/>
              <w:bottom w:val="single" w:color="000000" w:sz="10" w:space="0"/>
              <w:right w:val="single" w:color="000000" w:sz="10" w:space="0"/>
              <w:top w:val="single" w:color="000000" w:sz="10" w:space="0"/>
            </w:tcBorders>
          </w:tcPr>
          <w:p>
            <w:pPr>
              <w:pStyle w:val="TableText"/>
              <w:ind w:left="311"/>
              <w:spacing w:before="86" w:line="219" w:lineRule="auto"/>
              <w:rPr>
                <w:sz w:val="18"/>
                <w:szCs w:val="18"/>
              </w:rPr>
            </w:pPr>
            <w:r>
              <w:rPr>
                <w:rFonts w:ascii="Times New Roman" w:hAnsi="Times New Roman" w:eastAsia="Times New Roman" w:cs="Times New Roman"/>
                <w:sz w:val="11"/>
                <w:szCs w:val="11"/>
                <w:spacing w:val="-1"/>
              </w:rPr>
              <w:t>a</w:t>
            </w:r>
            <w:r>
              <w:rPr>
                <w:rFonts w:ascii="Times New Roman" w:hAnsi="Times New Roman" w:eastAsia="Times New Roman" w:cs="Times New Roman"/>
                <w:sz w:val="11"/>
                <w:szCs w:val="11"/>
                <w:spacing w:val="22"/>
                <w:w w:val="102"/>
              </w:rPr>
              <w:t xml:space="preserve"> </w:t>
            </w:r>
            <w:r>
              <w:rPr>
                <w:sz w:val="18"/>
                <w:szCs w:val="18"/>
                <w:spacing w:val="-1"/>
              </w:rPr>
              <w:t>体检类型指上岗前、在岗期间、离岗时职业健康检查。</w:t>
            </w:r>
          </w:p>
        </w:tc>
      </w:tr>
    </w:tbl>
    <w:p>
      <w:pPr>
        <w:pStyle w:val="BodyText"/>
        <w:rPr/>
      </w:pPr>
      <w:r/>
    </w:p>
    <w:p>
      <w:pPr>
        <w:sectPr>
          <w:headerReference w:type="default" r:id="rId61"/>
          <w:footerReference w:type="default" r:id="rId62"/>
          <w:pgSz w:w="11906" w:h="16839"/>
          <w:pgMar w:top="1690" w:right="1295" w:bottom="1341" w:left="1011" w:header="1393" w:footer="1107" w:gutter="0"/>
        </w:sectPr>
        <w:rPr/>
      </w:pPr>
    </w:p>
    <w:p>
      <w:pPr>
        <w:spacing w:before="7" w:line="229" w:lineRule="auto"/>
        <w:outlineLvl w:val="1"/>
        <w:rPr>
          <w:rFonts w:ascii="SimHei" w:hAnsi="SimHei" w:eastAsia="SimHei" w:cs="SimHei"/>
          <w:sz w:val="20"/>
          <w:szCs w:val="20"/>
        </w:rPr>
      </w:pPr>
      <w:r>
        <w:rPr>
          <w:rFonts w:ascii="SimHei" w:hAnsi="SimHei" w:eastAsia="SimHei" w:cs="SimHei"/>
          <w:sz w:val="20"/>
          <w:szCs w:val="20"/>
          <w:spacing w:val="8"/>
        </w:rPr>
        <w:t>C.3</w:t>
      </w:r>
      <w:r>
        <w:rPr>
          <w:rFonts w:ascii="SimHei" w:hAnsi="SimHei" w:eastAsia="SimHei" w:cs="SimHei"/>
          <w:sz w:val="20"/>
          <w:szCs w:val="20"/>
          <w:spacing w:val="8"/>
        </w:rPr>
        <w:t xml:space="preserve">  </w:t>
      </w:r>
      <w:r>
        <w:rPr>
          <w:rFonts w:ascii="SimHei" w:hAnsi="SimHei" w:eastAsia="SimHei" w:cs="SimHei"/>
          <w:sz w:val="20"/>
          <w:szCs w:val="20"/>
          <w:spacing w:val="8"/>
        </w:rPr>
        <w:t>防护效果评价职业卫生调查相关表格</w:t>
      </w:r>
    </w:p>
    <w:p>
      <w:pPr>
        <w:ind w:left="421"/>
        <w:spacing w:before="142" w:line="228" w:lineRule="auto"/>
        <w:rPr>
          <w:rFonts w:ascii="SimSun" w:hAnsi="SimSun" w:eastAsia="SimSun" w:cs="SimSun"/>
          <w:sz w:val="20"/>
          <w:szCs w:val="20"/>
        </w:rPr>
      </w:pPr>
      <w:r>
        <w:rPr>
          <w:rFonts w:ascii="SimSun" w:hAnsi="SimSun" w:eastAsia="SimSun" w:cs="SimSun"/>
          <w:sz w:val="20"/>
          <w:szCs w:val="20"/>
          <w:spacing w:val="7"/>
        </w:rPr>
        <w:t>职业卫生调查表格，见表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.9、表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.11和表</w:t>
      </w:r>
      <w:r>
        <w:rPr>
          <w:rFonts w:ascii="Times New Roman" w:hAnsi="Times New Roman" w:eastAsia="Times New Roman" w:cs="Times New Roman"/>
          <w:sz w:val="20"/>
          <w:szCs w:val="20"/>
          <w:spacing w:val="7"/>
        </w:rPr>
        <w:t>C</w:t>
      </w:r>
      <w:r>
        <w:rPr>
          <w:rFonts w:ascii="SimSun" w:hAnsi="SimSun" w:eastAsia="SimSun" w:cs="SimSun"/>
          <w:sz w:val="20"/>
          <w:szCs w:val="20"/>
          <w:spacing w:val="7"/>
        </w:rPr>
        <w:t>.12。</w:t>
      </w:r>
    </w:p>
    <w:p>
      <w:pPr>
        <w:spacing w:line="228" w:lineRule="auto"/>
        <w:sectPr>
          <w:headerReference w:type="default" r:id="rId28"/>
          <w:footerReference w:type="default" r:id="rId63"/>
          <w:pgSz w:w="11906" w:h="16839"/>
          <w:pgMar w:top="1715" w:right="1133" w:bottom="1341" w:left="1425" w:header="1393" w:footer="1107" w:gutter="0"/>
        </w:sectPr>
        <w:rPr>
          <w:rFonts w:ascii="SimSun" w:hAnsi="SimSun" w:eastAsia="SimSun" w:cs="SimSun"/>
          <w:sz w:val="20"/>
          <w:szCs w:val="20"/>
        </w:rPr>
      </w:pPr>
    </w:p>
    <w:p>
      <w:pPr>
        <w:pStyle w:val="BodyText"/>
        <w:spacing w:line="320" w:lineRule="auto"/>
        <w:rPr/>
      </w:pPr>
      <w:r/>
    </w:p>
    <w:p>
      <w:pPr>
        <w:pStyle w:val="BodyText"/>
        <w:spacing w:line="321" w:lineRule="auto"/>
        <w:rPr/>
      </w:pPr>
      <w:r/>
    </w:p>
    <w:p>
      <w:pPr>
        <w:ind w:left="4265"/>
        <w:spacing w:before="65" w:line="230" w:lineRule="auto"/>
        <w:outlineLvl w:val="0"/>
        <w:rPr>
          <w:rFonts w:ascii="SimHei" w:hAnsi="SimHei" w:eastAsia="SimHei" w:cs="SimHei"/>
          <w:sz w:val="20"/>
          <w:szCs w:val="20"/>
        </w:rPr>
      </w:pPr>
      <w:bookmarkStart w:name="bookmark13" w:id="22"/>
      <w:bookmarkEnd w:id="22"/>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10"/>
        </w:rPr>
        <w:t xml:space="preserve">  </w:t>
      </w:r>
      <w:r>
        <w:rPr>
          <w:rFonts w:ascii="SimHei" w:hAnsi="SimHei" w:eastAsia="SimHei" w:cs="SimHei"/>
          <w:sz w:val="20"/>
          <w:szCs w:val="20"/>
          <w:spacing w:val="-4"/>
        </w:rPr>
        <w:t>D</w:t>
      </w:r>
    </w:p>
    <w:p>
      <w:pPr>
        <w:ind w:left="4219"/>
        <w:spacing w:before="24" w:line="230" w:lineRule="auto"/>
        <w:outlineLvl w:val="0"/>
        <w:rPr>
          <w:rFonts w:ascii="SimHei" w:hAnsi="SimHei" w:eastAsia="SimHei" w:cs="SimHei"/>
          <w:sz w:val="20"/>
          <w:szCs w:val="20"/>
        </w:rPr>
      </w:pPr>
      <w:bookmarkStart w:name="bookmark13" w:id="23"/>
      <w:bookmarkEnd w:id="23"/>
      <w:r>
        <w:rPr>
          <w:rFonts w:ascii="SimHei" w:hAnsi="SimHei" w:eastAsia="SimHei" w:cs="SimHei"/>
          <w:sz w:val="20"/>
          <w:szCs w:val="20"/>
          <w:spacing w:val="2"/>
        </w:rPr>
        <w:t>（资料性）</w:t>
      </w:r>
    </w:p>
    <w:p>
      <w:pPr>
        <w:ind w:left="3466"/>
        <w:spacing w:before="22" w:line="230" w:lineRule="auto"/>
        <w:outlineLvl w:val="0"/>
        <w:rPr>
          <w:rFonts w:ascii="SimHei" w:hAnsi="SimHei" w:eastAsia="SimHei" w:cs="SimHei"/>
          <w:sz w:val="20"/>
          <w:szCs w:val="20"/>
        </w:rPr>
      </w:pPr>
      <w:bookmarkStart w:name="bookmark13" w:id="24"/>
      <w:bookmarkEnd w:id="24"/>
      <w:r>
        <w:rPr>
          <w:rFonts w:ascii="SimHei" w:hAnsi="SimHei" w:eastAsia="SimHei" w:cs="SimHei"/>
          <w:sz w:val="20"/>
          <w:szCs w:val="20"/>
          <w:spacing w:val="9"/>
        </w:rPr>
        <w:t>现场采样与测量计划记录表</w:t>
      </w:r>
    </w:p>
    <w:p>
      <w:pPr>
        <w:ind w:left="471"/>
        <w:spacing w:before="264" w:line="227" w:lineRule="auto"/>
        <w:rPr>
          <w:rFonts w:ascii="SimSun" w:hAnsi="SimSun" w:eastAsia="SimSun" w:cs="SimSun"/>
          <w:sz w:val="20"/>
          <w:szCs w:val="20"/>
        </w:rPr>
      </w:pPr>
      <w:r>
        <w:rPr>
          <w:rFonts w:ascii="SimSun" w:hAnsi="SimSun" w:eastAsia="SimSun" w:cs="SimSun"/>
          <w:sz w:val="20"/>
          <w:szCs w:val="20"/>
          <w:spacing w:val="6"/>
        </w:rPr>
        <w:t>现场采样与测量计划记录表，见表</w:t>
      </w:r>
      <w:r>
        <w:rPr>
          <w:rFonts w:ascii="Times New Roman" w:hAnsi="Times New Roman" w:eastAsia="Times New Roman" w:cs="Times New Roman"/>
          <w:sz w:val="20"/>
          <w:szCs w:val="20"/>
          <w:spacing w:val="6"/>
        </w:rPr>
        <w:t>D.</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6"/>
        </w:rPr>
        <w:t>1</w:t>
      </w:r>
      <w:r>
        <w:rPr>
          <w:rFonts w:ascii="SimSun" w:hAnsi="SimSun" w:eastAsia="SimSun" w:cs="SimSun"/>
          <w:sz w:val="20"/>
          <w:szCs w:val="20"/>
          <w:spacing w:val="6"/>
        </w:rPr>
        <w:t>。</w:t>
      </w:r>
    </w:p>
    <w:p>
      <w:pPr>
        <w:ind w:left="3076"/>
        <w:spacing w:before="145" w:line="223"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4"/>
        </w:rPr>
        <w:t xml:space="preserve"> </w:t>
      </w:r>
      <w:r>
        <w:rPr>
          <w:rFonts w:ascii="SimHei" w:hAnsi="SimHei" w:eastAsia="SimHei" w:cs="SimHei"/>
          <w:sz w:val="20"/>
          <w:szCs w:val="20"/>
          <w:spacing w:val="7"/>
        </w:rPr>
        <w:t>D.1</w:t>
      </w:r>
      <w:r>
        <w:rPr>
          <w:rFonts w:ascii="SimHei" w:hAnsi="SimHei" w:eastAsia="SimHei" w:cs="SimHei"/>
          <w:sz w:val="20"/>
          <w:szCs w:val="20"/>
          <w:spacing w:val="7"/>
        </w:rPr>
        <w:t xml:space="preserve">  </w:t>
      </w:r>
      <w:r>
        <w:rPr>
          <w:rFonts w:ascii="SimHei" w:hAnsi="SimHei" w:eastAsia="SimHei" w:cs="SimHei"/>
          <w:sz w:val="20"/>
          <w:szCs w:val="20"/>
          <w:spacing w:val="7"/>
        </w:rPr>
        <w:t>现场采样与测量计划记录表</w:t>
      </w:r>
    </w:p>
    <w:tbl>
      <w:tblPr>
        <w:tblStyle w:val="TableNormal"/>
        <w:tblW w:w="9339"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4"/>
        <w:gridCol w:w="422"/>
        <w:gridCol w:w="345"/>
        <w:gridCol w:w="797"/>
        <w:gridCol w:w="382"/>
        <w:gridCol w:w="55"/>
        <w:gridCol w:w="492"/>
        <w:gridCol w:w="625"/>
        <w:gridCol w:w="342"/>
        <w:gridCol w:w="272"/>
        <w:gridCol w:w="837"/>
        <w:gridCol w:w="704"/>
        <w:gridCol w:w="65"/>
        <w:gridCol w:w="784"/>
        <w:gridCol w:w="673"/>
        <w:gridCol w:w="96"/>
        <w:gridCol w:w="1069"/>
        <w:gridCol w:w="575"/>
      </w:tblGrid>
      <w:tr>
        <w:trPr>
          <w:trHeight w:val="349" w:hRule="atLeast"/>
        </w:trPr>
        <w:tc>
          <w:tcPr>
            <w:tcW w:w="9339" w:type="dxa"/>
            <w:vAlign w:val="top"/>
            <w:gridSpan w:val="18"/>
            <w:tcBorders>
              <w:left w:val="single" w:color="000000" w:sz="10" w:space="0"/>
              <w:right w:val="single" w:color="000000" w:sz="10" w:space="0"/>
              <w:top w:val="single" w:color="000000" w:sz="10" w:space="0"/>
            </w:tcBorders>
          </w:tcPr>
          <w:p>
            <w:pPr>
              <w:pStyle w:val="TableText"/>
              <w:ind w:left="23"/>
              <w:spacing w:before="84" w:line="219" w:lineRule="auto"/>
              <w:rPr>
                <w:sz w:val="18"/>
                <w:szCs w:val="18"/>
              </w:rPr>
            </w:pPr>
            <w:r>
              <w:rPr>
                <w:sz w:val="18"/>
                <w:szCs w:val="18"/>
                <w:spacing w:val="-2"/>
              </w:rPr>
              <w:t>检测任务编号：</w:t>
            </w:r>
          </w:p>
        </w:tc>
      </w:tr>
      <w:tr>
        <w:trPr>
          <w:trHeight w:val="344" w:hRule="atLeast"/>
        </w:trPr>
        <w:tc>
          <w:tcPr>
            <w:tcW w:w="9339" w:type="dxa"/>
            <w:vAlign w:val="top"/>
            <w:gridSpan w:val="18"/>
            <w:tcBorders>
              <w:left w:val="single" w:color="000000" w:sz="10" w:space="0"/>
              <w:right w:val="single" w:color="000000" w:sz="10" w:space="0"/>
            </w:tcBorders>
          </w:tcPr>
          <w:p>
            <w:pPr>
              <w:pStyle w:val="TableText"/>
              <w:ind w:left="26"/>
              <w:spacing w:before="80" w:line="220" w:lineRule="auto"/>
              <w:rPr>
                <w:sz w:val="18"/>
                <w:szCs w:val="18"/>
              </w:rPr>
            </w:pPr>
            <w:r>
              <w:rPr>
                <w:sz w:val="18"/>
                <w:szCs w:val="18"/>
                <w:spacing w:val="-2"/>
              </w:rPr>
              <w:t>一、用人单位情况</w:t>
            </w:r>
          </w:p>
        </w:tc>
      </w:tr>
      <w:tr>
        <w:trPr>
          <w:trHeight w:val="344" w:hRule="atLeast"/>
        </w:trPr>
        <w:tc>
          <w:tcPr>
            <w:tcW w:w="1571" w:type="dxa"/>
            <w:vAlign w:val="top"/>
            <w:gridSpan w:val="3"/>
            <w:tcBorders>
              <w:left w:val="single" w:color="000000" w:sz="10" w:space="0"/>
            </w:tcBorders>
          </w:tcPr>
          <w:p>
            <w:pPr>
              <w:pStyle w:val="TableText"/>
              <w:ind w:left="418"/>
              <w:spacing w:before="82" w:line="220" w:lineRule="auto"/>
              <w:rPr>
                <w:sz w:val="18"/>
                <w:szCs w:val="18"/>
              </w:rPr>
            </w:pPr>
            <w:r>
              <w:rPr>
                <w:sz w:val="18"/>
                <w:szCs w:val="18"/>
                <w:spacing w:val="-3"/>
              </w:rPr>
              <w:t>用人单位</w:t>
            </w:r>
          </w:p>
        </w:tc>
        <w:tc>
          <w:tcPr>
            <w:tcW w:w="7768" w:type="dxa"/>
            <w:vAlign w:val="top"/>
            <w:gridSpan w:val="15"/>
            <w:tcBorders>
              <w:right w:val="single" w:color="000000" w:sz="10" w:space="0"/>
            </w:tcBorders>
          </w:tcPr>
          <w:p>
            <w:pPr>
              <w:rPr>
                <w:rFonts w:ascii="Arial"/>
                <w:sz w:val="21"/>
              </w:rPr>
            </w:pPr>
            <w:r/>
          </w:p>
        </w:tc>
      </w:tr>
      <w:tr>
        <w:trPr>
          <w:trHeight w:val="344" w:hRule="atLeast"/>
        </w:trPr>
        <w:tc>
          <w:tcPr>
            <w:tcW w:w="1571" w:type="dxa"/>
            <w:vAlign w:val="top"/>
            <w:gridSpan w:val="3"/>
            <w:tcBorders>
              <w:left w:val="single" w:color="000000" w:sz="10" w:space="0"/>
            </w:tcBorders>
          </w:tcPr>
          <w:p>
            <w:pPr>
              <w:pStyle w:val="TableText"/>
              <w:ind w:left="238"/>
              <w:spacing w:before="81" w:line="220" w:lineRule="auto"/>
              <w:rPr>
                <w:sz w:val="18"/>
                <w:szCs w:val="18"/>
              </w:rPr>
            </w:pPr>
            <w:r>
              <w:rPr>
                <w:sz w:val="18"/>
                <w:szCs w:val="18"/>
                <w:spacing w:val="-2"/>
              </w:rPr>
              <w:t>工作场所地址</w:t>
            </w:r>
          </w:p>
        </w:tc>
        <w:tc>
          <w:tcPr>
            <w:tcW w:w="4506" w:type="dxa"/>
            <w:vAlign w:val="top"/>
            <w:gridSpan w:val="9"/>
          </w:tcPr>
          <w:p>
            <w:pPr>
              <w:rPr>
                <w:rFonts w:ascii="Arial"/>
                <w:sz w:val="21"/>
              </w:rPr>
            </w:pPr>
            <w:r/>
          </w:p>
        </w:tc>
        <w:tc>
          <w:tcPr>
            <w:tcW w:w="1522" w:type="dxa"/>
            <w:vAlign w:val="top"/>
            <w:gridSpan w:val="3"/>
          </w:tcPr>
          <w:p>
            <w:pPr>
              <w:pStyle w:val="TableText"/>
              <w:ind w:left="605"/>
              <w:spacing w:before="81" w:line="220" w:lineRule="auto"/>
              <w:rPr>
                <w:sz w:val="18"/>
                <w:szCs w:val="18"/>
              </w:rPr>
            </w:pPr>
            <w:r>
              <w:rPr>
                <w:sz w:val="18"/>
                <w:szCs w:val="18"/>
                <w:spacing w:val="-11"/>
              </w:rPr>
              <w:t>邮箱</w:t>
            </w:r>
          </w:p>
        </w:tc>
        <w:tc>
          <w:tcPr>
            <w:tcW w:w="1740" w:type="dxa"/>
            <w:vAlign w:val="top"/>
            <w:gridSpan w:val="3"/>
            <w:tcBorders>
              <w:right w:val="single" w:color="000000" w:sz="10" w:space="0"/>
            </w:tcBorders>
          </w:tcPr>
          <w:p>
            <w:pPr>
              <w:rPr>
                <w:rFonts w:ascii="Arial"/>
                <w:sz w:val="21"/>
              </w:rPr>
            </w:pPr>
            <w:r/>
          </w:p>
        </w:tc>
      </w:tr>
      <w:tr>
        <w:trPr>
          <w:trHeight w:val="344" w:hRule="atLeast"/>
        </w:trPr>
        <w:tc>
          <w:tcPr>
            <w:tcW w:w="1571" w:type="dxa"/>
            <w:vAlign w:val="top"/>
            <w:gridSpan w:val="3"/>
            <w:tcBorders>
              <w:left w:val="single" w:color="000000" w:sz="10" w:space="0"/>
            </w:tcBorders>
          </w:tcPr>
          <w:p>
            <w:pPr>
              <w:pStyle w:val="TableText"/>
              <w:ind w:left="324"/>
              <w:spacing w:before="82" w:line="219" w:lineRule="auto"/>
              <w:rPr>
                <w:sz w:val="18"/>
                <w:szCs w:val="18"/>
              </w:rPr>
            </w:pPr>
            <w:r>
              <w:rPr>
                <w:sz w:val="18"/>
                <w:szCs w:val="18"/>
                <w:spacing w:val="-2"/>
              </w:rPr>
              <w:t>业务联系人</w:t>
            </w:r>
          </w:p>
        </w:tc>
        <w:tc>
          <w:tcPr>
            <w:tcW w:w="1234" w:type="dxa"/>
            <w:vAlign w:val="top"/>
            <w:gridSpan w:val="3"/>
          </w:tcPr>
          <w:p>
            <w:pPr>
              <w:rPr>
                <w:rFonts w:ascii="Arial"/>
                <w:sz w:val="21"/>
              </w:rPr>
            </w:pPr>
            <w:r/>
          </w:p>
        </w:tc>
        <w:tc>
          <w:tcPr>
            <w:tcW w:w="1731" w:type="dxa"/>
            <w:vAlign w:val="top"/>
            <w:gridSpan w:val="4"/>
          </w:tcPr>
          <w:p>
            <w:pPr>
              <w:pStyle w:val="TableText"/>
              <w:ind w:left="707"/>
              <w:spacing w:before="83" w:line="221" w:lineRule="auto"/>
              <w:rPr>
                <w:sz w:val="18"/>
                <w:szCs w:val="18"/>
              </w:rPr>
            </w:pPr>
            <w:r>
              <w:rPr>
                <w:sz w:val="18"/>
                <w:szCs w:val="18"/>
                <w:spacing w:val="-15"/>
              </w:rPr>
              <w:t>电话</w:t>
            </w:r>
          </w:p>
        </w:tc>
        <w:tc>
          <w:tcPr>
            <w:tcW w:w="1541" w:type="dxa"/>
            <w:vAlign w:val="top"/>
            <w:gridSpan w:val="2"/>
          </w:tcPr>
          <w:p>
            <w:pPr>
              <w:rPr>
                <w:rFonts w:ascii="Arial"/>
                <w:sz w:val="21"/>
              </w:rPr>
            </w:pPr>
            <w:r/>
          </w:p>
        </w:tc>
        <w:tc>
          <w:tcPr>
            <w:tcW w:w="1522" w:type="dxa"/>
            <w:vAlign w:val="top"/>
            <w:gridSpan w:val="3"/>
          </w:tcPr>
          <w:p>
            <w:pPr>
              <w:pStyle w:val="TableText"/>
              <w:ind w:left="590"/>
              <w:spacing w:before="82" w:line="219" w:lineRule="auto"/>
              <w:rPr>
                <w:sz w:val="18"/>
                <w:szCs w:val="18"/>
              </w:rPr>
            </w:pPr>
            <w:r>
              <w:rPr>
                <w:sz w:val="18"/>
                <w:szCs w:val="18"/>
                <w:spacing w:val="-3"/>
              </w:rPr>
              <w:t>传真</w:t>
            </w:r>
          </w:p>
        </w:tc>
        <w:tc>
          <w:tcPr>
            <w:tcW w:w="1740" w:type="dxa"/>
            <w:vAlign w:val="top"/>
            <w:gridSpan w:val="3"/>
            <w:tcBorders>
              <w:right w:val="single" w:color="000000" w:sz="10" w:space="0"/>
            </w:tcBorders>
          </w:tcPr>
          <w:p>
            <w:pPr>
              <w:rPr>
                <w:rFonts w:ascii="Arial"/>
                <w:sz w:val="21"/>
              </w:rPr>
            </w:pPr>
            <w:r/>
          </w:p>
        </w:tc>
      </w:tr>
      <w:tr>
        <w:trPr>
          <w:trHeight w:val="344" w:hRule="atLeast"/>
        </w:trPr>
        <w:tc>
          <w:tcPr>
            <w:tcW w:w="9339" w:type="dxa"/>
            <w:vAlign w:val="top"/>
            <w:gridSpan w:val="18"/>
            <w:tcBorders>
              <w:left w:val="single" w:color="000000" w:sz="10" w:space="0"/>
              <w:right w:val="single" w:color="000000" w:sz="10" w:space="0"/>
            </w:tcBorders>
          </w:tcPr>
          <w:p>
            <w:pPr>
              <w:pStyle w:val="TableText"/>
              <w:ind w:left="26"/>
              <w:spacing w:before="84" w:line="220" w:lineRule="auto"/>
              <w:rPr>
                <w:sz w:val="18"/>
                <w:szCs w:val="18"/>
              </w:rPr>
            </w:pPr>
            <w:r>
              <w:rPr>
                <w:sz w:val="18"/>
                <w:szCs w:val="18"/>
                <w:spacing w:val="-2"/>
              </w:rPr>
              <w:t>二、项目情况</w:t>
            </w:r>
          </w:p>
        </w:tc>
      </w:tr>
      <w:tr>
        <w:trPr>
          <w:trHeight w:val="344" w:hRule="atLeast"/>
        </w:trPr>
        <w:tc>
          <w:tcPr>
            <w:tcW w:w="2368" w:type="dxa"/>
            <w:vAlign w:val="top"/>
            <w:gridSpan w:val="4"/>
            <w:tcBorders>
              <w:left w:val="single" w:color="000000" w:sz="10" w:space="0"/>
            </w:tcBorders>
          </w:tcPr>
          <w:p>
            <w:pPr>
              <w:pStyle w:val="TableText"/>
              <w:ind w:left="729"/>
              <w:spacing w:before="85" w:line="219" w:lineRule="auto"/>
              <w:rPr>
                <w:sz w:val="18"/>
                <w:szCs w:val="18"/>
              </w:rPr>
            </w:pPr>
            <w:r>
              <w:rPr>
                <w:sz w:val="18"/>
                <w:szCs w:val="18"/>
                <w:spacing w:val="-2"/>
              </w:rPr>
              <w:t>项目负责人</w:t>
            </w:r>
          </w:p>
        </w:tc>
        <w:tc>
          <w:tcPr>
            <w:tcW w:w="6971" w:type="dxa"/>
            <w:vAlign w:val="top"/>
            <w:gridSpan w:val="14"/>
            <w:tcBorders>
              <w:right w:val="single" w:color="000000" w:sz="10" w:space="0"/>
            </w:tcBorders>
          </w:tcPr>
          <w:p>
            <w:pPr>
              <w:rPr>
                <w:rFonts w:ascii="Arial"/>
                <w:sz w:val="21"/>
              </w:rPr>
            </w:pPr>
            <w:r/>
          </w:p>
        </w:tc>
      </w:tr>
      <w:tr>
        <w:trPr>
          <w:trHeight w:val="344" w:hRule="atLeast"/>
        </w:trPr>
        <w:tc>
          <w:tcPr>
            <w:tcW w:w="2368" w:type="dxa"/>
            <w:vAlign w:val="top"/>
            <w:gridSpan w:val="4"/>
            <w:tcBorders>
              <w:left w:val="single" w:color="000000" w:sz="10" w:space="0"/>
            </w:tcBorders>
          </w:tcPr>
          <w:p>
            <w:pPr>
              <w:pStyle w:val="TableText"/>
              <w:ind w:left="367"/>
              <w:spacing w:before="86" w:line="219" w:lineRule="auto"/>
              <w:rPr>
                <w:sz w:val="18"/>
                <w:szCs w:val="18"/>
              </w:rPr>
            </w:pPr>
            <w:r>
              <w:rPr>
                <w:sz w:val="18"/>
                <w:szCs w:val="18"/>
                <w:spacing w:val="-1"/>
              </w:rPr>
              <w:t>预计采样与测量时间</w:t>
            </w:r>
          </w:p>
        </w:tc>
        <w:tc>
          <w:tcPr>
            <w:tcW w:w="1896" w:type="dxa"/>
            <w:vAlign w:val="top"/>
            <w:gridSpan w:val="5"/>
          </w:tcPr>
          <w:p>
            <w:pPr>
              <w:rPr>
                <w:rFonts w:ascii="Arial"/>
                <w:sz w:val="21"/>
              </w:rPr>
            </w:pPr>
            <w:r/>
          </w:p>
        </w:tc>
        <w:tc>
          <w:tcPr>
            <w:tcW w:w="3335" w:type="dxa"/>
            <w:vAlign w:val="top"/>
            <w:gridSpan w:val="6"/>
          </w:tcPr>
          <w:p>
            <w:pPr>
              <w:pStyle w:val="TableText"/>
              <w:ind w:left="1315"/>
              <w:spacing w:before="87" w:line="219" w:lineRule="auto"/>
              <w:rPr>
                <w:sz w:val="18"/>
                <w:szCs w:val="18"/>
              </w:rPr>
            </w:pPr>
            <w:r>
              <w:rPr>
                <w:sz w:val="18"/>
                <w:szCs w:val="18"/>
                <w:spacing w:val="-2"/>
              </w:rPr>
              <w:t>检测类别</w:t>
            </w:r>
          </w:p>
        </w:tc>
        <w:tc>
          <w:tcPr>
            <w:tcW w:w="1740" w:type="dxa"/>
            <w:vAlign w:val="top"/>
            <w:gridSpan w:val="3"/>
            <w:tcBorders>
              <w:right w:val="single" w:color="000000" w:sz="10" w:space="0"/>
            </w:tcBorders>
          </w:tcPr>
          <w:p>
            <w:pPr>
              <w:rPr>
                <w:rFonts w:ascii="Arial"/>
                <w:sz w:val="21"/>
              </w:rPr>
            </w:pPr>
            <w:r/>
          </w:p>
        </w:tc>
      </w:tr>
      <w:tr>
        <w:trPr>
          <w:trHeight w:val="344" w:hRule="atLeast"/>
        </w:trPr>
        <w:tc>
          <w:tcPr>
            <w:tcW w:w="2368" w:type="dxa"/>
            <w:vAlign w:val="top"/>
            <w:gridSpan w:val="4"/>
            <w:tcBorders>
              <w:left w:val="single" w:color="000000" w:sz="10" w:space="0"/>
            </w:tcBorders>
          </w:tcPr>
          <w:p>
            <w:pPr>
              <w:pStyle w:val="TableText"/>
              <w:ind w:left="729"/>
              <w:spacing w:before="88" w:line="220" w:lineRule="auto"/>
              <w:rPr>
                <w:sz w:val="18"/>
                <w:szCs w:val="18"/>
              </w:rPr>
            </w:pPr>
            <w:r>
              <w:rPr>
                <w:sz w:val="18"/>
                <w:szCs w:val="18"/>
                <w:spacing w:val="-2"/>
              </w:rPr>
              <w:t>项目组人员</w:t>
            </w:r>
          </w:p>
        </w:tc>
        <w:tc>
          <w:tcPr>
            <w:tcW w:w="6971" w:type="dxa"/>
            <w:vAlign w:val="top"/>
            <w:gridSpan w:val="14"/>
            <w:tcBorders>
              <w:right w:val="single" w:color="000000" w:sz="10" w:space="0"/>
            </w:tcBorders>
          </w:tcPr>
          <w:p>
            <w:pPr>
              <w:rPr>
                <w:rFonts w:ascii="Arial"/>
                <w:sz w:val="21"/>
              </w:rPr>
            </w:pPr>
            <w:r/>
          </w:p>
        </w:tc>
      </w:tr>
      <w:tr>
        <w:trPr>
          <w:trHeight w:val="344" w:hRule="atLeast"/>
        </w:trPr>
        <w:tc>
          <w:tcPr>
            <w:tcW w:w="9339" w:type="dxa"/>
            <w:vAlign w:val="top"/>
            <w:gridSpan w:val="18"/>
            <w:tcBorders>
              <w:left w:val="single" w:color="000000" w:sz="10" w:space="0"/>
              <w:right w:val="single" w:color="000000" w:sz="10" w:space="0"/>
            </w:tcBorders>
          </w:tcPr>
          <w:p>
            <w:pPr>
              <w:pStyle w:val="TableText"/>
              <w:ind w:left="23"/>
              <w:spacing w:before="86" w:line="219" w:lineRule="auto"/>
              <w:rPr>
                <w:sz w:val="18"/>
                <w:szCs w:val="18"/>
              </w:rPr>
            </w:pPr>
            <w:r>
              <w:rPr>
                <w:sz w:val="18"/>
                <w:szCs w:val="18"/>
              </w:rPr>
              <w:t>三、检测项目所用的空气收集器、采样与测量仪器类型、</w:t>
            </w:r>
            <w:r>
              <w:rPr>
                <w:sz w:val="18"/>
                <w:szCs w:val="18"/>
                <w:spacing w:val="-1"/>
              </w:rPr>
              <w:t>样品保存条件和期限</w:t>
            </w:r>
          </w:p>
        </w:tc>
      </w:tr>
      <w:tr>
        <w:trPr>
          <w:trHeight w:val="344" w:hRule="atLeast"/>
        </w:trPr>
        <w:tc>
          <w:tcPr>
            <w:tcW w:w="1226" w:type="dxa"/>
            <w:vAlign w:val="top"/>
            <w:gridSpan w:val="2"/>
            <w:tcBorders>
              <w:left w:val="single" w:color="000000" w:sz="10" w:space="0"/>
            </w:tcBorders>
          </w:tcPr>
          <w:p>
            <w:pPr>
              <w:pStyle w:val="TableText"/>
              <w:ind w:left="244"/>
              <w:spacing w:before="88" w:line="219" w:lineRule="auto"/>
              <w:rPr>
                <w:sz w:val="18"/>
                <w:szCs w:val="18"/>
              </w:rPr>
            </w:pPr>
            <w:r>
              <w:rPr>
                <w:sz w:val="18"/>
                <w:szCs w:val="18"/>
                <w:spacing w:val="-2"/>
              </w:rPr>
              <w:t>检测项目</w:t>
            </w:r>
          </w:p>
        </w:tc>
        <w:tc>
          <w:tcPr>
            <w:tcW w:w="1524" w:type="dxa"/>
            <w:vAlign w:val="top"/>
            <w:gridSpan w:val="3"/>
          </w:tcPr>
          <w:p>
            <w:pPr>
              <w:pStyle w:val="TableText"/>
              <w:ind w:left="398"/>
              <w:spacing w:before="88" w:line="219" w:lineRule="auto"/>
              <w:rPr>
                <w:sz w:val="18"/>
                <w:szCs w:val="18"/>
              </w:rPr>
            </w:pPr>
            <w:r>
              <w:rPr>
                <w:sz w:val="18"/>
                <w:szCs w:val="18"/>
                <w:spacing w:val="-2"/>
              </w:rPr>
              <w:t>检测依据</w:t>
            </w:r>
          </w:p>
        </w:tc>
        <w:tc>
          <w:tcPr>
            <w:tcW w:w="1514" w:type="dxa"/>
            <w:vAlign w:val="top"/>
            <w:gridSpan w:val="4"/>
          </w:tcPr>
          <w:p>
            <w:pPr>
              <w:pStyle w:val="TableText"/>
              <w:ind w:left="283"/>
              <w:spacing w:before="88" w:line="219" w:lineRule="auto"/>
              <w:rPr>
                <w:rFonts w:ascii="Times New Roman" w:hAnsi="Times New Roman" w:eastAsia="Times New Roman" w:cs="Times New Roman"/>
                <w:sz w:val="11"/>
                <w:szCs w:val="11"/>
              </w:rPr>
            </w:pPr>
            <w:r>
              <w:rPr>
                <w:sz w:val="18"/>
                <w:szCs w:val="18"/>
                <w:spacing w:val="-2"/>
              </w:rPr>
              <w:t>空气收集器</w:t>
            </w:r>
            <w:r>
              <w:rPr>
                <w:rFonts w:ascii="Times New Roman" w:hAnsi="Times New Roman" w:eastAsia="Times New Roman" w:cs="Times New Roman"/>
                <w:sz w:val="11"/>
                <w:szCs w:val="11"/>
                <w:spacing w:val="-2"/>
                <w:position w:val="5"/>
              </w:rPr>
              <w:t>*</w:t>
            </w:r>
          </w:p>
        </w:tc>
        <w:tc>
          <w:tcPr>
            <w:tcW w:w="1813" w:type="dxa"/>
            <w:vAlign w:val="top"/>
            <w:gridSpan w:val="3"/>
          </w:tcPr>
          <w:p>
            <w:pPr>
              <w:pStyle w:val="TableText"/>
              <w:ind w:left="102"/>
              <w:spacing w:before="88" w:line="219" w:lineRule="auto"/>
              <w:rPr>
                <w:sz w:val="18"/>
                <w:szCs w:val="18"/>
              </w:rPr>
            </w:pPr>
            <w:r>
              <w:rPr>
                <w:sz w:val="18"/>
                <w:szCs w:val="18"/>
                <w:spacing w:val="-1"/>
              </w:rPr>
              <w:t>采样与测量仪器类型</w:t>
            </w:r>
          </w:p>
        </w:tc>
        <w:tc>
          <w:tcPr>
            <w:tcW w:w="2687" w:type="dxa"/>
            <w:vAlign w:val="top"/>
            <w:gridSpan w:val="5"/>
          </w:tcPr>
          <w:p>
            <w:pPr>
              <w:pStyle w:val="TableText"/>
              <w:ind w:left="517"/>
              <w:spacing w:before="88" w:line="219" w:lineRule="auto"/>
              <w:rPr>
                <w:rFonts w:ascii="Times New Roman" w:hAnsi="Times New Roman" w:eastAsia="Times New Roman" w:cs="Times New Roman"/>
                <w:sz w:val="11"/>
                <w:szCs w:val="11"/>
              </w:rPr>
            </w:pPr>
            <w:r>
              <w:rPr>
                <w:sz w:val="18"/>
                <w:szCs w:val="18"/>
                <w:spacing w:val="-1"/>
              </w:rPr>
              <w:t>样品保存条件和期限</w:t>
            </w:r>
            <w:r>
              <w:rPr>
                <w:rFonts w:ascii="Times New Roman" w:hAnsi="Times New Roman" w:eastAsia="Times New Roman" w:cs="Times New Roman"/>
                <w:sz w:val="11"/>
                <w:szCs w:val="11"/>
                <w:spacing w:val="-1"/>
                <w:position w:val="5"/>
              </w:rPr>
              <w:t>*</w:t>
            </w:r>
          </w:p>
        </w:tc>
        <w:tc>
          <w:tcPr>
            <w:tcW w:w="575" w:type="dxa"/>
            <w:vAlign w:val="top"/>
            <w:tcBorders>
              <w:right w:val="single" w:color="000000" w:sz="10" w:space="0"/>
            </w:tcBorders>
          </w:tcPr>
          <w:p>
            <w:pPr>
              <w:pStyle w:val="TableText"/>
              <w:ind w:left="120"/>
              <w:spacing w:before="88" w:line="221" w:lineRule="auto"/>
              <w:rPr>
                <w:sz w:val="18"/>
                <w:szCs w:val="18"/>
              </w:rPr>
            </w:pPr>
            <w:r>
              <w:rPr>
                <w:sz w:val="18"/>
                <w:szCs w:val="18"/>
                <w:spacing w:val="-5"/>
              </w:rPr>
              <w:t>备注</w:t>
            </w:r>
          </w:p>
        </w:tc>
      </w:tr>
      <w:tr>
        <w:trPr>
          <w:trHeight w:val="344" w:hRule="atLeast"/>
        </w:trPr>
        <w:tc>
          <w:tcPr>
            <w:tcW w:w="1226" w:type="dxa"/>
            <w:vAlign w:val="top"/>
            <w:gridSpan w:val="2"/>
            <w:tcBorders>
              <w:left w:val="single" w:color="000000" w:sz="10" w:space="0"/>
            </w:tcBorders>
          </w:tcPr>
          <w:p>
            <w:pPr>
              <w:rPr>
                <w:rFonts w:ascii="Arial"/>
                <w:sz w:val="21"/>
              </w:rPr>
            </w:pPr>
            <w:r/>
          </w:p>
        </w:tc>
        <w:tc>
          <w:tcPr>
            <w:tcW w:w="1524" w:type="dxa"/>
            <w:vAlign w:val="top"/>
            <w:gridSpan w:val="3"/>
          </w:tcPr>
          <w:p>
            <w:pPr>
              <w:rPr>
                <w:rFonts w:ascii="Arial"/>
                <w:sz w:val="21"/>
              </w:rPr>
            </w:pPr>
            <w:r/>
          </w:p>
        </w:tc>
        <w:tc>
          <w:tcPr>
            <w:tcW w:w="1514" w:type="dxa"/>
            <w:vAlign w:val="top"/>
            <w:gridSpan w:val="4"/>
          </w:tcPr>
          <w:p>
            <w:pPr>
              <w:rPr>
                <w:rFonts w:ascii="Arial"/>
                <w:sz w:val="21"/>
              </w:rPr>
            </w:pPr>
            <w:r/>
          </w:p>
        </w:tc>
        <w:tc>
          <w:tcPr>
            <w:tcW w:w="1813" w:type="dxa"/>
            <w:vAlign w:val="top"/>
            <w:gridSpan w:val="3"/>
          </w:tcPr>
          <w:p>
            <w:pPr>
              <w:rPr>
                <w:rFonts w:ascii="Arial"/>
                <w:sz w:val="21"/>
              </w:rPr>
            </w:pPr>
            <w:r/>
          </w:p>
        </w:tc>
        <w:tc>
          <w:tcPr>
            <w:tcW w:w="2687" w:type="dxa"/>
            <w:vAlign w:val="top"/>
            <w:gridSpan w:val="5"/>
          </w:tcPr>
          <w:p>
            <w:pPr>
              <w:rPr>
                <w:rFonts w:ascii="Arial"/>
                <w:sz w:val="21"/>
              </w:rPr>
            </w:pPr>
            <w:r/>
          </w:p>
        </w:tc>
        <w:tc>
          <w:tcPr>
            <w:tcW w:w="575" w:type="dxa"/>
            <w:vAlign w:val="top"/>
            <w:tcBorders>
              <w:right w:val="single" w:color="000000" w:sz="10" w:space="0"/>
            </w:tcBorders>
          </w:tcPr>
          <w:p>
            <w:pPr>
              <w:rPr>
                <w:rFonts w:ascii="Arial"/>
                <w:sz w:val="21"/>
              </w:rPr>
            </w:pPr>
            <w:r/>
          </w:p>
        </w:tc>
      </w:tr>
      <w:tr>
        <w:trPr>
          <w:trHeight w:val="344" w:hRule="atLeast"/>
        </w:trPr>
        <w:tc>
          <w:tcPr>
            <w:tcW w:w="1226" w:type="dxa"/>
            <w:vAlign w:val="top"/>
            <w:gridSpan w:val="2"/>
            <w:tcBorders>
              <w:left w:val="single" w:color="000000" w:sz="10" w:space="0"/>
            </w:tcBorders>
          </w:tcPr>
          <w:p>
            <w:pPr>
              <w:rPr>
                <w:rFonts w:ascii="Arial"/>
                <w:sz w:val="21"/>
              </w:rPr>
            </w:pPr>
            <w:r/>
          </w:p>
        </w:tc>
        <w:tc>
          <w:tcPr>
            <w:tcW w:w="1524" w:type="dxa"/>
            <w:vAlign w:val="top"/>
            <w:gridSpan w:val="3"/>
          </w:tcPr>
          <w:p>
            <w:pPr>
              <w:rPr>
                <w:rFonts w:ascii="Arial"/>
                <w:sz w:val="21"/>
              </w:rPr>
            </w:pPr>
            <w:r/>
          </w:p>
        </w:tc>
        <w:tc>
          <w:tcPr>
            <w:tcW w:w="1514" w:type="dxa"/>
            <w:vAlign w:val="top"/>
            <w:gridSpan w:val="4"/>
          </w:tcPr>
          <w:p>
            <w:pPr>
              <w:rPr>
                <w:rFonts w:ascii="Arial"/>
                <w:sz w:val="21"/>
              </w:rPr>
            </w:pPr>
            <w:r/>
          </w:p>
        </w:tc>
        <w:tc>
          <w:tcPr>
            <w:tcW w:w="1813" w:type="dxa"/>
            <w:vAlign w:val="top"/>
            <w:gridSpan w:val="3"/>
          </w:tcPr>
          <w:p>
            <w:pPr>
              <w:rPr>
                <w:rFonts w:ascii="Arial"/>
                <w:sz w:val="21"/>
              </w:rPr>
            </w:pPr>
            <w:r/>
          </w:p>
        </w:tc>
        <w:tc>
          <w:tcPr>
            <w:tcW w:w="2687" w:type="dxa"/>
            <w:vAlign w:val="top"/>
            <w:gridSpan w:val="5"/>
          </w:tcPr>
          <w:p>
            <w:pPr>
              <w:rPr>
                <w:rFonts w:ascii="Arial"/>
                <w:sz w:val="21"/>
              </w:rPr>
            </w:pPr>
            <w:r/>
          </w:p>
        </w:tc>
        <w:tc>
          <w:tcPr>
            <w:tcW w:w="575" w:type="dxa"/>
            <w:vAlign w:val="top"/>
            <w:tcBorders>
              <w:right w:val="single" w:color="000000" w:sz="10" w:space="0"/>
            </w:tcBorders>
          </w:tcPr>
          <w:p>
            <w:pPr>
              <w:rPr>
                <w:rFonts w:ascii="Arial"/>
                <w:sz w:val="21"/>
              </w:rPr>
            </w:pPr>
            <w:r/>
          </w:p>
        </w:tc>
      </w:tr>
      <w:tr>
        <w:trPr>
          <w:trHeight w:val="344" w:hRule="atLeast"/>
        </w:trPr>
        <w:tc>
          <w:tcPr>
            <w:tcW w:w="9339" w:type="dxa"/>
            <w:vAlign w:val="top"/>
            <w:gridSpan w:val="18"/>
            <w:tcBorders>
              <w:left w:val="single" w:color="000000" w:sz="10" w:space="0"/>
              <w:right w:val="single" w:color="000000" w:sz="10" w:space="0"/>
            </w:tcBorders>
          </w:tcPr>
          <w:p>
            <w:pPr>
              <w:pStyle w:val="TableText"/>
              <w:ind w:left="264"/>
              <w:spacing w:before="92" w:line="219" w:lineRule="auto"/>
              <w:rPr>
                <w:sz w:val="18"/>
                <w:szCs w:val="18"/>
              </w:rPr>
            </w:pPr>
            <w:r>
              <w:rPr>
                <w:rFonts w:ascii="Times New Roman" w:hAnsi="Times New Roman" w:eastAsia="Times New Roman" w:cs="Times New Roman"/>
                <w:sz w:val="11"/>
                <w:szCs w:val="11"/>
                <w:spacing w:val="-1"/>
                <w:position w:val="6"/>
              </w:rPr>
              <w:t>*</w:t>
            </w:r>
            <w:r>
              <w:rPr>
                <w:sz w:val="18"/>
                <w:szCs w:val="18"/>
                <w:spacing w:val="-1"/>
              </w:rPr>
              <w:t>采样时填写，测量时不用填写。</w:t>
            </w:r>
          </w:p>
        </w:tc>
      </w:tr>
      <w:tr>
        <w:trPr>
          <w:trHeight w:val="344" w:hRule="atLeast"/>
        </w:trPr>
        <w:tc>
          <w:tcPr>
            <w:tcW w:w="9339" w:type="dxa"/>
            <w:vAlign w:val="top"/>
            <w:gridSpan w:val="18"/>
            <w:tcBorders>
              <w:left w:val="single" w:color="000000" w:sz="10" w:space="0"/>
              <w:right w:val="single" w:color="000000" w:sz="10" w:space="0"/>
            </w:tcBorders>
          </w:tcPr>
          <w:p>
            <w:pPr>
              <w:pStyle w:val="TableText"/>
              <w:ind w:left="71"/>
              <w:spacing w:before="93" w:line="219" w:lineRule="auto"/>
              <w:rPr>
                <w:sz w:val="18"/>
                <w:szCs w:val="18"/>
              </w:rPr>
            </w:pPr>
            <w:r>
              <w:rPr>
                <w:sz w:val="18"/>
                <w:szCs w:val="18"/>
                <w:spacing w:val="-1"/>
              </w:rPr>
              <w:t>四、采样与测量布点（下表中简称采样）、方式和数量等</w:t>
            </w:r>
          </w:p>
        </w:tc>
      </w:tr>
      <w:tr>
        <w:trPr>
          <w:trHeight w:val="471" w:hRule="atLeast"/>
        </w:trPr>
        <w:tc>
          <w:tcPr>
            <w:tcW w:w="804" w:type="dxa"/>
            <w:vAlign w:val="top"/>
            <w:tcBorders>
              <w:left w:val="single" w:color="000000" w:sz="10" w:space="0"/>
            </w:tcBorders>
          </w:tcPr>
          <w:p>
            <w:pPr>
              <w:pStyle w:val="TableText"/>
              <w:ind w:left="212"/>
              <w:spacing w:before="39" w:line="219" w:lineRule="auto"/>
              <w:rPr>
                <w:sz w:val="18"/>
                <w:szCs w:val="18"/>
              </w:rPr>
            </w:pPr>
            <w:r>
              <w:rPr>
                <w:sz w:val="18"/>
                <w:szCs w:val="18"/>
                <w:spacing w:val="-4"/>
              </w:rPr>
              <w:t>采样</w:t>
            </w:r>
          </w:p>
          <w:p>
            <w:pPr>
              <w:pStyle w:val="TableText"/>
              <w:ind w:left="221"/>
              <w:spacing w:before="19" w:line="193" w:lineRule="auto"/>
              <w:rPr>
                <w:sz w:val="18"/>
                <w:szCs w:val="18"/>
              </w:rPr>
            </w:pPr>
            <w:r>
              <w:rPr>
                <w:sz w:val="18"/>
                <w:szCs w:val="18"/>
                <w:spacing w:val="-9"/>
              </w:rPr>
              <w:t>点号</w:t>
            </w:r>
          </w:p>
        </w:tc>
        <w:tc>
          <w:tcPr>
            <w:tcW w:w="767" w:type="dxa"/>
            <w:vAlign w:val="top"/>
            <w:gridSpan w:val="2"/>
          </w:tcPr>
          <w:p>
            <w:pPr>
              <w:pStyle w:val="TableText"/>
              <w:ind w:left="108" w:right="95" w:hanging="23"/>
              <w:spacing w:before="39" w:line="216" w:lineRule="auto"/>
              <w:rPr>
                <w:sz w:val="18"/>
                <w:szCs w:val="18"/>
              </w:rPr>
            </w:pPr>
            <w:r>
              <w:rPr>
                <w:sz w:val="18"/>
                <w:szCs w:val="18"/>
                <w:spacing w:val="-3"/>
              </w:rPr>
              <w:t>单元</w:t>
            </w:r>
            <w:r>
              <w:rPr>
                <w:rFonts w:ascii="Times New Roman" w:hAnsi="Times New Roman" w:eastAsia="Times New Roman" w:cs="Times New Roman"/>
                <w:sz w:val="18"/>
                <w:szCs w:val="18"/>
                <w:spacing w:val="-3"/>
              </w:rPr>
              <w:t>/</w:t>
            </w:r>
            <w:r>
              <w:rPr>
                <w:sz w:val="18"/>
                <w:szCs w:val="18"/>
                <w:spacing w:val="-3"/>
              </w:rPr>
              <w:t>工</w:t>
            </w:r>
            <w:r>
              <w:rPr>
                <w:sz w:val="18"/>
                <w:szCs w:val="18"/>
                <w:spacing w:val="2"/>
              </w:rPr>
              <w:t xml:space="preserve"> </w:t>
            </w:r>
            <w:r>
              <w:rPr>
                <w:sz w:val="18"/>
                <w:szCs w:val="18"/>
                <w:spacing w:val="-3"/>
              </w:rPr>
              <w:t>作场所</w:t>
            </w:r>
          </w:p>
        </w:tc>
        <w:tc>
          <w:tcPr>
            <w:tcW w:w="797" w:type="dxa"/>
            <w:vAlign w:val="top"/>
          </w:tcPr>
          <w:p>
            <w:pPr>
              <w:pStyle w:val="TableText"/>
              <w:ind w:left="233"/>
              <w:spacing w:before="40" w:line="220" w:lineRule="auto"/>
              <w:rPr>
                <w:sz w:val="18"/>
                <w:szCs w:val="18"/>
              </w:rPr>
            </w:pPr>
            <w:r>
              <w:rPr>
                <w:sz w:val="18"/>
                <w:szCs w:val="18"/>
                <w:spacing w:val="-14"/>
              </w:rPr>
              <w:t>岗位</w:t>
            </w:r>
          </w:p>
          <w:p>
            <w:pPr>
              <w:pStyle w:val="TableText"/>
              <w:ind w:left="63"/>
              <w:spacing w:before="17" w:line="193" w:lineRule="auto"/>
              <w:rPr>
                <w:sz w:val="18"/>
                <w:szCs w:val="18"/>
              </w:rPr>
            </w:pPr>
            <w:r>
              <w:rPr>
                <w:sz w:val="18"/>
                <w:szCs w:val="18"/>
                <w:spacing w:val="-5"/>
              </w:rPr>
              <w:t>（工种）</w:t>
            </w:r>
          </w:p>
        </w:tc>
        <w:tc>
          <w:tcPr>
            <w:tcW w:w="929" w:type="dxa"/>
            <w:vAlign w:val="top"/>
            <w:gridSpan w:val="3"/>
          </w:tcPr>
          <w:p>
            <w:pPr>
              <w:pStyle w:val="TableText"/>
              <w:ind w:left="78"/>
              <w:spacing w:before="39" w:line="219" w:lineRule="auto"/>
              <w:rPr>
                <w:sz w:val="18"/>
                <w:szCs w:val="18"/>
              </w:rPr>
            </w:pPr>
            <w:r>
              <w:rPr>
                <w:sz w:val="18"/>
                <w:szCs w:val="18"/>
                <w:spacing w:val="-2"/>
              </w:rPr>
              <w:t>采样点</w:t>
            </w:r>
            <w:r>
              <w:rPr>
                <w:rFonts w:ascii="Times New Roman" w:hAnsi="Times New Roman" w:eastAsia="Times New Roman" w:cs="Times New Roman"/>
                <w:sz w:val="18"/>
                <w:szCs w:val="18"/>
                <w:spacing w:val="-2"/>
              </w:rPr>
              <w:t>/</w:t>
            </w:r>
            <w:r>
              <w:rPr>
                <w:sz w:val="18"/>
                <w:szCs w:val="18"/>
                <w:spacing w:val="-2"/>
              </w:rPr>
              <w:t>对</w:t>
            </w:r>
          </w:p>
          <w:p>
            <w:pPr>
              <w:pStyle w:val="TableText"/>
              <w:ind w:left="61"/>
              <w:spacing w:before="19" w:line="193" w:lineRule="auto"/>
              <w:rPr>
                <w:rFonts w:ascii="Times New Roman" w:hAnsi="Times New Roman" w:eastAsia="Times New Roman" w:cs="Times New Roman"/>
                <w:sz w:val="11"/>
                <w:szCs w:val="11"/>
              </w:rPr>
            </w:pPr>
            <w:r>
              <w:rPr>
                <w:sz w:val="18"/>
                <w:szCs w:val="18"/>
                <w:spacing w:val="-3"/>
              </w:rPr>
              <w:t>象、时机</w:t>
            </w:r>
            <w:r>
              <w:rPr>
                <w:sz w:val="18"/>
                <w:szCs w:val="18"/>
                <w:spacing w:val="-40"/>
              </w:rPr>
              <w:t xml:space="preserve"> </w:t>
            </w:r>
            <w:r>
              <w:rPr>
                <w:rFonts w:ascii="Times New Roman" w:hAnsi="Times New Roman" w:eastAsia="Times New Roman" w:cs="Times New Roman"/>
                <w:sz w:val="11"/>
                <w:szCs w:val="11"/>
                <w:spacing w:val="-3"/>
                <w:position w:val="5"/>
              </w:rPr>
              <w:t>a</w:t>
            </w:r>
          </w:p>
        </w:tc>
        <w:tc>
          <w:tcPr>
            <w:tcW w:w="625" w:type="dxa"/>
            <w:vAlign w:val="top"/>
          </w:tcPr>
          <w:p>
            <w:pPr>
              <w:pStyle w:val="TableText"/>
              <w:ind w:left="134"/>
              <w:spacing w:before="40" w:line="219" w:lineRule="auto"/>
              <w:rPr>
                <w:sz w:val="18"/>
                <w:szCs w:val="18"/>
              </w:rPr>
            </w:pPr>
            <w:r>
              <w:rPr>
                <w:sz w:val="18"/>
                <w:szCs w:val="18"/>
                <w:spacing w:val="-4"/>
              </w:rPr>
              <w:t>检测</w:t>
            </w:r>
          </w:p>
          <w:p>
            <w:pPr>
              <w:pStyle w:val="TableText"/>
              <w:ind w:left="137"/>
              <w:spacing w:before="18" w:line="193" w:lineRule="auto"/>
              <w:rPr>
                <w:sz w:val="18"/>
                <w:szCs w:val="18"/>
              </w:rPr>
            </w:pPr>
            <w:r>
              <w:rPr>
                <w:sz w:val="18"/>
                <w:szCs w:val="18"/>
                <w:spacing w:val="-5"/>
              </w:rPr>
              <w:t>项目</w:t>
            </w:r>
          </w:p>
        </w:tc>
        <w:tc>
          <w:tcPr>
            <w:tcW w:w="614" w:type="dxa"/>
            <w:vAlign w:val="top"/>
            <w:gridSpan w:val="2"/>
          </w:tcPr>
          <w:p>
            <w:pPr>
              <w:pStyle w:val="TableText"/>
              <w:ind w:left="78" w:right="74" w:firstLine="65"/>
              <w:spacing w:before="39" w:line="216" w:lineRule="auto"/>
              <w:rPr>
                <w:rFonts w:ascii="Times New Roman" w:hAnsi="Times New Roman" w:eastAsia="Times New Roman" w:cs="Times New Roman"/>
                <w:sz w:val="11"/>
                <w:szCs w:val="11"/>
              </w:rPr>
            </w:pPr>
            <w:r>
              <w:rPr>
                <w:sz w:val="18"/>
                <w:szCs w:val="18"/>
                <w:spacing w:val="-10"/>
              </w:rPr>
              <w:t>限值</w:t>
            </w:r>
            <w:r>
              <w:rPr>
                <w:sz w:val="18"/>
                <w:szCs w:val="18"/>
              </w:rPr>
              <w:t xml:space="preserve"> </w:t>
            </w:r>
            <w:r>
              <w:rPr>
                <w:sz w:val="18"/>
                <w:szCs w:val="18"/>
                <w:spacing w:val="-2"/>
              </w:rPr>
              <w:t>类型</w:t>
            </w:r>
            <w:r>
              <w:rPr>
                <w:sz w:val="18"/>
                <w:szCs w:val="18"/>
                <w:spacing w:val="-44"/>
              </w:rPr>
              <w:t xml:space="preserve"> </w:t>
            </w:r>
            <w:r>
              <w:rPr>
                <w:rFonts w:ascii="Times New Roman" w:hAnsi="Times New Roman" w:eastAsia="Times New Roman" w:cs="Times New Roman"/>
                <w:sz w:val="11"/>
                <w:szCs w:val="11"/>
                <w:spacing w:val="-2"/>
                <w:position w:val="5"/>
              </w:rPr>
              <w:t>b</w:t>
            </w:r>
          </w:p>
        </w:tc>
        <w:tc>
          <w:tcPr>
            <w:tcW w:w="837" w:type="dxa"/>
            <w:vAlign w:val="top"/>
          </w:tcPr>
          <w:p>
            <w:pPr>
              <w:pStyle w:val="TableText"/>
              <w:ind w:left="243"/>
              <w:spacing w:before="39" w:line="219" w:lineRule="auto"/>
              <w:rPr>
                <w:sz w:val="18"/>
                <w:szCs w:val="18"/>
              </w:rPr>
            </w:pPr>
            <w:r>
              <w:rPr>
                <w:sz w:val="18"/>
                <w:szCs w:val="18"/>
                <w:spacing w:val="-4"/>
              </w:rPr>
              <w:t>采样</w:t>
            </w:r>
          </w:p>
          <w:p>
            <w:pPr>
              <w:pStyle w:val="TableText"/>
              <w:ind w:left="245"/>
              <w:spacing w:before="19" w:line="193" w:lineRule="auto"/>
              <w:rPr>
                <w:sz w:val="18"/>
                <w:szCs w:val="18"/>
              </w:rPr>
            </w:pPr>
            <w:r>
              <w:rPr>
                <w:sz w:val="18"/>
                <w:szCs w:val="18"/>
                <w:spacing w:val="-4"/>
              </w:rPr>
              <w:t>方式</w:t>
            </w:r>
          </w:p>
        </w:tc>
        <w:tc>
          <w:tcPr>
            <w:tcW w:w="769" w:type="dxa"/>
            <w:vAlign w:val="top"/>
            <w:gridSpan w:val="2"/>
          </w:tcPr>
          <w:p>
            <w:pPr>
              <w:pStyle w:val="TableText"/>
              <w:ind w:left="88" w:right="59" w:firstLine="33"/>
              <w:spacing w:before="39" w:line="216" w:lineRule="auto"/>
              <w:rPr>
                <w:rFonts w:ascii="Times New Roman" w:hAnsi="Times New Roman" w:eastAsia="Times New Roman" w:cs="Times New Roman"/>
                <w:sz w:val="11"/>
                <w:szCs w:val="11"/>
              </w:rPr>
            </w:pPr>
            <w:r>
              <w:rPr>
                <w:sz w:val="18"/>
                <w:szCs w:val="18"/>
                <w:spacing w:val="-3"/>
              </w:rPr>
              <w:t>采样时</w:t>
            </w:r>
            <w:r>
              <w:rPr>
                <w:sz w:val="18"/>
                <w:szCs w:val="18"/>
                <w:spacing w:val="1"/>
              </w:rPr>
              <w:t xml:space="preserve"> </w:t>
            </w:r>
            <w:r>
              <w:rPr>
                <w:sz w:val="18"/>
                <w:szCs w:val="18"/>
                <w:spacing w:val="-6"/>
              </w:rPr>
              <w:t>间类型</w:t>
            </w:r>
            <w:r>
              <w:rPr>
                <w:sz w:val="18"/>
                <w:szCs w:val="18"/>
                <w:spacing w:val="-41"/>
              </w:rPr>
              <w:t xml:space="preserve"> </w:t>
            </w:r>
            <w:r>
              <w:rPr>
                <w:rFonts w:ascii="Times New Roman" w:hAnsi="Times New Roman" w:eastAsia="Times New Roman" w:cs="Times New Roman"/>
                <w:sz w:val="11"/>
                <w:szCs w:val="11"/>
                <w:spacing w:val="-6"/>
                <w:position w:val="5"/>
              </w:rPr>
              <w:t>c</w:t>
            </w:r>
          </w:p>
        </w:tc>
        <w:tc>
          <w:tcPr>
            <w:tcW w:w="784" w:type="dxa"/>
            <w:vAlign w:val="top"/>
          </w:tcPr>
          <w:p>
            <w:pPr>
              <w:pStyle w:val="TableText"/>
              <w:ind w:left="171" w:right="153" w:firstLine="50"/>
              <w:spacing w:before="39" w:line="216" w:lineRule="auto"/>
              <w:rPr>
                <w:rFonts w:ascii="Times New Roman" w:hAnsi="Times New Roman" w:eastAsia="Times New Roman" w:cs="Times New Roman"/>
                <w:sz w:val="11"/>
                <w:szCs w:val="11"/>
              </w:rPr>
            </w:pPr>
            <w:r>
              <w:rPr>
                <w:sz w:val="18"/>
                <w:szCs w:val="18"/>
                <w:spacing w:val="-4"/>
              </w:rPr>
              <w:t>样品</w:t>
            </w:r>
            <w:r>
              <w:rPr>
                <w:sz w:val="18"/>
                <w:szCs w:val="18"/>
              </w:rPr>
              <w:t xml:space="preserve"> </w:t>
            </w:r>
            <w:r>
              <w:rPr>
                <w:sz w:val="18"/>
                <w:szCs w:val="18"/>
                <w:spacing w:val="-4"/>
              </w:rPr>
              <w:t>数量</w:t>
            </w:r>
            <w:r>
              <w:rPr>
                <w:sz w:val="18"/>
                <w:szCs w:val="18"/>
                <w:spacing w:val="-40"/>
              </w:rPr>
              <w:t xml:space="preserve"> </w:t>
            </w:r>
            <w:r>
              <w:rPr>
                <w:rFonts w:ascii="Times New Roman" w:hAnsi="Times New Roman" w:eastAsia="Times New Roman" w:cs="Times New Roman"/>
                <w:sz w:val="11"/>
                <w:szCs w:val="11"/>
                <w:spacing w:val="-4"/>
                <w:position w:val="5"/>
              </w:rPr>
              <w:t>d</w:t>
            </w:r>
          </w:p>
        </w:tc>
        <w:tc>
          <w:tcPr>
            <w:tcW w:w="769" w:type="dxa"/>
            <w:vAlign w:val="top"/>
            <w:gridSpan w:val="2"/>
          </w:tcPr>
          <w:p>
            <w:pPr>
              <w:pStyle w:val="TableText"/>
              <w:ind w:left="176" w:right="146" w:firstLine="38"/>
              <w:spacing w:before="39" w:line="216" w:lineRule="auto"/>
              <w:rPr>
                <w:rFonts w:ascii="Times New Roman" w:hAnsi="Times New Roman" w:eastAsia="Times New Roman" w:cs="Times New Roman"/>
                <w:sz w:val="11"/>
                <w:szCs w:val="11"/>
              </w:rPr>
            </w:pPr>
            <w:r>
              <w:rPr>
                <w:sz w:val="18"/>
                <w:szCs w:val="18"/>
                <w:spacing w:val="-4"/>
              </w:rPr>
              <w:t>采样</w:t>
            </w:r>
            <w:r>
              <w:rPr>
                <w:sz w:val="18"/>
                <w:szCs w:val="18"/>
              </w:rPr>
              <w:t xml:space="preserve"> </w:t>
            </w:r>
            <w:r>
              <w:rPr>
                <w:sz w:val="18"/>
                <w:szCs w:val="18"/>
                <w:spacing w:val="-6"/>
              </w:rPr>
              <w:t>时段</w:t>
            </w:r>
            <w:r>
              <w:rPr>
                <w:sz w:val="18"/>
                <w:szCs w:val="18"/>
                <w:spacing w:val="-41"/>
              </w:rPr>
              <w:t xml:space="preserve"> </w:t>
            </w:r>
            <w:r>
              <w:rPr>
                <w:rFonts w:ascii="Times New Roman" w:hAnsi="Times New Roman" w:eastAsia="Times New Roman" w:cs="Times New Roman"/>
                <w:sz w:val="11"/>
                <w:szCs w:val="11"/>
                <w:spacing w:val="-6"/>
                <w:position w:val="5"/>
              </w:rPr>
              <w:t>e</w:t>
            </w:r>
          </w:p>
        </w:tc>
        <w:tc>
          <w:tcPr>
            <w:tcW w:w="1069" w:type="dxa"/>
            <w:vAlign w:val="top"/>
          </w:tcPr>
          <w:p>
            <w:pPr>
              <w:pStyle w:val="TableText"/>
              <w:ind w:left="369"/>
              <w:spacing w:before="40" w:line="223" w:lineRule="auto"/>
              <w:rPr>
                <w:sz w:val="18"/>
                <w:szCs w:val="18"/>
              </w:rPr>
            </w:pPr>
            <w:r>
              <w:rPr>
                <w:sz w:val="18"/>
                <w:szCs w:val="18"/>
                <w:spacing w:val="-4"/>
              </w:rPr>
              <w:t>流量</w:t>
            </w:r>
          </w:p>
          <w:p>
            <w:pPr>
              <w:pStyle w:val="TableText"/>
              <w:ind w:left="160"/>
              <w:spacing w:before="15" w:line="193" w:lineRule="auto"/>
              <w:rPr>
                <w:sz w:val="18"/>
                <w:szCs w:val="18"/>
              </w:rPr>
            </w:pPr>
            <w:r>
              <w:rPr>
                <w:sz w:val="18"/>
                <w:szCs w:val="18"/>
                <w:spacing w:val="-3"/>
              </w:rPr>
              <w:t>（</w:t>
            </w:r>
            <w:r>
              <w:rPr>
                <w:rFonts w:ascii="Times New Roman" w:hAnsi="Times New Roman" w:eastAsia="Times New Roman" w:cs="Times New Roman"/>
                <w:sz w:val="18"/>
                <w:szCs w:val="18"/>
                <w:spacing w:val="-3"/>
              </w:rPr>
              <w:t>L/min</w:t>
            </w:r>
            <w:r>
              <w:rPr>
                <w:sz w:val="18"/>
                <w:szCs w:val="18"/>
                <w:spacing w:val="-3"/>
              </w:rPr>
              <w:t>）</w:t>
            </w:r>
          </w:p>
        </w:tc>
        <w:tc>
          <w:tcPr>
            <w:tcW w:w="575" w:type="dxa"/>
            <w:vAlign w:val="top"/>
            <w:tcBorders>
              <w:right w:val="single" w:color="000000" w:sz="10" w:space="0"/>
            </w:tcBorders>
          </w:tcPr>
          <w:p>
            <w:pPr>
              <w:pStyle w:val="TableText"/>
              <w:ind w:left="120"/>
              <w:spacing w:before="157" w:line="221" w:lineRule="auto"/>
              <w:rPr>
                <w:sz w:val="18"/>
                <w:szCs w:val="18"/>
              </w:rPr>
            </w:pPr>
            <w:r>
              <w:rPr>
                <w:sz w:val="18"/>
                <w:szCs w:val="18"/>
                <w:spacing w:val="-5"/>
              </w:rPr>
              <w:t>备注</w:t>
            </w:r>
          </w:p>
        </w:tc>
      </w:tr>
      <w:tr>
        <w:trPr>
          <w:trHeight w:val="344" w:hRule="atLeast"/>
        </w:trPr>
        <w:tc>
          <w:tcPr>
            <w:tcW w:w="804" w:type="dxa"/>
            <w:vAlign w:val="top"/>
            <w:tcBorders>
              <w:left w:val="single" w:color="000000" w:sz="10" w:space="0"/>
            </w:tcBorders>
          </w:tcPr>
          <w:p>
            <w:pPr>
              <w:rPr>
                <w:rFonts w:ascii="Arial"/>
                <w:sz w:val="21"/>
              </w:rPr>
            </w:pPr>
            <w:r/>
          </w:p>
        </w:tc>
        <w:tc>
          <w:tcPr>
            <w:tcW w:w="767" w:type="dxa"/>
            <w:vAlign w:val="top"/>
            <w:gridSpan w:val="2"/>
          </w:tcPr>
          <w:p>
            <w:pPr>
              <w:rPr>
                <w:rFonts w:ascii="Arial"/>
                <w:sz w:val="21"/>
              </w:rPr>
            </w:pPr>
            <w:r/>
          </w:p>
        </w:tc>
        <w:tc>
          <w:tcPr>
            <w:tcW w:w="797" w:type="dxa"/>
            <w:vAlign w:val="top"/>
          </w:tcPr>
          <w:p>
            <w:pPr>
              <w:rPr>
                <w:rFonts w:ascii="Arial"/>
                <w:sz w:val="21"/>
              </w:rPr>
            </w:pPr>
            <w:r/>
          </w:p>
        </w:tc>
        <w:tc>
          <w:tcPr>
            <w:tcW w:w="929" w:type="dxa"/>
            <w:vAlign w:val="top"/>
            <w:gridSpan w:val="3"/>
          </w:tcPr>
          <w:p>
            <w:pPr>
              <w:rPr>
                <w:rFonts w:ascii="Arial"/>
                <w:sz w:val="21"/>
              </w:rPr>
            </w:pPr>
            <w:r/>
          </w:p>
        </w:tc>
        <w:tc>
          <w:tcPr>
            <w:tcW w:w="625" w:type="dxa"/>
            <w:vAlign w:val="top"/>
          </w:tcPr>
          <w:p>
            <w:pPr>
              <w:rPr>
                <w:rFonts w:ascii="Arial"/>
                <w:sz w:val="21"/>
              </w:rPr>
            </w:pPr>
            <w:r/>
          </w:p>
        </w:tc>
        <w:tc>
          <w:tcPr>
            <w:tcW w:w="614" w:type="dxa"/>
            <w:vAlign w:val="top"/>
            <w:gridSpan w:val="2"/>
          </w:tcPr>
          <w:p>
            <w:pPr>
              <w:rPr>
                <w:rFonts w:ascii="Arial"/>
                <w:sz w:val="21"/>
              </w:rPr>
            </w:pPr>
            <w:r/>
          </w:p>
        </w:tc>
        <w:tc>
          <w:tcPr>
            <w:tcW w:w="837" w:type="dxa"/>
            <w:vAlign w:val="top"/>
          </w:tcPr>
          <w:p>
            <w:pPr>
              <w:rPr>
                <w:rFonts w:ascii="Arial"/>
                <w:sz w:val="21"/>
              </w:rPr>
            </w:pPr>
            <w:r/>
          </w:p>
        </w:tc>
        <w:tc>
          <w:tcPr>
            <w:tcW w:w="769" w:type="dxa"/>
            <w:vAlign w:val="top"/>
            <w:gridSpan w:val="2"/>
          </w:tcPr>
          <w:p>
            <w:pPr>
              <w:rPr>
                <w:rFonts w:ascii="Arial"/>
                <w:sz w:val="21"/>
              </w:rPr>
            </w:pPr>
            <w:r/>
          </w:p>
        </w:tc>
        <w:tc>
          <w:tcPr>
            <w:tcW w:w="784" w:type="dxa"/>
            <w:vAlign w:val="top"/>
          </w:tcPr>
          <w:p>
            <w:pPr>
              <w:rPr>
                <w:rFonts w:ascii="Arial"/>
                <w:sz w:val="21"/>
              </w:rPr>
            </w:pPr>
            <w:r/>
          </w:p>
        </w:tc>
        <w:tc>
          <w:tcPr>
            <w:tcW w:w="769" w:type="dxa"/>
            <w:vAlign w:val="top"/>
            <w:gridSpan w:val="2"/>
          </w:tcPr>
          <w:p>
            <w:pPr>
              <w:rPr>
                <w:rFonts w:ascii="Arial"/>
                <w:sz w:val="21"/>
              </w:rPr>
            </w:pPr>
            <w:r/>
          </w:p>
        </w:tc>
        <w:tc>
          <w:tcPr>
            <w:tcW w:w="1069" w:type="dxa"/>
            <w:vAlign w:val="top"/>
          </w:tcPr>
          <w:p>
            <w:pPr>
              <w:rPr>
                <w:rFonts w:ascii="Arial"/>
                <w:sz w:val="21"/>
              </w:rPr>
            </w:pPr>
            <w:r/>
          </w:p>
        </w:tc>
        <w:tc>
          <w:tcPr>
            <w:tcW w:w="575" w:type="dxa"/>
            <w:vAlign w:val="top"/>
            <w:tcBorders>
              <w:right w:val="single" w:color="000000" w:sz="10" w:space="0"/>
            </w:tcBorders>
          </w:tcPr>
          <w:p>
            <w:pPr>
              <w:rPr>
                <w:rFonts w:ascii="Arial"/>
                <w:sz w:val="21"/>
              </w:rPr>
            </w:pPr>
            <w:r/>
          </w:p>
        </w:tc>
      </w:tr>
      <w:tr>
        <w:trPr>
          <w:trHeight w:val="344" w:hRule="atLeast"/>
        </w:trPr>
        <w:tc>
          <w:tcPr>
            <w:tcW w:w="804" w:type="dxa"/>
            <w:vAlign w:val="top"/>
            <w:tcBorders>
              <w:left w:val="single" w:color="000000" w:sz="10" w:space="0"/>
            </w:tcBorders>
          </w:tcPr>
          <w:p>
            <w:pPr>
              <w:rPr>
                <w:rFonts w:ascii="Arial"/>
                <w:sz w:val="21"/>
              </w:rPr>
            </w:pPr>
            <w:r/>
          </w:p>
        </w:tc>
        <w:tc>
          <w:tcPr>
            <w:tcW w:w="767" w:type="dxa"/>
            <w:vAlign w:val="top"/>
            <w:gridSpan w:val="2"/>
          </w:tcPr>
          <w:p>
            <w:pPr>
              <w:rPr>
                <w:rFonts w:ascii="Arial"/>
                <w:sz w:val="21"/>
              </w:rPr>
            </w:pPr>
            <w:r/>
          </w:p>
        </w:tc>
        <w:tc>
          <w:tcPr>
            <w:tcW w:w="797" w:type="dxa"/>
            <w:vAlign w:val="top"/>
          </w:tcPr>
          <w:p>
            <w:pPr>
              <w:rPr>
                <w:rFonts w:ascii="Arial"/>
                <w:sz w:val="21"/>
              </w:rPr>
            </w:pPr>
            <w:r/>
          </w:p>
        </w:tc>
        <w:tc>
          <w:tcPr>
            <w:tcW w:w="929" w:type="dxa"/>
            <w:vAlign w:val="top"/>
            <w:gridSpan w:val="3"/>
          </w:tcPr>
          <w:p>
            <w:pPr>
              <w:rPr>
                <w:rFonts w:ascii="Arial"/>
                <w:sz w:val="21"/>
              </w:rPr>
            </w:pPr>
            <w:r/>
          </w:p>
        </w:tc>
        <w:tc>
          <w:tcPr>
            <w:tcW w:w="625" w:type="dxa"/>
            <w:vAlign w:val="top"/>
          </w:tcPr>
          <w:p>
            <w:pPr>
              <w:rPr>
                <w:rFonts w:ascii="Arial"/>
                <w:sz w:val="21"/>
              </w:rPr>
            </w:pPr>
            <w:r/>
          </w:p>
        </w:tc>
        <w:tc>
          <w:tcPr>
            <w:tcW w:w="614" w:type="dxa"/>
            <w:vAlign w:val="top"/>
            <w:gridSpan w:val="2"/>
          </w:tcPr>
          <w:p>
            <w:pPr>
              <w:rPr>
                <w:rFonts w:ascii="Arial"/>
                <w:sz w:val="21"/>
              </w:rPr>
            </w:pPr>
            <w:r/>
          </w:p>
        </w:tc>
        <w:tc>
          <w:tcPr>
            <w:tcW w:w="837" w:type="dxa"/>
            <w:vAlign w:val="top"/>
          </w:tcPr>
          <w:p>
            <w:pPr>
              <w:rPr>
                <w:rFonts w:ascii="Arial"/>
                <w:sz w:val="21"/>
              </w:rPr>
            </w:pPr>
            <w:r/>
          </w:p>
        </w:tc>
        <w:tc>
          <w:tcPr>
            <w:tcW w:w="769" w:type="dxa"/>
            <w:vAlign w:val="top"/>
            <w:gridSpan w:val="2"/>
          </w:tcPr>
          <w:p>
            <w:pPr>
              <w:rPr>
                <w:rFonts w:ascii="Arial"/>
                <w:sz w:val="21"/>
              </w:rPr>
            </w:pPr>
            <w:r/>
          </w:p>
        </w:tc>
        <w:tc>
          <w:tcPr>
            <w:tcW w:w="784" w:type="dxa"/>
            <w:vAlign w:val="top"/>
          </w:tcPr>
          <w:p>
            <w:pPr>
              <w:rPr>
                <w:rFonts w:ascii="Arial"/>
                <w:sz w:val="21"/>
              </w:rPr>
            </w:pPr>
            <w:r/>
          </w:p>
        </w:tc>
        <w:tc>
          <w:tcPr>
            <w:tcW w:w="769" w:type="dxa"/>
            <w:vAlign w:val="top"/>
            <w:gridSpan w:val="2"/>
          </w:tcPr>
          <w:p>
            <w:pPr>
              <w:rPr>
                <w:rFonts w:ascii="Arial"/>
                <w:sz w:val="21"/>
              </w:rPr>
            </w:pPr>
            <w:r/>
          </w:p>
        </w:tc>
        <w:tc>
          <w:tcPr>
            <w:tcW w:w="1069" w:type="dxa"/>
            <w:vAlign w:val="top"/>
          </w:tcPr>
          <w:p>
            <w:pPr>
              <w:rPr>
                <w:rFonts w:ascii="Arial"/>
                <w:sz w:val="21"/>
              </w:rPr>
            </w:pPr>
            <w:r/>
          </w:p>
        </w:tc>
        <w:tc>
          <w:tcPr>
            <w:tcW w:w="575" w:type="dxa"/>
            <w:vAlign w:val="top"/>
            <w:tcBorders>
              <w:right w:val="single" w:color="000000" w:sz="10" w:space="0"/>
            </w:tcBorders>
          </w:tcPr>
          <w:p>
            <w:pPr>
              <w:rPr>
                <w:rFonts w:ascii="Arial"/>
                <w:sz w:val="21"/>
              </w:rPr>
            </w:pPr>
            <w:r/>
          </w:p>
        </w:tc>
      </w:tr>
      <w:tr>
        <w:trPr>
          <w:trHeight w:val="344" w:hRule="atLeast"/>
        </w:trPr>
        <w:tc>
          <w:tcPr>
            <w:tcW w:w="804" w:type="dxa"/>
            <w:vAlign w:val="top"/>
            <w:tcBorders>
              <w:left w:val="single" w:color="000000" w:sz="10" w:space="0"/>
            </w:tcBorders>
          </w:tcPr>
          <w:p>
            <w:pPr>
              <w:rPr>
                <w:rFonts w:ascii="Arial"/>
                <w:sz w:val="21"/>
              </w:rPr>
            </w:pPr>
            <w:r/>
          </w:p>
        </w:tc>
        <w:tc>
          <w:tcPr>
            <w:tcW w:w="767" w:type="dxa"/>
            <w:vAlign w:val="top"/>
            <w:gridSpan w:val="2"/>
          </w:tcPr>
          <w:p>
            <w:pPr>
              <w:rPr>
                <w:rFonts w:ascii="Arial"/>
                <w:sz w:val="21"/>
              </w:rPr>
            </w:pPr>
            <w:r/>
          </w:p>
        </w:tc>
        <w:tc>
          <w:tcPr>
            <w:tcW w:w="797" w:type="dxa"/>
            <w:vAlign w:val="top"/>
          </w:tcPr>
          <w:p>
            <w:pPr>
              <w:rPr>
                <w:rFonts w:ascii="Arial"/>
                <w:sz w:val="21"/>
              </w:rPr>
            </w:pPr>
            <w:r/>
          </w:p>
        </w:tc>
        <w:tc>
          <w:tcPr>
            <w:tcW w:w="929" w:type="dxa"/>
            <w:vAlign w:val="top"/>
            <w:gridSpan w:val="3"/>
          </w:tcPr>
          <w:p>
            <w:pPr>
              <w:rPr>
                <w:rFonts w:ascii="Arial"/>
                <w:sz w:val="21"/>
              </w:rPr>
            </w:pPr>
            <w:r/>
          </w:p>
        </w:tc>
        <w:tc>
          <w:tcPr>
            <w:tcW w:w="625" w:type="dxa"/>
            <w:vAlign w:val="top"/>
          </w:tcPr>
          <w:p>
            <w:pPr>
              <w:rPr>
                <w:rFonts w:ascii="Arial"/>
                <w:sz w:val="21"/>
              </w:rPr>
            </w:pPr>
            <w:r/>
          </w:p>
        </w:tc>
        <w:tc>
          <w:tcPr>
            <w:tcW w:w="614" w:type="dxa"/>
            <w:vAlign w:val="top"/>
            <w:gridSpan w:val="2"/>
          </w:tcPr>
          <w:p>
            <w:pPr>
              <w:rPr>
                <w:rFonts w:ascii="Arial"/>
                <w:sz w:val="21"/>
              </w:rPr>
            </w:pPr>
            <w:r/>
          </w:p>
        </w:tc>
        <w:tc>
          <w:tcPr>
            <w:tcW w:w="837" w:type="dxa"/>
            <w:vAlign w:val="top"/>
          </w:tcPr>
          <w:p>
            <w:pPr>
              <w:rPr>
                <w:rFonts w:ascii="Arial"/>
                <w:sz w:val="21"/>
              </w:rPr>
            </w:pPr>
            <w:r/>
          </w:p>
        </w:tc>
        <w:tc>
          <w:tcPr>
            <w:tcW w:w="769" w:type="dxa"/>
            <w:vAlign w:val="top"/>
            <w:gridSpan w:val="2"/>
          </w:tcPr>
          <w:p>
            <w:pPr>
              <w:rPr>
                <w:rFonts w:ascii="Arial"/>
                <w:sz w:val="21"/>
              </w:rPr>
            </w:pPr>
            <w:r/>
          </w:p>
        </w:tc>
        <w:tc>
          <w:tcPr>
            <w:tcW w:w="784" w:type="dxa"/>
            <w:vAlign w:val="top"/>
          </w:tcPr>
          <w:p>
            <w:pPr>
              <w:rPr>
                <w:rFonts w:ascii="Arial"/>
                <w:sz w:val="21"/>
              </w:rPr>
            </w:pPr>
            <w:r/>
          </w:p>
        </w:tc>
        <w:tc>
          <w:tcPr>
            <w:tcW w:w="769" w:type="dxa"/>
            <w:vAlign w:val="top"/>
            <w:gridSpan w:val="2"/>
          </w:tcPr>
          <w:p>
            <w:pPr>
              <w:rPr>
                <w:rFonts w:ascii="Arial"/>
                <w:sz w:val="21"/>
              </w:rPr>
            </w:pPr>
            <w:r/>
          </w:p>
        </w:tc>
        <w:tc>
          <w:tcPr>
            <w:tcW w:w="1069" w:type="dxa"/>
            <w:vAlign w:val="top"/>
          </w:tcPr>
          <w:p>
            <w:pPr>
              <w:rPr>
                <w:rFonts w:ascii="Arial"/>
                <w:sz w:val="21"/>
              </w:rPr>
            </w:pPr>
            <w:r/>
          </w:p>
        </w:tc>
        <w:tc>
          <w:tcPr>
            <w:tcW w:w="575" w:type="dxa"/>
            <w:vAlign w:val="top"/>
            <w:tcBorders>
              <w:right w:val="single" w:color="000000" w:sz="10" w:space="0"/>
            </w:tcBorders>
          </w:tcPr>
          <w:p>
            <w:pPr>
              <w:rPr>
                <w:rFonts w:ascii="Arial"/>
                <w:sz w:val="21"/>
              </w:rPr>
            </w:pPr>
            <w:r/>
          </w:p>
        </w:tc>
      </w:tr>
      <w:tr>
        <w:trPr>
          <w:trHeight w:val="1032" w:hRule="atLeast"/>
        </w:trPr>
        <w:tc>
          <w:tcPr>
            <w:tcW w:w="9339" w:type="dxa"/>
            <w:vAlign w:val="top"/>
            <w:gridSpan w:val="18"/>
            <w:tcBorders>
              <w:left w:val="single" w:color="000000" w:sz="10" w:space="0"/>
              <w:bottom w:val="single" w:color="000000" w:sz="10" w:space="0"/>
              <w:right w:val="single" w:color="000000" w:sz="10" w:space="0"/>
            </w:tcBorders>
          </w:tcPr>
          <w:p>
            <w:pPr>
              <w:pStyle w:val="TableText"/>
              <w:ind w:left="55"/>
              <w:spacing w:before="99" w:line="219" w:lineRule="auto"/>
              <w:rPr>
                <w:sz w:val="18"/>
                <w:szCs w:val="18"/>
              </w:rPr>
            </w:pPr>
            <w:r>
              <w:rPr>
                <w:sz w:val="18"/>
                <w:szCs w:val="18"/>
                <w:spacing w:val="-3"/>
              </w:rPr>
              <w:t>编制人：</w:t>
            </w:r>
            <w:r>
              <w:rPr>
                <w:sz w:val="18"/>
                <w:szCs w:val="18"/>
                <w:spacing w:val="1"/>
              </w:rPr>
              <w:t xml:space="preserve">                       </w:t>
            </w:r>
            <w:r>
              <w:rPr>
                <w:sz w:val="18"/>
                <w:szCs w:val="18"/>
                <w:spacing w:val="-3"/>
              </w:rPr>
              <w:t>审核人：</w:t>
            </w:r>
            <w:r>
              <w:rPr>
                <w:sz w:val="18"/>
                <w:szCs w:val="18"/>
                <w:spacing w:val="2"/>
              </w:rPr>
              <w:t xml:space="preserve">                       </w:t>
            </w:r>
            <w:r>
              <w:rPr>
                <w:sz w:val="18"/>
                <w:szCs w:val="18"/>
                <w:spacing w:val="1"/>
              </w:rPr>
              <w:t xml:space="preserve">     </w:t>
            </w:r>
            <w:r>
              <w:rPr>
                <w:sz w:val="18"/>
                <w:szCs w:val="18"/>
                <w:spacing w:val="-3"/>
              </w:rPr>
              <w:t>批准人：</w:t>
            </w:r>
          </w:p>
          <w:p>
            <w:pPr>
              <w:pStyle w:val="TableText"/>
              <w:ind w:left="85"/>
              <w:spacing w:before="124" w:line="220" w:lineRule="auto"/>
              <w:rPr>
                <w:sz w:val="18"/>
                <w:szCs w:val="18"/>
              </w:rPr>
            </w:pPr>
            <w:r>
              <w:rPr>
                <w:sz w:val="18"/>
                <w:szCs w:val="18"/>
                <w:spacing w:val="-7"/>
              </w:rPr>
              <w:t>日期：</w:t>
            </w:r>
            <w:r>
              <w:rPr>
                <w:sz w:val="18"/>
                <w:szCs w:val="18"/>
                <w:spacing w:val="2"/>
              </w:rPr>
              <w:t xml:space="preserve">                         </w:t>
            </w:r>
            <w:r>
              <w:rPr>
                <w:sz w:val="18"/>
                <w:szCs w:val="18"/>
                <w:spacing w:val="-7"/>
              </w:rPr>
              <w:t>日期：                </w:t>
            </w:r>
            <w:r>
              <w:rPr>
                <w:sz w:val="18"/>
                <w:szCs w:val="18"/>
                <w:spacing w:val="-8"/>
              </w:rPr>
              <w:t xml:space="preserve">                 日期：</w:t>
            </w:r>
          </w:p>
          <w:p>
            <w:pPr>
              <w:pStyle w:val="TableText"/>
              <w:ind w:left="55"/>
              <w:spacing w:before="126" w:line="219" w:lineRule="auto"/>
              <w:rPr>
                <w:sz w:val="18"/>
                <w:szCs w:val="18"/>
              </w:rPr>
            </w:pPr>
            <w:r>
              <w:rPr>
                <w:sz w:val="18"/>
                <w:szCs w:val="18"/>
                <w:spacing w:val="-2"/>
              </w:rPr>
              <w:t>用人单位签字确认：                                       </w:t>
            </w:r>
            <w:r>
              <w:rPr>
                <w:sz w:val="18"/>
                <w:szCs w:val="18"/>
                <w:spacing w:val="-3"/>
              </w:rPr>
              <w:t xml:space="preserve">            日期：</w:t>
            </w:r>
          </w:p>
        </w:tc>
      </w:tr>
      <w:tr>
        <w:trPr>
          <w:trHeight w:val="1649" w:hRule="atLeast"/>
        </w:trPr>
        <w:tc>
          <w:tcPr>
            <w:tcW w:w="9339" w:type="dxa"/>
            <w:vAlign w:val="top"/>
            <w:gridSpan w:val="18"/>
            <w:tcBorders>
              <w:left w:val="single" w:color="000000" w:sz="10" w:space="0"/>
              <w:bottom w:val="single" w:color="000000" w:sz="10" w:space="0"/>
              <w:right w:val="single" w:color="000000" w:sz="10" w:space="0"/>
              <w:top w:val="single" w:color="000000" w:sz="10" w:space="0"/>
            </w:tcBorders>
          </w:tcPr>
          <w:p>
            <w:pPr>
              <w:pStyle w:val="TableText"/>
              <w:ind w:left="265" w:hanging="5"/>
              <w:spacing w:before="37" w:line="239" w:lineRule="auto"/>
              <w:rPr>
                <w:sz w:val="18"/>
                <w:szCs w:val="18"/>
              </w:rPr>
            </w:pPr>
            <w:r>
              <w:rPr>
                <w:rFonts w:ascii="Times New Roman" w:hAnsi="Times New Roman" w:eastAsia="Times New Roman" w:cs="Times New Roman"/>
                <w:sz w:val="11"/>
                <w:szCs w:val="11"/>
                <w:spacing w:val="-4"/>
              </w:rPr>
              <w:t>a</w:t>
            </w:r>
            <w:r>
              <w:rPr>
                <w:rFonts w:ascii="Times New Roman" w:hAnsi="Times New Roman" w:eastAsia="Times New Roman" w:cs="Times New Roman"/>
                <w:sz w:val="11"/>
                <w:szCs w:val="11"/>
                <w:spacing w:val="7"/>
                <w:w w:val="101"/>
              </w:rPr>
              <w:t xml:space="preserve"> </w:t>
            </w:r>
            <w:r>
              <w:rPr>
                <w:sz w:val="18"/>
                <w:szCs w:val="18"/>
                <w:spacing w:val="-4"/>
              </w:rPr>
              <w:t>采样点指定点采样地点；采样对象指个体采样对象；采样时机指劳动者接触职业病危害因素浓度高的作业（如</w:t>
            </w:r>
            <w:r>
              <w:rPr>
                <w:sz w:val="18"/>
                <w:szCs w:val="18"/>
                <w:spacing w:val="-5"/>
              </w:rPr>
              <w:t>调漆、</w:t>
            </w:r>
            <w:r>
              <w:rPr>
                <w:sz w:val="18"/>
                <w:szCs w:val="18"/>
              </w:rPr>
              <w:t xml:space="preserve"> </w:t>
            </w:r>
            <w:r>
              <w:rPr>
                <w:sz w:val="18"/>
                <w:szCs w:val="18"/>
                <w:spacing w:val="-1"/>
              </w:rPr>
              <w:t>取样、投料、卸料或清洁等）。</w:t>
            </w:r>
          </w:p>
          <w:p>
            <w:pPr>
              <w:pStyle w:val="TableText"/>
              <w:ind w:left="256"/>
              <w:spacing w:line="219" w:lineRule="auto"/>
              <w:rPr>
                <w:sz w:val="18"/>
                <w:szCs w:val="18"/>
              </w:rPr>
            </w:pPr>
            <w:r>
              <w:rPr>
                <w:rFonts w:ascii="Times New Roman" w:hAnsi="Times New Roman" w:eastAsia="Times New Roman" w:cs="Times New Roman"/>
                <w:sz w:val="11"/>
                <w:szCs w:val="11"/>
                <w:spacing w:val="-3"/>
                <w:position w:val="5"/>
              </w:rPr>
              <w:t>b</w:t>
            </w:r>
            <w:r>
              <w:rPr>
                <w:rFonts w:ascii="Times New Roman" w:hAnsi="Times New Roman" w:eastAsia="Times New Roman" w:cs="Times New Roman"/>
                <w:sz w:val="11"/>
                <w:szCs w:val="11"/>
                <w:spacing w:val="32"/>
                <w:w w:val="101"/>
                <w:position w:val="5"/>
              </w:rPr>
              <w:t xml:space="preserve"> </w:t>
            </w:r>
            <w:r>
              <w:rPr>
                <w:sz w:val="18"/>
                <w:szCs w:val="18"/>
                <w:spacing w:val="-3"/>
              </w:rPr>
              <w:t>限值类型指</w:t>
            </w:r>
            <w:r>
              <w:rPr>
                <w:sz w:val="18"/>
                <w:szCs w:val="18"/>
                <w:spacing w:val="-42"/>
              </w:rPr>
              <w:t xml:space="preserve"> </w:t>
            </w:r>
            <w:r>
              <w:rPr>
                <w:rFonts w:ascii="Times New Roman" w:hAnsi="Times New Roman" w:eastAsia="Times New Roman" w:cs="Times New Roman"/>
                <w:sz w:val="18"/>
                <w:szCs w:val="18"/>
                <w:spacing w:val="-3"/>
              </w:rPr>
              <w:t>PC-TWA</w:t>
            </w:r>
            <w:r>
              <w:rPr>
                <w:rFonts w:ascii="Times New Roman" w:hAnsi="Times New Roman" w:eastAsia="Times New Roman" w:cs="Times New Roman"/>
                <w:sz w:val="18"/>
                <w:szCs w:val="18"/>
                <w:spacing w:val="-25"/>
              </w:rPr>
              <w:t xml:space="preserve"> </w:t>
            </w:r>
            <w:r>
              <w:rPr>
                <w:sz w:val="18"/>
                <w:szCs w:val="18"/>
                <w:spacing w:val="-3"/>
              </w:rPr>
              <w:t>、</w:t>
            </w:r>
            <w:r>
              <w:rPr>
                <w:rFonts w:ascii="Times New Roman" w:hAnsi="Times New Roman" w:eastAsia="Times New Roman" w:cs="Times New Roman"/>
                <w:sz w:val="18"/>
                <w:szCs w:val="18"/>
                <w:spacing w:val="-3"/>
              </w:rPr>
              <w:t>PC-STEL</w:t>
            </w:r>
            <w:r>
              <w:rPr>
                <w:rFonts w:ascii="Times New Roman" w:hAnsi="Times New Roman" w:eastAsia="Times New Roman" w:cs="Times New Roman"/>
                <w:sz w:val="18"/>
                <w:szCs w:val="18"/>
                <w:spacing w:val="-25"/>
              </w:rPr>
              <w:t xml:space="preserve"> </w:t>
            </w:r>
            <w:r>
              <w:rPr>
                <w:sz w:val="18"/>
                <w:szCs w:val="18"/>
                <w:spacing w:val="-3"/>
              </w:rPr>
              <w:t>、</w:t>
            </w:r>
            <w:r>
              <w:rPr>
                <w:rFonts w:ascii="Times New Roman" w:hAnsi="Times New Roman" w:eastAsia="Times New Roman" w:cs="Times New Roman"/>
                <w:sz w:val="18"/>
                <w:szCs w:val="18"/>
                <w:spacing w:val="-3"/>
              </w:rPr>
              <w:t>MAC</w:t>
            </w:r>
            <w:r>
              <w:rPr>
                <w:sz w:val="18"/>
                <w:szCs w:val="18"/>
                <w:spacing w:val="-3"/>
              </w:rPr>
              <w:t>。</w:t>
            </w:r>
          </w:p>
          <w:p>
            <w:pPr>
              <w:pStyle w:val="TableText"/>
              <w:ind w:left="260"/>
              <w:spacing w:before="20" w:line="219" w:lineRule="auto"/>
              <w:rPr>
                <w:sz w:val="18"/>
                <w:szCs w:val="18"/>
              </w:rPr>
            </w:pPr>
            <w:r>
              <w:rPr>
                <w:rFonts w:ascii="Times New Roman" w:hAnsi="Times New Roman" w:eastAsia="Times New Roman" w:cs="Times New Roman"/>
                <w:sz w:val="11"/>
                <w:szCs w:val="11"/>
                <w:spacing w:val="-1"/>
              </w:rPr>
              <w:t>c</w:t>
            </w:r>
            <w:r>
              <w:rPr>
                <w:rFonts w:ascii="Times New Roman" w:hAnsi="Times New Roman" w:eastAsia="Times New Roman" w:cs="Times New Roman"/>
                <w:sz w:val="11"/>
                <w:szCs w:val="11"/>
                <w:spacing w:val="17"/>
                <w:w w:val="103"/>
              </w:rPr>
              <w:t xml:space="preserve"> </w:t>
            </w:r>
            <w:r>
              <w:rPr>
                <w:sz w:val="18"/>
                <w:szCs w:val="18"/>
                <w:spacing w:val="-1"/>
              </w:rPr>
              <w:t>采样时间类型指长时间采样和短时间采样。</w:t>
            </w:r>
          </w:p>
          <w:p>
            <w:pPr>
              <w:pStyle w:val="TableText"/>
              <w:ind w:left="259"/>
              <w:spacing w:before="19" w:line="219" w:lineRule="auto"/>
              <w:rPr>
                <w:sz w:val="18"/>
                <w:szCs w:val="18"/>
              </w:rPr>
            </w:pPr>
            <w:r>
              <w:rPr>
                <w:rFonts w:ascii="Times New Roman" w:hAnsi="Times New Roman" w:eastAsia="Times New Roman" w:cs="Times New Roman"/>
                <w:sz w:val="11"/>
                <w:szCs w:val="11"/>
                <w:position w:val="6"/>
              </w:rPr>
              <w:t>d</w:t>
            </w:r>
            <w:r>
              <w:rPr>
                <w:rFonts w:ascii="Times New Roman" w:hAnsi="Times New Roman" w:eastAsia="Times New Roman" w:cs="Times New Roman"/>
                <w:sz w:val="11"/>
                <w:szCs w:val="11"/>
                <w:spacing w:val="7"/>
                <w:w w:val="102"/>
                <w:position w:val="6"/>
              </w:rPr>
              <w:t xml:space="preserve"> </w:t>
            </w:r>
            <w:r>
              <w:rPr>
                <w:sz w:val="18"/>
                <w:szCs w:val="18"/>
              </w:rPr>
              <w:t>样品数量指每个采样与测量点检测的样品数量，可表达为“点（对象）数</w:t>
            </w:r>
            <w:r>
              <w:rPr>
                <w:rFonts w:ascii="Times New Roman" w:hAnsi="Times New Roman" w:eastAsia="Times New Roman" w:cs="Times New Roman"/>
                <w:sz w:val="18"/>
                <w:szCs w:val="18"/>
              </w:rPr>
              <w:t>/</w:t>
            </w:r>
            <w:r>
              <w:rPr>
                <w:sz w:val="18"/>
                <w:szCs w:val="18"/>
              </w:rPr>
              <w:t>天</w:t>
            </w:r>
            <w:r>
              <w:rPr>
                <w:rFonts w:ascii="Times New Roman" w:hAnsi="Times New Roman" w:eastAsia="Times New Roman" w:cs="Times New Roman"/>
                <w:sz w:val="18"/>
                <w:szCs w:val="18"/>
              </w:rPr>
              <w:t>×</w:t>
            </w:r>
            <w:r>
              <w:rPr>
                <w:sz w:val="18"/>
                <w:szCs w:val="18"/>
              </w:rPr>
              <w:t>样品数</w:t>
            </w:r>
            <w:r>
              <w:rPr>
                <w:rFonts w:ascii="Times New Roman" w:hAnsi="Times New Roman" w:eastAsia="Times New Roman" w:cs="Times New Roman"/>
                <w:sz w:val="18"/>
                <w:szCs w:val="18"/>
              </w:rPr>
              <w:t>/</w:t>
            </w:r>
            <w:r>
              <w:rPr>
                <w:sz w:val="18"/>
                <w:szCs w:val="18"/>
              </w:rPr>
              <w:t>点（对象</w:t>
            </w:r>
            <w:r>
              <w:rPr>
                <w:sz w:val="18"/>
                <w:szCs w:val="18"/>
                <w:spacing w:val="-1"/>
              </w:rPr>
              <w:t>）</w:t>
            </w:r>
            <w:r>
              <w:rPr>
                <w:rFonts w:ascii="Times New Roman" w:hAnsi="Times New Roman" w:eastAsia="Times New Roman" w:cs="Times New Roman"/>
                <w:sz w:val="18"/>
                <w:szCs w:val="18"/>
                <w:spacing w:val="-1"/>
              </w:rPr>
              <w:t>×</w:t>
            </w:r>
            <w:r>
              <w:rPr>
                <w:sz w:val="18"/>
                <w:szCs w:val="18"/>
                <w:spacing w:val="-1"/>
              </w:rPr>
              <w:t>天数</w:t>
            </w:r>
            <w:r>
              <w:rPr>
                <w:sz w:val="18"/>
                <w:szCs w:val="18"/>
                <w:spacing w:val="-67"/>
              </w:rPr>
              <w:t xml:space="preserve"> </w:t>
            </w:r>
            <w:r>
              <w:rPr>
                <w:sz w:val="18"/>
                <w:szCs w:val="18"/>
                <w:spacing w:val="-1"/>
              </w:rPr>
              <w:t>”。</w:t>
            </w:r>
          </w:p>
          <w:p>
            <w:pPr>
              <w:pStyle w:val="TableText"/>
              <w:ind w:left="262" w:right="45" w:hanging="2"/>
              <w:spacing w:before="19" w:line="223" w:lineRule="auto"/>
              <w:rPr>
                <w:sz w:val="18"/>
                <w:szCs w:val="18"/>
              </w:rPr>
            </w:pPr>
            <w:r>
              <w:rPr>
                <w:rFonts w:ascii="Times New Roman" w:hAnsi="Times New Roman" w:eastAsia="Times New Roman" w:cs="Times New Roman"/>
                <w:sz w:val="11"/>
                <w:szCs w:val="11"/>
                <w:spacing w:val="1"/>
              </w:rPr>
              <w:t>e</w:t>
            </w:r>
            <w:r>
              <w:rPr>
                <w:rFonts w:ascii="Times New Roman" w:hAnsi="Times New Roman" w:eastAsia="Times New Roman" w:cs="Times New Roman"/>
                <w:sz w:val="11"/>
                <w:szCs w:val="11"/>
                <w:spacing w:val="9"/>
                <w:w w:val="101"/>
              </w:rPr>
              <w:t xml:space="preserve"> </w:t>
            </w:r>
            <w:r>
              <w:rPr>
                <w:sz w:val="18"/>
                <w:szCs w:val="18"/>
                <w:spacing w:val="1"/>
              </w:rPr>
              <w:t>采样时段指采样对象</w:t>
            </w:r>
            <w:r>
              <w:rPr>
                <w:rFonts w:ascii="Times New Roman" w:hAnsi="Times New Roman" w:eastAsia="Times New Roman" w:cs="Times New Roman"/>
                <w:sz w:val="18"/>
                <w:szCs w:val="18"/>
                <w:spacing w:val="1"/>
              </w:rPr>
              <w:t>/</w:t>
            </w:r>
            <w:r>
              <w:rPr>
                <w:sz w:val="18"/>
                <w:szCs w:val="18"/>
                <w:spacing w:val="1"/>
              </w:rPr>
              <w:t>采样点采样时所代表的不同浓度的接触时间段，采用定点检测结果评估劳动者一个工作班的</w:t>
            </w:r>
            <w:r>
              <w:rPr>
                <w:sz w:val="18"/>
                <w:szCs w:val="18"/>
              </w:rPr>
              <w:t xml:space="preserve"> </w:t>
            </w:r>
            <w:r>
              <w:rPr>
                <w:sz w:val="18"/>
                <w:szCs w:val="18"/>
                <w:spacing w:val="-1"/>
              </w:rPr>
              <w:t>接触浓度（或强度）时填写。</w:t>
            </w:r>
          </w:p>
        </w:tc>
      </w:tr>
    </w:tbl>
    <w:p>
      <w:pPr>
        <w:pStyle w:val="BodyText"/>
        <w:rPr/>
      </w:pPr>
      <w:r/>
    </w:p>
    <w:p>
      <w:pPr>
        <w:sectPr>
          <w:headerReference w:type="default" r:id="rId64"/>
          <w:footerReference w:type="default" r:id="rId65"/>
          <w:pgSz w:w="11906" w:h="16839"/>
          <w:pgMar w:top="1715" w:right="1416" w:bottom="1341" w:left="1091" w:header="1393" w:footer="1107" w:gutter="0"/>
        </w:sectPr>
        <w:rPr/>
      </w:pPr>
    </w:p>
    <w:p>
      <w:pPr>
        <w:pStyle w:val="BodyText"/>
        <w:spacing w:line="320" w:lineRule="auto"/>
        <w:rPr/>
      </w:pPr>
      <w:r/>
    </w:p>
    <w:p>
      <w:pPr>
        <w:pStyle w:val="BodyText"/>
        <w:spacing w:line="321" w:lineRule="auto"/>
        <w:rPr/>
      </w:pPr>
      <w:r/>
    </w:p>
    <w:p>
      <w:pPr>
        <w:ind w:left="4215"/>
        <w:spacing w:before="65" w:line="230" w:lineRule="auto"/>
        <w:outlineLvl w:val="0"/>
        <w:rPr>
          <w:rFonts w:ascii="SimHei" w:hAnsi="SimHei" w:eastAsia="SimHei" w:cs="SimHei"/>
          <w:sz w:val="20"/>
          <w:szCs w:val="20"/>
        </w:rPr>
      </w:pPr>
      <w:bookmarkStart w:name="bookmark14" w:id="25"/>
      <w:bookmarkEnd w:id="25"/>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11"/>
        </w:rPr>
        <w:t xml:space="preserve">  </w:t>
      </w:r>
      <w:r>
        <w:rPr>
          <w:rFonts w:ascii="SimHei" w:hAnsi="SimHei" w:eastAsia="SimHei" w:cs="SimHei"/>
          <w:sz w:val="20"/>
          <w:szCs w:val="20"/>
          <w:spacing w:val="-4"/>
        </w:rPr>
        <w:t>E</w:t>
      </w:r>
    </w:p>
    <w:p>
      <w:pPr>
        <w:ind w:left="4171"/>
        <w:spacing w:before="24" w:line="230" w:lineRule="auto"/>
        <w:outlineLvl w:val="0"/>
        <w:rPr>
          <w:rFonts w:ascii="SimHei" w:hAnsi="SimHei" w:eastAsia="SimHei" w:cs="SimHei"/>
          <w:sz w:val="20"/>
          <w:szCs w:val="20"/>
        </w:rPr>
      </w:pPr>
      <w:bookmarkStart w:name="bookmark14" w:id="26"/>
      <w:bookmarkEnd w:id="26"/>
      <w:r>
        <w:rPr>
          <w:rFonts w:ascii="SimHei" w:hAnsi="SimHei" w:eastAsia="SimHei" w:cs="SimHei"/>
          <w:sz w:val="20"/>
          <w:szCs w:val="20"/>
          <w:spacing w:val="2"/>
        </w:rPr>
        <w:t>（资料性）</w:t>
      </w:r>
    </w:p>
    <w:p>
      <w:pPr>
        <w:ind w:left="3626"/>
        <w:spacing w:before="22" w:line="229" w:lineRule="auto"/>
        <w:outlineLvl w:val="0"/>
        <w:rPr>
          <w:rFonts w:ascii="SimHei" w:hAnsi="SimHei" w:eastAsia="SimHei" w:cs="SimHei"/>
          <w:sz w:val="20"/>
          <w:szCs w:val="20"/>
        </w:rPr>
      </w:pPr>
      <w:bookmarkStart w:name="bookmark14" w:id="27"/>
      <w:bookmarkEnd w:id="27"/>
      <w:r>
        <w:rPr>
          <w:rFonts w:ascii="SimHei" w:hAnsi="SimHei" w:eastAsia="SimHei" w:cs="SimHei"/>
          <w:sz w:val="20"/>
          <w:szCs w:val="20"/>
          <w:spacing w:val="9"/>
        </w:rPr>
        <w:t>采样器流量准确性测定</w:t>
      </w:r>
    </w:p>
    <w:p>
      <w:pPr>
        <w:ind w:left="5"/>
        <w:spacing w:before="245" w:line="231" w:lineRule="auto"/>
        <w:outlineLvl w:val="1"/>
        <w:rPr>
          <w:rFonts w:ascii="SimHei" w:hAnsi="SimHei" w:eastAsia="SimHei" w:cs="SimHei"/>
          <w:sz w:val="20"/>
          <w:szCs w:val="20"/>
        </w:rPr>
      </w:pPr>
      <w:r>
        <w:rPr>
          <w:rFonts w:ascii="SimHei" w:hAnsi="SimHei" w:eastAsia="SimHei" w:cs="SimHei"/>
          <w:sz w:val="20"/>
          <w:szCs w:val="20"/>
          <w:spacing w:val="5"/>
        </w:rPr>
        <w:t>E.1</w:t>
      </w:r>
      <w:r>
        <w:rPr>
          <w:rFonts w:ascii="SimHei" w:hAnsi="SimHei" w:eastAsia="SimHei" w:cs="SimHei"/>
          <w:sz w:val="20"/>
          <w:szCs w:val="20"/>
          <w:spacing w:val="5"/>
        </w:rPr>
        <w:t xml:space="preserve">  </w:t>
      </w:r>
      <w:r>
        <w:rPr>
          <w:rFonts w:ascii="SimHei" w:hAnsi="SimHei" w:eastAsia="SimHei" w:cs="SimHei"/>
          <w:sz w:val="20"/>
          <w:szCs w:val="20"/>
          <w:spacing w:val="5"/>
        </w:rPr>
        <w:t>通用要求</w:t>
      </w:r>
    </w:p>
    <w:p>
      <w:pPr>
        <w:ind w:left="420"/>
        <w:spacing w:before="249" w:line="227" w:lineRule="auto"/>
        <w:rPr>
          <w:rFonts w:ascii="SimSun" w:hAnsi="SimSun" w:eastAsia="SimSun" w:cs="SimSun"/>
          <w:sz w:val="20"/>
          <w:szCs w:val="20"/>
        </w:rPr>
      </w:pPr>
      <w:r>
        <w:rPr>
          <w:rFonts w:ascii="SimSun" w:hAnsi="SimSun" w:eastAsia="SimSun" w:cs="SimSun"/>
          <w:sz w:val="20"/>
          <w:szCs w:val="20"/>
          <w:spacing w:val="8"/>
        </w:rPr>
        <w:t>采样器流量准确性测定应满足以下要求：</w:t>
      </w:r>
    </w:p>
    <w:p>
      <w:pPr>
        <w:ind w:left="841" w:right="46" w:hanging="419"/>
        <w:spacing w:before="26" w:line="239" w:lineRule="auto"/>
        <w:rPr>
          <w:rFonts w:ascii="SimSun" w:hAnsi="SimSun" w:eastAsia="SimSun" w:cs="SimSun"/>
          <w:sz w:val="20"/>
          <w:szCs w:val="20"/>
        </w:rPr>
      </w:pPr>
      <w:r>
        <w:rPr>
          <w:rFonts w:ascii="SimSun" w:hAnsi="SimSun" w:eastAsia="SimSun" w:cs="SimSun"/>
          <w:sz w:val="20"/>
          <w:szCs w:val="20"/>
          <w:spacing w:val="9"/>
        </w:rPr>
        <w:t>a)  使用经检定或校准合格，流量误差在±2</w:t>
      </w:r>
      <w:r>
        <w:rPr>
          <w:rFonts w:ascii="Times New Roman" w:hAnsi="Times New Roman" w:eastAsia="Times New Roman" w:cs="Times New Roman"/>
          <w:sz w:val="20"/>
          <w:szCs w:val="20"/>
          <w:spacing w:val="9"/>
        </w:rPr>
        <w:t>%</w:t>
      </w:r>
      <w:r>
        <w:rPr>
          <w:rFonts w:ascii="SimSun" w:hAnsi="SimSun" w:eastAsia="SimSun" w:cs="SimSun"/>
          <w:sz w:val="20"/>
          <w:szCs w:val="20"/>
          <w:spacing w:val="9"/>
        </w:rPr>
        <w:t>以内，并在有效期内的气体容积式流量计对采样仪</w:t>
      </w:r>
      <w:r>
        <w:rPr>
          <w:rFonts w:ascii="SimSun" w:hAnsi="SimSun" w:eastAsia="SimSun" w:cs="SimSun"/>
          <w:sz w:val="20"/>
          <w:szCs w:val="20"/>
          <w:spacing w:val="5"/>
        </w:rPr>
        <w:t xml:space="preserve"> </w:t>
      </w:r>
      <w:r>
        <w:rPr>
          <w:rFonts w:ascii="SimSun" w:hAnsi="SimSun" w:eastAsia="SimSun" w:cs="SimSun"/>
          <w:sz w:val="20"/>
          <w:szCs w:val="20"/>
          <w:spacing w:val="8"/>
        </w:rPr>
        <w:t>器设定的流量进行准确性测定；</w:t>
      </w:r>
    </w:p>
    <w:p>
      <w:pPr>
        <w:ind w:left="418"/>
        <w:spacing w:before="25" w:line="228" w:lineRule="auto"/>
        <w:rPr>
          <w:rFonts w:ascii="SimSun" w:hAnsi="SimSun" w:eastAsia="SimSun" w:cs="SimSun"/>
          <w:sz w:val="20"/>
          <w:szCs w:val="20"/>
        </w:rPr>
      </w:pPr>
      <w:r>
        <w:rPr>
          <w:rFonts w:ascii="SimSun" w:hAnsi="SimSun" w:eastAsia="SimSun" w:cs="SimSun"/>
          <w:sz w:val="20"/>
          <w:szCs w:val="20"/>
          <w:spacing w:val="8"/>
        </w:rPr>
        <w:t>b)  连接相应空气收集器（带负载）进行流量测定；</w:t>
      </w:r>
    </w:p>
    <w:p>
      <w:pPr>
        <w:ind w:left="425"/>
        <w:spacing w:before="27" w:line="228" w:lineRule="auto"/>
        <w:rPr>
          <w:rFonts w:ascii="SimSun" w:hAnsi="SimSun" w:eastAsia="SimSun" w:cs="SimSun"/>
          <w:sz w:val="20"/>
          <w:szCs w:val="20"/>
        </w:rPr>
      </w:pPr>
      <w:r>
        <w:rPr>
          <w:rFonts w:ascii="SimSun" w:hAnsi="SimSun" w:eastAsia="SimSun" w:cs="SimSun"/>
          <w:sz w:val="20"/>
          <w:szCs w:val="20"/>
          <w:spacing w:val="5"/>
        </w:rPr>
        <w:t>c)  至少测定</w:t>
      </w:r>
      <w:r>
        <w:rPr>
          <w:rFonts w:ascii="SimSun" w:hAnsi="SimSun" w:eastAsia="SimSun" w:cs="SimSun"/>
          <w:sz w:val="20"/>
          <w:szCs w:val="20"/>
          <w:spacing w:val="-35"/>
        </w:rPr>
        <w:t xml:space="preserve"> </w:t>
      </w:r>
      <w:r>
        <w:rPr>
          <w:rFonts w:ascii="SimSun" w:hAnsi="SimSun" w:eastAsia="SimSun" w:cs="SimSun"/>
          <w:sz w:val="20"/>
          <w:szCs w:val="20"/>
          <w:spacing w:val="5"/>
        </w:rPr>
        <w:t>3</w:t>
      </w:r>
      <w:r>
        <w:rPr>
          <w:rFonts w:ascii="SimSun" w:hAnsi="SimSun" w:eastAsia="SimSun" w:cs="SimSun"/>
          <w:sz w:val="20"/>
          <w:szCs w:val="20"/>
          <w:spacing w:val="-33"/>
        </w:rPr>
        <w:t xml:space="preserve"> </w:t>
      </w:r>
      <w:r>
        <w:rPr>
          <w:rFonts w:ascii="SimSun" w:hAnsi="SimSun" w:eastAsia="SimSun" w:cs="SimSun"/>
          <w:sz w:val="20"/>
          <w:szCs w:val="20"/>
          <w:spacing w:val="5"/>
        </w:rPr>
        <w:t>次，</w:t>
      </w:r>
      <w:r>
        <w:rPr>
          <w:rFonts w:ascii="SimSun" w:hAnsi="SimSun" w:eastAsia="SimSun" w:cs="SimSun"/>
          <w:sz w:val="20"/>
          <w:szCs w:val="20"/>
          <w:spacing w:val="-59"/>
        </w:rPr>
        <w:t xml:space="preserve"> </w:t>
      </w:r>
      <w:r>
        <w:rPr>
          <w:rFonts w:ascii="SimSun" w:hAnsi="SimSun" w:eastAsia="SimSun" w:cs="SimSun"/>
          <w:sz w:val="20"/>
          <w:szCs w:val="20"/>
          <w:spacing w:val="5"/>
        </w:rPr>
        <w:t>以平均值作为流量</w:t>
      </w:r>
      <w:r>
        <w:rPr>
          <w:rFonts w:ascii="SimSun" w:hAnsi="SimSun" w:eastAsia="SimSun" w:cs="SimSun"/>
          <w:sz w:val="20"/>
          <w:szCs w:val="20"/>
          <w:spacing w:val="4"/>
        </w:rPr>
        <w:t>测定值；</w:t>
      </w:r>
    </w:p>
    <w:p>
      <w:pPr>
        <w:ind w:left="425"/>
        <w:spacing w:before="24" w:line="227" w:lineRule="auto"/>
        <w:rPr>
          <w:rFonts w:ascii="SimSun" w:hAnsi="SimSun" w:eastAsia="SimSun" w:cs="SimSun"/>
          <w:sz w:val="20"/>
          <w:szCs w:val="20"/>
        </w:rPr>
      </w:pPr>
      <w:r>
        <w:rPr>
          <w:rFonts w:ascii="SimSun" w:hAnsi="SimSun" w:eastAsia="SimSun" w:cs="SimSun"/>
          <w:sz w:val="20"/>
          <w:szCs w:val="20"/>
          <w:spacing w:val="8"/>
        </w:rPr>
        <w:t>d)  采样器在每次出库使用前均进行流量准确性测定；</w:t>
      </w:r>
    </w:p>
    <w:p>
      <w:pPr>
        <w:ind w:left="426"/>
        <w:spacing w:before="28" w:line="227" w:lineRule="auto"/>
        <w:rPr>
          <w:rFonts w:ascii="SimSun" w:hAnsi="SimSun" w:eastAsia="SimSun" w:cs="SimSun"/>
          <w:sz w:val="20"/>
          <w:szCs w:val="20"/>
        </w:rPr>
      </w:pPr>
      <w:r>
        <w:rPr>
          <w:rFonts w:ascii="SimSun" w:hAnsi="SimSun" w:eastAsia="SimSun" w:cs="SimSun"/>
          <w:sz w:val="20"/>
          <w:szCs w:val="20"/>
          <w:spacing w:val="8"/>
        </w:rPr>
        <w:t>e)  采样器在长时间采样后需进行采样后流量测定。</w:t>
      </w:r>
    </w:p>
    <w:p>
      <w:pPr>
        <w:ind w:left="5"/>
        <w:spacing w:before="246" w:line="229" w:lineRule="auto"/>
        <w:outlineLvl w:val="1"/>
        <w:rPr>
          <w:rFonts w:ascii="SimHei" w:hAnsi="SimHei" w:eastAsia="SimHei" w:cs="SimHei"/>
          <w:sz w:val="20"/>
          <w:szCs w:val="20"/>
        </w:rPr>
      </w:pPr>
      <w:r>
        <w:rPr>
          <w:rFonts w:ascii="SimHei" w:hAnsi="SimHei" w:eastAsia="SimHei" w:cs="SimHei"/>
          <w:sz w:val="20"/>
          <w:szCs w:val="20"/>
          <w:spacing w:val="6"/>
        </w:rPr>
        <w:t>E.2</w:t>
      </w:r>
      <w:r>
        <w:rPr>
          <w:rFonts w:ascii="SimHei" w:hAnsi="SimHei" w:eastAsia="SimHei" w:cs="SimHei"/>
          <w:sz w:val="20"/>
          <w:szCs w:val="20"/>
          <w:spacing w:val="6"/>
        </w:rPr>
        <w:t xml:space="preserve">  </w:t>
      </w:r>
      <w:r>
        <w:rPr>
          <w:rFonts w:ascii="SimHei" w:hAnsi="SimHei" w:eastAsia="SimHei" w:cs="SimHei"/>
          <w:sz w:val="20"/>
          <w:szCs w:val="20"/>
          <w:spacing w:val="6"/>
        </w:rPr>
        <w:t>采样前流量校准</w:t>
      </w:r>
    </w:p>
    <w:p>
      <w:pPr>
        <w:ind w:right="1" w:firstLine="425"/>
        <w:spacing w:before="249" w:line="252" w:lineRule="auto"/>
        <w:rPr>
          <w:rFonts w:ascii="SimSun" w:hAnsi="SimSun" w:eastAsia="SimSun" w:cs="SimSun"/>
          <w:sz w:val="20"/>
          <w:szCs w:val="20"/>
        </w:rPr>
      </w:pPr>
      <w:r>
        <w:rPr>
          <w:rFonts w:ascii="SimSun" w:hAnsi="SimSun" w:eastAsia="SimSun" w:cs="SimSun"/>
          <w:sz w:val="20"/>
          <w:szCs w:val="20"/>
          <w:spacing w:val="8"/>
        </w:rPr>
        <w:t>设定采样器的使用流量，连接空气收集器（负载</w:t>
      </w:r>
      <w:r>
        <w:rPr>
          <w:rFonts w:ascii="SimSun" w:hAnsi="SimSun" w:eastAsia="SimSun" w:cs="SimSun"/>
          <w:sz w:val="20"/>
          <w:szCs w:val="20"/>
          <w:spacing w:val="-6"/>
        </w:rPr>
        <w:t>），</w:t>
      </w:r>
      <w:r>
        <w:rPr>
          <w:rFonts w:ascii="SimSun" w:hAnsi="SimSun" w:eastAsia="SimSun" w:cs="SimSun"/>
          <w:sz w:val="20"/>
          <w:szCs w:val="20"/>
          <w:spacing w:val="8"/>
        </w:rPr>
        <w:t>用与设定流量水平相匹配的流量计对采样器流</w:t>
      </w:r>
      <w:r>
        <w:rPr>
          <w:rFonts w:ascii="SimSun" w:hAnsi="SimSun" w:eastAsia="SimSun" w:cs="SimSun"/>
          <w:sz w:val="20"/>
          <w:szCs w:val="20"/>
          <w:spacing w:val="1"/>
        </w:rPr>
        <w:t xml:space="preserve"> </w:t>
      </w:r>
      <w:r>
        <w:rPr>
          <w:rFonts w:ascii="SimSun" w:hAnsi="SimSun" w:eastAsia="SimSun" w:cs="SimSun"/>
          <w:sz w:val="20"/>
          <w:szCs w:val="20"/>
          <w:spacing w:val="11"/>
        </w:rPr>
        <w:t>量进行测定，如果测定的流量与设定流量偏差在±5</w:t>
      </w:r>
      <w:r>
        <w:rPr>
          <w:rFonts w:ascii="Times New Roman" w:hAnsi="Times New Roman" w:eastAsia="Times New Roman" w:cs="Times New Roman"/>
          <w:sz w:val="20"/>
          <w:szCs w:val="20"/>
          <w:spacing w:val="11"/>
        </w:rPr>
        <w:t>%</w:t>
      </w:r>
      <w:r>
        <w:rPr>
          <w:rFonts w:ascii="SimSun" w:hAnsi="SimSun" w:eastAsia="SimSun" w:cs="SimSun"/>
          <w:sz w:val="20"/>
          <w:szCs w:val="20"/>
          <w:spacing w:val="11"/>
        </w:rPr>
        <w:t>以内，说</w:t>
      </w:r>
      <w:r>
        <w:rPr>
          <w:rFonts w:ascii="SimSun" w:hAnsi="SimSun" w:eastAsia="SimSun" w:cs="SimSun"/>
          <w:sz w:val="20"/>
          <w:szCs w:val="20"/>
          <w:spacing w:val="10"/>
        </w:rPr>
        <w:t>明采样仪器流量准确，可以出库采样。</w:t>
      </w:r>
      <w:r>
        <w:rPr>
          <w:rFonts w:ascii="SimSun" w:hAnsi="SimSun" w:eastAsia="SimSun" w:cs="SimSun"/>
          <w:sz w:val="20"/>
          <w:szCs w:val="20"/>
        </w:rPr>
        <w:t xml:space="preserve"> </w:t>
      </w:r>
      <w:r>
        <w:rPr>
          <w:rFonts w:ascii="SimSun" w:hAnsi="SimSun" w:eastAsia="SimSun" w:cs="SimSun"/>
          <w:sz w:val="20"/>
          <w:szCs w:val="20"/>
          <w:spacing w:val="11"/>
        </w:rPr>
        <w:t>如果测定的流量与设定流量偏差在±5</w:t>
      </w:r>
      <w:r>
        <w:rPr>
          <w:rFonts w:ascii="Times New Roman" w:hAnsi="Times New Roman" w:eastAsia="Times New Roman" w:cs="Times New Roman"/>
          <w:sz w:val="20"/>
          <w:szCs w:val="20"/>
          <w:spacing w:val="11"/>
        </w:rPr>
        <w:t>%</w:t>
      </w:r>
      <w:r>
        <w:rPr>
          <w:rFonts w:ascii="SimSun" w:hAnsi="SimSun" w:eastAsia="SimSun" w:cs="SimSun"/>
          <w:sz w:val="20"/>
          <w:szCs w:val="20"/>
          <w:spacing w:val="11"/>
        </w:rPr>
        <w:t>以外，说明采样器的设</w:t>
      </w:r>
      <w:r>
        <w:rPr>
          <w:rFonts w:ascii="SimSun" w:hAnsi="SimSun" w:eastAsia="SimSun" w:cs="SimSun"/>
          <w:sz w:val="20"/>
          <w:szCs w:val="20"/>
          <w:spacing w:val="10"/>
        </w:rPr>
        <w:t>定流量不准确，应对采样器的设定流量</w:t>
      </w:r>
      <w:r>
        <w:rPr>
          <w:rFonts w:ascii="SimSun" w:hAnsi="SimSun" w:eastAsia="SimSun" w:cs="SimSun"/>
          <w:sz w:val="20"/>
          <w:szCs w:val="20"/>
        </w:rPr>
        <w:t xml:space="preserve"> </w:t>
      </w:r>
      <w:r>
        <w:rPr>
          <w:rFonts w:ascii="SimSun" w:hAnsi="SimSun" w:eastAsia="SimSun" w:cs="SimSun"/>
          <w:sz w:val="20"/>
          <w:szCs w:val="20"/>
          <w:spacing w:val="9"/>
        </w:rPr>
        <w:t>进行调整并重新测定，流量偏差应在±5</w:t>
      </w:r>
      <w:r>
        <w:rPr>
          <w:rFonts w:ascii="Times New Roman" w:hAnsi="Times New Roman" w:eastAsia="Times New Roman" w:cs="Times New Roman"/>
          <w:sz w:val="20"/>
          <w:szCs w:val="20"/>
          <w:spacing w:val="9"/>
        </w:rPr>
        <w:t>%</w:t>
      </w:r>
      <w:r>
        <w:rPr>
          <w:rFonts w:ascii="SimSun" w:hAnsi="SimSun" w:eastAsia="SimSun" w:cs="SimSun"/>
          <w:sz w:val="20"/>
          <w:szCs w:val="20"/>
          <w:spacing w:val="9"/>
        </w:rPr>
        <w:t>以内才能出库采样。</w:t>
      </w:r>
    </w:p>
    <w:p>
      <w:pPr>
        <w:ind w:left="5"/>
        <w:spacing w:before="221" w:line="229" w:lineRule="auto"/>
        <w:outlineLvl w:val="1"/>
        <w:rPr>
          <w:rFonts w:ascii="SimHei" w:hAnsi="SimHei" w:eastAsia="SimHei" w:cs="SimHei"/>
          <w:sz w:val="20"/>
          <w:szCs w:val="20"/>
        </w:rPr>
      </w:pPr>
      <w:r>
        <w:rPr>
          <w:rFonts w:ascii="SimHei" w:hAnsi="SimHei" w:eastAsia="SimHei" w:cs="SimHei"/>
          <w:sz w:val="20"/>
          <w:szCs w:val="20"/>
          <w:spacing w:val="7"/>
        </w:rPr>
        <w:t>E.3</w:t>
      </w:r>
      <w:r>
        <w:rPr>
          <w:rFonts w:ascii="SimHei" w:hAnsi="SimHei" w:eastAsia="SimHei" w:cs="SimHei"/>
          <w:sz w:val="20"/>
          <w:szCs w:val="20"/>
          <w:spacing w:val="7"/>
        </w:rPr>
        <w:t xml:space="preserve">  </w:t>
      </w:r>
      <w:r>
        <w:rPr>
          <w:rFonts w:ascii="SimHei" w:hAnsi="SimHei" w:eastAsia="SimHei" w:cs="SimHei"/>
          <w:sz w:val="20"/>
          <w:szCs w:val="20"/>
          <w:spacing w:val="7"/>
        </w:rPr>
        <w:t>采样后的流量测定</w:t>
      </w:r>
    </w:p>
    <w:p>
      <w:pPr>
        <w:ind w:right="1" w:firstLine="424"/>
        <w:spacing w:before="252" w:line="251" w:lineRule="auto"/>
        <w:jc w:val="both"/>
        <w:rPr>
          <w:rFonts w:ascii="SimSun" w:hAnsi="SimSun" w:eastAsia="SimSun" w:cs="SimSun"/>
          <w:sz w:val="20"/>
          <w:szCs w:val="20"/>
        </w:rPr>
      </w:pPr>
      <w:r>
        <w:rPr>
          <w:rFonts w:ascii="SimSun" w:hAnsi="SimSun" w:eastAsia="SimSun" w:cs="SimSun"/>
          <w:sz w:val="20"/>
          <w:szCs w:val="20"/>
          <w:spacing w:val="8"/>
        </w:rPr>
        <w:t>非恒流采样器进行长时间采样后，应使用流</w:t>
      </w:r>
      <w:r>
        <w:rPr>
          <w:rFonts w:ascii="SimSun" w:hAnsi="SimSun" w:eastAsia="SimSun" w:cs="SimSun"/>
          <w:sz w:val="20"/>
          <w:szCs w:val="20"/>
          <w:spacing w:val="7"/>
        </w:rPr>
        <w:t>量计测定采样器在带样品负载下的采样后流量。当采样</w:t>
      </w:r>
      <w:r>
        <w:rPr>
          <w:rFonts w:ascii="SimSun" w:hAnsi="SimSun" w:eastAsia="SimSun" w:cs="SimSun"/>
          <w:sz w:val="20"/>
          <w:szCs w:val="20"/>
        </w:rPr>
        <w:t xml:space="preserve"> </w:t>
      </w:r>
      <w:r>
        <w:rPr>
          <w:rFonts w:ascii="SimSun" w:hAnsi="SimSun" w:eastAsia="SimSun" w:cs="SimSun"/>
          <w:sz w:val="20"/>
          <w:szCs w:val="20"/>
          <w:spacing w:val="10"/>
        </w:rPr>
        <w:t>后流量与采样前设定流量偏差在±5</w:t>
      </w:r>
      <w:r>
        <w:rPr>
          <w:rFonts w:ascii="Times New Roman" w:hAnsi="Times New Roman" w:eastAsia="Times New Roman" w:cs="Times New Roman"/>
          <w:sz w:val="20"/>
          <w:szCs w:val="20"/>
          <w:spacing w:val="10"/>
        </w:rPr>
        <w:t>%</w:t>
      </w:r>
      <w:r>
        <w:rPr>
          <w:rFonts w:ascii="SimSun" w:hAnsi="SimSun" w:eastAsia="SimSun" w:cs="SimSun"/>
          <w:sz w:val="20"/>
          <w:szCs w:val="20"/>
          <w:spacing w:val="10"/>
        </w:rPr>
        <w:t>以内时，可用采样前设</w:t>
      </w:r>
      <w:r>
        <w:rPr>
          <w:rFonts w:ascii="SimSun" w:hAnsi="SimSun" w:eastAsia="SimSun" w:cs="SimSun"/>
          <w:sz w:val="20"/>
          <w:szCs w:val="20"/>
          <w:spacing w:val="9"/>
        </w:rPr>
        <w:t>定的流量计算采样体积；当采样后流量与</w:t>
      </w:r>
      <w:r>
        <w:rPr>
          <w:rFonts w:ascii="SimSun" w:hAnsi="SimSun" w:eastAsia="SimSun" w:cs="SimSun"/>
          <w:sz w:val="20"/>
          <w:szCs w:val="20"/>
        </w:rPr>
        <w:t xml:space="preserve"> </w:t>
      </w:r>
      <w:r>
        <w:rPr>
          <w:rFonts w:ascii="SimSun" w:hAnsi="SimSun" w:eastAsia="SimSun" w:cs="SimSun"/>
          <w:sz w:val="20"/>
          <w:szCs w:val="20"/>
          <w:spacing w:val="9"/>
        </w:rPr>
        <w:t>采样前设定流量偏差超出±5</w:t>
      </w:r>
      <w:r>
        <w:rPr>
          <w:rFonts w:ascii="Times New Roman" w:hAnsi="Times New Roman" w:eastAsia="Times New Roman" w:cs="Times New Roman"/>
          <w:sz w:val="20"/>
          <w:szCs w:val="20"/>
          <w:spacing w:val="9"/>
        </w:rPr>
        <w:t>%</w:t>
      </w:r>
      <w:r>
        <w:rPr>
          <w:rFonts w:ascii="SimSun" w:hAnsi="SimSun" w:eastAsia="SimSun" w:cs="SimSun"/>
          <w:sz w:val="20"/>
          <w:szCs w:val="20"/>
          <w:spacing w:val="9"/>
        </w:rPr>
        <w:t>但不超过±10</w:t>
      </w:r>
      <w:r>
        <w:rPr>
          <w:rFonts w:ascii="Times New Roman" w:hAnsi="Times New Roman" w:eastAsia="Times New Roman" w:cs="Times New Roman"/>
          <w:sz w:val="20"/>
          <w:szCs w:val="20"/>
          <w:spacing w:val="9"/>
        </w:rPr>
        <w:t>%</w:t>
      </w:r>
      <w:r>
        <w:rPr>
          <w:rFonts w:ascii="SimSun" w:hAnsi="SimSun" w:eastAsia="SimSun" w:cs="SimSun"/>
          <w:sz w:val="20"/>
          <w:szCs w:val="20"/>
          <w:spacing w:val="9"/>
        </w:rPr>
        <w:t>时，可用采样前后流量的平均值计算采样体积；当采样</w:t>
      </w:r>
      <w:r>
        <w:rPr>
          <w:rFonts w:ascii="SimSun" w:hAnsi="SimSun" w:eastAsia="SimSun" w:cs="SimSun"/>
          <w:sz w:val="20"/>
          <w:szCs w:val="20"/>
          <w:spacing w:val="7"/>
        </w:rPr>
        <w:t xml:space="preserve">  </w:t>
      </w:r>
      <w:r>
        <w:rPr>
          <w:rFonts w:ascii="SimSun" w:hAnsi="SimSun" w:eastAsia="SimSun" w:cs="SimSun"/>
          <w:sz w:val="20"/>
          <w:szCs w:val="20"/>
          <w:spacing w:val="8"/>
        </w:rPr>
        <w:t>后流量与采样前设定流量偏差超出±10</w:t>
      </w:r>
      <w:r>
        <w:rPr>
          <w:rFonts w:ascii="Times New Roman" w:hAnsi="Times New Roman" w:eastAsia="Times New Roman" w:cs="Times New Roman"/>
          <w:sz w:val="20"/>
          <w:szCs w:val="20"/>
          <w:spacing w:val="8"/>
        </w:rPr>
        <w:t>%</w:t>
      </w:r>
      <w:r>
        <w:rPr>
          <w:rFonts w:ascii="SimSun" w:hAnsi="SimSun" w:eastAsia="SimSun" w:cs="SimSun"/>
          <w:sz w:val="20"/>
          <w:szCs w:val="20"/>
          <w:spacing w:val="8"/>
        </w:rPr>
        <w:t>时，应将样品作废，更换流量更稳定的采样仪器重新进行样品</w:t>
      </w:r>
      <w:r>
        <w:rPr>
          <w:rFonts w:ascii="SimSun" w:hAnsi="SimSun" w:eastAsia="SimSun" w:cs="SimSun"/>
          <w:sz w:val="20"/>
          <w:szCs w:val="20"/>
          <w:spacing w:val="7"/>
        </w:rPr>
        <w:t xml:space="preserve"> </w:t>
      </w:r>
      <w:r>
        <w:rPr>
          <w:rFonts w:ascii="SimSun" w:hAnsi="SimSun" w:eastAsia="SimSun" w:cs="SimSun"/>
          <w:sz w:val="20"/>
          <w:szCs w:val="20"/>
          <w:spacing w:val="3"/>
        </w:rPr>
        <w:t>采集。</w:t>
      </w:r>
    </w:p>
    <w:p>
      <w:pPr>
        <w:ind w:left="3" w:right="44" w:firstLine="431"/>
        <w:spacing w:before="1" w:line="253" w:lineRule="auto"/>
        <w:rPr>
          <w:rFonts w:ascii="SimSun" w:hAnsi="SimSun" w:eastAsia="SimSun" w:cs="SimSun"/>
          <w:sz w:val="20"/>
          <w:szCs w:val="20"/>
        </w:rPr>
      </w:pPr>
      <w:r>
        <w:rPr>
          <w:rFonts w:ascii="SimSun" w:hAnsi="SimSun" w:eastAsia="SimSun" w:cs="SimSun"/>
          <w:sz w:val="20"/>
          <w:szCs w:val="20"/>
          <w:spacing w:val="8"/>
        </w:rPr>
        <w:t>当使用恒流采样器（具有流量偏差超过设定流量±5</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8"/>
        </w:rPr>
        <w:t>%</w:t>
      </w:r>
      <w:r>
        <w:rPr>
          <w:rFonts w:ascii="SimSun" w:hAnsi="SimSun" w:eastAsia="SimSun" w:cs="SimSun"/>
          <w:sz w:val="20"/>
          <w:szCs w:val="20"/>
          <w:spacing w:val="8"/>
        </w:rPr>
        <w:t>时自动停止采样功能）进行长时间采</w:t>
      </w:r>
      <w:r>
        <w:rPr>
          <w:rFonts w:ascii="SimSun" w:hAnsi="SimSun" w:eastAsia="SimSun" w:cs="SimSun"/>
          <w:sz w:val="20"/>
          <w:szCs w:val="20"/>
          <w:spacing w:val="7"/>
        </w:rPr>
        <w:t>样时，</w:t>
      </w:r>
      <w:r>
        <w:rPr>
          <w:rFonts w:ascii="SimSun" w:hAnsi="SimSun" w:eastAsia="SimSun" w:cs="SimSun"/>
          <w:sz w:val="20"/>
          <w:szCs w:val="20"/>
        </w:rPr>
        <w:t xml:space="preserve"> </w:t>
      </w:r>
      <w:r>
        <w:rPr>
          <w:rFonts w:ascii="SimSun" w:hAnsi="SimSun" w:eastAsia="SimSun" w:cs="SimSun"/>
          <w:sz w:val="20"/>
          <w:szCs w:val="20"/>
          <w:spacing w:val="9"/>
        </w:rPr>
        <w:t>可不测定采样后流量，用采样前设定的流量计算采样体积。</w:t>
      </w:r>
    </w:p>
    <w:p>
      <w:pPr>
        <w:ind w:left="5"/>
        <w:spacing w:before="217" w:line="229" w:lineRule="auto"/>
        <w:outlineLvl w:val="1"/>
        <w:rPr>
          <w:rFonts w:ascii="SimHei" w:hAnsi="SimHei" w:eastAsia="SimHei" w:cs="SimHei"/>
          <w:sz w:val="20"/>
          <w:szCs w:val="20"/>
        </w:rPr>
      </w:pPr>
      <w:r>
        <w:rPr>
          <w:rFonts w:ascii="SimHei" w:hAnsi="SimHei" w:eastAsia="SimHei" w:cs="SimHei"/>
          <w:sz w:val="20"/>
          <w:szCs w:val="20"/>
          <w:spacing w:val="7"/>
        </w:rPr>
        <w:t>E.4</w:t>
      </w:r>
      <w:r>
        <w:rPr>
          <w:rFonts w:ascii="SimHei" w:hAnsi="SimHei" w:eastAsia="SimHei" w:cs="SimHei"/>
          <w:sz w:val="20"/>
          <w:szCs w:val="20"/>
          <w:spacing w:val="7"/>
        </w:rPr>
        <w:t xml:space="preserve">  </w:t>
      </w:r>
      <w:r>
        <w:rPr>
          <w:rFonts w:ascii="SimHei" w:hAnsi="SimHei" w:eastAsia="SimHei" w:cs="SimHei"/>
          <w:sz w:val="20"/>
          <w:szCs w:val="20"/>
          <w:spacing w:val="7"/>
        </w:rPr>
        <w:t>采样前流量校准记录</w:t>
      </w:r>
    </w:p>
    <w:p>
      <w:pPr>
        <w:ind w:left="422"/>
        <w:spacing w:before="250" w:line="228" w:lineRule="auto"/>
        <w:rPr>
          <w:rFonts w:ascii="SimSun" w:hAnsi="SimSun" w:eastAsia="SimSun" w:cs="SimSun"/>
          <w:sz w:val="20"/>
          <w:szCs w:val="20"/>
        </w:rPr>
      </w:pPr>
      <w:r>
        <w:rPr>
          <w:rFonts w:ascii="SimSun" w:hAnsi="SimSun" w:eastAsia="SimSun" w:cs="SimSun"/>
          <w:sz w:val="20"/>
          <w:szCs w:val="20"/>
          <w:spacing w:val="9"/>
        </w:rPr>
        <w:t>流量测定时应用受控表格实时记录，记录信息应包括但不限于：</w:t>
      </w:r>
    </w:p>
    <w:p>
      <w:pPr>
        <w:ind w:left="422"/>
        <w:spacing w:before="27" w:line="228" w:lineRule="auto"/>
        <w:rPr>
          <w:rFonts w:ascii="SimSun" w:hAnsi="SimSun" w:eastAsia="SimSun" w:cs="SimSun"/>
          <w:sz w:val="20"/>
          <w:szCs w:val="20"/>
        </w:rPr>
      </w:pPr>
      <w:r>
        <w:rPr>
          <w:rFonts w:ascii="SimSun" w:hAnsi="SimSun" w:eastAsia="SimSun" w:cs="SimSun"/>
          <w:sz w:val="20"/>
          <w:szCs w:val="20"/>
          <w:spacing w:val="7"/>
        </w:rPr>
        <w:t>a)  用人单位名称及检测任务编号；</w:t>
      </w:r>
    </w:p>
    <w:p>
      <w:pPr>
        <w:ind w:left="418"/>
        <w:spacing w:before="24" w:line="227" w:lineRule="auto"/>
        <w:rPr>
          <w:rFonts w:ascii="SimSun" w:hAnsi="SimSun" w:eastAsia="SimSun" w:cs="SimSun"/>
          <w:sz w:val="20"/>
          <w:szCs w:val="20"/>
        </w:rPr>
      </w:pPr>
      <w:r>
        <w:rPr>
          <w:rFonts w:ascii="SimSun" w:hAnsi="SimSun" w:eastAsia="SimSun" w:cs="SimSun"/>
          <w:sz w:val="20"/>
          <w:szCs w:val="20"/>
          <w:spacing w:val="7"/>
        </w:rPr>
        <w:t>b)  测定的采样器名称及编号；</w:t>
      </w:r>
    </w:p>
    <w:p>
      <w:pPr>
        <w:ind w:left="425"/>
        <w:spacing w:before="28" w:line="228" w:lineRule="auto"/>
        <w:rPr>
          <w:rFonts w:ascii="SimSun" w:hAnsi="SimSun" w:eastAsia="SimSun" w:cs="SimSun"/>
          <w:sz w:val="20"/>
          <w:szCs w:val="20"/>
        </w:rPr>
      </w:pPr>
      <w:r>
        <w:rPr>
          <w:rFonts w:ascii="SimSun" w:hAnsi="SimSun" w:eastAsia="SimSun" w:cs="SimSun"/>
          <w:sz w:val="20"/>
          <w:szCs w:val="20"/>
          <w:spacing w:val="7"/>
        </w:rPr>
        <w:t>c)  使用的流量计名称及编号；</w:t>
      </w:r>
    </w:p>
    <w:p>
      <w:pPr>
        <w:ind w:left="425"/>
        <w:spacing w:before="24" w:line="228" w:lineRule="auto"/>
        <w:rPr>
          <w:rFonts w:ascii="SimSun" w:hAnsi="SimSun" w:eastAsia="SimSun" w:cs="SimSun"/>
          <w:sz w:val="20"/>
          <w:szCs w:val="20"/>
        </w:rPr>
      </w:pPr>
      <w:r>
        <w:rPr>
          <w:rFonts w:ascii="SimSun" w:hAnsi="SimSun" w:eastAsia="SimSun" w:cs="SimSun"/>
          <w:sz w:val="20"/>
          <w:szCs w:val="20"/>
          <w:spacing w:val="8"/>
        </w:rPr>
        <w:t>d)  测定时的环境条件（气温、气压</w:t>
      </w:r>
      <w:r>
        <w:rPr>
          <w:rFonts w:ascii="SimSun" w:hAnsi="SimSun" w:eastAsia="SimSun" w:cs="SimSun"/>
          <w:sz w:val="20"/>
          <w:szCs w:val="20"/>
        </w:rPr>
        <w:t>）；</w:t>
      </w:r>
    </w:p>
    <w:p>
      <w:pPr>
        <w:ind w:left="426"/>
        <w:spacing w:before="24" w:line="227" w:lineRule="auto"/>
        <w:rPr>
          <w:rFonts w:ascii="SimSun" w:hAnsi="SimSun" w:eastAsia="SimSun" w:cs="SimSun"/>
          <w:sz w:val="20"/>
          <w:szCs w:val="20"/>
        </w:rPr>
      </w:pPr>
      <w:r>
        <w:rPr>
          <w:rFonts w:ascii="SimSun" w:hAnsi="SimSun" w:eastAsia="SimSun" w:cs="SimSun"/>
          <w:sz w:val="20"/>
          <w:szCs w:val="20"/>
          <w:spacing w:val="6"/>
        </w:rPr>
        <w:t>e)  采样器设定的流量；</w:t>
      </w:r>
    </w:p>
    <w:p>
      <w:pPr>
        <w:ind w:left="425"/>
        <w:spacing w:before="28" w:line="228" w:lineRule="auto"/>
        <w:rPr>
          <w:rFonts w:ascii="SimSun" w:hAnsi="SimSun" w:eastAsia="SimSun" w:cs="SimSun"/>
          <w:sz w:val="20"/>
          <w:szCs w:val="20"/>
        </w:rPr>
      </w:pPr>
      <w:r>
        <w:rPr>
          <w:rFonts w:ascii="SimSun" w:hAnsi="SimSun" w:eastAsia="SimSun" w:cs="SimSun"/>
          <w:sz w:val="20"/>
          <w:szCs w:val="20"/>
          <w:spacing w:val="6"/>
        </w:rPr>
        <w:t>f)  流量计测定的流量；</w:t>
      </w:r>
    </w:p>
    <w:p>
      <w:pPr>
        <w:ind w:left="425"/>
        <w:spacing w:before="24" w:line="222" w:lineRule="auto"/>
        <w:rPr>
          <w:rFonts w:ascii="SimSun" w:hAnsi="SimSun" w:eastAsia="SimSun" w:cs="SimSun"/>
          <w:sz w:val="20"/>
          <w:szCs w:val="20"/>
        </w:rPr>
      </w:pPr>
      <w:r>
        <w:rPr>
          <w:rFonts w:ascii="SimSun" w:hAnsi="SimSun" w:eastAsia="SimSun" w:cs="SimSun"/>
          <w:sz w:val="20"/>
          <w:szCs w:val="20"/>
          <w:spacing w:val="7"/>
        </w:rPr>
        <w:t>g)  测定的流量与设定流量的偏差；</w:t>
      </w:r>
    </w:p>
    <w:p>
      <w:pPr>
        <w:ind w:left="419"/>
        <w:spacing w:before="34" w:line="228" w:lineRule="auto"/>
        <w:rPr>
          <w:rFonts w:ascii="SimSun" w:hAnsi="SimSun" w:eastAsia="SimSun" w:cs="SimSun"/>
          <w:sz w:val="20"/>
          <w:szCs w:val="20"/>
        </w:rPr>
      </w:pPr>
      <w:r>
        <w:rPr>
          <w:rFonts w:ascii="SimSun" w:hAnsi="SimSun" w:eastAsia="SimSun" w:cs="SimSun"/>
          <w:sz w:val="20"/>
          <w:szCs w:val="20"/>
          <w:spacing w:val="7"/>
        </w:rPr>
        <w:t>h)  校准人、复核人和校准时间。</w:t>
      </w:r>
    </w:p>
    <w:p>
      <w:pPr>
        <w:ind w:left="5"/>
        <w:spacing w:before="247" w:line="229" w:lineRule="auto"/>
        <w:outlineLvl w:val="1"/>
        <w:rPr>
          <w:rFonts w:ascii="SimHei" w:hAnsi="SimHei" w:eastAsia="SimHei" w:cs="SimHei"/>
          <w:sz w:val="20"/>
          <w:szCs w:val="20"/>
        </w:rPr>
      </w:pPr>
      <w:r>
        <w:rPr>
          <w:rFonts w:ascii="SimHei" w:hAnsi="SimHei" w:eastAsia="SimHei" w:cs="SimHei"/>
          <w:sz w:val="20"/>
          <w:szCs w:val="20"/>
          <w:spacing w:val="7"/>
        </w:rPr>
        <w:t>E.5</w:t>
      </w:r>
      <w:r>
        <w:rPr>
          <w:rFonts w:ascii="SimHei" w:hAnsi="SimHei" w:eastAsia="SimHei" w:cs="SimHei"/>
          <w:sz w:val="20"/>
          <w:szCs w:val="20"/>
          <w:spacing w:val="7"/>
        </w:rPr>
        <w:t xml:space="preserve">  </w:t>
      </w:r>
      <w:r>
        <w:rPr>
          <w:rFonts w:ascii="SimHei" w:hAnsi="SimHei" w:eastAsia="SimHei" w:cs="SimHei"/>
          <w:sz w:val="20"/>
          <w:szCs w:val="20"/>
          <w:spacing w:val="7"/>
        </w:rPr>
        <w:t>采样后流量的测定记录</w:t>
      </w:r>
    </w:p>
    <w:p>
      <w:pPr>
        <w:ind w:left="422"/>
        <w:spacing w:before="251" w:line="227" w:lineRule="auto"/>
        <w:rPr>
          <w:rFonts w:ascii="SimSun" w:hAnsi="SimSun" w:eastAsia="SimSun" w:cs="SimSun"/>
          <w:sz w:val="20"/>
          <w:szCs w:val="20"/>
        </w:rPr>
      </w:pPr>
      <w:r>
        <w:rPr>
          <w:rFonts w:ascii="SimSun" w:hAnsi="SimSun" w:eastAsia="SimSun" w:cs="SimSun"/>
          <w:sz w:val="20"/>
          <w:szCs w:val="20"/>
          <w:spacing w:val="9"/>
        </w:rPr>
        <w:t>流量测定结果可直接在现场采样记录表中记录，且应满足以下要求：</w:t>
      </w:r>
    </w:p>
    <w:p>
      <w:pPr>
        <w:ind w:left="422"/>
        <w:spacing w:before="25" w:line="227" w:lineRule="auto"/>
        <w:rPr>
          <w:rFonts w:ascii="SimSun" w:hAnsi="SimSun" w:eastAsia="SimSun" w:cs="SimSun"/>
          <w:sz w:val="20"/>
          <w:szCs w:val="20"/>
        </w:rPr>
      </w:pPr>
      <w:r>
        <w:rPr>
          <w:rFonts w:ascii="SimSun" w:hAnsi="SimSun" w:eastAsia="SimSun" w:cs="SimSun"/>
          <w:sz w:val="20"/>
          <w:szCs w:val="20"/>
          <w:spacing w:val="7"/>
        </w:rPr>
        <w:t>a)  在采样现场进行采样后流量测定；</w:t>
      </w:r>
    </w:p>
    <w:p>
      <w:pPr>
        <w:ind w:left="418"/>
        <w:spacing w:before="27" w:line="228" w:lineRule="auto"/>
        <w:rPr>
          <w:rFonts w:ascii="SimSun" w:hAnsi="SimSun" w:eastAsia="SimSun" w:cs="SimSun"/>
          <w:sz w:val="20"/>
          <w:szCs w:val="20"/>
        </w:rPr>
      </w:pPr>
      <w:r>
        <w:rPr>
          <w:rFonts w:ascii="SimSun" w:hAnsi="SimSun" w:eastAsia="SimSun" w:cs="SimSun"/>
          <w:sz w:val="20"/>
          <w:szCs w:val="20"/>
          <w:spacing w:val="8"/>
        </w:rPr>
        <w:t>b)  连接原空气收集器进行流量测定；</w:t>
      </w:r>
    </w:p>
    <w:p>
      <w:pPr>
        <w:ind w:left="425"/>
        <w:spacing w:before="25" w:line="228" w:lineRule="auto"/>
        <w:rPr>
          <w:rFonts w:ascii="SimSun" w:hAnsi="SimSun" w:eastAsia="SimSun" w:cs="SimSun"/>
          <w:sz w:val="20"/>
          <w:szCs w:val="20"/>
        </w:rPr>
      </w:pPr>
      <w:r>
        <w:rPr>
          <w:rFonts w:ascii="SimSun" w:hAnsi="SimSun" w:eastAsia="SimSun" w:cs="SimSun"/>
          <w:sz w:val="20"/>
          <w:szCs w:val="20"/>
          <w:spacing w:val="7"/>
        </w:rPr>
        <w:t>c)  记录所使用的流量计名称及编号。</w:t>
      </w:r>
    </w:p>
    <w:p>
      <w:pPr>
        <w:spacing w:line="228" w:lineRule="auto"/>
        <w:sectPr>
          <w:headerReference w:type="default" r:id="rId66"/>
          <w:footerReference w:type="default" r:id="rId67"/>
          <w:pgSz w:w="11906" w:h="16839"/>
          <w:pgMar w:top="1715" w:right="1133" w:bottom="1341" w:left="1424" w:header="1393" w:footer="1107" w:gutter="0"/>
        </w:sectPr>
        <w:rPr>
          <w:rFonts w:ascii="SimSun" w:hAnsi="SimSun" w:eastAsia="SimSun" w:cs="SimSun"/>
          <w:sz w:val="20"/>
          <w:szCs w:val="20"/>
        </w:rPr>
      </w:pPr>
    </w:p>
    <w:p>
      <w:pPr>
        <w:pStyle w:val="BodyText"/>
        <w:spacing w:line="320" w:lineRule="auto"/>
        <w:rPr/>
      </w:pPr>
      <w:r/>
    </w:p>
    <w:p>
      <w:pPr>
        <w:pStyle w:val="BodyText"/>
        <w:spacing w:line="321" w:lineRule="auto"/>
        <w:rPr/>
      </w:pPr>
      <w:r/>
    </w:p>
    <w:p>
      <w:pPr>
        <w:ind w:left="4345"/>
        <w:spacing w:before="65" w:line="230" w:lineRule="auto"/>
        <w:outlineLvl w:val="0"/>
        <w:rPr>
          <w:rFonts w:ascii="SimHei" w:hAnsi="SimHei" w:eastAsia="SimHei" w:cs="SimHei"/>
          <w:sz w:val="20"/>
          <w:szCs w:val="20"/>
        </w:rPr>
      </w:pPr>
      <w:bookmarkStart w:name="bookmark15" w:id="28"/>
      <w:bookmarkEnd w:id="28"/>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10"/>
        </w:rPr>
        <w:t xml:space="preserve">  </w:t>
      </w:r>
      <w:r>
        <w:rPr>
          <w:rFonts w:ascii="SimHei" w:hAnsi="SimHei" w:eastAsia="SimHei" w:cs="SimHei"/>
          <w:sz w:val="20"/>
          <w:szCs w:val="20"/>
          <w:spacing w:val="-4"/>
        </w:rPr>
        <w:t>F</w:t>
      </w:r>
    </w:p>
    <w:p>
      <w:pPr>
        <w:ind w:left="4299"/>
        <w:spacing w:before="24" w:line="230" w:lineRule="auto"/>
        <w:outlineLvl w:val="0"/>
        <w:rPr>
          <w:rFonts w:ascii="SimHei" w:hAnsi="SimHei" w:eastAsia="SimHei" w:cs="SimHei"/>
          <w:sz w:val="20"/>
          <w:szCs w:val="20"/>
        </w:rPr>
      </w:pPr>
      <w:bookmarkStart w:name="bookmark15" w:id="29"/>
      <w:bookmarkEnd w:id="29"/>
      <w:r>
        <w:rPr>
          <w:rFonts w:ascii="SimHei" w:hAnsi="SimHei" w:eastAsia="SimHei" w:cs="SimHei"/>
          <w:sz w:val="20"/>
          <w:szCs w:val="20"/>
          <w:spacing w:val="2"/>
        </w:rPr>
        <w:t>（资料性）</w:t>
      </w:r>
    </w:p>
    <w:p>
      <w:pPr>
        <w:ind w:left="3441"/>
        <w:spacing w:before="21" w:line="231" w:lineRule="auto"/>
        <w:outlineLvl w:val="0"/>
        <w:rPr>
          <w:rFonts w:ascii="SimHei" w:hAnsi="SimHei" w:eastAsia="SimHei" w:cs="SimHei"/>
          <w:sz w:val="20"/>
          <w:szCs w:val="20"/>
        </w:rPr>
      </w:pPr>
      <w:bookmarkStart w:name="bookmark15" w:id="30"/>
      <w:bookmarkEnd w:id="30"/>
      <w:r>
        <w:rPr>
          <w:rFonts w:ascii="SimHei" w:hAnsi="SimHei" w:eastAsia="SimHei" w:cs="SimHei"/>
          <w:sz w:val="20"/>
          <w:szCs w:val="20"/>
          <w:spacing w:val="9"/>
        </w:rPr>
        <w:t>职业病危害因素检测相关表格</w:t>
      </w:r>
    </w:p>
    <w:p>
      <w:pPr>
        <w:ind w:left="131"/>
        <w:spacing w:before="263" w:line="229" w:lineRule="auto"/>
        <w:outlineLvl w:val="1"/>
        <w:rPr>
          <w:rFonts w:ascii="SimHei" w:hAnsi="SimHei" w:eastAsia="SimHei" w:cs="SimHei"/>
          <w:sz w:val="20"/>
          <w:szCs w:val="20"/>
        </w:rPr>
      </w:pPr>
      <w:r>
        <w:rPr>
          <w:rFonts w:ascii="SimHei" w:hAnsi="SimHei" w:eastAsia="SimHei" w:cs="SimHei"/>
          <w:sz w:val="20"/>
          <w:szCs w:val="20"/>
          <w:spacing w:val="7"/>
        </w:rPr>
        <w:t>F.1</w:t>
      </w:r>
      <w:r>
        <w:rPr>
          <w:rFonts w:ascii="SimHei" w:hAnsi="SimHei" w:eastAsia="SimHei" w:cs="SimHei"/>
          <w:sz w:val="20"/>
          <w:szCs w:val="20"/>
          <w:spacing w:val="7"/>
        </w:rPr>
        <w:t xml:space="preserve">  </w:t>
      </w:r>
      <w:r>
        <w:rPr>
          <w:rFonts w:ascii="SimHei" w:hAnsi="SimHei" w:eastAsia="SimHei" w:cs="SimHei"/>
          <w:sz w:val="20"/>
          <w:szCs w:val="20"/>
          <w:spacing w:val="7"/>
        </w:rPr>
        <w:t>化学物质和粉尘检测</w:t>
      </w:r>
    </w:p>
    <w:p>
      <w:pPr>
        <w:ind w:left="129" w:right="124" w:firstLine="1"/>
        <w:spacing w:before="264" w:line="239" w:lineRule="auto"/>
        <w:outlineLvl w:val="2"/>
        <w:rPr>
          <w:rFonts w:ascii="SimSun" w:hAnsi="SimSun" w:eastAsia="SimSun" w:cs="SimSun"/>
          <w:sz w:val="20"/>
          <w:szCs w:val="20"/>
        </w:rPr>
      </w:pPr>
      <w:r>
        <w:rPr>
          <w:rFonts w:ascii="SimHei" w:hAnsi="SimHei" w:eastAsia="SimHei" w:cs="SimHei"/>
          <w:sz w:val="20"/>
          <w:szCs w:val="20"/>
          <w:spacing w:val="11"/>
        </w:rPr>
        <w:t>F.1.1</w:t>
      </w:r>
      <w:r>
        <w:rPr>
          <w:rFonts w:ascii="SimHei" w:hAnsi="SimHei" w:eastAsia="SimHei" w:cs="SimHei"/>
          <w:sz w:val="20"/>
          <w:szCs w:val="20"/>
          <w:spacing w:val="11"/>
        </w:rPr>
        <w:t xml:space="preserve">  </w:t>
      </w:r>
      <w:r>
        <w:rPr>
          <w:rFonts w:ascii="SimSun" w:hAnsi="SimSun" w:eastAsia="SimSun" w:cs="SimSun"/>
          <w:sz w:val="20"/>
          <w:szCs w:val="20"/>
          <w:spacing w:val="11"/>
        </w:rPr>
        <w:t>现场使用仪器领用记录表，见表</w:t>
      </w:r>
      <w:r>
        <w:rPr>
          <w:rFonts w:ascii="Times New Roman" w:hAnsi="Times New Roman" w:eastAsia="Times New Roman" w:cs="Times New Roman"/>
          <w:sz w:val="20"/>
          <w:szCs w:val="20"/>
          <w:spacing w:val="11"/>
        </w:rPr>
        <w:t>F</w:t>
      </w:r>
      <w:r>
        <w:rPr>
          <w:rFonts w:ascii="SimSun" w:hAnsi="SimSun" w:eastAsia="SimSun" w:cs="SimSun"/>
          <w:sz w:val="20"/>
          <w:szCs w:val="20"/>
          <w:spacing w:val="11"/>
        </w:rPr>
        <w:t>.1，该记录表同样适用于物理因素和放</w:t>
      </w:r>
      <w:r>
        <w:rPr>
          <w:rFonts w:ascii="SimSun" w:hAnsi="SimSun" w:eastAsia="SimSun" w:cs="SimSun"/>
          <w:sz w:val="20"/>
          <w:szCs w:val="20"/>
          <w:spacing w:val="10"/>
        </w:rPr>
        <w:t>射性因素现场使用仪</w:t>
      </w:r>
      <w:r>
        <w:rPr>
          <w:rFonts w:ascii="SimSun" w:hAnsi="SimSun" w:eastAsia="SimSun" w:cs="SimSun"/>
          <w:sz w:val="20"/>
          <w:szCs w:val="20"/>
        </w:rPr>
        <w:t xml:space="preserve"> </w:t>
      </w:r>
      <w:r>
        <w:rPr>
          <w:rFonts w:ascii="SimSun" w:hAnsi="SimSun" w:eastAsia="SimSun" w:cs="SimSun"/>
          <w:sz w:val="20"/>
          <w:szCs w:val="20"/>
          <w:spacing w:val="6"/>
        </w:rPr>
        <w:t>器领用记录。</w:t>
      </w:r>
    </w:p>
    <w:p>
      <w:pPr>
        <w:ind w:left="3262"/>
        <w:spacing w:before="146"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6"/>
        </w:rPr>
        <w:t xml:space="preserve"> </w:t>
      </w:r>
      <w:r>
        <w:rPr>
          <w:rFonts w:ascii="SimHei" w:hAnsi="SimHei" w:eastAsia="SimHei" w:cs="SimHei"/>
          <w:sz w:val="20"/>
          <w:szCs w:val="20"/>
          <w:spacing w:val="7"/>
        </w:rPr>
        <w:t>F.1</w:t>
      </w:r>
      <w:r>
        <w:rPr>
          <w:rFonts w:ascii="SimHei" w:hAnsi="SimHei" w:eastAsia="SimHei" w:cs="SimHei"/>
          <w:sz w:val="20"/>
          <w:szCs w:val="20"/>
          <w:spacing w:val="7"/>
        </w:rPr>
        <w:t xml:space="preserve">  </w:t>
      </w:r>
      <w:r>
        <w:rPr>
          <w:rFonts w:ascii="SimHei" w:hAnsi="SimHei" w:eastAsia="SimHei" w:cs="SimHei"/>
          <w:sz w:val="20"/>
          <w:szCs w:val="20"/>
          <w:spacing w:val="7"/>
        </w:rPr>
        <w:t>现场使用仪器领用记录表</w:t>
      </w:r>
    </w:p>
    <w:p>
      <w:pPr>
        <w:spacing w:line="111"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41"/>
        <w:gridCol w:w="1731"/>
        <w:gridCol w:w="1575"/>
        <w:gridCol w:w="920"/>
        <w:gridCol w:w="1520"/>
        <w:gridCol w:w="1422"/>
        <w:gridCol w:w="664"/>
      </w:tblGrid>
      <w:tr>
        <w:trPr>
          <w:trHeight w:val="344" w:hRule="atLeast"/>
        </w:trPr>
        <w:tc>
          <w:tcPr>
            <w:tcW w:w="9573" w:type="dxa"/>
            <w:vAlign w:val="top"/>
            <w:gridSpan w:val="7"/>
            <w:tcBorders>
              <w:left w:val="single" w:color="000000" w:sz="10" w:space="0"/>
              <w:right w:val="single" w:color="000000" w:sz="10" w:space="0"/>
              <w:top w:val="single" w:color="000000" w:sz="10" w:space="0"/>
            </w:tcBorders>
          </w:tcPr>
          <w:p>
            <w:pPr>
              <w:pStyle w:val="TableText"/>
              <w:ind w:left="103"/>
              <w:spacing w:before="85" w:line="219" w:lineRule="auto"/>
              <w:rPr>
                <w:sz w:val="18"/>
                <w:szCs w:val="18"/>
              </w:rPr>
            </w:pPr>
            <w:r>
              <w:rPr>
                <w:sz w:val="18"/>
                <w:szCs w:val="18"/>
                <w:spacing w:val="-2"/>
              </w:rPr>
              <w:t>检测任务编号：</w:t>
            </w:r>
          </w:p>
        </w:tc>
      </w:tr>
      <w:tr>
        <w:trPr>
          <w:trHeight w:val="340" w:hRule="atLeast"/>
        </w:trPr>
        <w:tc>
          <w:tcPr>
            <w:tcW w:w="9573" w:type="dxa"/>
            <w:vAlign w:val="top"/>
            <w:gridSpan w:val="7"/>
            <w:tcBorders>
              <w:left w:val="single" w:color="000000" w:sz="10" w:space="0"/>
              <w:right w:val="single" w:color="000000" w:sz="10" w:space="0"/>
            </w:tcBorders>
          </w:tcPr>
          <w:p>
            <w:pPr>
              <w:pStyle w:val="TableText"/>
              <w:ind w:left="104"/>
              <w:spacing w:before="86" w:line="220" w:lineRule="auto"/>
              <w:rPr>
                <w:sz w:val="18"/>
                <w:szCs w:val="18"/>
              </w:rPr>
            </w:pPr>
            <w:r>
              <w:rPr>
                <w:sz w:val="18"/>
                <w:szCs w:val="18"/>
                <w:spacing w:val="-2"/>
              </w:rPr>
              <w:t>用人单位：</w:t>
            </w:r>
          </w:p>
        </w:tc>
      </w:tr>
      <w:tr>
        <w:trPr>
          <w:trHeight w:val="340" w:hRule="atLeast"/>
        </w:trPr>
        <w:tc>
          <w:tcPr>
            <w:tcW w:w="1741" w:type="dxa"/>
            <w:vAlign w:val="top"/>
            <w:tcBorders>
              <w:left w:val="single" w:color="000000" w:sz="10" w:space="0"/>
            </w:tcBorders>
          </w:tcPr>
          <w:p>
            <w:pPr>
              <w:pStyle w:val="TableText"/>
              <w:ind w:left="502"/>
              <w:spacing w:before="92" w:line="219" w:lineRule="auto"/>
              <w:rPr>
                <w:sz w:val="18"/>
                <w:szCs w:val="18"/>
              </w:rPr>
            </w:pPr>
            <w:r>
              <w:rPr>
                <w:sz w:val="18"/>
                <w:szCs w:val="18"/>
                <w:spacing w:val="-2"/>
              </w:rPr>
              <w:t>仪器名称</w:t>
            </w:r>
          </w:p>
        </w:tc>
        <w:tc>
          <w:tcPr>
            <w:tcW w:w="1731" w:type="dxa"/>
            <w:vAlign w:val="top"/>
          </w:tcPr>
          <w:p>
            <w:pPr>
              <w:pStyle w:val="TableText"/>
              <w:ind w:left="504"/>
              <w:spacing w:before="92" w:line="219" w:lineRule="auto"/>
              <w:rPr>
                <w:sz w:val="18"/>
                <w:szCs w:val="18"/>
              </w:rPr>
            </w:pPr>
            <w:r>
              <w:rPr>
                <w:sz w:val="18"/>
                <w:szCs w:val="18"/>
                <w:spacing w:val="-2"/>
              </w:rPr>
              <w:t>仪器编号</w:t>
            </w:r>
          </w:p>
        </w:tc>
        <w:tc>
          <w:tcPr>
            <w:tcW w:w="1575" w:type="dxa"/>
            <w:vAlign w:val="top"/>
          </w:tcPr>
          <w:p>
            <w:pPr>
              <w:pStyle w:val="TableText"/>
              <w:ind w:left="446"/>
              <w:spacing w:before="92" w:line="219" w:lineRule="auto"/>
              <w:rPr>
                <w:sz w:val="18"/>
                <w:szCs w:val="18"/>
              </w:rPr>
            </w:pPr>
            <w:r>
              <w:rPr>
                <w:sz w:val="18"/>
                <w:szCs w:val="18"/>
                <w:spacing w:val="-6"/>
              </w:rPr>
              <w:t>出库时间</w:t>
            </w:r>
          </w:p>
        </w:tc>
        <w:tc>
          <w:tcPr>
            <w:tcW w:w="920" w:type="dxa"/>
            <w:vAlign w:val="top"/>
          </w:tcPr>
          <w:p>
            <w:pPr>
              <w:pStyle w:val="TableText"/>
              <w:ind w:left="212"/>
              <w:spacing w:before="92" w:line="219" w:lineRule="auto"/>
              <w:rPr>
                <w:sz w:val="18"/>
                <w:szCs w:val="18"/>
              </w:rPr>
            </w:pPr>
            <w:r>
              <w:rPr>
                <w:sz w:val="18"/>
                <w:szCs w:val="18"/>
                <w:spacing w:val="-8"/>
              </w:rPr>
              <w:t>出库人</w:t>
            </w:r>
          </w:p>
        </w:tc>
        <w:tc>
          <w:tcPr>
            <w:tcW w:w="1520" w:type="dxa"/>
            <w:vAlign w:val="top"/>
          </w:tcPr>
          <w:p>
            <w:pPr>
              <w:pStyle w:val="TableText"/>
              <w:ind w:left="409"/>
              <w:spacing w:before="92" w:line="219" w:lineRule="auto"/>
              <w:rPr>
                <w:sz w:val="18"/>
                <w:szCs w:val="18"/>
              </w:rPr>
            </w:pPr>
            <w:r>
              <w:rPr>
                <w:sz w:val="18"/>
                <w:szCs w:val="18"/>
                <w:spacing w:val="-2"/>
              </w:rPr>
              <w:t>入库时间</w:t>
            </w:r>
          </w:p>
        </w:tc>
        <w:tc>
          <w:tcPr>
            <w:tcW w:w="1422" w:type="dxa"/>
            <w:vAlign w:val="top"/>
          </w:tcPr>
          <w:p>
            <w:pPr>
              <w:pStyle w:val="TableText"/>
              <w:ind w:left="454"/>
              <w:spacing w:before="92" w:line="219" w:lineRule="auto"/>
              <w:rPr>
                <w:sz w:val="18"/>
                <w:szCs w:val="18"/>
              </w:rPr>
            </w:pPr>
            <w:r>
              <w:rPr>
                <w:sz w:val="18"/>
                <w:szCs w:val="18"/>
                <w:spacing w:val="-3"/>
              </w:rPr>
              <w:t>入库人</w:t>
            </w:r>
          </w:p>
        </w:tc>
        <w:tc>
          <w:tcPr>
            <w:tcW w:w="664" w:type="dxa"/>
            <w:vAlign w:val="top"/>
            <w:tcBorders>
              <w:right w:val="single" w:color="000000" w:sz="10" w:space="0"/>
            </w:tcBorders>
          </w:tcPr>
          <w:p>
            <w:pPr>
              <w:pStyle w:val="TableText"/>
              <w:ind w:left="163"/>
              <w:spacing w:before="91" w:line="221" w:lineRule="auto"/>
              <w:rPr>
                <w:sz w:val="18"/>
                <w:szCs w:val="18"/>
              </w:rPr>
            </w:pPr>
            <w:r>
              <w:rPr>
                <w:sz w:val="18"/>
                <w:szCs w:val="18"/>
                <w:spacing w:val="-5"/>
              </w:rPr>
              <w:t>备注</w:t>
            </w:r>
          </w:p>
        </w:tc>
      </w:tr>
      <w:tr>
        <w:trPr>
          <w:trHeight w:val="340" w:hRule="atLeast"/>
        </w:trPr>
        <w:tc>
          <w:tcPr>
            <w:tcW w:w="1741" w:type="dxa"/>
            <w:vAlign w:val="top"/>
            <w:tcBorders>
              <w:left w:val="single" w:color="000000" w:sz="10" w:space="0"/>
            </w:tcBorders>
          </w:tcPr>
          <w:p>
            <w:pPr>
              <w:rPr>
                <w:rFonts w:ascii="Arial"/>
                <w:sz w:val="21"/>
              </w:rPr>
            </w:pPr>
            <w:r/>
          </w:p>
        </w:tc>
        <w:tc>
          <w:tcPr>
            <w:tcW w:w="1731" w:type="dxa"/>
            <w:vAlign w:val="top"/>
          </w:tcPr>
          <w:p>
            <w:pPr>
              <w:rPr>
                <w:rFonts w:ascii="Arial"/>
                <w:sz w:val="21"/>
              </w:rPr>
            </w:pPr>
            <w:r/>
          </w:p>
        </w:tc>
        <w:tc>
          <w:tcPr>
            <w:tcW w:w="1575" w:type="dxa"/>
            <w:vAlign w:val="top"/>
          </w:tcPr>
          <w:p>
            <w:pPr>
              <w:rPr>
                <w:rFonts w:ascii="Arial"/>
                <w:sz w:val="21"/>
              </w:rPr>
            </w:pPr>
            <w:r/>
          </w:p>
        </w:tc>
        <w:tc>
          <w:tcPr>
            <w:tcW w:w="920" w:type="dxa"/>
            <w:vAlign w:val="top"/>
          </w:tcPr>
          <w:p>
            <w:pPr>
              <w:rPr>
                <w:rFonts w:ascii="Arial"/>
                <w:sz w:val="21"/>
              </w:rPr>
            </w:pPr>
            <w:r/>
          </w:p>
        </w:tc>
        <w:tc>
          <w:tcPr>
            <w:tcW w:w="1520" w:type="dxa"/>
            <w:vAlign w:val="top"/>
          </w:tcPr>
          <w:p>
            <w:pPr>
              <w:rPr>
                <w:rFonts w:ascii="Arial"/>
                <w:sz w:val="21"/>
              </w:rPr>
            </w:pPr>
            <w:r/>
          </w:p>
        </w:tc>
        <w:tc>
          <w:tcPr>
            <w:tcW w:w="1422" w:type="dxa"/>
            <w:vAlign w:val="top"/>
          </w:tcPr>
          <w:p>
            <w:pPr>
              <w:rPr>
                <w:rFonts w:ascii="Arial"/>
                <w:sz w:val="21"/>
              </w:rPr>
            </w:pPr>
            <w:r/>
          </w:p>
        </w:tc>
        <w:tc>
          <w:tcPr>
            <w:tcW w:w="664" w:type="dxa"/>
            <w:vAlign w:val="top"/>
            <w:tcBorders>
              <w:right w:val="single" w:color="000000" w:sz="10" w:space="0"/>
            </w:tcBorders>
          </w:tcPr>
          <w:p>
            <w:pPr>
              <w:rPr>
                <w:rFonts w:ascii="Arial"/>
                <w:sz w:val="21"/>
              </w:rPr>
            </w:pPr>
            <w:r/>
          </w:p>
        </w:tc>
      </w:tr>
      <w:tr>
        <w:trPr>
          <w:trHeight w:val="364" w:hRule="atLeast"/>
        </w:trPr>
        <w:tc>
          <w:tcPr>
            <w:tcW w:w="1741" w:type="dxa"/>
            <w:vAlign w:val="top"/>
            <w:tcBorders>
              <w:left w:val="single" w:color="000000" w:sz="10" w:space="0"/>
              <w:bottom w:val="single" w:color="000000" w:sz="10" w:space="0"/>
            </w:tcBorders>
          </w:tcPr>
          <w:p>
            <w:pPr>
              <w:rPr>
                <w:rFonts w:ascii="Arial"/>
                <w:sz w:val="21"/>
              </w:rPr>
            </w:pPr>
            <w:r/>
          </w:p>
        </w:tc>
        <w:tc>
          <w:tcPr>
            <w:tcW w:w="1731" w:type="dxa"/>
            <w:vAlign w:val="top"/>
            <w:tcBorders>
              <w:bottom w:val="single" w:color="000000" w:sz="10" w:space="0"/>
            </w:tcBorders>
          </w:tcPr>
          <w:p>
            <w:pPr>
              <w:rPr>
                <w:rFonts w:ascii="Arial"/>
                <w:sz w:val="21"/>
              </w:rPr>
            </w:pPr>
            <w:r/>
          </w:p>
        </w:tc>
        <w:tc>
          <w:tcPr>
            <w:tcW w:w="1575" w:type="dxa"/>
            <w:vAlign w:val="top"/>
            <w:tcBorders>
              <w:bottom w:val="single" w:color="000000" w:sz="10" w:space="0"/>
            </w:tcBorders>
          </w:tcPr>
          <w:p>
            <w:pPr>
              <w:rPr>
                <w:rFonts w:ascii="Arial"/>
                <w:sz w:val="21"/>
              </w:rPr>
            </w:pPr>
            <w:r/>
          </w:p>
        </w:tc>
        <w:tc>
          <w:tcPr>
            <w:tcW w:w="920" w:type="dxa"/>
            <w:vAlign w:val="top"/>
            <w:tcBorders>
              <w:bottom w:val="single" w:color="000000" w:sz="10" w:space="0"/>
            </w:tcBorders>
          </w:tcPr>
          <w:p>
            <w:pPr>
              <w:rPr>
                <w:rFonts w:ascii="Arial"/>
                <w:sz w:val="21"/>
              </w:rPr>
            </w:pPr>
            <w:r/>
          </w:p>
        </w:tc>
        <w:tc>
          <w:tcPr>
            <w:tcW w:w="1520" w:type="dxa"/>
            <w:vAlign w:val="top"/>
            <w:tcBorders>
              <w:bottom w:val="single" w:color="000000" w:sz="10" w:space="0"/>
            </w:tcBorders>
          </w:tcPr>
          <w:p>
            <w:pPr>
              <w:rPr>
                <w:rFonts w:ascii="Arial"/>
                <w:sz w:val="21"/>
              </w:rPr>
            </w:pPr>
            <w:r/>
          </w:p>
        </w:tc>
        <w:tc>
          <w:tcPr>
            <w:tcW w:w="1422" w:type="dxa"/>
            <w:vAlign w:val="top"/>
            <w:tcBorders>
              <w:bottom w:val="single" w:color="000000" w:sz="10" w:space="0"/>
            </w:tcBorders>
          </w:tcPr>
          <w:p>
            <w:pPr>
              <w:rPr>
                <w:rFonts w:ascii="Arial"/>
                <w:sz w:val="21"/>
              </w:rPr>
            </w:pPr>
            <w:r/>
          </w:p>
        </w:tc>
        <w:tc>
          <w:tcPr>
            <w:tcW w:w="664" w:type="dxa"/>
            <w:vAlign w:val="top"/>
            <w:tcBorders>
              <w:bottom w:val="single" w:color="000000" w:sz="10" w:space="0"/>
              <w:right w:val="single" w:color="000000" w:sz="10" w:space="0"/>
            </w:tcBorders>
          </w:tcPr>
          <w:p>
            <w:pPr>
              <w:rPr>
                <w:rFonts w:ascii="Arial"/>
                <w:sz w:val="21"/>
              </w:rPr>
            </w:pPr>
            <w:r/>
          </w:p>
        </w:tc>
      </w:tr>
    </w:tbl>
    <w:p>
      <w:pPr>
        <w:ind w:left="131"/>
        <w:spacing w:before="154" w:line="230" w:lineRule="auto"/>
        <w:outlineLvl w:val="2"/>
        <w:rPr>
          <w:rFonts w:ascii="SimSun" w:hAnsi="SimSun" w:eastAsia="SimSun" w:cs="SimSun"/>
          <w:sz w:val="20"/>
          <w:szCs w:val="20"/>
        </w:rPr>
      </w:pPr>
      <w:r>
        <w:rPr>
          <w:rFonts w:ascii="SimHei" w:hAnsi="SimHei" w:eastAsia="SimHei" w:cs="SimHei"/>
          <w:sz w:val="20"/>
          <w:szCs w:val="20"/>
          <w:spacing w:val="7"/>
        </w:rPr>
        <w:t>F.1.2</w:t>
      </w:r>
      <w:r>
        <w:rPr>
          <w:rFonts w:ascii="SimHei" w:hAnsi="SimHei" w:eastAsia="SimHei" w:cs="SimHei"/>
          <w:sz w:val="20"/>
          <w:szCs w:val="20"/>
          <w:spacing w:val="7"/>
        </w:rPr>
        <w:t xml:space="preserve">  </w:t>
      </w:r>
      <w:r>
        <w:rPr>
          <w:rFonts w:ascii="SimSun" w:hAnsi="SimSun" w:eastAsia="SimSun" w:cs="SimSun"/>
          <w:sz w:val="20"/>
          <w:szCs w:val="20"/>
          <w:spacing w:val="7"/>
        </w:rPr>
        <w:t>采样前流量校准记录表，见表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.2。</w:t>
      </w:r>
    </w:p>
    <w:p>
      <w:pPr>
        <w:ind w:left="3367"/>
        <w:spacing w:before="142" w:line="229"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6"/>
        </w:rPr>
        <w:t xml:space="preserve"> </w:t>
      </w:r>
      <w:r>
        <w:rPr>
          <w:rFonts w:ascii="SimHei" w:hAnsi="SimHei" w:eastAsia="SimHei" w:cs="SimHei"/>
          <w:sz w:val="20"/>
          <w:szCs w:val="20"/>
          <w:spacing w:val="6"/>
        </w:rPr>
        <w:t>F.2</w:t>
      </w:r>
      <w:r>
        <w:rPr>
          <w:rFonts w:ascii="SimHei" w:hAnsi="SimHei" w:eastAsia="SimHei" w:cs="SimHei"/>
          <w:sz w:val="20"/>
          <w:szCs w:val="20"/>
          <w:spacing w:val="6"/>
        </w:rPr>
        <w:t xml:space="preserve">  </w:t>
      </w:r>
      <w:r>
        <w:rPr>
          <w:rFonts w:ascii="SimHei" w:hAnsi="SimHei" w:eastAsia="SimHei" w:cs="SimHei"/>
          <w:sz w:val="20"/>
          <w:szCs w:val="20"/>
          <w:spacing w:val="6"/>
        </w:rPr>
        <w:t>采样前流量校准记录表</w:t>
      </w:r>
    </w:p>
    <w:p>
      <w:pPr>
        <w:spacing w:line="113" w:lineRule="exact"/>
        <w:rPr/>
      </w:pPr>
      <w:r/>
    </w:p>
    <w:tbl>
      <w:tblPr>
        <w:tblStyle w:val="TableNormal"/>
        <w:tblW w:w="956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24"/>
        <w:gridCol w:w="1022"/>
        <w:gridCol w:w="938"/>
        <w:gridCol w:w="822"/>
        <w:gridCol w:w="882"/>
        <w:gridCol w:w="882"/>
        <w:gridCol w:w="894"/>
        <w:gridCol w:w="882"/>
        <w:gridCol w:w="433"/>
        <w:gridCol w:w="566"/>
        <w:gridCol w:w="1322"/>
      </w:tblGrid>
      <w:tr>
        <w:trPr>
          <w:trHeight w:val="348" w:hRule="atLeast"/>
        </w:trPr>
        <w:tc>
          <w:tcPr>
            <w:tcW w:w="9567" w:type="dxa"/>
            <w:vAlign w:val="top"/>
            <w:gridSpan w:val="11"/>
            <w:tcBorders>
              <w:left w:val="single" w:color="000000" w:sz="10" w:space="0"/>
              <w:right w:val="single" w:color="000000" w:sz="10" w:space="0"/>
              <w:top w:val="single" w:color="000000" w:sz="10" w:space="0"/>
            </w:tcBorders>
          </w:tcPr>
          <w:p>
            <w:pPr>
              <w:pStyle w:val="TableText"/>
              <w:ind w:left="103"/>
              <w:spacing w:before="85" w:line="219" w:lineRule="auto"/>
              <w:rPr>
                <w:sz w:val="18"/>
                <w:szCs w:val="18"/>
              </w:rPr>
            </w:pPr>
            <w:r>
              <w:rPr>
                <w:sz w:val="18"/>
                <w:szCs w:val="18"/>
                <w:spacing w:val="-2"/>
              </w:rPr>
              <w:t>检测任务编号：</w:t>
            </w:r>
          </w:p>
        </w:tc>
      </w:tr>
      <w:tr>
        <w:trPr>
          <w:trHeight w:val="343" w:hRule="atLeast"/>
        </w:trPr>
        <w:tc>
          <w:tcPr>
            <w:tcW w:w="1946" w:type="dxa"/>
            <w:vAlign w:val="top"/>
            <w:gridSpan w:val="2"/>
            <w:tcBorders>
              <w:left w:val="single" w:color="000000" w:sz="10" w:space="0"/>
            </w:tcBorders>
          </w:tcPr>
          <w:p>
            <w:pPr>
              <w:pStyle w:val="TableText"/>
              <w:ind w:left="606"/>
              <w:spacing w:before="108" w:line="220" w:lineRule="auto"/>
              <w:rPr>
                <w:sz w:val="18"/>
                <w:szCs w:val="18"/>
              </w:rPr>
            </w:pPr>
            <w:r>
              <w:rPr>
                <w:sz w:val="18"/>
                <w:szCs w:val="18"/>
                <w:spacing w:val="-3"/>
              </w:rPr>
              <w:t>用人单位</w:t>
            </w:r>
          </w:p>
        </w:tc>
        <w:tc>
          <w:tcPr>
            <w:tcW w:w="4418" w:type="dxa"/>
            <w:vAlign w:val="top"/>
            <w:gridSpan w:val="5"/>
          </w:tcPr>
          <w:p>
            <w:pPr>
              <w:rPr>
                <w:rFonts w:ascii="Arial"/>
                <w:sz w:val="21"/>
              </w:rPr>
            </w:pPr>
            <w:r/>
          </w:p>
        </w:tc>
        <w:tc>
          <w:tcPr>
            <w:tcW w:w="1315" w:type="dxa"/>
            <w:vAlign w:val="top"/>
            <w:gridSpan w:val="2"/>
          </w:tcPr>
          <w:p>
            <w:pPr>
              <w:pStyle w:val="TableText"/>
              <w:ind w:left="309"/>
              <w:spacing w:before="89" w:line="220" w:lineRule="auto"/>
              <w:rPr>
                <w:sz w:val="18"/>
                <w:szCs w:val="18"/>
              </w:rPr>
            </w:pPr>
            <w:r>
              <w:rPr>
                <w:sz w:val="18"/>
                <w:szCs w:val="18"/>
                <w:spacing w:val="-2"/>
              </w:rPr>
              <w:t>校准日期</w:t>
            </w:r>
          </w:p>
        </w:tc>
        <w:tc>
          <w:tcPr>
            <w:tcW w:w="1888" w:type="dxa"/>
            <w:vAlign w:val="top"/>
            <w:gridSpan w:val="2"/>
            <w:tcBorders>
              <w:right w:val="single" w:color="000000" w:sz="10" w:space="0"/>
            </w:tcBorders>
          </w:tcPr>
          <w:p>
            <w:pPr>
              <w:pStyle w:val="TableText"/>
              <w:ind w:left="681"/>
              <w:spacing w:before="82" w:line="219" w:lineRule="auto"/>
              <w:rPr>
                <w:sz w:val="18"/>
                <w:szCs w:val="18"/>
              </w:rPr>
            </w:pPr>
            <w:r>
              <w:rPr>
                <w:sz w:val="18"/>
                <w:szCs w:val="18"/>
                <w:spacing w:val="-7"/>
              </w:rPr>
              <w:t>年</w:t>
            </w:r>
            <w:r>
              <w:rPr>
                <w:sz w:val="18"/>
                <w:szCs w:val="18"/>
                <w:spacing w:val="6"/>
              </w:rPr>
              <w:t xml:space="preserve">  </w:t>
            </w:r>
            <w:r>
              <w:rPr>
                <w:sz w:val="18"/>
                <w:szCs w:val="18"/>
                <w:spacing w:val="-7"/>
              </w:rPr>
              <w:t>月</w:t>
            </w:r>
            <w:r>
              <w:rPr>
                <w:sz w:val="18"/>
                <w:szCs w:val="18"/>
                <w:spacing w:val="19"/>
              </w:rPr>
              <w:t xml:space="preserve">  </w:t>
            </w:r>
            <w:r>
              <w:rPr>
                <w:sz w:val="18"/>
                <w:szCs w:val="18"/>
                <w:spacing w:val="-7"/>
              </w:rPr>
              <w:t>日</w:t>
            </w:r>
          </w:p>
        </w:tc>
      </w:tr>
      <w:tr>
        <w:trPr>
          <w:trHeight w:val="344" w:hRule="atLeast"/>
        </w:trPr>
        <w:tc>
          <w:tcPr>
            <w:tcW w:w="1946" w:type="dxa"/>
            <w:vAlign w:val="top"/>
            <w:gridSpan w:val="2"/>
            <w:vMerge w:val="restart"/>
            <w:tcBorders>
              <w:left w:val="single" w:color="000000" w:sz="10" w:space="0"/>
              <w:bottom w:val="nil"/>
            </w:tcBorders>
          </w:tcPr>
          <w:p>
            <w:pPr>
              <w:spacing w:line="286" w:lineRule="auto"/>
              <w:rPr>
                <w:rFonts w:ascii="Arial"/>
                <w:sz w:val="21"/>
              </w:rPr>
            </w:pPr>
            <w:r/>
          </w:p>
          <w:p>
            <w:pPr>
              <w:spacing w:line="286" w:lineRule="auto"/>
              <w:rPr>
                <w:rFonts w:ascii="Arial"/>
                <w:sz w:val="21"/>
              </w:rPr>
            </w:pPr>
            <w:r/>
          </w:p>
          <w:p>
            <w:pPr>
              <w:pStyle w:val="TableText"/>
              <w:ind w:left="694"/>
              <w:spacing w:before="58" w:line="221" w:lineRule="auto"/>
              <w:rPr>
                <w:sz w:val="18"/>
                <w:szCs w:val="18"/>
              </w:rPr>
            </w:pPr>
            <w:r>
              <w:rPr>
                <w:sz w:val="18"/>
                <w:szCs w:val="18"/>
                <w:spacing w:val="-3"/>
              </w:rPr>
              <w:t>流量计</w:t>
            </w:r>
          </w:p>
        </w:tc>
        <w:tc>
          <w:tcPr>
            <w:tcW w:w="1760" w:type="dxa"/>
            <w:vAlign w:val="top"/>
            <w:gridSpan w:val="2"/>
          </w:tcPr>
          <w:p>
            <w:pPr>
              <w:pStyle w:val="TableText"/>
              <w:ind w:left="341"/>
              <w:spacing w:before="110" w:line="221" w:lineRule="auto"/>
              <w:rPr>
                <w:sz w:val="18"/>
                <w:szCs w:val="18"/>
              </w:rPr>
            </w:pPr>
            <w:r>
              <w:rPr>
                <w:sz w:val="18"/>
                <w:szCs w:val="18"/>
                <w:spacing w:val="-2"/>
              </w:rPr>
              <w:t>名称（型号）</w:t>
            </w:r>
          </w:p>
        </w:tc>
        <w:tc>
          <w:tcPr>
            <w:tcW w:w="2658" w:type="dxa"/>
            <w:vAlign w:val="top"/>
            <w:gridSpan w:val="3"/>
          </w:tcPr>
          <w:p>
            <w:pPr>
              <w:pStyle w:val="TableText"/>
              <w:ind w:left="883"/>
              <w:spacing w:before="111" w:line="219" w:lineRule="auto"/>
              <w:rPr>
                <w:sz w:val="18"/>
                <w:szCs w:val="18"/>
              </w:rPr>
            </w:pPr>
            <w:r>
              <w:rPr>
                <w:sz w:val="18"/>
                <w:szCs w:val="18"/>
                <w:spacing w:val="-2"/>
              </w:rPr>
              <w:t>流量计编号</w:t>
            </w:r>
          </w:p>
        </w:tc>
        <w:tc>
          <w:tcPr>
            <w:tcW w:w="3203" w:type="dxa"/>
            <w:vAlign w:val="top"/>
            <w:gridSpan w:val="4"/>
            <w:tcBorders>
              <w:right w:val="single" w:color="000000" w:sz="10" w:space="0"/>
            </w:tcBorders>
          </w:tcPr>
          <w:p>
            <w:pPr>
              <w:pStyle w:val="TableText"/>
              <w:ind w:left="849"/>
              <w:spacing w:before="111" w:line="220" w:lineRule="auto"/>
              <w:rPr>
                <w:sz w:val="18"/>
                <w:szCs w:val="18"/>
              </w:rPr>
            </w:pPr>
            <w:r>
              <w:rPr>
                <w:sz w:val="18"/>
                <w:szCs w:val="18"/>
                <w:spacing w:val="-1"/>
              </w:rPr>
              <w:t>流量范围（</w:t>
            </w:r>
            <w:r>
              <w:rPr>
                <w:rFonts w:ascii="Times New Roman" w:hAnsi="Times New Roman" w:eastAsia="Times New Roman" w:cs="Times New Roman"/>
                <w:sz w:val="18"/>
                <w:szCs w:val="18"/>
                <w:spacing w:val="-1"/>
              </w:rPr>
              <w:t>L/min</w:t>
            </w:r>
            <w:r>
              <w:rPr>
                <w:sz w:val="18"/>
                <w:szCs w:val="18"/>
                <w:spacing w:val="-1"/>
              </w:rPr>
              <w:t>）</w:t>
            </w:r>
          </w:p>
        </w:tc>
      </w:tr>
      <w:tr>
        <w:trPr>
          <w:trHeight w:val="344" w:hRule="atLeast"/>
        </w:trPr>
        <w:tc>
          <w:tcPr>
            <w:tcW w:w="1946" w:type="dxa"/>
            <w:vAlign w:val="top"/>
            <w:gridSpan w:val="2"/>
            <w:vMerge w:val="continue"/>
            <w:tcBorders>
              <w:left w:val="single" w:color="000000" w:sz="10" w:space="0"/>
              <w:top w:val="nil"/>
              <w:bottom w:val="nil"/>
            </w:tcBorders>
          </w:tcPr>
          <w:p>
            <w:pPr>
              <w:rPr>
                <w:rFonts w:ascii="Arial"/>
                <w:sz w:val="21"/>
              </w:rPr>
            </w:pPr>
            <w:r/>
          </w:p>
        </w:tc>
        <w:tc>
          <w:tcPr>
            <w:tcW w:w="1760" w:type="dxa"/>
            <w:vAlign w:val="top"/>
            <w:gridSpan w:val="2"/>
          </w:tcPr>
          <w:p>
            <w:pPr>
              <w:rPr>
                <w:rFonts w:ascii="Arial"/>
                <w:sz w:val="21"/>
              </w:rPr>
            </w:pPr>
            <w:r/>
          </w:p>
        </w:tc>
        <w:tc>
          <w:tcPr>
            <w:tcW w:w="2658" w:type="dxa"/>
            <w:vAlign w:val="top"/>
            <w:gridSpan w:val="3"/>
          </w:tcPr>
          <w:p>
            <w:pPr>
              <w:rPr>
                <w:rFonts w:ascii="Arial"/>
                <w:sz w:val="21"/>
              </w:rPr>
            </w:pPr>
            <w:r/>
          </w:p>
        </w:tc>
        <w:tc>
          <w:tcPr>
            <w:tcW w:w="3203" w:type="dxa"/>
            <w:vAlign w:val="top"/>
            <w:gridSpan w:val="4"/>
            <w:tcBorders>
              <w:right w:val="single" w:color="000000" w:sz="10" w:space="0"/>
            </w:tcBorders>
          </w:tcPr>
          <w:p>
            <w:pPr>
              <w:rPr>
                <w:rFonts w:ascii="Arial"/>
                <w:sz w:val="21"/>
              </w:rPr>
            </w:pPr>
            <w:r/>
          </w:p>
        </w:tc>
      </w:tr>
      <w:tr>
        <w:trPr>
          <w:trHeight w:val="344" w:hRule="atLeast"/>
        </w:trPr>
        <w:tc>
          <w:tcPr>
            <w:tcW w:w="1946" w:type="dxa"/>
            <w:vAlign w:val="top"/>
            <w:gridSpan w:val="2"/>
            <w:vMerge w:val="continue"/>
            <w:tcBorders>
              <w:left w:val="single" w:color="000000" w:sz="10" w:space="0"/>
              <w:top w:val="nil"/>
              <w:bottom w:val="nil"/>
            </w:tcBorders>
          </w:tcPr>
          <w:p>
            <w:pPr>
              <w:rPr>
                <w:rFonts w:ascii="Arial"/>
                <w:sz w:val="21"/>
              </w:rPr>
            </w:pPr>
            <w:r/>
          </w:p>
        </w:tc>
        <w:tc>
          <w:tcPr>
            <w:tcW w:w="1760" w:type="dxa"/>
            <w:vAlign w:val="top"/>
            <w:gridSpan w:val="2"/>
          </w:tcPr>
          <w:p>
            <w:pPr>
              <w:rPr>
                <w:rFonts w:ascii="Arial"/>
                <w:sz w:val="21"/>
              </w:rPr>
            </w:pPr>
            <w:r/>
          </w:p>
        </w:tc>
        <w:tc>
          <w:tcPr>
            <w:tcW w:w="2658" w:type="dxa"/>
            <w:vAlign w:val="top"/>
            <w:gridSpan w:val="3"/>
          </w:tcPr>
          <w:p>
            <w:pPr>
              <w:rPr>
                <w:rFonts w:ascii="Arial"/>
                <w:sz w:val="21"/>
              </w:rPr>
            </w:pPr>
            <w:r/>
          </w:p>
        </w:tc>
        <w:tc>
          <w:tcPr>
            <w:tcW w:w="3203" w:type="dxa"/>
            <w:vAlign w:val="top"/>
            <w:gridSpan w:val="4"/>
            <w:tcBorders>
              <w:right w:val="single" w:color="000000" w:sz="10" w:space="0"/>
            </w:tcBorders>
          </w:tcPr>
          <w:p>
            <w:pPr>
              <w:rPr>
                <w:rFonts w:ascii="Arial"/>
                <w:sz w:val="21"/>
              </w:rPr>
            </w:pPr>
            <w:r/>
          </w:p>
        </w:tc>
      </w:tr>
      <w:tr>
        <w:trPr>
          <w:trHeight w:val="344" w:hRule="atLeast"/>
        </w:trPr>
        <w:tc>
          <w:tcPr>
            <w:tcW w:w="1946" w:type="dxa"/>
            <w:vAlign w:val="top"/>
            <w:gridSpan w:val="2"/>
            <w:vMerge w:val="continue"/>
            <w:tcBorders>
              <w:left w:val="single" w:color="000000" w:sz="10" w:space="0"/>
              <w:top w:val="nil"/>
            </w:tcBorders>
          </w:tcPr>
          <w:p>
            <w:pPr>
              <w:rPr>
                <w:rFonts w:ascii="Arial"/>
                <w:sz w:val="21"/>
              </w:rPr>
            </w:pPr>
            <w:r/>
          </w:p>
        </w:tc>
        <w:tc>
          <w:tcPr>
            <w:tcW w:w="1760" w:type="dxa"/>
            <w:vAlign w:val="top"/>
            <w:gridSpan w:val="2"/>
          </w:tcPr>
          <w:p>
            <w:pPr>
              <w:rPr>
                <w:rFonts w:ascii="Arial"/>
                <w:sz w:val="21"/>
              </w:rPr>
            </w:pPr>
            <w:r/>
          </w:p>
        </w:tc>
        <w:tc>
          <w:tcPr>
            <w:tcW w:w="2658" w:type="dxa"/>
            <w:vAlign w:val="top"/>
            <w:gridSpan w:val="3"/>
          </w:tcPr>
          <w:p>
            <w:pPr>
              <w:rPr>
                <w:rFonts w:ascii="Arial"/>
                <w:sz w:val="21"/>
              </w:rPr>
            </w:pPr>
            <w:r/>
          </w:p>
        </w:tc>
        <w:tc>
          <w:tcPr>
            <w:tcW w:w="3203" w:type="dxa"/>
            <w:vAlign w:val="top"/>
            <w:gridSpan w:val="4"/>
            <w:tcBorders>
              <w:right w:val="single" w:color="000000" w:sz="10" w:space="0"/>
            </w:tcBorders>
          </w:tcPr>
          <w:p>
            <w:pPr>
              <w:rPr>
                <w:rFonts w:ascii="Arial"/>
                <w:sz w:val="21"/>
              </w:rPr>
            </w:pPr>
            <w:r/>
          </w:p>
        </w:tc>
      </w:tr>
      <w:tr>
        <w:trPr>
          <w:trHeight w:val="344" w:hRule="atLeast"/>
        </w:trPr>
        <w:tc>
          <w:tcPr>
            <w:tcW w:w="1946" w:type="dxa"/>
            <w:vAlign w:val="top"/>
            <w:gridSpan w:val="2"/>
            <w:tcBorders>
              <w:left w:val="single" w:color="000000" w:sz="10" w:space="0"/>
            </w:tcBorders>
          </w:tcPr>
          <w:p>
            <w:pPr>
              <w:pStyle w:val="TableText"/>
              <w:ind w:left="103"/>
              <w:spacing w:before="95" w:line="219" w:lineRule="auto"/>
              <w:rPr>
                <w:sz w:val="18"/>
                <w:szCs w:val="18"/>
              </w:rPr>
            </w:pPr>
            <w:r>
              <w:rPr>
                <w:sz w:val="18"/>
                <w:szCs w:val="18"/>
                <w:spacing w:val="-1"/>
              </w:rPr>
              <w:t>测定时的环境条件</w:t>
            </w:r>
          </w:p>
        </w:tc>
        <w:tc>
          <w:tcPr>
            <w:tcW w:w="7621" w:type="dxa"/>
            <w:vAlign w:val="top"/>
            <w:gridSpan w:val="9"/>
            <w:tcBorders>
              <w:right w:val="single" w:color="000000" w:sz="10" w:space="0"/>
            </w:tcBorders>
          </w:tcPr>
          <w:p>
            <w:pPr>
              <w:pStyle w:val="TableText"/>
              <w:ind w:left="107"/>
              <w:spacing w:before="114" w:line="216" w:lineRule="auto"/>
              <w:rPr>
                <w:rFonts w:ascii="Times New Roman" w:hAnsi="Times New Roman" w:eastAsia="Times New Roman" w:cs="Times New Roman"/>
                <w:sz w:val="18"/>
                <w:szCs w:val="18"/>
              </w:rPr>
            </w:pPr>
            <w:r>
              <w:rPr>
                <w:sz w:val="18"/>
                <w:szCs w:val="18"/>
                <w:spacing w:val="-9"/>
              </w:rPr>
              <w:t>温度：</w:t>
            </w:r>
            <w:r>
              <w:rPr>
                <w:sz w:val="18"/>
                <w:szCs w:val="18"/>
                <w:spacing w:val="5"/>
              </w:rPr>
              <w:t xml:space="preserve">   </w:t>
            </w:r>
            <w:r>
              <w:rPr>
                <w:rFonts w:ascii="Times New Roman" w:hAnsi="Times New Roman" w:eastAsia="Times New Roman" w:cs="Times New Roman"/>
                <w:sz w:val="18"/>
                <w:szCs w:val="18"/>
                <w:spacing w:val="-9"/>
              </w:rPr>
              <w:t>℃</w:t>
            </w:r>
            <w:r>
              <w:rPr>
                <w:rFonts w:ascii="Times New Roman" w:hAnsi="Times New Roman" w:eastAsia="Times New Roman" w:cs="Times New Roman"/>
                <w:sz w:val="18"/>
                <w:szCs w:val="18"/>
                <w:spacing w:val="-22"/>
              </w:rPr>
              <w:t xml:space="preserve"> </w:t>
            </w:r>
            <w:r>
              <w:rPr>
                <w:sz w:val="18"/>
                <w:szCs w:val="18"/>
                <w:spacing w:val="-9"/>
              </w:rPr>
              <w:t>,</w:t>
            </w:r>
            <w:r>
              <w:rPr>
                <w:sz w:val="18"/>
                <w:szCs w:val="18"/>
                <w:spacing w:val="23"/>
              </w:rPr>
              <w:t xml:space="preserve">  </w:t>
            </w:r>
            <w:r>
              <w:rPr>
                <w:sz w:val="18"/>
                <w:szCs w:val="18"/>
                <w:spacing w:val="-9"/>
              </w:rPr>
              <w:t>气压：</w:t>
            </w:r>
            <w:r>
              <w:rPr>
                <w:sz w:val="18"/>
                <w:szCs w:val="18"/>
                <w:spacing w:val="1"/>
              </w:rPr>
              <w:t xml:space="preserve">   </w:t>
            </w:r>
            <w:r>
              <w:rPr>
                <w:rFonts w:ascii="Times New Roman" w:hAnsi="Times New Roman" w:eastAsia="Times New Roman" w:cs="Times New Roman"/>
                <w:sz w:val="18"/>
                <w:szCs w:val="18"/>
                <w:spacing w:val="-9"/>
              </w:rPr>
              <w:t>kPa</w:t>
            </w:r>
          </w:p>
        </w:tc>
      </w:tr>
      <w:tr>
        <w:trPr>
          <w:trHeight w:val="343" w:hRule="atLeast"/>
        </w:trPr>
        <w:tc>
          <w:tcPr>
            <w:tcW w:w="2884" w:type="dxa"/>
            <w:vAlign w:val="top"/>
            <w:gridSpan w:val="3"/>
            <w:tcBorders>
              <w:left w:val="single" w:color="000000" w:sz="10" w:space="0"/>
            </w:tcBorders>
          </w:tcPr>
          <w:p>
            <w:pPr>
              <w:pStyle w:val="TableText"/>
              <w:ind w:left="1165"/>
              <w:spacing w:before="96" w:line="219" w:lineRule="auto"/>
              <w:rPr>
                <w:sz w:val="18"/>
                <w:szCs w:val="18"/>
              </w:rPr>
            </w:pPr>
            <w:r>
              <w:rPr>
                <w:sz w:val="18"/>
                <w:szCs w:val="18"/>
                <w:spacing w:val="-3"/>
              </w:rPr>
              <w:t>采样器</w:t>
            </w:r>
          </w:p>
        </w:tc>
        <w:tc>
          <w:tcPr>
            <w:tcW w:w="822" w:type="dxa"/>
            <w:vAlign w:val="top"/>
            <w:vMerge w:val="restart"/>
            <w:tcBorders>
              <w:bottom w:val="nil"/>
            </w:tcBorders>
          </w:tcPr>
          <w:p>
            <w:pPr>
              <w:spacing w:line="257" w:lineRule="auto"/>
              <w:rPr>
                <w:rFonts w:ascii="Arial"/>
                <w:sz w:val="21"/>
              </w:rPr>
            </w:pPr>
            <w:r/>
          </w:p>
          <w:p>
            <w:pPr>
              <w:pStyle w:val="TableText"/>
              <w:ind w:left="232" w:right="141" w:hanging="89"/>
              <w:spacing w:before="59" w:line="248" w:lineRule="auto"/>
              <w:rPr>
                <w:sz w:val="18"/>
                <w:szCs w:val="18"/>
              </w:rPr>
            </w:pPr>
            <w:r>
              <w:rPr>
                <w:sz w:val="18"/>
                <w:szCs w:val="18"/>
                <w:spacing w:val="-3"/>
              </w:rPr>
              <w:t>流量计</w:t>
            </w:r>
            <w:r>
              <w:rPr>
                <w:sz w:val="18"/>
                <w:szCs w:val="18"/>
              </w:rPr>
              <w:t xml:space="preserve"> </w:t>
            </w:r>
            <w:r>
              <w:rPr>
                <w:sz w:val="18"/>
                <w:szCs w:val="18"/>
                <w:spacing w:val="-5"/>
              </w:rPr>
              <w:t>编号</w:t>
            </w:r>
          </w:p>
        </w:tc>
        <w:tc>
          <w:tcPr>
            <w:tcW w:w="4539" w:type="dxa"/>
            <w:vAlign w:val="top"/>
            <w:gridSpan w:val="6"/>
          </w:tcPr>
          <w:p>
            <w:pPr>
              <w:pStyle w:val="TableText"/>
              <w:ind w:left="1827"/>
              <w:spacing w:before="96" w:line="219" w:lineRule="auto"/>
              <w:rPr>
                <w:sz w:val="18"/>
                <w:szCs w:val="18"/>
              </w:rPr>
            </w:pPr>
            <w:r>
              <w:rPr>
                <w:sz w:val="18"/>
                <w:szCs w:val="18"/>
                <w:spacing w:val="-2"/>
              </w:rPr>
              <w:t>流量测定值</w:t>
            </w:r>
          </w:p>
        </w:tc>
        <w:tc>
          <w:tcPr>
            <w:tcW w:w="1322" w:type="dxa"/>
            <w:vAlign w:val="top"/>
            <w:vMerge w:val="restart"/>
            <w:tcBorders>
              <w:right w:val="single" w:color="000000" w:sz="10" w:space="0"/>
              <w:bottom w:val="nil"/>
            </w:tcBorders>
          </w:tcPr>
          <w:p>
            <w:pPr>
              <w:spacing w:line="257" w:lineRule="auto"/>
              <w:rPr>
                <w:rFonts w:ascii="Arial"/>
                <w:sz w:val="21"/>
              </w:rPr>
            </w:pPr>
            <w:r/>
          </w:p>
          <w:p>
            <w:pPr>
              <w:pStyle w:val="TableText"/>
              <w:ind w:left="129"/>
              <w:spacing w:before="59" w:line="219" w:lineRule="auto"/>
              <w:rPr>
                <w:sz w:val="18"/>
                <w:szCs w:val="18"/>
              </w:rPr>
            </w:pPr>
            <w:r>
              <w:rPr>
                <w:sz w:val="18"/>
                <w:szCs w:val="18"/>
                <w:spacing w:val="-2"/>
              </w:rPr>
              <w:t>流量偏差是否</w:t>
            </w:r>
          </w:p>
          <w:p>
            <w:pPr>
              <w:pStyle w:val="TableText"/>
              <w:ind w:left="310"/>
              <w:spacing w:before="26" w:line="219" w:lineRule="auto"/>
              <w:rPr>
                <w:sz w:val="18"/>
                <w:szCs w:val="18"/>
              </w:rPr>
            </w:pPr>
            <w:r>
              <w:rPr>
                <w:sz w:val="18"/>
                <w:szCs w:val="18"/>
                <w:spacing w:val="-3"/>
              </w:rPr>
              <w:t>符合要求</w:t>
            </w:r>
          </w:p>
        </w:tc>
      </w:tr>
      <w:tr>
        <w:trPr>
          <w:trHeight w:val="676" w:hRule="atLeast"/>
        </w:trPr>
        <w:tc>
          <w:tcPr>
            <w:tcW w:w="924" w:type="dxa"/>
            <w:vAlign w:val="top"/>
            <w:tcBorders>
              <w:left w:val="single" w:color="000000" w:sz="10" w:space="0"/>
            </w:tcBorders>
          </w:tcPr>
          <w:p>
            <w:pPr>
              <w:pStyle w:val="TableText"/>
              <w:ind w:left="273"/>
              <w:spacing w:before="265" w:line="221" w:lineRule="auto"/>
              <w:rPr>
                <w:sz w:val="18"/>
                <w:szCs w:val="18"/>
              </w:rPr>
            </w:pPr>
            <w:r>
              <w:rPr>
                <w:sz w:val="18"/>
                <w:szCs w:val="18"/>
                <w:spacing w:val="-5"/>
              </w:rPr>
              <w:t>名称</w:t>
            </w:r>
          </w:p>
        </w:tc>
        <w:tc>
          <w:tcPr>
            <w:tcW w:w="1022" w:type="dxa"/>
            <w:vAlign w:val="top"/>
          </w:tcPr>
          <w:p>
            <w:pPr>
              <w:pStyle w:val="TableText"/>
              <w:ind w:left="328"/>
              <w:spacing w:before="264" w:line="219" w:lineRule="auto"/>
              <w:rPr>
                <w:sz w:val="18"/>
                <w:szCs w:val="18"/>
              </w:rPr>
            </w:pPr>
            <w:r>
              <w:rPr>
                <w:sz w:val="18"/>
                <w:szCs w:val="18"/>
                <w:spacing w:val="-5"/>
              </w:rPr>
              <w:t>编号</w:t>
            </w:r>
          </w:p>
        </w:tc>
        <w:tc>
          <w:tcPr>
            <w:tcW w:w="938" w:type="dxa"/>
            <w:vAlign w:val="top"/>
          </w:tcPr>
          <w:p>
            <w:pPr>
              <w:pStyle w:val="TableText"/>
              <w:ind w:left="3"/>
              <w:spacing w:before="130" w:line="219" w:lineRule="auto"/>
              <w:rPr>
                <w:sz w:val="18"/>
                <w:szCs w:val="18"/>
              </w:rPr>
            </w:pPr>
            <w:r>
              <w:rPr>
                <w:sz w:val="18"/>
                <w:szCs w:val="18"/>
                <w:spacing w:val="-2"/>
              </w:rPr>
              <w:t>流量设定值</w:t>
            </w:r>
          </w:p>
          <w:p>
            <w:pPr>
              <w:ind w:left="354"/>
              <w:spacing w:before="139" w:line="199" w:lineRule="auto"/>
              <w:rPr>
                <w:rFonts w:ascii="Times New Roman" w:hAnsi="Times New Roman" w:eastAsia="Times New Roman" w:cs="Times New Roman"/>
                <w:sz w:val="11"/>
                <w:szCs w:val="11"/>
              </w:rPr>
            </w:pPr>
            <w:r>
              <w:rPr>
                <w:rFonts w:ascii="Times New Roman" w:hAnsi="Times New Roman" w:eastAsia="Times New Roman" w:cs="Times New Roman"/>
                <w:sz w:val="18"/>
                <w:szCs w:val="18"/>
              </w:rPr>
              <w:t>M</w:t>
            </w:r>
            <w:r>
              <w:rPr>
                <w:rFonts w:ascii="Times New Roman" w:hAnsi="Times New Roman" w:eastAsia="Times New Roman" w:cs="Times New Roman"/>
                <w:sz w:val="11"/>
                <w:szCs w:val="11"/>
              </w:rPr>
              <w:t>0</w:t>
            </w:r>
          </w:p>
        </w:tc>
        <w:tc>
          <w:tcPr>
            <w:tcW w:w="822" w:type="dxa"/>
            <w:vAlign w:val="top"/>
            <w:vMerge w:val="continue"/>
            <w:tcBorders>
              <w:top w:val="nil"/>
            </w:tcBorders>
          </w:tcPr>
          <w:p>
            <w:pPr>
              <w:rPr>
                <w:rFonts w:ascii="Arial"/>
                <w:sz w:val="21"/>
              </w:rPr>
            </w:pPr>
            <w:r/>
          </w:p>
        </w:tc>
        <w:tc>
          <w:tcPr>
            <w:tcW w:w="882" w:type="dxa"/>
            <w:vAlign w:val="top"/>
          </w:tcPr>
          <w:p>
            <w:pPr>
              <w:pStyle w:val="TableText"/>
              <w:ind w:left="111"/>
              <w:spacing w:before="257" w:line="219" w:lineRule="auto"/>
              <w:rPr>
                <w:sz w:val="18"/>
                <w:szCs w:val="18"/>
              </w:rPr>
            </w:pPr>
            <w:r>
              <w:rPr>
                <w:sz w:val="18"/>
                <w:szCs w:val="18"/>
                <w:spacing w:val="-2"/>
              </w:rPr>
              <w:t>测定值</w:t>
            </w:r>
            <w:r>
              <w:rPr>
                <w:sz w:val="18"/>
                <w:szCs w:val="18"/>
                <w:spacing w:val="-32"/>
              </w:rPr>
              <w:t xml:space="preserve"> </w:t>
            </w:r>
            <w:r>
              <w:rPr>
                <w:sz w:val="18"/>
                <w:szCs w:val="18"/>
                <w:spacing w:val="-2"/>
              </w:rPr>
              <w:t>1</w:t>
            </w:r>
          </w:p>
        </w:tc>
        <w:tc>
          <w:tcPr>
            <w:tcW w:w="882" w:type="dxa"/>
            <w:vAlign w:val="top"/>
          </w:tcPr>
          <w:p>
            <w:pPr>
              <w:pStyle w:val="TableText"/>
              <w:ind w:left="112"/>
              <w:spacing w:before="257" w:line="219" w:lineRule="auto"/>
              <w:rPr>
                <w:sz w:val="18"/>
                <w:szCs w:val="18"/>
              </w:rPr>
            </w:pPr>
            <w:r>
              <w:rPr>
                <w:sz w:val="18"/>
                <w:szCs w:val="18"/>
                <w:spacing w:val="7"/>
              </w:rPr>
              <w:t>测定值2</w:t>
            </w:r>
          </w:p>
        </w:tc>
        <w:tc>
          <w:tcPr>
            <w:tcW w:w="894" w:type="dxa"/>
            <w:vAlign w:val="top"/>
          </w:tcPr>
          <w:p>
            <w:pPr>
              <w:pStyle w:val="TableText"/>
              <w:ind w:left="118"/>
              <w:spacing w:before="257" w:line="219" w:lineRule="auto"/>
              <w:rPr>
                <w:sz w:val="18"/>
                <w:szCs w:val="18"/>
              </w:rPr>
            </w:pPr>
            <w:r>
              <w:rPr>
                <w:sz w:val="18"/>
                <w:szCs w:val="18"/>
                <w:spacing w:val="-2"/>
              </w:rPr>
              <w:t>测定值</w:t>
            </w:r>
            <w:r>
              <w:rPr>
                <w:sz w:val="18"/>
                <w:szCs w:val="18"/>
                <w:spacing w:val="-34"/>
              </w:rPr>
              <w:t xml:space="preserve"> </w:t>
            </w:r>
            <w:r>
              <w:rPr>
                <w:sz w:val="18"/>
                <w:szCs w:val="18"/>
                <w:spacing w:val="-2"/>
              </w:rPr>
              <w:t>3</w:t>
            </w:r>
          </w:p>
        </w:tc>
        <w:tc>
          <w:tcPr>
            <w:tcW w:w="882" w:type="dxa"/>
            <w:vAlign w:val="top"/>
          </w:tcPr>
          <w:p>
            <w:pPr>
              <w:pStyle w:val="TableText"/>
              <w:ind w:left="181"/>
              <w:spacing w:before="38" w:line="221" w:lineRule="auto"/>
              <w:rPr>
                <w:sz w:val="18"/>
                <w:szCs w:val="18"/>
              </w:rPr>
            </w:pPr>
            <w:r>
              <w:rPr>
                <w:sz w:val="18"/>
                <w:szCs w:val="18"/>
                <w:spacing w:val="-3"/>
              </w:rPr>
              <w:t>流量测</w:t>
            </w:r>
          </w:p>
          <w:p>
            <w:pPr>
              <w:pStyle w:val="TableText"/>
              <w:ind w:left="185"/>
              <w:spacing w:before="17" w:line="219" w:lineRule="auto"/>
              <w:rPr>
                <w:sz w:val="18"/>
                <w:szCs w:val="18"/>
              </w:rPr>
            </w:pPr>
            <w:r>
              <w:rPr>
                <w:sz w:val="18"/>
                <w:szCs w:val="18"/>
                <w:spacing w:val="-4"/>
              </w:rPr>
              <w:t>定均值</w:t>
            </w:r>
          </w:p>
          <w:p>
            <w:pPr>
              <w:ind w:left="366"/>
              <w:spacing w:before="38" w:line="16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M</w:t>
            </w:r>
          </w:p>
        </w:tc>
        <w:tc>
          <w:tcPr>
            <w:tcW w:w="999" w:type="dxa"/>
            <w:vAlign w:val="top"/>
            <w:gridSpan w:val="2"/>
          </w:tcPr>
          <w:p>
            <w:pPr>
              <w:pStyle w:val="TableText"/>
              <w:ind w:left="331"/>
              <w:spacing w:before="142" w:line="223" w:lineRule="auto"/>
              <w:rPr>
                <w:sz w:val="18"/>
                <w:szCs w:val="18"/>
              </w:rPr>
            </w:pPr>
            <w:r>
              <w:rPr>
                <w:sz w:val="18"/>
                <w:szCs w:val="18"/>
                <w:spacing w:val="-4"/>
              </w:rPr>
              <w:t>流量</w:t>
            </w:r>
          </w:p>
          <w:p>
            <w:pPr>
              <w:pStyle w:val="TableText"/>
              <w:ind w:left="332"/>
              <w:spacing w:before="15" w:line="220" w:lineRule="auto"/>
              <w:rPr>
                <w:sz w:val="18"/>
                <w:szCs w:val="18"/>
              </w:rPr>
            </w:pPr>
            <w:r>
              <w:rPr>
                <w:sz w:val="18"/>
                <w:szCs w:val="18"/>
                <w:spacing w:val="-5"/>
              </w:rPr>
              <w:t>单位</w:t>
            </w:r>
          </w:p>
        </w:tc>
        <w:tc>
          <w:tcPr>
            <w:tcW w:w="1322" w:type="dxa"/>
            <w:vAlign w:val="top"/>
            <w:vMerge w:val="continue"/>
            <w:tcBorders>
              <w:right w:val="single" w:color="000000" w:sz="10" w:space="0"/>
              <w:top w:val="nil"/>
            </w:tcBorders>
          </w:tcPr>
          <w:p>
            <w:pPr>
              <w:rPr>
                <w:rFonts w:ascii="Arial"/>
                <w:sz w:val="21"/>
              </w:rPr>
            </w:pPr>
            <w:r/>
          </w:p>
        </w:tc>
      </w:tr>
      <w:tr>
        <w:trPr>
          <w:trHeight w:val="403" w:hRule="atLeast"/>
        </w:trPr>
        <w:tc>
          <w:tcPr>
            <w:tcW w:w="924" w:type="dxa"/>
            <w:vAlign w:val="top"/>
            <w:tcBorders>
              <w:left w:val="single" w:color="000000" w:sz="10" w:space="0"/>
            </w:tcBorders>
          </w:tcPr>
          <w:p>
            <w:pPr>
              <w:rPr>
                <w:rFonts w:ascii="Arial"/>
                <w:sz w:val="21"/>
              </w:rPr>
            </w:pPr>
            <w:r/>
          </w:p>
        </w:tc>
        <w:tc>
          <w:tcPr>
            <w:tcW w:w="1022" w:type="dxa"/>
            <w:vAlign w:val="top"/>
          </w:tcPr>
          <w:p>
            <w:pPr>
              <w:rPr>
                <w:rFonts w:ascii="Arial"/>
                <w:sz w:val="21"/>
              </w:rPr>
            </w:pPr>
            <w:r/>
          </w:p>
        </w:tc>
        <w:tc>
          <w:tcPr>
            <w:tcW w:w="938" w:type="dxa"/>
            <w:vAlign w:val="top"/>
          </w:tcPr>
          <w:p>
            <w:pPr>
              <w:rPr>
                <w:rFonts w:ascii="Arial"/>
                <w:sz w:val="21"/>
              </w:rPr>
            </w:pPr>
            <w:r/>
          </w:p>
        </w:tc>
        <w:tc>
          <w:tcPr>
            <w:tcW w:w="822" w:type="dxa"/>
            <w:vAlign w:val="top"/>
          </w:tcPr>
          <w:p>
            <w:pPr>
              <w:rPr>
                <w:rFonts w:ascii="Arial"/>
                <w:sz w:val="21"/>
              </w:rPr>
            </w:pPr>
            <w:r/>
          </w:p>
        </w:tc>
        <w:tc>
          <w:tcPr>
            <w:tcW w:w="882" w:type="dxa"/>
            <w:vAlign w:val="top"/>
          </w:tcPr>
          <w:p>
            <w:pPr>
              <w:rPr>
                <w:rFonts w:ascii="Arial"/>
                <w:sz w:val="21"/>
              </w:rPr>
            </w:pPr>
            <w:r/>
          </w:p>
        </w:tc>
        <w:tc>
          <w:tcPr>
            <w:tcW w:w="882" w:type="dxa"/>
            <w:vAlign w:val="top"/>
          </w:tcPr>
          <w:p>
            <w:pPr>
              <w:rPr>
                <w:rFonts w:ascii="Arial"/>
                <w:sz w:val="21"/>
              </w:rPr>
            </w:pPr>
            <w:r/>
          </w:p>
        </w:tc>
        <w:tc>
          <w:tcPr>
            <w:tcW w:w="894" w:type="dxa"/>
            <w:vAlign w:val="top"/>
          </w:tcPr>
          <w:p>
            <w:pPr>
              <w:rPr>
                <w:rFonts w:ascii="Arial"/>
                <w:sz w:val="21"/>
              </w:rPr>
            </w:pPr>
            <w:r/>
          </w:p>
        </w:tc>
        <w:tc>
          <w:tcPr>
            <w:tcW w:w="882" w:type="dxa"/>
            <w:vAlign w:val="top"/>
          </w:tcPr>
          <w:p>
            <w:pPr>
              <w:rPr>
                <w:rFonts w:ascii="Arial"/>
                <w:sz w:val="21"/>
              </w:rPr>
            </w:pPr>
            <w:r/>
          </w:p>
        </w:tc>
        <w:tc>
          <w:tcPr>
            <w:tcW w:w="999" w:type="dxa"/>
            <w:vAlign w:val="top"/>
            <w:gridSpan w:val="2"/>
          </w:tcPr>
          <w:p>
            <w:pPr>
              <w:pStyle w:val="TableText"/>
              <w:ind w:left="138"/>
              <w:spacing w:before="20" w:line="204" w:lineRule="auto"/>
              <w:rPr>
                <w:rFonts w:ascii="Times New Roman" w:hAnsi="Times New Roman" w:eastAsia="Times New Roman" w:cs="Times New Roman"/>
                <w:sz w:val="18"/>
                <w:szCs w:val="18"/>
              </w:rPr>
            </w:pPr>
            <w:r>
              <w:rPr>
                <w:sz w:val="18"/>
                <w:szCs w:val="18"/>
                <w:spacing w:val="-5"/>
              </w:rPr>
              <w:t>□</w:t>
            </w:r>
            <w:r>
              <w:rPr>
                <w:rFonts w:ascii="Times New Roman" w:hAnsi="Times New Roman" w:eastAsia="Times New Roman" w:cs="Times New Roman"/>
                <w:sz w:val="18"/>
                <w:szCs w:val="18"/>
                <w:spacing w:val="-5"/>
              </w:rPr>
              <w:t>mL/min</w:t>
            </w:r>
          </w:p>
          <w:p>
            <w:pPr>
              <w:pStyle w:val="TableText"/>
              <w:ind w:left="138"/>
              <w:spacing w:line="177" w:lineRule="auto"/>
              <w:rPr>
                <w:rFonts w:ascii="Times New Roman" w:hAnsi="Times New Roman" w:eastAsia="Times New Roman" w:cs="Times New Roman"/>
                <w:sz w:val="18"/>
                <w:szCs w:val="18"/>
              </w:rPr>
            </w:pPr>
            <w:r>
              <w:rPr>
                <w:sz w:val="18"/>
                <w:szCs w:val="18"/>
                <w:spacing w:val="-5"/>
              </w:rPr>
              <w:t>□</w:t>
            </w:r>
            <w:r>
              <w:rPr>
                <w:rFonts w:ascii="Times New Roman" w:hAnsi="Times New Roman" w:eastAsia="Times New Roman" w:cs="Times New Roman"/>
                <w:sz w:val="18"/>
                <w:szCs w:val="18"/>
                <w:spacing w:val="-5"/>
              </w:rPr>
              <w:t>L/min</w:t>
            </w:r>
          </w:p>
        </w:tc>
        <w:tc>
          <w:tcPr>
            <w:tcW w:w="1322" w:type="dxa"/>
            <w:vAlign w:val="top"/>
            <w:tcBorders>
              <w:right w:val="single" w:color="000000" w:sz="10" w:space="0"/>
            </w:tcBorders>
          </w:tcPr>
          <w:p>
            <w:pPr>
              <w:pStyle w:val="TableText"/>
              <w:ind w:left="140"/>
              <w:spacing w:before="123" w:line="220" w:lineRule="auto"/>
              <w:rPr>
                <w:sz w:val="18"/>
                <w:szCs w:val="18"/>
              </w:rPr>
            </w:pPr>
            <w:r>
              <w:rPr>
                <w:sz w:val="18"/>
                <w:szCs w:val="18"/>
                <w:spacing w:val="-13"/>
              </w:rPr>
              <w:t>□是</w:t>
            </w:r>
            <w:r>
              <w:rPr>
                <w:sz w:val="18"/>
                <w:szCs w:val="18"/>
                <w:spacing w:val="12"/>
              </w:rPr>
              <w:t xml:space="preserve">  </w:t>
            </w:r>
            <w:r>
              <w:rPr>
                <w:sz w:val="18"/>
                <w:szCs w:val="18"/>
                <w:spacing w:val="-13"/>
              </w:rPr>
              <w:t>□否</w:t>
            </w:r>
          </w:p>
        </w:tc>
      </w:tr>
      <w:tr>
        <w:trPr>
          <w:trHeight w:val="403" w:hRule="atLeast"/>
        </w:trPr>
        <w:tc>
          <w:tcPr>
            <w:tcW w:w="924" w:type="dxa"/>
            <w:vAlign w:val="top"/>
            <w:tcBorders>
              <w:left w:val="single" w:color="000000" w:sz="10" w:space="0"/>
            </w:tcBorders>
          </w:tcPr>
          <w:p>
            <w:pPr>
              <w:rPr>
                <w:rFonts w:ascii="Arial"/>
                <w:sz w:val="21"/>
              </w:rPr>
            </w:pPr>
            <w:r/>
          </w:p>
        </w:tc>
        <w:tc>
          <w:tcPr>
            <w:tcW w:w="1022" w:type="dxa"/>
            <w:vAlign w:val="top"/>
          </w:tcPr>
          <w:p>
            <w:pPr>
              <w:rPr>
                <w:rFonts w:ascii="Arial"/>
                <w:sz w:val="21"/>
              </w:rPr>
            </w:pPr>
            <w:r/>
          </w:p>
        </w:tc>
        <w:tc>
          <w:tcPr>
            <w:tcW w:w="938" w:type="dxa"/>
            <w:vAlign w:val="top"/>
          </w:tcPr>
          <w:p>
            <w:pPr>
              <w:rPr>
                <w:rFonts w:ascii="Arial"/>
                <w:sz w:val="21"/>
              </w:rPr>
            </w:pPr>
            <w:r/>
          </w:p>
        </w:tc>
        <w:tc>
          <w:tcPr>
            <w:tcW w:w="822" w:type="dxa"/>
            <w:vAlign w:val="top"/>
          </w:tcPr>
          <w:p>
            <w:pPr>
              <w:rPr>
                <w:rFonts w:ascii="Arial"/>
                <w:sz w:val="21"/>
              </w:rPr>
            </w:pPr>
            <w:r/>
          </w:p>
        </w:tc>
        <w:tc>
          <w:tcPr>
            <w:tcW w:w="882" w:type="dxa"/>
            <w:vAlign w:val="top"/>
          </w:tcPr>
          <w:p>
            <w:pPr>
              <w:rPr>
                <w:rFonts w:ascii="Arial"/>
                <w:sz w:val="21"/>
              </w:rPr>
            </w:pPr>
            <w:r/>
          </w:p>
        </w:tc>
        <w:tc>
          <w:tcPr>
            <w:tcW w:w="882" w:type="dxa"/>
            <w:vAlign w:val="top"/>
          </w:tcPr>
          <w:p>
            <w:pPr>
              <w:rPr>
                <w:rFonts w:ascii="Arial"/>
                <w:sz w:val="21"/>
              </w:rPr>
            </w:pPr>
            <w:r/>
          </w:p>
        </w:tc>
        <w:tc>
          <w:tcPr>
            <w:tcW w:w="894" w:type="dxa"/>
            <w:vAlign w:val="top"/>
          </w:tcPr>
          <w:p>
            <w:pPr>
              <w:rPr>
                <w:rFonts w:ascii="Arial"/>
                <w:sz w:val="21"/>
              </w:rPr>
            </w:pPr>
            <w:r/>
          </w:p>
        </w:tc>
        <w:tc>
          <w:tcPr>
            <w:tcW w:w="882" w:type="dxa"/>
            <w:vAlign w:val="top"/>
          </w:tcPr>
          <w:p>
            <w:pPr>
              <w:rPr>
                <w:rFonts w:ascii="Arial"/>
                <w:sz w:val="21"/>
              </w:rPr>
            </w:pPr>
            <w:r/>
          </w:p>
        </w:tc>
        <w:tc>
          <w:tcPr>
            <w:tcW w:w="999" w:type="dxa"/>
            <w:vAlign w:val="top"/>
            <w:gridSpan w:val="2"/>
          </w:tcPr>
          <w:p>
            <w:pPr>
              <w:pStyle w:val="TableText"/>
              <w:ind w:left="138"/>
              <w:spacing w:before="20" w:line="207" w:lineRule="auto"/>
              <w:rPr>
                <w:rFonts w:ascii="Times New Roman" w:hAnsi="Times New Roman" w:eastAsia="Times New Roman" w:cs="Times New Roman"/>
                <w:sz w:val="18"/>
                <w:szCs w:val="18"/>
              </w:rPr>
            </w:pPr>
            <w:r>
              <w:rPr>
                <w:sz w:val="18"/>
                <w:szCs w:val="18"/>
                <w:spacing w:val="-5"/>
              </w:rPr>
              <w:t>□</w:t>
            </w:r>
            <w:r>
              <w:rPr>
                <w:rFonts w:ascii="Times New Roman" w:hAnsi="Times New Roman" w:eastAsia="Times New Roman" w:cs="Times New Roman"/>
                <w:sz w:val="18"/>
                <w:szCs w:val="18"/>
                <w:spacing w:val="-5"/>
              </w:rPr>
              <w:t>mL/min</w:t>
            </w:r>
          </w:p>
          <w:p>
            <w:pPr>
              <w:pStyle w:val="TableText"/>
              <w:ind w:left="138"/>
              <w:spacing w:line="175" w:lineRule="auto"/>
              <w:rPr>
                <w:rFonts w:ascii="Times New Roman" w:hAnsi="Times New Roman" w:eastAsia="Times New Roman" w:cs="Times New Roman"/>
                <w:sz w:val="18"/>
                <w:szCs w:val="18"/>
              </w:rPr>
            </w:pPr>
            <w:r>
              <w:rPr>
                <w:sz w:val="18"/>
                <w:szCs w:val="18"/>
                <w:spacing w:val="-5"/>
              </w:rPr>
              <w:t>□</w:t>
            </w:r>
            <w:r>
              <w:rPr>
                <w:rFonts w:ascii="Times New Roman" w:hAnsi="Times New Roman" w:eastAsia="Times New Roman" w:cs="Times New Roman"/>
                <w:sz w:val="18"/>
                <w:szCs w:val="18"/>
                <w:spacing w:val="-5"/>
              </w:rPr>
              <w:t>L/min</w:t>
            </w:r>
          </w:p>
        </w:tc>
        <w:tc>
          <w:tcPr>
            <w:tcW w:w="1322" w:type="dxa"/>
            <w:vAlign w:val="top"/>
            <w:tcBorders>
              <w:right w:val="single" w:color="000000" w:sz="10" w:space="0"/>
            </w:tcBorders>
          </w:tcPr>
          <w:p>
            <w:pPr>
              <w:pStyle w:val="TableText"/>
              <w:ind w:left="140"/>
              <w:spacing w:before="126" w:line="220" w:lineRule="auto"/>
              <w:rPr>
                <w:sz w:val="18"/>
                <w:szCs w:val="18"/>
              </w:rPr>
            </w:pPr>
            <w:r>
              <w:rPr>
                <w:sz w:val="18"/>
                <w:szCs w:val="18"/>
                <w:spacing w:val="-13"/>
              </w:rPr>
              <w:t>□是</w:t>
            </w:r>
            <w:r>
              <w:rPr>
                <w:sz w:val="18"/>
                <w:szCs w:val="18"/>
                <w:spacing w:val="12"/>
              </w:rPr>
              <w:t xml:space="preserve">  </w:t>
            </w:r>
            <w:r>
              <w:rPr>
                <w:sz w:val="18"/>
                <w:szCs w:val="18"/>
                <w:spacing w:val="-13"/>
              </w:rPr>
              <w:t>□否</w:t>
            </w:r>
          </w:p>
        </w:tc>
      </w:tr>
      <w:tr>
        <w:trPr>
          <w:trHeight w:val="353" w:hRule="atLeast"/>
        </w:trPr>
        <w:tc>
          <w:tcPr>
            <w:tcW w:w="9567" w:type="dxa"/>
            <w:vAlign w:val="top"/>
            <w:gridSpan w:val="11"/>
            <w:tcBorders>
              <w:left w:val="single" w:color="000000" w:sz="10" w:space="0"/>
              <w:bottom w:val="single" w:color="000000" w:sz="10" w:space="0"/>
              <w:right w:val="single" w:color="000000" w:sz="10" w:space="0"/>
            </w:tcBorders>
          </w:tcPr>
          <w:p>
            <w:pPr>
              <w:pStyle w:val="TableText"/>
              <w:ind w:left="103"/>
              <w:spacing w:before="97" w:line="220" w:lineRule="auto"/>
              <w:rPr>
                <w:sz w:val="18"/>
                <w:szCs w:val="18"/>
              </w:rPr>
            </w:pPr>
            <w:r>
              <w:rPr>
                <w:sz w:val="18"/>
                <w:szCs w:val="18"/>
                <w:spacing w:val="-3"/>
              </w:rPr>
              <w:t>校准人：</w:t>
            </w:r>
            <w:r>
              <w:rPr>
                <w:sz w:val="18"/>
                <w:szCs w:val="18"/>
              </w:rPr>
              <w:t xml:space="preserve">                    </w:t>
            </w:r>
            <w:r>
              <w:rPr>
                <w:sz w:val="18"/>
                <w:szCs w:val="18"/>
                <w:spacing w:val="-3"/>
              </w:rPr>
              <w:t>复核人：</w:t>
            </w:r>
          </w:p>
        </w:tc>
      </w:tr>
      <w:tr>
        <w:trPr>
          <w:trHeight w:val="1635" w:hRule="atLeast"/>
        </w:trPr>
        <w:tc>
          <w:tcPr>
            <w:tcW w:w="9567" w:type="dxa"/>
            <w:vAlign w:val="top"/>
            <w:gridSpan w:val="11"/>
            <w:tcBorders>
              <w:left w:val="single" w:color="000000" w:sz="10" w:space="0"/>
              <w:bottom w:val="single" w:color="000000" w:sz="10" w:space="0"/>
              <w:right w:val="single" w:color="000000" w:sz="10" w:space="0"/>
              <w:top w:val="single" w:color="000000" w:sz="10" w:space="0"/>
            </w:tcBorders>
          </w:tcPr>
          <w:p>
            <w:pPr>
              <w:pStyle w:val="TableText"/>
              <w:ind w:left="465"/>
              <w:spacing w:before="35" w:line="222" w:lineRule="auto"/>
              <w:rPr>
                <w:sz w:val="18"/>
                <w:szCs w:val="18"/>
              </w:rPr>
            </w:pPr>
            <w:r>
              <w:rPr>
                <w:rFonts w:ascii="SimHei" w:hAnsi="SimHei" w:eastAsia="SimHei" w:cs="SimHei"/>
                <w:sz w:val="18"/>
                <w:szCs w:val="18"/>
                <w:spacing w:val="-1"/>
              </w:rPr>
              <w:t>注</w:t>
            </w:r>
            <w:r>
              <w:rPr>
                <w:rFonts w:ascii="SimHei" w:hAnsi="SimHei" w:eastAsia="SimHei" w:cs="SimHei"/>
                <w:sz w:val="18"/>
                <w:szCs w:val="18"/>
                <w:spacing w:val="-21"/>
              </w:rPr>
              <w:t xml:space="preserve"> </w:t>
            </w:r>
            <w:r>
              <w:rPr>
                <w:rFonts w:ascii="SimHei" w:hAnsi="SimHei" w:eastAsia="SimHei" w:cs="SimHei"/>
                <w:sz w:val="18"/>
                <w:szCs w:val="18"/>
                <w:spacing w:val="-1"/>
              </w:rPr>
              <w:t>1</w:t>
            </w:r>
            <w:r>
              <w:rPr>
                <w:sz w:val="18"/>
                <w:szCs w:val="18"/>
                <w:spacing w:val="-1"/>
              </w:rPr>
              <w:t>：如流量计有自动计算多次测定结果平均值的，可只写测定流量均值。</w:t>
            </w:r>
          </w:p>
          <w:p>
            <w:pPr>
              <w:pStyle w:val="TableText"/>
              <w:ind w:left="465"/>
              <w:spacing w:before="16" w:line="222" w:lineRule="auto"/>
              <w:rPr>
                <w:sz w:val="18"/>
                <w:szCs w:val="18"/>
              </w:rPr>
            </w:pPr>
            <w:r>
              <w:rPr>
                <w:rFonts w:ascii="SimHei" w:hAnsi="SimHei" w:eastAsia="SimHei" w:cs="SimHei"/>
                <w:sz w:val="18"/>
                <w:szCs w:val="18"/>
                <w:spacing w:val="-1"/>
              </w:rPr>
              <w:t>注</w:t>
            </w:r>
            <w:r>
              <w:rPr>
                <w:rFonts w:ascii="SimHei" w:hAnsi="SimHei" w:eastAsia="SimHei" w:cs="SimHei"/>
                <w:sz w:val="18"/>
                <w:szCs w:val="18"/>
                <w:spacing w:val="-28"/>
              </w:rPr>
              <w:t xml:space="preserve"> </w:t>
            </w:r>
            <w:r>
              <w:rPr>
                <w:rFonts w:ascii="SimHei" w:hAnsi="SimHei" w:eastAsia="SimHei" w:cs="SimHei"/>
                <w:sz w:val="18"/>
                <w:szCs w:val="18"/>
                <w:spacing w:val="-1"/>
              </w:rPr>
              <w:t>2</w:t>
            </w:r>
            <w:r>
              <w:rPr>
                <w:sz w:val="18"/>
                <w:szCs w:val="18"/>
                <w:spacing w:val="-1"/>
              </w:rPr>
              <w:t>：流量偏差在±5</w:t>
            </w:r>
            <w:r>
              <w:rPr>
                <w:rFonts w:ascii="Times New Roman" w:hAnsi="Times New Roman" w:eastAsia="Times New Roman" w:cs="Times New Roman"/>
                <w:sz w:val="18"/>
                <w:szCs w:val="18"/>
                <w:spacing w:val="-1"/>
              </w:rPr>
              <w:t>%</w:t>
            </w:r>
            <w:r>
              <w:rPr>
                <w:sz w:val="18"/>
                <w:szCs w:val="18"/>
                <w:spacing w:val="-1"/>
              </w:rPr>
              <w:t>以内为符合要求，流量偏差计算公式：</w:t>
            </w:r>
          </w:p>
          <w:p>
            <w:pPr>
              <w:pStyle w:val="TableText"/>
              <w:ind w:left="3715"/>
              <w:spacing w:before="14"/>
              <w:rPr>
                <w:sz w:val="18"/>
                <w:szCs w:val="18"/>
              </w:rPr>
            </w:pPr>
            <w:r>
              <w:rPr>
                <w:sz w:val="18"/>
                <w:szCs w:val="18"/>
                <w:spacing w:val="-2"/>
                <w:position w:val="-3"/>
              </w:rPr>
              <w:t>流量偏差</w:t>
            </w:r>
            <w:r>
              <w:rPr>
                <w:sz w:val="18"/>
                <w:szCs w:val="18"/>
                <w:position w:val="-18"/>
              </w:rPr>
              <w:drawing>
                <wp:inline distT="0" distB="0" distL="0" distR="0">
                  <wp:extent cx="1146772" cy="271087"/>
                  <wp:effectExtent l="0" t="0" r="0" b="0"/>
                  <wp:docPr id="16" name="IM 16"/>
                  <wp:cNvGraphicFramePr/>
                  <a:graphic>
                    <a:graphicData uri="http://schemas.openxmlformats.org/drawingml/2006/picture">
                      <pic:pic>
                        <pic:nvPicPr>
                          <pic:cNvPr id="16" name="IM 16"/>
                          <pic:cNvPicPr/>
                        </pic:nvPicPr>
                        <pic:blipFill>
                          <a:blip r:embed="rId69"/>
                          <a:stretch>
                            <a:fillRect/>
                          </a:stretch>
                        </pic:blipFill>
                        <pic:spPr>
                          <a:xfrm rot="0">
                            <a:off x="0" y="0"/>
                            <a:ext cx="1146772" cy="271087"/>
                          </a:xfrm>
                          <a:prstGeom prst="rect">
                            <a:avLst/>
                          </a:prstGeom>
                        </pic:spPr>
                      </pic:pic>
                    </a:graphicData>
                  </a:graphic>
                </wp:inline>
              </w:drawing>
            </w:r>
          </w:p>
          <w:p>
            <w:pPr>
              <w:pStyle w:val="TableText"/>
              <w:ind w:left="1006"/>
              <w:spacing w:before="31" w:line="220" w:lineRule="auto"/>
              <w:rPr>
                <w:sz w:val="18"/>
                <w:szCs w:val="18"/>
              </w:rPr>
            </w:pPr>
            <w:r>
              <w:rPr>
                <w:sz w:val="18"/>
                <w:szCs w:val="18"/>
                <w:spacing w:val="-4"/>
              </w:rPr>
              <w:t>式中：</w:t>
            </w:r>
          </w:p>
          <w:p>
            <w:pPr>
              <w:pStyle w:val="TableText"/>
              <w:ind w:left="999"/>
              <w:spacing w:before="18" w:line="219" w:lineRule="auto"/>
              <w:rPr>
                <w:sz w:val="18"/>
                <w:szCs w:val="18"/>
              </w:rPr>
            </w:pPr>
            <w:r>
              <w:rPr>
                <w:rFonts w:ascii="Times New Roman" w:hAnsi="Times New Roman" w:eastAsia="Times New Roman" w:cs="Times New Roman"/>
                <w:sz w:val="18"/>
                <w:szCs w:val="18"/>
                <w:spacing w:val="-1"/>
              </w:rPr>
              <w:t>M——</w:t>
            </w:r>
            <w:r>
              <w:rPr>
                <w:sz w:val="18"/>
                <w:szCs w:val="18"/>
                <w:spacing w:val="-1"/>
              </w:rPr>
              <w:t>流量测定均值，单位为升每分钟（</w:t>
            </w:r>
            <w:r>
              <w:rPr>
                <w:rFonts w:ascii="Times New Roman" w:hAnsi="Times New Roman" w:eastAsia="Times New Roman" w:cs="Times New Roman"/>
                <w:sz w:val="18"/>
                <w:szCs w:val="18"/>
                <w:spacing w:val="-1"/>
              </w:rPr>
              <w:t>L/min</w:t>
            </w:r>
            <w:r>
              <w:rPr>
                <w:sz w:val="18"/>
                <w:szCs w:val="18"/>
                <w:spacing w:val="8"/>
              </w:rPr>
              <w:t>）；</w:t>
            </w:r>
          </w:p>
          <w:p>
            <w:pPr>
              <w:pStyle w:val="TableText"/>
              <w:ind w:left="999"/>
              <w:spacing w:before="19" w:line="207" w:lineRule="auto"/>
              <w:rPr>
                <w:sz w:val="18"/>
                <w:szCs w:val="18"/>
              </w:rPr>
            </w:pPr>
            <w:r>
              <w:rPr>
                <w:rFonts w:ascii="Times New Roman" w:hAnsi="Times New Roman" w:eastAsia="Times New Roman" w:cs="Times New Roman"/>
                <w:sz w:val="18"/>
                <w:szCs w:val="18"/>
              </w:rPr>
              <w:t>M</w:t>
            </w:r>
            <w:r>
              <w:rPr>
                <w:rFonts w:ascii="Times New Roman" w:hAnsi="Times New Roman" w:eastAsia="Times New Roman" w:cs="Times New Roman"/>
                <w:sz w:val="11"/>
                <w:szCs w:val="11"/>
                <w:position w:val="-1"/>
              </w:rPr>
              <w:t>0</w:t>
            </w:r>
            <w:r>
              <w:rPr>
                <w:rFonts w:ascii="Times New Roman" w:hAnsi="Times New Roman" w:eastAsia="Times New Roman" w:cs="Times New Roman"/>
                <w:sz w:val="18"/>
                <w:szCs w:val="18"/>
              </w:rPr>
              <w:t>——</w:t>
            </w:r>
            <w:r>
              <w:rPr>
                <w:sz w:val="18"/>
                <w:szCs w:val="18"/>
              </w:rPr>
              <w:t>采样器流量设定值，单位为升每分钟（</w:t>
            </w:r>
            <w:r>
              <w:rPr>
                <w:rFonts w:ascii="Times New Roman" w:hAnsi="Times New Roman" w:eastAsia="Times New Roman" w:cs="Times New Roman"/>
                <w:sz w:val="18"/>
                <w:szCs w:val="18"/>
              </w:rPr>
              <w:t>L/mi</w:t>
            </w:r>
            <w:r>
              <w:rPr>
                <w:rFonts w:ascii="Times New Roman" w:hAnsi="Times New Roman" w:eastAsia="Times New Roman" w:cs="Times New Roman"/>
                <w:sz w:val="18"/>
                <w:szCs w:val="18"/>
                <w:spacing w:val="-1"/>
              </w:rPr>
              <w:t>n</w:t>
            </w:r>
            <w:r>
              <w:rPr>
                <w:sz w:val="18"/>
                <w:szCs w:val="18"/>
                <w:spacing w:val="-1"/>
              </w:rPr>
              <w:t>）。</w:t>
            </w:r>
          </w:p>
        </w:tc>
      </w:tr>
    </w:tbl>
    <w:p>
      <w:pPr>
        <w:pStyle w:val="BodyText"/>
        <w:rPr/>
      </w:pPr>
      <w:r/>
    </w:p>
    <w:p>
      <w:pPr>
        <w:sectPr>
          <w:headerReference w:type="default" r:id="rId57"/>
          <w:footerReference w:type="default" r:id="rId68"/>
          <w:pgSz w:w="11906" w:h="16839"/>
          <w:pgMar w:top="1715" w:right="1295" w:bottom="1341" w:left="1011" w:header="1393" w:footer="1107" w:gutter="0"/>
        </w:sectPr>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13026"/>
        <w:spacing w:before="65" w:line="270" w:lineRule="exact"/>
        <w:rPr>
          <w:rFonts w:ascii="SimHei" w:hAnsi="SimHei" w:eastAsia="SimHei" w:cs="SimHei"/>
          <w:sz w:val="20"/>
          <w:szCs w:val="20"/>
        </w:rPr>
      </w:pPr>
      <w:r>
        <w:rPr>
          <w:rFonts w:ascii="SimHei" w:hAnsi="SimHei" w:eastAsia="SimHei" w:cs="SimHei"/>
          <w:sz w:val="20"/>
          <w:szCs w:val="20"/>
          <w:position w:val="1"/>
        </w:rPr>
        <w:t>GBZ</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331</w:t>
      </w:r>
      <w:r>
        <w:rPr>
          <w:rFonts w:ascii="Times New Roman" w:hAnsi="Times New Roman" w:eastAsia="Times New Roman" w:cs="Times New Roman"/>
          <w:sz w:val="20"/>
          <w:szCs w:val="20"/>
          <w:spacing w:val="6"/>
          <w:position w:val="1"/>
        </w:rPr>
        <w:t>—</w:t>
      </w:r>
      <w:r>
        <w:rPr>
          <w:rFonts w:ascii="SimHei" w:hAnsi="SimHei" w:eastAsia="SimHei" w:cs="SimHei"/>
          <w:sz w:val="20"/>
          <w:szCs w:val="20"/>
          <w:spacing w:val="6"/>
          <w:position w:val="1"/>
        </w:rPr>
        <w:t>2024</w:t>
      </w:r>
    </w:p>
    <w:p>
      <w:pPr>
        <w:ind w:left="107"/>
        <w:spacing w:before="155" w:line="230" w:lineRule="auto"/>
        <w:outlineLvl w:val="2"/>
        <w:rPr>
          <w:rFonts w:ascii="SimSun" w:hAnsi="SimSun" w:eastAsia="SimSun" w:cs="SimSun"/>
          <w:sz w:val="20"/>
          <w:szCs w:val="20"/>
        </w:rPr>
      </w:pPr>
      <w:r>
        <w:rPr>
          <w:rFonts w:ascii="SimHei" w:hAnsi="SimHei" w:eastAsia="SimHei" w:cs="SimHei"/>
          <w:sz w:val="20"/>
          <w:szCs w:val="20"/>
          <w:spacing w:val="7"/>
        </w:rPr>
        <w:t>F.1.3</w:t>
      </w:r>
      <w:r>
        <w:rPr>
          <w:rFonts w:ascii="SimHei" w:hAnsi="SimHei" w:eastAsia="SimHei" w:cs="SimHei"/>
          <w:sz w:val="20"/>
          <w:szCs w:val="20"/>
          <w:spacing w:val="7"/>
        </w:rPr>
        <w:t xml:space="preserve">  </w:t>
      </w:r>
      <w:r>
        <w:rPr>
          <w:rFonts w:ascii="SimSun" w:hAnsi="SimSun" w:eastAsia="SimSun" w:cs="SimSun"/>
          <w:sz w:val="20"/>
          <w:szCs w:val="20"/>
          <w:spacing w:val="7"/>
        </w:rPr>
        <w:t>有机化学品/粉尘采样记录表，见表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.3。</w:t>
      </w:r>
    </w:p>
    <w:p>
      <w:pPr>
        <w:ind w:left="5545"/>
        <w:spacing w:before="143"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5"/>
        </w:rPr>
        <w:t xml:space="preserve"> </w:t>
      </w:r>
      <w:r>
        <w:rPr>
          <w:rFonts w:ascii="SimHei" w:hAnsi="SimHei" w:eastAsia="SimHei" w:cs="SimHei"/>
          <w:sz w:val="20"/>
          <w:szCs w:val="20"/>
          <w:spacing w:val="7"/>
        </w:rPr>
        <w:t>F.3</w:t>
      </w:r>
      <w:r>
        <w:rPr>
          <w:rFonts w:ascii="SimHei" w:hAnsi="SimHei" w:eastAsia="SimHei" w:cs="SimHei"/>
          <w:sz w:val="20"/>
          <w:szCs w:val="20"/>
          <w:spacing w:val="7"/>
        </w:rPr>
        <w:t xml:space="preserve">  </w:t>
      </w:r>
      <w:r>
        <w:rPr>
          <w:rFonts w:ascii="SimHei" w:hAnsi="SimHei" w:eastAsia="SimHei" w:cs="SimHei"/>
          <w:sz w:val="20"/>
          <w:szCs w:val="20"/>
          <w:spacing w:val="7"/>
        </w:rPr>
        <w:t>有机化学品/粉尘采样记录表</w:t>
      </w:r>
    </w:p>
    <w:p>
      <w:pPr>
        <w:spacing w:line="113" w:lineRule="exact"/>
        <w:rPr/>
      </w:pPr>
      <w:r/>
    </w:p>
    <w:tbl>
      <w:tblPr>
        <w:tblStyle w:val="TableNormal"/>
        <w:tblW w:w="14403" w:type="dxa"/>
        <w:tblInd w:w="3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8"/>
        <w:gridCol w:w="1590"/>
        <w:gridCol w:w="1572"/>
        <w:gridCol w:w="2924"/>
        <w:gridCol w:w="1006"/>
        <w:gridCol w:w="974"/>
        <w:gridCol w:w="3528"/>
        <w:gridCol w:w="1181"/>
      </w:tblGrid>
      <w:tr>
        <w:trPr>
          <w:trHeight w:val="347" w:hRule="atLeast"/>
        </w:trPr>
        <w:tc>
          <w:tcPr>
            <w:tcW w:w="4790" w:type="dxa"/>
            <w:vAlign w:val="top"/>
            <w:gridSpan w:val="3"/>
            <w:tcBorders>
              <w:left w:val="single" w:color="000000" w:sz="10" w:space="0"/>
              <w:top w:val="single" w:color="000000" w:sz="10" w:space="0"/>
            </w:tcBorders>
          </w:tcPr>
          <w:p>
            <w:pPr>
              <w:pStyle w:val="TableText"/>
              <w:ind w:left="55"/>
              <w:spacing w:before="85" w:line="220" w:lineRule="auto"/>
              <w:rPr>
                <w:sz w:val="18"/>
                <w:szCs w:val="18"/>
              </w:rPr>
            </w:pPr>
            <w:r>
              <w:rPr>
                <w:sz w:val="18"/>
                <w:szCs w:val="18"/>
                <w:spacing w:val="-2"/>
              </w:rPr>
              <w:t>用人单位：</w:t>
            </w:r>
          </w:p>
        </w:tc>
        <w:tc>
          <w:tcPr>
            <w:tcW w:w="4904" w:type="dxa"/>
            <w:vAlign w:val="top"/>
            <w:gridSpan w:val="3"/>
            <w:tcBorders>
              <w:top w:val="single" w:color="000000" w:sz="10" w:space="0"/>
            </w:tcBorders>
          </w:tcPr>
          <w:p>
            <w:pPr>
              <w:pStyle w:val="TableText"/>
              <w:ind w:left="57"/>
              <w:spacing w:before="85" w:line="229" w:lineRule="auto"/>
              <w:rPr>
                <w:sz w:val="18"/>
                <w:szCs w:val="18"/>
              </w:rPr>
            </w:pPr>
            <w:r>
              <w:rPr>
                <w:sz w:val="18"/>
                <w:szCs w:val="18"/>
                <w:spacing w:val="-3"/>
              </w:rPr>
              <w:t>地址：</w:t>
            </w:r>
          </w:p>
        </w:tc>
        <w:tc>
          <w:tcPr>
            <w:tcW w:w="4709" w:type="dxa"/>
            <w:vAlign w:val="top"/>
            <w:gridSpan w:val="2"/>
            <w:tcBorders>
              <w:right w:val="single" w:color="000000" w:sz="10" w:space="0"/>
              <w:top w:val="single" w:color="000000" w:sz="10" w:space="0"/>
            </w:tcBorders>
          </w:tcPr>
          <w:p>
            <w:pPr>
              <w:pStyle w:val="TableText"/>
              <w:ind w:left="65"/>
              <w:spacing w:before="85" w:line="219" w:lineRule="auto"/>
              <w:rPr>
                <w:sz w:val="18"/>
                <w:szCs w:val="18"/>
              </w:rPr>
            </w:pPr>
            <w:r>
              <w:rPr>
                <w:sz w:val="18"/>
                <w:szCs w:val="18"/>
                <w:spacing w:val="-2"/>
              </w:rPr>
              <w:t>检测任务编号：</w:t>
            </w:r>
          </w:p>
        </w:tc>
      </w:tr>
      <w:tr>
        <w:trPr>
          <w:trHeight w:val="342" w:hRule="atLeast"/>
        </w:trPr>
        <w:tc>
          <w:tcPr>
            <w:tcW w:w="4790" w:type="dxa"/>
            <w:vAlign w:val="top"/>
            <w:gridSpan w:val="3"/>
            <w:tcBorders>
              <w:left w:val="single" w:color="000000" w:sz="10" w:space="0"/>
            </w:tcBorders>
          </w:tcPr>
          <w:p>
            <w:pPr>
              <w:pStyle w:val="TableText"/>
              <w:ind w:left="53"/>
              <w:spacing w:before="81" w:line="219" w:lineRule="auto"/>
              <w:rPr>
                <w:sz w:val="18"/>
                <w:szCs w:val="18"/>
              </w:rPr>
            </w:pPr>
            <w:r>
              <w:rPr>
                <w:sz w:val="18"/>
                <w:szCs w:val="18"/>
                <w:spacing w:val="-2"/>
              </w:rPr>
              <w:t>检测类别：</w:t>
            </w:r>
          </w:p>
        </w:tc>
        <w:tc>
          <w:tcPr>
            <w:tcW w:w="3930" w:type="dxa"/>
            <w:vAlign w:val="top"/>
            <w:gridSpan w:val="2"/>
          </w:tcPr>
          <w:p>
            <w:pPr>
              <w:pStyle w:val="TableText"/>
              <w:ind w:left="59"/>
              <w:spacing w:before="81" w:line="219" w:lineRule="auto"/>
              <w:rPr>
                <w:sz w:val="18"/>
                <w:szCs w:val="18"/>
              </w:rPr>
            </w:pPr>
            <w:r>
              <w:rPr>
                <w:sz w:val="18"/>
                <w:szCs w:val="18"/>
                <w:spacing w:val="-4"/>
              </w:rPr>
              <w:t>取样日期：</w:t>
            </w:r>
            <w:r>
              <w:rPr>
                <w:sz w:val="18"/>
                <w:szCs w:val="18"/>
                <w:spacing w:val="1"/>
              </w:rPr>
              <w:t xml:space="preserve">      </w:t>
            </w:r>
            <w:r>
              <w:rPr>
                <w:sz w:val="18"/>
                <w:szCs w:val="18"/>
                <w:spacing w:val="-4"/>
              </w:rPr>
              <w:t>年</w:t>
            </w:r>
            <w:r>
              <w:rPr>
                <w:sz w:val="18"/>
                <w:szCs w:val="18"/>
                <w:spacing w:val="3"/>
              </w:rPr>
              <w:t xml:space="preserve">    </w:t>
            </w:r>
            <w:r>
              <w:rPr>
                <w:sz w:val="18"/>
                <w:szCs w:val="18"/>
                <w:spacing w:val="-4"/>
              </w:rPr>
              <w:t>月</w:t>
            </w:r>
            <w:r>
              <w:rPr>
                <w:sz w:val="18"/>
                <w:szCs w:val="18"/>
                <w:spacing w:val="10"/>
              </w:rPr>
              <w:t xml:space="preserve">    </w:t>
            </w:r>
            <w:r>
              <w:rPr>
                <w:sz w:val="18"/>
                <w:szCs w:val="18"/>
                <w:spacing w:val="-4"/>
              </w:rPr>
              <w:t>日</w:t>
            </w:r>
          </w:p>
        </w:tc>
        <w:tc>
          <w:tcPr>
            <w:tcW w:w="5683" w:type="dxa"/>
            <w:vAlign w:val="top"/>
            <w:gridSpan w:val="3"/>
            <w:tcBorders>
              <w:right w:val="single" w:color="000000" w:sz="10" w:space="0"/>
            </w:tcBorders>
          </w:tcPr>
          <w:p>
            <w:pPr>
              <w:pStyle w:val="TableText"/>
              <w:ind w:left="65"/>
              <w:spacing w:before="81" w:line="219" w:lineRule="auto"/>
              <w:rPr>
                <w:sz w:val="18"/>
                <w:szCs w:val="18"/>
              </w:rPr>
            </w:pPr>
            <w:r>
              <w:rPr>
                <w:sz w:val="18"/>
                <w:szCs w:val="18"/>
                <w:spacing w:val="-2"/>
              </w:rPr>
              <w:t>检测项目：</w:t>
            </w:r>
            <w:r>
              <w:rPr>
                <w:sz w:val="18"/>
                <w:szCs w:val="18"/>
                <w:spacing w:val="-65"/>
              </w:rPr>
              <w:t xml:space="preserve"> </w:t>
            </w:r>
            <w:r>
              <w:rPr>
                <w:sz w:val="18"/>
                <w:szCs w:val="18"/>
                <w:spacing w:val="-2"/>
              </w:rPr>
              <w:t>□挥发性有机组分定性分析</w:t>
            </w:r>
            <w:r>
              <w:rPr>
                <w:sz w:val="18"/>
                <w:szCs w:val="18"/>
                <w:spacing w:val="24"/>
              </w:rPr>
              <w:t xml:space="preserve"> </w:t>
            </w:r>
            <w:r>
              <w:rPr>
                <w:sz w:val="18"/>
                <w:szCs w:val="18"/>
                <w:spacing w:val="-2"/>
              </w:rPr>
              <w:t>□游离二氧化硅含</w:t>
            </w:r>
            <w:r>
              <w:rPr>
                <w:sz w:val="18"/>
                <w:szCs w:val="18"/>
                <w:spacing w:val="-3"/>
              </w:rPr>
              <w:t>量测定</w:t>
            </w:r>
          </w:p>
        </w:tc>
      </w:tr>
      <w:tr>
        <w:trPr>
          <w:trHeight w:val="342" w:hRule="atLeast"/>
        </w:trPr>
        <w:tc>
          <w:tcPr>
            <w:tcW w:w="1628" w:type="dxa"/>
            <w:vAlign w:val="top"/>
            <w:vMerge w:val="restart"/>
            <w:tcBorders>
              <w:left w:val="single" w:color="000000" w:sz="10" w:space="0"/>
              <w:bottom w:val="nil"/>
            </w:tcBorders>
          </w:tcPr>
          <w:p>
            <w:pPr>
              <w:spacing w:line="262" w:lineRule="auto"/>
              <w:rPr>
                <w:rFonts w:ascii="Arial"/>
                <w:sz w:val="21"/>
              </w:rPr>
            </w:pPr>
            <w:r/>
          </w:p>
          <w:p>
            <w:pPr>
              <w:pStyle w:val="TableText"/>
              <w:ind w:left="444"/>
              <w:spacing w:before="59" w:line="219" w:lineRule="auto"/>
              <w:rPr>
                <w:sz w:val="18"/>
                <w:szCs w:val="18"/>
              </w:rPr>
            </w:pPr>
            <w:r>
              <w:rPr>
                <w:sz w:val="18"/>
                <w:szCs w:val="18"/>
                <w:spacing w:val="-2"/>
              </w:rPr>
              <w:t>样品编号</w:t>
            </w:r>
          </w:p>
        </w:tc>
        <w:tc>
          <w:tcPr>
            <w:tcW w:w="7092" w:type="dxa"/>
            <w:vAlign w:val="top"/>
            <w:gridSpan w:val="4"/>
          </w:tcPr>
          <w:p>
            <w:pPr>
              <w:pStyle w:val="TableText"/>
              <w:ind w:left="3184"/>
              <w:spacing w:before="85" w:line="219" w:lineRule="auto"/>
              <w:rPr>
                <w:sz w:val="18"/>
                <w:szCs w:val="18"/>
              </w:rPr>
            </w:pPr>
            <w:r>
              <w:rPr>
                <w:sz w:val="18"/>
                <w:szCs w:val="18"/>
                <w:spacing w:val="-2"/>
              </w:rPr>
              <w:t>样品描述</w:t>
            </w:r>
          </w:p>
        </w:tc>
        <w:tc>
          <w:tcPr>
            <w:tcW w:w="974" w:type="dxa"/>
            <w:vAlign w:val="top"/>
            <w:vMerge w:val="restart"/>
            <w:tcBorders>
              <w:bottom w:val="nil"/>
            </w:tcBorders>
          </w:tcPr>
          <w:p>
            <w:pPr>
              <w:spacing w:line="262" w:lineRule="auto"/>
              <w:rPr>
                <w:rFonts w:ascii="Arial"/>
                <w:sz w:val="21"/>
              </w:rPr>
            </w:pPr>
            <w:r/>
          </w:p>
          <w:p>
            <w:pPr>
              <w:pStyle w:val="TableText"/>
              <w:ind w:left="137"/>
              <w:spacing w:before="59" w:line="219" w:lineRule="auto"/>
              <w:rPr>
                <w:sz w:val="18"/>
                <w:szCs w:val="18"/>
              </w:rPr>
            </w:pPr>
            <w:r>
              <w:rPr>
                <w:sz w:val="18"/>
                <w:szCs w:val="18"/>
                <w:spacing w:val="-3"/>
              </w:rPr>
              <w:t>取样车间</w:t>
            </w:r>
          </w:p>
        </w:tc>
        <w:tc>
          <w:tcPr>
            <w:tcW w:w="3528" w:type="dxa"/>
            <w:vAlign w:val="top"/>
            <w:vMerge w:val="restart"/>
            <w:tcBorders>
              <w:bottom w:val="nil"/>
            </w:tcBorders>
          </w:tcPr>
          <w:p>
            <w:pPr>
              <w:spacing w:line="262" w:lineRule="auto"/>
              <w:rPr>
                <w:rFonts w:ascii="Arial"/>
                <w:sz w:val="21"/>
              </w:rPr>
            </w:pPr>
            <w:r/>
          </w:p>
          <w:p>
            <w:pPr>
              <w:pStyle w:val="TableText"/>
              <w:ind w:left="1059"/>
              <w:spacing w:before="59" w:line="219" w:lineRule="auto"/>
              <w:rPr>
                <w:sz w:val="18"/>
                <w:szCs w:val="18"/>
              </w:rPr>
            </w:pPr>
            <w:r>
              <w:rPr>
                <w:sz w:val="18"/>
                <w:szCs w:val="18"/>
                <w:spacing w:val="-2"/>
              </w:rPr>
              <w:t>取样岗位（地点）</w:t>
            </w:r>
          </w:p>
        </w:tc>
        <w:tc>
          <w:tcPr>
            <w:tcW w:w="1181" w:type="dxa"/>
            <w:vAlign w:val="top"/>
            <w:vMerge w:val="restart"/>
            <w:tcBorders>
              <w:right w:val="single" w:color="000000" w:sz="10" w:space="0"/>
              <w:bottom w:val="nil"/>
            </w:tcBorders>
          </w:tcPr>
          <w:p>
            <w:pPr>
              <w:pStyle w:val="TableText"/>
              <w:ind w:left="331"/>
              <w:spacing w:before="207" w:line="219" w:lineRule="auto"/>
              <w:rPr>
                <w:sz w:val="18"/>
                <w:szCs w:val="18"/>
              </w:rPr>
            </w:pPr>
            <w:r>
              <w:rPr>
                <w:sz w:val="18"/>
                <w:szCs w:val="18"/>
                <w:spacing w:val="-4"/>
              </w:rPr>
              <w:t>取样量</w:t>
            </w:r>
          </w:p>
          <w:p>
            <w:pPr>
              <w:pStyle w:val="TableText"/>
              <w:ind w:left="154"/>
              <w:spacing w:before="18" w:line="210" w:lineRule="auto"/>
              <w:rPr>
                <w:sz w:val="18"/>
                <w:szCs w:val="18"/>
              </w:rPr>
            </w:pPr>
            <w:r>
              <w:rPr>
                <w:sz w:val="18"/>
                <w:szCs w:val="18"/>
                <w:spacing w:val="-6"/>
              </w:rPr>
              <w:t>（</w:t>
            </w:r>
            <w:r>
              <w:rPr>
                <w:rFonts w:ascii="Times New Roman" w:hAnsi="Times New Roman" w:eastAsia="Times New Roman" w:cs="Times New Roman"/>
                <w:sz w:val="18"/>
                <w:szCs w:val="18"/>
                <w:spacing w:val="-6"/>
              </w:rPr>
              <w:t>ml</w:t>
            </w:r>
            <w:r>
              <w:rPr>
                <w:rFonts w:ascii="Times New Roman" w:hAnsi="Times New Roman" w:eastAsia="Times New Roman" w:cs="Times New Roman"/>
                <w:sz w:val="18"/>
                <w:szCs w:val="18"/>
                <w:spacing w:val="12"/>
                <w:w w:val="101"/>
              </w:rPr>
              <w:t xml:space="preserve"> </w:t>
            </w:r>
            <w:r>
              <w:rPr>
                <w:sz w:val="18"/>
                <w:szCs w:val="18"/>
                <w:spacing w:val="-6"/>
              </w:rPr>
              <w:t>或</w:t>
            </w:r>
            <w:r>
              <w:rPr>
                <w:sz w:val="18"/>
                <w:szCs w:val="18"/>
                <w:spacing w:val="-41"/>
              </w:rPr>
              <w:t xml:space="preserve"> </w:t>
            </w:r>
            <w:r>
              <w:rPr>
                <w:rFonts w:ascii="Times New Roman" w:hAnsi="Times New Roman" w:eastAsia="Times New Roman" w:cs="Times New Roman"/>
                <w:sz w:val="18"/>
                <w:szCs w:val="18"/>
                <w:spacing w:val="-6"/>
              </w:rPr>
              <w:t>g</w:t>
            </w:r>
            <w:r>
              <w:rPr>
                <w:sz w:val="18"/>
                <w:szCs w:val="18"/>
                <w:spacing w:val="-6"/>
              </w:rPr>
              <w:t>）</w:t>
            </w:r>
          </w:p>
        </w:tc>
      </w:tr>
      <w:tr>
        <w:trPr>
          <w:trHeight w:val="468" w:hRule="atLeast"/>
        </w:trPr>
        <w:tc>
          <w:tcPr>
            <w:tcW w:w="1628" w:type="dxa"/>
            <w:vAlign w:val="top"/>
            <w:vMerge w:val="continue"/>
            <w:tcBorders>
              <w:left w:val="single" w:color="000000" w:sz="10" w:space="0"/>
              <w:top w:val="nil"/>
            </w:tcBorders>
          </w:tcPr>
          <w:p>
            <w:pPr>
              <w:rPr>
                <w:rFonts w:ascii="Arial"/>
                <w:sz w:val="21"/>
              </w:rPr>
            </w:pPr>
            <w:r/>
          </w:p>
        </w:tc>
        <w:tc>
          <w:tcPr>
            <w:tcW w:w="1590" w:type="dxa"/>
            <w:vAlign w:val="top"/>
          </w:tcPr>
          <w:p>
            <w:pPr>
              <w:pStyle w:val="TableText"/>
              <w:ind w:left="342"/>
              <w:spacing w:before="35" w:line="219" w:lineRule="auto"/>
              <w:rPr>
                <w:sz w:val="18"/>
                <w:szCs w:val="18"/>
              </w:rPr>
            </w:pPr>
            <w:r>
              <w:rPr>
                <w:sz w:val="18"/>
                <w:szCs w:val="18"/>
                <w:spacing w:val="-2"/>
              </w:rPr>
              <w:t>有机化学品</w:t>
            </w:r>
          </w:p>
          <w:p>
            <w:pPr>
              <w:pStyle w:val="TableText"/>
              <w:ind w:left="399"/>
              <w:spacing w:before="19" w:line="195" w:lineRule="auto"/>
              <w:rPr>
                <w:sz w:val="18"/>
                <w:szCs w:val="18"/>
              </w:rPr>
            </w:pPr>
            <w:r>
              <w:rPr>
                <w:rFonts w:ascii="Times New Roman" w:hAnsi="Times New Roman" w:eastAsia="Times New Roman" w:cs="Times New Roman"/>
                <w:sz w:val="18"/>
                <w:szCs w:val="18"/>
                <w:spacing w:val="-1"/>
              </w:rPr>
              <w:t>/</w:t>
            </w:r>
            <w:r>
              <w:rPr>
                <w:sz w:val="18"/>
                <w:szCs w:val="18"/>
                <w:spacing w:val="-1"/>
              </w:rPr>
              <w:t>粉尘名称</w:t>
            </w:r>
          </w:p>
        </w:tc>
        <w:tc>
          <w:tcPr>
            <w:tcW w:w="1572" w:type="dxa"/>
            <w:vAlign w:val="top"/>
          </w:tcPr>
          <w:p>
            <w:pPr>
              <w:pStyle w:val="TableText"/>
              <w:ind w:left="156"/>
              <w:spacing w:before="150" w:line="219" w:lineRule="auto"/>
              <w:rPr>
                <w:sz w:val="18"/>
                <w:szCs w:val="18"/>
              </w:rPr>
            </w:pPr>
            <w:r>
              <w:rPr>
                <w:sz w:val="18"/>
                <w:szCs w:val="18"/>
                <w:spacing w:val="-2"/>
              </w:rPr>
              <w:t>生产厂家及批号</w:t>
            </w:r>
          </w:p>
        </w:tc>
        <w:tc>
          <w:tcPr>
            <w:tcW w:w="2924" w:type="dxa"/>
            <w:vAlign w:val="top"/>
          </w:tcPr>
          <w:p>
            <w:pPr>
              <w:pStyle w:val="TableText"/>
              <w:ind w:left="1283"/>
              <w:spacing w:before="150" w:line="219" w:lineRule="auto"/>
              <w:rPr>
                <w:sz w:val="18"/>
                <w:szCs w:val="18"/>
              </w:rPr>
            </w:pPr>
            <w:r>
              <w:rPr>
                <w:sz w:val="18"/>
                <w:szCs w:val="18"/>
                <w:spacing w:val="-4"/>
              </w:rPr>
              <w:t>状态</w:t>
            </w:r>
          </w:p>
        </w:tc>
        <w:tc>
          <w:tcPr>
            <w:tcW w:w="1006" w:type="dxa"/>
            <w:vAlign w:val="top"/>
          </w:tcPr>
          <w:p>
            <w:pPr>
              <w:pStyle w:val="TableText"/>
              <w:ind w:left="329"/>
              <w:spacing w:before="150" w:line="221" w:lineRule="auto"/>
              <w:rPr>
                <w:sz w:val="18"/>
                <w:szCs w:val="18"/>
              </w:rPr>
            </w:pPr>
            <w:r>
              <w:rPr>
                <w:sz w:val="18"/>
                <w:szCs w:val="18"/>
                <w:spacing w:val="-4"/>
              </w:rPr>
              <w:t>颜色</w:t>
            </w:r>
          </w:p>
        </w:tc>
        <w:tc>
          <w:tcPr>
            <w:tcW w:w="974" w:type="dxa"/>
            <w:vAlign w:val="top"/>
            <w:vMerge w:val="continue"/>
            <w:tcBorders>
              <w:top w:val="nil"/>
            </w:tcBorders>
          </w:tcPr>
          <w:p>
            <w:pPr>
              <w:rPr>
                <w:rFonts w:ascii="Arial"/>
                <w:sz w:val="21"/>
              </w:rPr>
            </w:pPr>
            <w:r/>
          </w:p>
        </w:tc>
        <w:tc>
          <w:tcPr>
            <w:tcW w:w="3528" w:type="dxa"/>
            <w:vAlign w:val="top"/>
            <w:vMerge w:val="continue"/>
            <w:tcBorders>
              <w:top w:val="nil"/>
            </w:tcBorders>
          </w:tcPr>
          <w:p>
            <w:pPr>
              <w:rPr>
                <w:rFonts w:ascii="Arial"/>
                <w:sz w:val="21"/>
              </w:rPr>
            </w:pPr>
            <w:r/>
          </w:p>
        </w:tc>
        <w:tc>
          <w:tcPr>
            <w:tcW w:w="1181" w:type="dxa"/>
            <w:vAlign w:val="top"/>
            <w:vMerge w:val="continue"/>
            <w:tcBorders>
              <w:right w:val="single" w:color="000000" w:sz="10" w:space="0"/>
              <w:top w:val="nil"/>
            </w:tcBorders>
          </w:tcPr>
          <w:p>
            <w:pPr>
              <w:rPr>
                <w:rFonts w:ascii="Arial"/>
                <w:sz w:val="21"/>
              </w:rPr>
            </w:pPr>
            <w:r/>
          </w:p>
        </w:tc>
      </w:tr>
      <w:tr>
        <w:trPr>
          <w:trHeight w:val="931" w:hRule="atLeast"/>
        </w:trPr>
        <w:tc>
          <w:tcPr>
            <w:tcW w:w="1628" w:type="dxa"/>
            <w:vAlign w:val="top"/>
            <w:tcBorders>
              <w:left w:val="single" w:color="000000" w:sz="10" w:space="0"/>
            </w:tcBorders>
          </w:tcPr>
          <w:p>
            <w:pPr>
              <w:rPr>
                <w:rFonts w:ascii="Arial"/>
                <w:sz w:val="21"/>
              </w:rPr>
            </w:pPr>
            <w:r/>
          </w:p>
        </w:tc>
        <w:tc>
          <w:tcPr>
            <w:tcW w:w="1590" w:type="dxa"/>
            <w:vAlign w:val="top"/>
          </w:tcPr>
          <w:p>
            <w:pPr>
              <w:rPr>
                <w:rFonts w:ascii="Arial"/>
                <w:sz w:val="21"/>
              </w:rPr>
            </w:pPr>
            <w:r/>
          </w:p>
        </w:tc>
        <w:tc>
          <w:tcPr>
            <w:tcW w:w="1572" w:type="dxa"/>
            <w:vAlign w:val="top"/>
          </w:tcPr>
          <w:p>
            <w:pPr>
              <w:rPr>
                <w:rFonts w:ascii="Arial"/>
                <w:sz w:val="21"/>
              </w:rPr>
            </w:pPr>
            <w:r/>
          </w:p>
        </w:tc>
        <w:tc>
          <w:tcPr>
            <w:tcW w:w="2924" w:type="dxa"/>
            <w:vAlign w:val="top"/>
          </w:tcPr>
          <w:p>
            <w:pPr>
              <w:pStyle w:val="TableText"/>
              <w:ind w:left="108"/>
              <w:spacing w:before="40" w:line="219" w:lineRule="auto"/>
              <w:rPr>
                <w:sz w:val="18"/>
                <w:szCs w:val="18"/>
              </w:rPr>
            </w:pPr>
            <w:r>
              <w:rPr>
                <w:sz w:val="18"/>
                <w:szCs w:val="18"/>
                <w:spacing w:val="-7"/>
              </w:rPr>
              <w:t>液态：</w:t>
            </w:r>
            <w:r>
              <w:rPr>
                <w:sz w:val="18"/>
                <w:szCs w:val="18"/>
                <w:spacing w:val="-62"/>
              </w:rPr>
              <w:t xml:space="preserve"> </w:t>
            </w:r>
            <w:r>
              <w:rPr>
                <w:sz w:val="18"/>
                <w:szCs w:val="18"/>
                <w:spacing w:val="-7"/>
              </w:rPr>
              <w:t>□液体</w:t>
            </w:r>
            <w:r>
              <w:rPr>
                <w:sz w:val="18"/>
                <w:szCs w:val="18"/>
                <w:spacing w:val="26"/>
              </w:rPr>
              <w:t xml:space="preserve"> </w:t>
            </w:r>
            <w:r>
              <w:rPr>
                <w:sz w:val="18"/>
                <w:szCs w:val="18"/>
                <w:spacing w:val="-7"/>
              </w:rPr>
              <w:t>□胶状</w:t>
            </w:r>
          </w:p>
          <w:p>
            <w:pPr>
              <w:pStyle w:val="TableText"/>
              <w:ind w:left="122"/>
              <w:spacing w:before="19" w:line="219" w:lineRule="auto"/>
              <w:rPr>
                <w:sz w:val="18"/>
                <w:szCs w:val="18"/>
              </w:rPr>
            </w:pPr>
            <w:r>
              <w:rPr>
                <w:sz w:val="18"/>
                <w:szCs w:val="18"/>
                <w:spacing w:val="-9"/>
              </w:rPr>
              <w:t>固体：</w:t>
            </w:r>
            <w:r>
              <w:rPr>
                <w:sz w:val="18"/>
                <w:szCs w:val="18"/>
                <w:spacing w:val="-57"/>
              </w:rPr>
              <w:t xml:space="preserve"> </w:t>
            </w:r>
            <w:r>
              <w:rPr>
                <w:sz w:val="18"/>
                <w:szCs w:val="18"/>
                <w:spacing w:val="-9"/>
              </w:rPr>
              <w:t>□块状</w:t>
            </w:r>
            <w:r>
              <w:rPr>
                <w:sz w:val="18"/>
                <w:szCs w:val="18"/>
                <w:spacing w:val="27"/>
              </w:rPr>
              <w:t xml:space="preserve"> </w:t>
            </w:r>
            <w:r>
              <w:rPr>
                <w:sz w:val="18"/>
                <w:szCs w:val="18"/>
                <w:spacing w:val="-9"/>
              </w:rPr>
              <w:t>□颗粒</w:t>
            </w:r>
            <w:r>
              <w:rPr>
                <w:sz w:val="18"/>
                <w:szCs w:val="18"/>
                <w:spacing w:val="24"/>
              </w:rPr>
              <w:t xml:space="preserve"> </w:t>
            </w:r>
            <w:r>
              <w:rPr>
                <w:sz w:val="18"/>
                <w:szCs w:val="18"/>
                <w:spacing w:val="-9"/>
              </w:rPr>
              <w:t>□粉末</w:t>
            </w:r>
          </w:p>
          <w:p>
            <w:pPr>
              <w:pStyle w:val="TableText"/>
              <w:ind w:left="106"/>
              <w:spacing w:before="19" w:line="219" w:lineRule="auto"/>
              <w:rPr>
                <w:sz w:val="18"/>
                <w:szCs w:val="18"/>
              </w:rPr>
            </w:pPr>
            <w:r>
              <w:rPr>
                <w:sz w:val="18"/>
                <w:szCs w:val="18"/>
                <w:spacing w:val="-6"/>
              </w:rPr>
              <w:t>透明度：</w:t>
            </w:r>
            <w:r>
              <w:rPr>
                <w:sz w:val="18"/>
                <w:szCs w:val="18"/>
                <w:spacing w:val="-65"/>
              </w:rPr>
              <w:t xml:space="preserve"> </w:t>
            </w:r>
            <w:r>
              <w:rPr>
                <w:sz w:val="18"/>
                <w:szCs w:val="18"/>
                <w:spacing w:val="-6"/>
              </w:rPr>
              <w:t>□透明</w:t>
            </w:r>
            <w:r>
              <w:rPr>
                <w:sz w:val="18"/>
                <w:szCs w:val="18"/>
                <w:spacing w:val="27"/>
              </w:rPr>
              <w:t xml:space="preserve"> </w:t>
            </w:r>
            <w:r>
              <w:rPr>
                <w:sz w:val="18"/>
                <w:szCs w:val="18"/>
                <w:spacing w:val="-6"/>
              </w:rPr>
              <w:t>□半透明</w:t>
            </w:r>
            <w:r>
              <w:rPr>
                <w:sz w:val="18"/>
                <w:szCs w:val="18"/>
                <w:spacing w:val="24"/>
              </w:rPr>
              <w:t xml:space="preserve"> </w:t>
            </w:r>
            <w:r>
              <w:rPr>
                <w:sz w:val="18"/>
                <w:szCs w:val="18"/>
                <w:spacing w:val="-6"/>
              </w:rPr>
              <w:t>□浑浊</w:t>
            </w:r>
          </w:p>
          <w:p>
            <w:pPr>
              <w:pStyle w:val="TableText"/>
              <w:ind w:left="108"/>
              <w:spacing w:before="19" w:line="187" w:lineRule="auto"/>
              <w:rPr>
                <w:sz w:val="18"/>
                <w:szCs w:val="18"/>
              </w:rPr>
            </w:pPr>
            <w:r>
              <w:rPr>
                <w:sz w:val="18"/>
                <w:szCs w:val="18"/>
                <w:spacing w:val="-3"/>
              </w:rPr>
              <w:t>其他：</w:t>
            </w:r>
          </w:p>
        </w:tc>
        <w:tc>
          <w:tcPr>
            <w:tcW w:w="1006" w:type="dxa"/>
            <w:vAlign w:val="top"/>
          </w:tcPr>
          <w:p>
            <w:pPr>
              <w:rPr>
                <w:rFonts w:ascii="Arial"/>
                <w:sz w:val="21"/>
              </w:rPr>
            </w:pPr>
            <w:r/>
          </w:p>
        </w:tc>
        <w:tc>
          <w:tcPr>
            <w:tcW w:w="974" w:type="dxa"/>
            <w:vAlign w:val="top"/>
          </w:tcPr>
          <w:p>
            <w:pPr>
              <w:rPr>
                <w:rFonts w:ascii="Arial"/>
                <w:sz w:val="21"/>
              </w:rPr>
            </w:pPr>
            <w:r/>
          </w:p>
        </w:tc>
        <w:tc>
          <w:tcPr>
            <w:tcW w:w="3528" w:type="dxa"/>
            <w:vAlign w:val="top"/>
          </w:tcPr>
          <w:p>
            <w:pPr>
              <w:rPr>
                <w:rFonts w:ascii="Arial"/>
                <w:sz w:val="21"/>
              </w:rPr>
            </w:pPr>
            <w:r/>
          </w:p>
        </w:tc>
        <w:tc>
          <w:tcPr>
            <w:tcW w:w="1181" w:type="dxa"/>
            <w:vAlign w:val="top"/>
            <w:tcBorders>
              <w:right w:val="single" w:color="000000" w:sz="10" w:space="0"/>
            </w:tcBorders>
          </w:tcPr>
          <w:p>
            <w:pPr>
              <w:rPr>
                <w:rFonts w:ascii="Arial"/>
                <w:sz w:val="21"/>
              </w:rPr>
            </w:pPr>
            <w:r/>
          </w:p>
        </w:tc>
      </w:tr>
      <w:tr>
        <w:trPr>
          <w:trHeight w:val="342" w:hRule="atLeast"/>
        </w:trPr>
        <w:tc>
          <w:tcPr>
            <w:tcW w:w="1628" w:type="dxa"/>
            <w:vAlign w:val="top"/>
            <w:tcBorders>
              <w:left w:val="single" w:color="000000" w:sz="10" w:space="0"/>
            </w:tcBorders>
          </w:tcPr>
          <w:p>
            <w:pPr>
              <w:rPr>
                <w:rFonts w:ascii="Arial"/>
                <w:sz w:val="21"/>
              </w:rPr>
            </w:pPr>
            <w:r/>
          </w:p>
        </w:tc>
        <w:tc>
          <w:tcPr>
            <w:tcW w:w="1590" w:type="dxa"/>
            <w:vAlign w:val="top"/>
          </w:tcPr>
          <w:p>
            <w:pPr>
              <w:rPr>
                <w:rFonts w:ascii="Arial"/>
                <w:sz w:val="21"/>
              </w:rPr>
            </w:pPr>
            <w:r/>
          </w:p>
        </w:tc>
        <w:tc>
          <w:tcPr>
            <w:tcW w:w="1572" w:type="dxa"/>
            <w:vAlign w:val="top"/>
          </w:tcPr>
          <w:p>
            <w:pPr>
              <w:rPr>
                <w:rFonts w:ascii="Arial"/>
                <w:sz w:val="21"/>
              </w:rPr>
            </w:pPr>
            <w:r/>
          </w:p>
        </w:tc>
        <w:tc>
          <w:tcPr>
            <w:tcW w:w="2924" w:type="dxa"/>
            <w:vAlign w:val="top"/>
          </w:tcPr>
          <w:p>
            <w:pPr>
              <w:rPr>
                <w:rFonts w:ascii="Arial"/>
                <w:sz w:val="21"/>
              </w:rPr>
            </w:pPr>
            <w:r/>
          </w:p>
        </w:tc>
        <w:tc>
          <w:tcPr>
            <w:tcW w:w="1006" w:type="dxa"/>
            <w:vAlign w:val="top"/>
          </w:tcPr>
          <w:p>
            <w:pPr>
              <w:rPr>
                <w:rFonts w:ascii="Arial"/>
                <w:sz w:val="21"/>
              </w:rPr>
            </w:pPr>
            <w:r/>
          </w:p>
        </w:tc>
        <w:tc>
          <w:tcPr>
            <w:tcW w:w="974" w:type="dxa"/>
            <w:vAlign w:val="top"/>
          </w:tcPr>
          <w:p>
            <w:pPr>
              <w:rPr>
                <w:rFonts w:ascii="Arial"/>
                <w:sz w:val="21"/>
              </w:rPr>
            </w:pPr>
            <w:r/>
          </w:p>
        </w:tc>
        <w:tc>
          <w:tcPr>
            <w:tcW w:w="3528" w:type="dxa"/>
            <w:vAlign w:val="top"/>
          </w:tcPr>
          <w:p>
            <w:pPr>
              <w:rPr>
                <w:rFonts w:ascii="Arial"/>
                <w:sz w:val="21"/>
              </w:rPr>
            </w:pPr>
            <w:r/>
          </w:p>
        </w:tc>
        <w:tc>
          <w:tcPr>
            <w:tcW w:w="1181" w:type="dxa"/>
            <w:vAlign w:val="top"/>
            <w:tcBorders>
              <w:right w:val="single" w:color="000000" w:sz="10" w:space="0"/>
            </w:tcBorders>
          </w:tcPr>
          <w:p>
            <w:pPr>
              <w:rPr>
                <w:rFonts w:ascii="Arial"/>
                <w:sz w:val="21"/>
              </w:rPr>
            </w:pPr>
            <w:r/>
          </w:p>
        </w:tc>
      </w:tr>
      <w:tr>
        <w:trPr>
          <w:trHeight w:val="366" w:hRule="atLeast"/>
        </w:trPr>
        <w:tc>
          <w:tcPr>
            <w:tcW w:w="14403" w:type="dxa"/>
            <w:vAlign w:val="top"/>
            <w:gridSpan w:val="8"/>
            <w:tcBorders>
              <w:left w:val="single" w:color="000000" w:sz="10" w:space="0"/>
              <w:bottom w:val="single" w:color="000000" w:sz="10" w:space="0"/>
              <w:right w:val="single" w:color="000000" w:sz="10" w:space="0"/>
            </w:tcBorders>
          </w:tcPr>
          <w:p>
            <w:pPr>
              <w:pStyle w:val="TableText"/>
              <w:ind w:left="103"/>
              <w:spacing w:before="103" w:line="219" w:lineRule="auto"/>
              <w:rPr>
                <w:sz w:val="18"/>
                <w:szCs w:val="18"/>
              </w:rPr>
            </w:pPr>
            <w:r>
              <w:rPr>
                <w:sz w:val="18"/>
                <w:szCs w:val="18"/>
              </w:rPr>
              <w:t>采样人：                    复核人：                    </w:t>
            </w:r>
            <w:r>
              <w:rPr>
                <w:sz w:val="18"/>
                <w:szCs w:val="18"/>
                <w:spacing w:val="-1"/>
              </w:rPr>
              <w:t>用人单位陪同人：</w:t>
            </w:r>
          </w:p>
        </w:tc>
      </w:tr>
    </w:tbl>
    <w:p>
      <w:pPr>
        <w:ind w:left="107"/>
        <w:spacing w:before="152" w:line="230" w:lineRule="auto"/>
        <w:outlineLvl w:val="2"/>
        <w:rPr>
          <w:rFonts w:ascii="SimSun" w:hAnsi="SimSun" w:eastAsia="SimSun" w:cs="SimSun"/>
          <w:sz w:val="20"/>
          <w:szCs w:val="20"/>
        </w:rPr>
      </w:pPr>
      <w:r>
        <w:rPr>
          <w:rFonts w:ascii="SimHei" w:hAnsi="SimHei" w:eastAsia="SimHei" w:cs="SimHei"/>
          <w:sz w:val="20"/>
          <w:szCs w:val="20"/>
          <w:spacing w:val="8"/>
        </w:rPr>
        <w:t>F.1.4</w:t>
      </w:r>
      <w:r>
        <w:rPr>
          <w:rFonts w:ascii="SimHei" w:hAnsi="SimHei" w:eastAsia="SimHei" w:cs="SimHei"/>
          <w:sz w:val="20"/>
          <w:szCs w:val="20"/>
          <w:spacing w:val="8"/>
        </w:rPr>
        <w:t xml:space="preserve">  </w:t>
      </w:r>
      <w:r>
        <w:rPr>
          <w:rFonts w:ascii="SimSun" w:hAnsi="SimSun" w:eastAsia="SimSun" w:cs="SimSun"/>
          <w:sz w:val="20"/>
          <w:szCs w:val="20"/>
          <w:spacing w:val="8"/>
        </w:rPr>
        <w:t>工作场所空气中化学有害因素采样记录</w:t>
      </w:r>
      <w:r>
        <w:rPr>
          <w:rFonts w:ascii="SimSun" w:hAnsi="SimSun" w:eastAsia="SimSun" w:cs="SimSun"/>
          <w:sz w:val="20"/>
          <w:szCs w:val="20"/>
          <w:spacing w:val="7"/>
        </w:rPr>
        <w:t>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.4。</w:t>
      </w:r>
    </w:p>
    <w:p>
      <w:pPr>
        <w:ind w:left="4966"/>
        <w:spacing w:before="142" w:line="229"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5"/>
        </w:rPr>
        <w:t xml:space="preserve"> </w:t>
      </w:r>
      <w:r>
        <w:rPr>
          <w:rFonts w:ascii="SimHei" w:hAnsi="SimHei" w:eastAsia="SimHei" w:cs="SimHei"/>
          <w:sz w:val="20"/>
          <w:szCs w:val="20"/>
          <w:spacing w:val="8"/>
        </w:rPr>
        <w:t>F.4</w:t>
      </w:r>
      <w:r>
        <w:rPr>
          <w:rFonts w:ascii="SimHei" w:hAnsi="SimHei" w:eastAsia="SimHei" w:cs="SimHei"/>
          <w:sz w:val="20"/>
          <w:szCs w:val="20"/>
          <w:spacing w:val="8"/>
        </w:rPr>
        <w:t xml:space="preserve">  </w:t>
      </w:r>
      <w:r>
        <w:rPr>
          <w:rFonts w:ascii="SimHei" w:hAnsi="SimHei" w:eastAsia="SimHei" w:cs="SimHei"/>
          <w:sz w:val="20"/>
          <w:szCs w:val="20"/>
          <w:spacing w:val="8"/>
        </w:rPr>
        <w:t>工作场所空气中化学有害因素</w:t>
      </w:r>
      <w:r>
        <w:rPr>
          <w:rFonts w:ascii="SimHei" w:hAnsi="SimHei" w:eastAsia="SimHei" w:cs="SimHei"/>
          <w:sz w:val="20"/>
          <w:szCs w:val="20"/>
          <w:spacing w:val="7"/>
        </w:rPr>
        <w:t>采样记录表</w:t>
      </w:r>
    </w:p>
    <w:p>
      <w:pPr>
        <w:spacing w:line="114" w:lineRule="exact"/>
        <w:rPr/>
      </w:pPr>
      <w:r/>
    </w:p>
    <w:tbl>
      <w:tblPr>
        <w:tblStyle w:val="TableNormal"/>
        <w:tblW w:w="1445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49"/>
        <w:gridCol w:w="920"/>
        <w:gridCol w:w="920"/>
        <w:gridCol w:w="920"/>
        <w:gridCol w:w="730"/>
        <w:gridCol w:w="1354"/>
        <w:gridCol w:w="880"/>
        <w:gridCol w:w="958"/>
        <w:gridCol w:w="1018"/>
        <w:gridCol w:w="940"/>
        <w:gridCol w:w="943"/>
        <w:gridCol w:w="820"/>
        <w:gridCol w:w="780"/>
        <w:gridCol w:w="869"/>
        <w:gridCol w:w="748"/>
        <w:gridCol w:w="505"/>
      </w:tblGrid>
      <w:tr>
        <w:trPr>
          <w:trHeight w:val="347" w:hRule="atLeast"/>
        </w:trPr>
        <w:tc>
          <w:tcPr>
            <w:tcW w:w="4639" w:type="dxa"/>
            <w:vAlign w:val="top"/>
            <w:gridSpan w:val="5"/>
            <w:tcBorders>
              <w:left w:val="single" w:color="000000" w:sz="10" w:space="0"/>
              <w:top w:val="single" w:color="000000" w:sz="10" w:space="0"/>
            </w:tcBorders>
          </w:tcPr>
          <w:p>
            <w:pPr>
              <w:pStyle w:val="TableText"/>
              <w:ind w:left="54"/>
              <w:spacing w:before="86" w:line="220" w:lineRule="auto"/>
              <w:rPr>
                <w:sz w:val="18"/>
                <w:szCs w:val="18"/>
              </w:rPr>
            </w:pPr>
            <w:r>
              <w:rPr>
                <w:sz w:val="18"/>
                <w:szCs w:val="18"/>
                <w:spacing w:val="-2"/>
              </w:rPr>
              <w:t>用人单位：</w:t>
            </w:r>
          </w:p>
        </w:tc>
        <w:tc>
          <w:tcPr>
            <w:tcW w:w="6913" w:type="dxa"/>
            <w:vAlign w:val="top"/>
            <w:gridSpan w:val="7"/>
            <w:tcBorders>
              <w:top w:val="single" w:color="000000" w:sz="10" w:space="0"/>
            </w:tcBorders>
          </w:tcPr>
          <w:p>
            <w:pPr>
              <w:pStyle w:val="TableText"/>
              <w:ind w:left="58"/>
              <w:spacing w:before="85" w:line="229" w:lineRule="auto"/>
              <w:rPr>
                <w:sz w:val="18"/>
                <w:szCs w:val="18"/>
              </w:rPr>
            </w:pPr>
            <w:r>
              <w:rPr>
                <w:sz w:val="18"/>
                <w:szCs w:val="18"/>
                <w:spacing w:val="-3"/>
              </w:rPr>
              <w:t>地址：</w:t>
            </w:r>
          </w:p>
        </w:tc>
        <w:tc>
          <w:tcPr>
            <w:tcW w:w="2902" w:type="dxa"/>
            <w:vAlign w:val="top"/>
            <w:gridSpan w:val="4"/>
            <w:tcBorders>
              <w:right w:val="single" w:color="000000" w:sz="10" w:space="0"/>
              <w:top w:val="single" w:color="000000" w:sz="10" w:space="0"/>
            </w:tcBorders>
          </w:tcPr>
          <w:p>
            <w:pPr>
              <w:pStyle w:val="TableText"/>
              <w:ind w:left="72"/>
              <w:spacing w:before="86" w:line="219" w:lineRule="auto"/>
              <w:rPr>
                <w:sz w:val="18"/>
                <w:szCs w:val="18"/>
              </w:rPr>
            </w:pPr>
            <w:r>
              <w:rPr>
                <w:sz w:val="18"/>
                <w:szCs w:val="18"/>
                <w:spacing w:val="-2"/>
              </w:rPr>
              <w:t>检测任务编号：</w:t>
            </w:r>
          </w:p>
        </w:tc>
      </w:tr>
      <w:tr>
        <w:trPr>
          <w:trHeight w:val="342" w:hRule="atLeast"/>
        </w:trPr>
        <w:tc>
          <w:tcPr>
            <w:tcW w:w="4639" w:type="dxa"/>
            <w:vAlign w:val="top"/>
            <w:gridSpan w:val="5"/>
            <w:tcBorders>
              <w:left w:val="single" w:color="000000" w:sz="10" w:space="0"/>
            </w:tcBorders>
          </w:tcPr>
          <w:p>
            <w:pPr>
              <w:pStyle w:val="TableText"/>
              <w:ind w:left="53"/>
              <w:spacing w:before="84" w:line="219" w:lineRule="auto"/>
              <w:rPr>
                <w:sz w:val="18"/>
                <w:szCs w:val="18"/>
              </w:rPr>
            </w:pPr>
            <w:r>
              <w:rPr>
                <w:sz w:val="18"/>
                <w:szCs w:val="18"/>
                <w:spacing w:val="-2"/>
              </w:rPr>
              <w:t>检测类别：</w:t>
            </w:r>
          </w:p>
        </w:tc>
        <w:tc>
          <w:tcPr>
            <w:tcW w:w="6913" w:type="dxa"/>
            <w:vAlign w:val="top"/>
            <w:gridSpan w:val="7"/>
          </w:tcPr>
          <w:p>
            <w:pPr>
              <w:pStyle w:val="TableText"/>
              <w:ind w:left="58"/>
              <w:spacing w:before="84" w:line="219" w:lineRule="auto"/>
              <w:rPr>
                <w:sz w:val="18"/>
                <w:szCs w:val="18"/>
              </w:rPr>
            </w:pPr>
            <w:r>
              <w:rPr>
                <w:sz w:val="18"/>
                <w:szCs w:val="18"/>
                <w:spacing w:val="-2"/>
              </w:rPr>
              <w:t>采样依据：</w:t>
            </w:r>
          </w:p>
        </w:tc>
        <w:tc>
          <w:tcPr>
            <w:tcW w:w="2902" w:type="dxa"/>
            <w:vAlign w:val="top"/>
            <w:gridSpan w:val="4"/>
            <w:tcBorders>
              <w:right w:val="single" w:color="000000" w:sz="10" w:space="0"/>
            </w:tcBorders>
          </w:tcPr>
          <w:p>
            <w:pPr>
              <w:pStyle w:val="TableText"/>
              <w:ind w:left="72"/>
              <w:spacing w:before="84" w:line="221" w:lineRule="auto"/>
              <w:rPr>
                <w:rFonts w:ascii="Times New Roman" w:hAnsi="Times New Roman" w:eastAsia="Times New Roman" w:cs="Times New Roman"/>
                <w:sz w:val="18"/>
                <w:szCs w:val="18"/>
              </w:rPr>
            </w:pPr>
            <w:r>
              <w:rPr>
                <w:sz w:val="18"/>
                <w:szCs w:val="18"/>
                <w:spacing w:val="-1"/>
              </w:rPr>
              <w:t>气压：     </w:t>
            </w:r>
            <w:r>
              <w:rPr>
                <w:rFonts w:ascii="Times New Roman" w:hAnsi="Times New Roman" w:eastAsia="Times New Roman" w:cs="Times New Roman"/>
                <w:sz w:val="18"/>
                <w:szCs w:val="18"/>
                <w:spacing w:val="-1"/>
              </w:rPr>
              <w:t>kPa</w:t>
            </w:r>
          </w:p>
        </w:tc>
      </w:tr>
      <w:tr>
        <w:trPr>
          <w:trHeight w:val="342" w:hRule="atLeast"/>
        </w:trPr>
        <w:tc>
          <w:tcPr>
            <w:tcW w:w="1149" w:type="dxa"/>
            <w:vAlign w:val="top"/>
            <w:tcBorders>
              <w:left w:val="single" w:color="000000" w:sz="10" w:space="0"/>
            </w:tcBorders>
          </w:tcPr>
          <w:p>
            <w:pPr>
              <w:pStyle w:val="TableText"/>
              <w:ind w:left="59"/>
              <w:spacing w:before="85" w:line="219" w:lineRule="auto"/>
              <w:rPr>
                <w:sz w:val="18"/>
                <w:szCs w:val="18"/>
              </w:rPr>
            </w:pPr>
            <w:r>
              <w:rPr>
                <w:sz w:val="18"/>
                <w:szCs w:val="18"/>
                <w:spacing w:val="-3"/>
              </w:rPr>
              <w:t>收集器种类</w:t>
            </w:r>
          </w:p>
        </w:tc>
        <w:tc>
          <w:tcPr>
            <w:tcW w:w="5724" w:type="dxa"/>
            <w:vAlign w:val="top"/>
            <w:gridSpan w:val="6"/>
          </w:tcPr>
          <w:p>
            <w:pPr>
              <w:pStyle w:val="TableText"/>
              <w:ind w:left="70"/>
              <w:spacing w:before="85" w:line="219" w:lineRule="auto"/>
              <w:rPr>
                <w:sz w:val="18"/>
                <w:szCs w:val="18"/>
              </w:rPr>
            </w:pPr>
            <w:r>
              <w:rPr>
                <w:sz w:val="18"/>
                <w:szCs w:val="18"/>
                <w:spacing w:val="-7"/>
              </w:rPr>
              <w:t>□吸附管</w:t>
            </w:r>
            <w:r>
              <w:rPr>
                <w:sz w:val="18"/>
                <w:szCs w:val="18"/>
                <w:spacing w:val="29"/>
              </w:rPr>
              <w:t xml:space="preserve"> </w:t>
            </w:r>
            <w:r>
              <w:rPr>
                <w:sz w:val="18"/>
                <w:szCs w:val="18"/>
                <w:spacing w:val="-7"/>
              </w:rPr>
              <w:t>□吸收液</w:t>
            </w:r>
            <w:r>
              <w:rPr>
                <w:sz w:val="18"/>
                <w:szCs w:val="18"/>
                <w:spacing w:val="26"/>
              </w:rPr>
              <w:t xml:space="preserve"> </w:t>
            </w:r>
            <w:r>
              <w:rPr>
                <w:sz w:val="18"/>
                <w:szCs w:val="18"/>
                <w:spacing w:val="-7"/>
              </w:rPr>
              <w:t>□滤料</w:t>
            </w:r>
            <w:r>
              <w:rPr>
                <w:sz w:val="18"/>
                <w:szCs w:val="18"/>
                <w:spacing w:val="25"/>
              </w:rPr>
              <w:t xml:space="preserve"> </w:t>
            </w:r>
            <w:r>
              <w:rPr>
                <w:sz w:val="18"/>
                <w:szCs w:val="18"/>
                <w:spacing w:val="-7"/>
              </w:rPr>
              <w:t>□采气袋</w:t>
            </w:r>
            <w:r>
              <w:rPr>
                <w:sz w:val="18"/>
                <w:szCs w:val="18"/>
                <w:spacing w:val="26"/>
              </w:rPr>
              <w:t xml:space="preserve"> </w:t>
            </w:r>
            <w:r>
              <w:rPr>
                <w:sz w:val="18"/>
                <w:szCs w:val="18"/>
                <w:spacing w:val="-7"/>
              </w:rPr>
              <w:t>□其他：</w:t>
            </w:r>
          </w:p>
        </w:tc>
        <w:tc>
          <w:tcPr>
            <w:tcW w:w="4679" w:type="dxa"/>
            <w:vAlign w:val="top"/>
            <w:gridSpan w:val="5"/>
          </w:tcPr>
          <w:p>
            <w:pPr>
              <w:pStyle w:val="TableText"/>
              <w:ind w:left="62"/>
              <w:spacing w:before="85" w:line="219" w:lineRule="auto"/>
              <w:rPr>
                <w:sz w:val="18"/>
                <w:szCs w:val="18"/>
              </w:rPr>
            </w:pPr>
            <w:r>
              <w:rPr>
                <w:sz w:val="18"/>
                <w:szCs w:val="18"/>
                <w:spacing w:val="-1"/>
              </w:rPr>
              <w:t>流量计名称、型号及编号：</w:t>
            </w:r>
          </w:p>
        </w:tc>
        <w:tc>
          <w:tcPr>
            <w:tcW w:w="2902" w:type="dxa"/>
            <w:vAlign w:val="top"/>
            <w:gridSpan w:val="4"/>
            <w:tcBorders>
              <w:right w:val="single" w:color="000000" w:sz="10" w:space="0"/>
            </w:tcBorders>
          </w:tcPr>
          <w:p>
            <w:pPr>
              <w:pStyle w:val="TableText"/>
              <w:ind w:left="71"/>
              <w:spacing w:before="85" w:line="219" w:lineRule="auto"/>
              <w:rPr>
                <w:sz w:val="18"/>
                <w:szCs w:val="18"/>
              </w:rPr>
            </w:pPr>
            <w:r>
              <w:rPr>
                <w:sz w:val="18"/>
                <w:szCs w:val="18"/>
                <w:spacing w:val="-2"/>
              </w:rPr>
              <w:t>采样日期：      年</w:t>
            </w:r>
            <w:r>
              <w:rPr>
                <w:sz w:val="18"/>
                <w:szCs w:val="18"/>
                <w:spacing w:val="5"/>
              </w:rPr>
              <w:t xml:space="preserve">    </w:t>
            </w:r>
            <w:r>
              <w:rPr>
                <w:sz w:val="18"/>
                <w:szCs w:val="18"/>
                <w:spacing w:val="-2"/>
              </w:rPr>
              <w:t>月</w:t>
            </w:r>
            <w:r>
              <w:rPr>
                <w:sz w:val="18"/>
                <w:szCs w:val="18"/>
                <w:spacing w:val="9"/>
              </w:rPr>
              <w:t xml:space="preserve">    </w:t>
            </w:r>
            <w:r>
              <w:rPr>
                <w:sz w:val="18"/>
                <w:szCs w:val="18"/>
                <w:spacing w:val="-2"/>
              </w:rPr>
              <w:t>日</w:t>
            </w:r>
          </w:p>
        </w:tc>
      </w:tr>
      <w:tr>
        <w:trPr>
          <w:trHeight w:val="342" w:hRule="atLeast"/>
        </w:trPr>
        <w:tc>
          <w:tcPr>
            <w:tcW w:w="1149" w:type="dxa"/>
            <w:vAlign w:val="top"/>
            <w:vMerge w:val="restart"/>
            <w:tcBorders>
              <w:left w:val="single" w:color="000000" w:sz="10" w:space="0"/>
              <w:bottom w:val="nil"/>
            </w:tcBorders>
          </w:tcPr>
          <w:p>
            <w:pPr>
              <w:spacing w:line="383" w:lineRule="auto"/>
              <w:rPr>
                <w:rFonts w:ascii="Arial"/>
                <w:sz w:val="21"/>
              </w:rPr>
            </w:pPr>
            <w:r/>
          </w:p>
          <w:p>
            <w:pPr>
              <w:pStyle w:val="TableText"/>
              <w:ind w:left="203"/>
              <w:spacing w:before="58" w:line="219" w:lineRule="auto"/>
              <w:rPr>
                <w:sz w:val="18"/>
                <w:szCs w:val="18"/>
              </w:rPr>
            </w:pPr>
            <w:r>
              <w:rPr>
                <w:sz w:val="18"/>
                <w:szCs w:val="18"/>
                <w:spacing w:val="-2"/>
              </w:rPr>
              <w:t>样品编号</w:t>
            </w:r>
          </w:p>
        </w:tc>
        <w:tc>
          <w:tcPr>
            <w:tcW w:w="920" w:type="dxa"/>
            <w:vAlign w:val="top"/>
            <w:vMerge w:val="restart"/>
            <w:tcBorders>
              <w:bottom w:val="nil"/>
            </w:tcBorders>
          </w:tcPr>
          <w:p>
            <w:pPr>
              <w:spacing w:line="266" w:lineRule="auto"/>
              <w:rPr>
                <w:rFonts w:ascii="Arial"/>
                <w:sz w:val="21"/>
              </w:rPr>
            </w:pPr>
            <w:r/>
          </w:p>
          <w:p>
            <w:pPr>
              <w:pStyle w:val="TableText"/>
              <w:ind w:left="72"/>
              <w:spacing w:before="58" w:line="220" w:lineRule="auto"/>
              <w:rPr>
                <w:sz w:val="18"/>
                <w:szCs w:val="18"/>
              </w:rPr>
            </w:pPr>
            <w:r>
              <w:rPr>
                <w:sz w:val="18"/>
                <w:szCs w:val="18"/>
                <w:spacing w:val="-3"/>
              </w:rPr>
              <w:t>单元</w:t>
            </w:r>
            <w:r>
              <w:rPr>
                <w:rFonts w:ascii="Times New Roman" w:hAnsi="Times New Roman" w:eastAsia="Times New Roman" w:cs="Times New Roman"/>
                <w:sz w:val="18"/>
                <w:szCs w:val="18"/>
                <w:spacing w:val="-3"/>
              </w:rPr>
              <w:t>/</w:t>
            </w:r>
            <w:r>
              <w:rPr>
                <w:sz w:val="18"/>
                <w:szCs w:val="18"/>
                <w:spacing w:val="-3"/>
              </w:rPr>
              <w:t>工作</w:t>
            </w:r>
          </w:p>
          <w:p>
            <w:pPr>
              <w:pStyle w:val="TableText"/>
              <w:ind w:left="274"/>
              <w:spacing w:before="18" w:line="220" w:lineRule="auto"/>
              <w:rPr>
                <w:sz w:val="18"/>
                <w:szCs w:val="18"/>
              </w:rPr>
            </w:pPr>
            <w:r>
              <w:rPr>
                <w:sz w:val="18"/>
                <w:szCs w:val="18"/>
                <w:spacing w:val="-4"/>
              </w:rPr>
              <w:t>场所</w:t>
            </w:r>
          </w:p>
        </w:tc>
        <w:tc>
          <w:tcPr>
            <w:tcW w:w="920" w:type="dxa"/>
            <w:vAlign w:val="top"/>
            <w:vMerge w:val="restart"/>
            <w:tcBorders>
              <w:bottom w:val="nil"/>
            </w:tcBorders>
          </w:tcPr>
          <w:p>
            <w:pPr>
              <w:spacing w:line="266" w:lineRule="auto"/>
              <w:rPr>
                <w:rFonts w:ascii="Arial"/>
                <w:sz w:val="21"/>
              </w:rPr>
            </w:pPr>
            <w:r/>
          </w:p>
          <w:p>
            <w:pPr>
              <w:pStyle w:val="TableText"/>
              <w:ind w:left="296"/>
              <w:spacing w:before="58" w:line="220" w:lineRule="auto"/>
              <w:rPr>
                <w:sz w:val="18"/>
                <w:szCs w:val="18"/>
              </w:rPr>
            </w:pPr>
            <w:r>
              <w:rPr>
                <w:sz w:val="18"/>
                <w:szCs w:val="18"/>
                <w:spacing w:val="-14"/>
              </w:rPr>
              <w:t>岗位</w:t>
            </w:r>
          </w:p>
          <w:p>
            <w:pPr>
              <w:pStyle w:val="TableText"/>
              <w:ind w:left="106"/>
              <w:spacing w:before="18" w:line="220" w:lineRule="auto"/>
              <w:rPr>
                <w:sz w:val="18"/>
                <w:szCs w:val="18"/>
              </w:rPr>
            </w:pPr>
            <w:r>
              <w:rPr>
                <w:sz w:val="18"/>
                <w:szCs w:val="18"/>
                <w:spacing w:val="-5"/>
              </w:rPr>
              <w:t>（工种）</w:t>
            </w:r>
          </w:p>
        </w:tc>
        <w:tc>
          <w:tcPr>
            <w:tcW w:w="920" w:type="dxa"/>
            <w:vAlign w:val="top"/>
            <w:vMerge w:val="restart"/>
            <w:tcBorders>
              <w:bottom w:val="nil"/>
            </w:tcBorders>
          </w:tcPr>
          <w:p>
            <w:pPr>
              <w:spacing w:line="267" w:lineRule="auto"/>
              <w:rPr>
                <w:rFonts w:ascii="Arial"/>
                <w:sz w:val="21"/>
              </w:rPr>
            </w:pPr>
            <w:r/>
          </w:p>
          <w:p>
            <w:pPr>
              <w:pStyle w:val="TableText"/>
              <w:ind w:left="188" w:right="77" w:hanging="115"/>
              <w:spacing w:before="58"/>
              <w:rPr>
                <w:sz w:val="18"/>
                <w:szCs w:val="18"/>
              </w:rPr>
            </w:pPr>
            <w:r>
              <w:rPr>
                <w:sz w:val="18"/>
                <w:szCs w:val="18"/>
                <w:spacing w:val="-2"/>
              </w:rPr>
              <w:t>采样对象</w:t>
            </w:r>
            <w:r>
              <w:rPr>
                <w:rFonts w:ascii="Times New Roman" w:hAnsi="Times New Roman" w:eastAsia="Times New Roman" w:cs="Times New Roman"/>
                <w:sz w:val="18"/>
                <w:szCs w:val="18"/>
                <w:spacing w:val="-2"/>
              </w:rPr>
              <w:t>/</w:t>
            </w:r>
            <w:r>
              <w:rPr>
                <w:rFonts w:ascii="Times New Roman" w:hAnsi="Times New Roman" w:eastAsia="Times New Roman" w:cs="Times New Roman"/>
                <w:sz w:val="18"/>
                <w:szCs w:val="18"/>
                <w:spacing w:val="3"/>
              </w:rPr>
              <w:t xml:space="preserve"> </w:t>
            </w:r>
            <w:r>
              <w:rPr>
                <w:sz w:val="18"/>
                <w:szCs w:val="18"/>
                <w:spacing w:val="-3"/>
              </w:rPr>
              <w:t>采样点</w:t>
            </w:r>
          </w:p>
        </w:tc>
        <w:tc>
          <w:tcPr>
            <w:tcW w:w="730" w:type="dxa"/>
            <w:vAlign w:val="top"/>
            <w:vMerge w:val="restart"/>
            <w:tcBorders>
              <w:bottom w:val="nil"/>
            </w:tcBorders>
          </w:tcPr>
          <w:p>
            <w:pPr>
              <w:spacing w:line="265" w:lineRule="auto"/>
              <w:rPr>
                <w:rFonts w:ascii="Arial"/>
                <w:sz w:val="21"/>
              </w:rPr>
            </w:pPr>
            <w:r/>
          </w:p>
          <w:p>
            <w:pPr>
              <w:pStyle w:val="TableText"/>
              <w:ind w:left="187" w:right="96" w:hanging="93"/>
              <w:spacing w:before="59" w:line="241" w:lineRule="auto"/>
              <w:rPr>
                <w:sz w:val="18"/>
                <w:szCs w:val="18"/>
              </w:rPr>
            </w:pPr>
            <w:r>
              <w:rPr>
                <w:sz w:val="18"/>
                <w:szCs w:val="18"/>
                <w:spacing w:val="-3"/>
              </w:rPr>
              <w:t>采样器</w:t>
            </w:r>
            <w:r>
              <w:rPr>
                <w:sz w:val="18"/>
                <w:szCs w:val="18"/>
                <w:spacing w:val="1"/>
              </w:rPr>
              <w:t xml:space="preserve"> </w:t>
            </w:r>
            <w:r>
              <w:rPr>
                <w:sz w:val="18"/>
                <w:szCs w:val="18"/>
                <w:spacing w:val="-5"/>
              </w:rPr>
              <w:t>编号</w:t>
            </w:r>
          </w:p>
        </w:tc>
        <w:tc>
          <w:tcPr>
            <w:tcW w:w="1354" w:type="dxa"/>
            <w:vAlign w:val="top"/>
            <w:vMerge w:val="restart"/>
            <w:tcBorders>
              <w:bottom w:val="nil"/>
            </w:tcBorders>
          </w:tcPr>
          <w:p>
            <w:pPr>
              <w:spacing w:line="383" w:lineRule="auto"/>
              <w:rPr>
                <w:rFonts w:ascii="Arial"/>
                <w:sz w:val="21"/>
              </w:rPr>
            </w:pPr>
            <w:r/>
          </w:p>
          <w:p>
            <w:pPr>
              <w:pStyle w:val="TableText"/>
              <w:ind w:left="320"/>
              <w:spacing w:before="58" w:line="219" w:lineRule="auto"/>
              <w:rPr>
                <w:sz w:val="18"/>
                <w:szCs w:val="18"/>
              </w:rPr>
            </w:pPr>
            <w:r>
              <w:rPr>
                <w:sz w:val="18"/>
                <w:szCs w:val="18"/>
                <w:spacing w:val="-2"/>
              </w:rPr>
              <w:t>检测项目</w:t>
            </w:r>
          </w:p>
        </w:tc>
        <w:tc>
          <w:tcPr>
            <w:tcW w:w="880" w:type="dxa"/>
            <w:vAlign w:val="top"/>
            <w:vMerge w:val="restart"/>
            <w:tcBorders>
              <w:bottom w:val="nil"/>
            </w:tcBorders>
          </w:tcPr>
          <w:p>
            <w:pPr>
              <w:spacing w:line="383" w:lineRule="auto"/>
              <w:rPr>
                <w:rFonts w:ascii="Arial"/>
                <w:sz w:val="21"/>
              </w:rPr>
            </w:pPr>
            <w:r/>
          </w:p>
          <w:p>
            <w:pPr>
              <w:pStyle w:val="TableText"/>
              <w:ind w:left="62"/>
              <w:spacing w:before="58" w:line="220" w:lineRule="auto"/>
              <w:rPr>
                <w:sz w:val="18"/>
                <w:szCs w:val="18"/>
              </w:rPr>
            </w:pPr>
            <w:r>
              <w:rPr>
                <w:sz w:val="18"/>
                <w:szCs w:val="18"/>
                <w:spacing w:val="-5"/>
              </w:rPr>
              <w:t>温度</w:t>
            </w:r>
            <w:r>
              <w:rPr>
                <w:sz w:val="18"/>
                <w:szCs w:val="18"/>
                <w:spacing w:val="-28"/>
              </w:rPr>
              <w:t xml:space="preserve"> </w:t>
            </w:r>
            <w:r>
              <w:rPr>
                <w:sz w:val="18"/>
                <w:szCs w:val="18"/>
                <w:spacing w:val="-5"/>
              </w:rPr>
              <w:t>(℃)</w:t>
            </w:r>
          </w:p>
        </w:tc>
        <w:tc>
          <w:tcPr>
            <w:tcW w:w="1976" w:type="dxa"/>
            <w:vAlign w:val="top"/>
            <w:gridSpan w:val="2"/>
          </w:tcPr>
          <w:p>
            <w:pPr>
              <w:pStyle w:val="TableText"/>
              <w:ind w:left="233"/>
              <w:spacing w:before="88" w:line="219" w:lineRule="auto"/>
              <w:rPr>
                <w:sz w:val="18"/>
                <w:szCs w:val="18"/>
              </w:rPr>
            </w:pPr>
            <w:r>
              <w:rPr>
                <w:sz w:val="18"/>
                <w:szCs w:val="18"/>
                <w:spacing w:val="-1"/>
              </w:rPr>
              <w:t>采样流量（</w:t>
            </w:r>
            <w:r>
              <w:rPr>
                <w:rFonts w:ascii="Times New Roman" w:hAnsi="Times New Roman" w:eastAsia="Times New Roman" w:cs="Times New Roman"/>
                <w:sz w:val="18"/>
                <w:szCs w:val="18"/>
                <w:spacing w:val="-1"/>
              </w:rPr>
              <w:t>L/min</w:t>
            </w:r>
            <w:r>
              <w:rPr>
                <w:sz w:val="18"/>
                <w:szCs w:val="18"/>
                <w:spacing w:val="-1"/>
              </w:rPr>
              <w:t>）</w:t>
            </w:r>
          </w:p>
        </w:tc>
        <w:tc>
          <w:tcPr>
            <w:tcW w:w="1883" w:type="dxa"/>
            <w:vAlign w:val="top"/>
            <w:gridSpan w:val="2"/>
          </w:tcPr>
          <w:p>
            <w:pPr>
              <w:pStyle w:val="TableText"/>
              <w:ind w:left="410"/>
              <w:spacing w:before="88" w:line="219" w:lineRule="auto"/>
              <w:rPr>
                <w:sz w:val="18"/>
                <w:szCs w:val="18"/>
              </w:rPr>
            </w:pPr>
            <w:r>
              <w:rPr>
                <w:sz w:val="18"/>
                <w:szCs w:val="18"/>
                <w:spacing w:val="-2"/>
              </w:rPr>
              <w:t>采样起止时间</w:t>
            </w:r>
          </w:p>
        </w:tc>
        <w:tc>
          <w:tcPr>
            <w:tcW w:w="820" w:type="dxa"/>
            <w:vAlign w:val="top"/>
            <w:vMerge w:val="restart"/>
            <w:tcBorders>
              <w:bottom w:val="nil"/>
            </w:tcBorders>
          </w:tcPr>
          <w:p>
            <w:pPr>
              <w:pStyle w:val="TableText"/>
              <w:ind w:left="243"/>
              <w:spacing w:before="93" w:line="219" w:lineRule="auto"/>
              <w:rPr>
                <w:sz w:val="18"/>
                <w:szCs w:val="18"/>
              </w:rPr>
            </w:pPr>
            <w:r>
              <w:rPr>
                <w:sz w:val="18"/>
                <w:szCs w:val="18"/>
                <w:spacing w:val="-4"/>
              </w:rPr>
              <w:t>代表</w:t>
            </w:r>
          </w:p>
          <w:p>
            <w:pPr>
              <w:pStyle w:val="TableText"/>
              <w:ind w:left="243"/>
              <w:spacing w:before="18" w:line="221" w:lineRule="auto"/>
              <w:rPr>
                <w:sz w:val="18"/>
                <w:szCs w:val="18"/>
              </w:rPr>
            </w:pPr>
            <w:r>
              <w:rPr>
                <w:sz w:val="18"/>
                <w:szCs w:val="18"/>
                <w:spacing w:val="-4"/>
              </w:rPr>
              <w:t>接触</w:t>
            </w:r>
          </w:p>
          <w:p>
            <w:pPr>
              <w:pStyle w:val="TableText"/>
              <w:ind w:left="252"/>
              <w:spacing w:before="18" w:line="221" w:lineRule="auto"/>
              <w:rPr>
                <w:sz w:val="18"/>
                <w:szCs w:val="18"/>
              </w:rPr>
            </w:pPr>
            <w:r>
              <w:rPr>
                <w:sz w:val="18"/>
                <w:szCs w:val="18"/>
                <w:spacing w:val="-8"/>
              </w:rPr>
              <w:t>时间</w:t>
            </w:r>
          </w:p>
          <w:p>
            <w:pPr>
              <w:pStyle w:val="TableText"/>
              <w:ind w:left="208"/>
              <w:spacing w:before="18" w:line="232" w:lineRule="auto"/>
              <w:rPr>
                <w:sz w:val="18"/>
                <w:szCs w:val="18"/>
              </w:rPr>
            </w:pPr>
            <w:r>
              <w:rPr>
                <w:sz w:val="18"/>
                <w:szCs w:val="18"/>
                <w:spacing w:val="-6"/>
              </w:rPr>
              <w:t>（</w:t>
            </w:r>
            <w:r>
              <w:rPr>
                <w:rFonts w:ascii="Times New Roman" w:hAnsi="Times New Roman" w:eastAsia="Times New Roman" w:cs="Times New Roman"/>
                <w:sz w:val="18"/>
                <w:szCs w:val="18"/>
                <w:spacing w:val="-6"/>
              </w:rPr>
              <w:t>h</w:t>
            </w:r>
            <w:r>
              <w:rPr>
                <w:sz w:val="18"/>
                <w:szCs w:val="18"/>
                <w:spacing w:val="-6"/>
              </w:rPr>
              <w:t>）</w:t>
            </w:r>
          </w:p>
        </w:tc>
        <w:tc>
          <w:tcPr>
            <w:tcW w:w="2397" w:type="dxa"/>
            <w:vAlign w:val="top"/>
            <w:gridSpan w:val="3"/>
          </w:tcPr>
          <w:p>
            <w:pPr>
              <w:pStyle w:val="TableText"/>
              <w:ind w:left="676"/>
              <w:spacing w:before="88" w:line="220" w:lineRule="auto"/>
              <w:rPr>
                <w:sz w:val="18"/>
                <w:szCs w:val="18"/>
              </w:rPr>
            </w:pPr>
            <w:r>
              <w:rPr>
                <w:sz w:val="18"/>
                <w:szCs w:val="18"/>
                <w:spacing w:val="-2"/>
              </w:rPr>
              <w:t>现场情况记录</w:t>
            </w:r>
          </w:p>
        </w:tc>
        <w:tc>
          <w:tcPr>
            <w:tcW w:w="505" w:type="dxa"/>
            <w:vAlign w:val="top"/>
            <w:vMerge w:val="restart"/>
            <w:tcBorders>
              <w:right w:val="single" w:color="000000" w:sz="10" w:space="0"/>
              <w:bottom w:val="nil"/>
            </w:tcBorders>
          </w:tcPr>
          <w:p>
            <w:pPr>
              <w:spacing w:line="382" w:lineRule="auto"/>
              <w:rPr>
                <w:rFonts w:ascii="Arial"/>
                <w:sz w:val="21"/>
              </w:rPr>
            </w:pPr>
            <w:r/>
          </w:p>
          <w:p>
            <w:pPr>
              <w:pStyle w:val="TableText"/>
              <w:ind w:left="84"/>
              <w:spacing w:before="59" w:line="221" w:lineRule="auto"/>
              <w:rPr>
                <w:sz w:val="18"/>
                <w:szCs w:val="18"/>
              </w:rPr>
            </w:pPr>
            <w:r>
              <w:rPr>
                <w:sz w:val="18"/>
                <w:szCs w:val="18"/>
                <w:spacing w:val="-5"/>
              </w:rPr>
              <w:t>备注</w:t>
            </w:r>
          </w:p>
        </w:tc>
      </w:tr>
      <w:tr>
        <w:trPr>
          <w:trHeight w:val="700" w:hRule="atLeast"/>
        </w:trPr>
        <w:tc>
          <w:tcPr>
            <w:tcW w:w="1149" w:type="dxa"/>
            <w:vAlign w:val="top"/>
            <w:vMerge w:val="continue"/>
            <w:tcBorders>
              <w:left w:val="single" w:color="000000" w:sz="10" w:space="0"/>
              <w:top w:val="nil"/>
            </w:tcBorders>
          </w:tcPr>
          <w:p>
            <w:pPr>
              <w:rPr>
                <w:rFonts w:ascii="Arial"/>
                <w:sz w:val="21"/>
              </w:rPr>
            </w:pPr>
            <w:r/>
          </w:p>
        </w:tc>
        <w:tc>
          <w:tcPr>
            <w:tcW w:w="920" w:type="dxa"/>
            <w:vAlign w:val="top"/>
            <w:vMerge w:val="continue"/>
            <w:tcBorders>
              <w:top w:val="nil"/>
            </w:tcBorders>
          </w:tcPr>
          <w:p>
            <w:pPr>
              <w:rPr>
                <w:rFonts w:ascii="Arial"/>
                <w:sz w:val="21"/>
              </w:rPr>
            </w:pPr>
            <w:r/>
          </w:p>
        </w:tc>
        <w:tc>
          <w:tcPr>
            <w:tcW w:w="920" w:type="dxa"/>
            <w:vAlign w:val="top"/>
            <w:vMerge w:val="continue"/>
            <w:tcBorders>
              <w:top w:val="nil"/>
            </w:tcBorders>
          </w:tcPr>
          <w:p>
            <w:pPr>
              <w:rPr>
                <w:rFonts w:ascii="Arial"/>
                <w:sz w:val="21"/>
              </w:rPr>
            </w:pPr>
            <w:r/>
          </w:p>
        </w:tc>
        <w:tc>
          <w:tcPr>
            <w:tcW w:w="920" w:type="dxa"/>
            <w:vAlign w:val="top"/>
            <w:vMerge w:val="continue"/>
            <w:tcBorders>
              <w:top w:val="nil"/>
            </w:tcBorders>
          </w:tcPr>
          <w:p>
            <w:pPr>
              <w:rPr>
                <w:rFonts w:ascii="Arial"/>
                <w:sz w:val="21"/>
              </w:rPr>
            </w:pPr>
            <w:r/>
          </w:p>
        </w:tc>
        <w:tc>
          <w:tcPr>
            <w:tcW w:w="730" w:type="dxa"/>
            <w:vAlign w:val="top"/>
            <w:vMerge w:val="continue"/>
            <w:tcBorders>
              <w:top w:val="nil"/>
            </w:tcBorders>
          </w:tcPr>
          <w:p>
            <w:pPr>
              <w:rPr>
                <w:rFonts w:ascii="Arial"/>
                <w:sz w:val="21"/>
              </w:rPr>
            </w:pPr>
            <w:r/>
          </w:p>
        </w:tc>
        <w:tc>
          <w:tcPr>
            <w:tcW w:w="1354" w:type="dxa"/>
            <w:vAlign w:val="top"/>
            <w:vMerge w:val="continue"/>
            <w:tcBorders>
              <w:top w:val="nil"/>
            </w:tcBorders>
          </w:tcPr>
          <w:p>
            <w:pPr>
              <w:rPr>
                <w:rFonts w:ascii="Arial"/>
                <w:sz w:val="21"/>
              </w:rPr>
            </w:pPr>
            <w:r/>
          </w:p>
        </w:tc>
        <w:tc>
          <w:tcPr>
            <w:tcW w:w="880" w:type="dxa"/>
            <w:vAlign w:val="top"/>
            <w:vMerge w:val="continue"/>
            <w:tcBorders>
              <w:top w:val="nil"/>
            </w:tcBorders>
          </w:tcPr>
          <w:p>
            <w:pPr>
              <w:rPr>
                <w:rFonts w:ascii="Arial"/>
                <w:sz w:val="21"/>
              </w:rPr>
            </w:pPr>
            <w:r/>
          </w:p>
        </w:tc>
        <w:tc>
          <w:tcPr>
            <w:tcW w:w="958" w:type="dxa"/>
            <w:vAlign w:val="top"/>
          </w:tcPr>
          <w:p>
            <w:pPr>
              <w:pStyle w:val="TableText"/>
              <w:ind w:left="214"/>
              <w:spacing w:before="271" w:line="219" w:lineRule="auto"/>
              <w:rPr>
                <w:sz w:val="18"/>
                <w:szCs w:val="18"/>
              </w:rPr>
            </w:pPr>
            <w:r>
              <w:rPr>
                <w:sz w:val="18"/>
                <w:szCs w:val="18"/>
                <w:spacing w:val="-3"/>
              </w:rPr>
              <w:t>采样前</w:t>
            </w:r>
          </w:p>
        </w:tc>
        <w:tc>
          <w:tcPr>
            <w:tcW w:w="1018" w:type="dxa"/>
            <w:vAlign w:val="top"/>
          </w:tcPr>
          <w:p>
            <w:pPr>
              <w:pStyle w:val="TableText"/>
              <w:ind w:left="247"/>
              <w:spacing w:before="271" w:line="219" w:lineRule="auto"/>
              <w:rPr>
                <w:sz w:val="18"/>
                <w:szCs w:val="18"/>
              </w:rPr>
            </w:pPr>
            <w:r>
              <w:rPr>
                <w:sz w:val="18"/>
                <w:szCs w:val="18"/>
                <w:spacing w:val="-3"/>
              </w:rPr>
              <w:t>采样后</w:t>
            </w:r>
          </w:p>
        </w:tc>
        <w:tc>
          <w:tcPr>
            <w:tcW w:w="940" w:type="dxa"/>
            <w:vAlign w:val="top"/>
          </w:tcPr>
          <w:p>
            <w:pPr>
              <w:pStyle w:val="TableText"/>
              <w:ind w:left="301"/>
              <w:spacing w:before="271" w:line="221" w:lineRule="auto"/>
              <w:rPr>
                <w:sz w:val="18"/>
                <w:szCs w:val="18"/>
              </w:rPr>
            </w:pPr>
            <w:r>
              <w:rPr>
                <w:sz w:val="18"/>
                <w:szCs w:val="18"/>
                <w:spacing w:val="-4"/>
              </w:rPr>
              <w:t>开始</w:t>
            </w:r>
          </w:p>
        </w:tc>
        <w:tc>
          <w:tcPr>
            <w:tcW w:w="943" w:type="dxa"/>
            <w:vAlign w:val="top"/>
          </w:tcPr>
          <w:p>
            <w:pPr>
              <w:pStyle w:val="TableText"/>
              <w:ind w:left="308"/>
              <w:spacing w:before="272" w:line="219" w:lineRule="auto"/>
              <w:rPr>
                <w:sz w:val="18"/>
                <w:szCs w:val="18"/>
              </w:rPr>
            </w:pPr>
            <w:r>
              <w:rPr>
                <w:sz w:val="18"/>
                <w:szCs w:val="18"/>
                <w:spacing w:val="-6"/>
              </w:rPr>
              <w:t>结束</w:t>
            </w:r>
          </w:p>
        </w:tc>
        <w:tc>
          <w:tcPr>
            <w:tcW w:w="820" w:type="dxa"/>
            <w:vAlign w:val="top"/>
            <w:vMerge w:val="continue"/>
            <w:tcBorders>
              <w:top w:val="nil"/>
            </w:tcBorders>
          </w:tcPr>
          <w:p>
            <w:pPr>
              <w:rPr>
                <w:rFonts w:ascii="Arial"/>
                <w:sz w:val="21"/>
              </w:rPr>
            </w:pPr>
            <w:r/>
          </w:p>
        </w:tc>
        <w:tc>
          <w:tcPr>
            <w:tcW w:w="780" w:type="dxa"/>
            <w:vAlign w:val="top"/>
          </w:tcPr>
          <w:p>
            <w:pPr>
              <w:pStyle w:val="TableText"/>
              <w:ind w:left="137"/>
              <w:spacing w:before="154" w:line="220" w:lineRule="auto"/>
              <w:rPr>
                <w:sz w:val="18"/>
                <w:szCs w:val="18"/>
              </w:rPr>
            </w:pPr>
            <w:r>
              <w:rPr>
                <w:sz w:val="18"/>
                <w:szCs w:val="18"/>
                <w:spacing w:val="-4"/>
              </w:rPr>
              <w:t>是否正</w:t>
            </w:r>
          </w:p>
          <w:p>
            <w:pPr>
              <w:pStyle w:val="TableText"/>
              <w:ind w:left="138"/>
              <w:spacing w:before="18" w:line="219" w:lineRule="auto"/>
              <w:rPr>
                <w:sz w:val="18"/>
                <w:szCs w:val="18"/>
              </w:rPr>
            </w:pPr>
            <w:r>
              <w:rPr>
                <w:sz w:val="18"/>
                <w:szCs w:val="18"/>
                <w:spacing w:val="-4"/>
              </w:rPr>
              <w:t>常生产</w:t>
            </w:r>
          </w:p>
        </w:tc>
        <w:tc>
          <w:tcPr>
            <w:tcW w:w="869" w:type="dxa"/>
            <w:vAlign w:val="top"/>
          </w:tcPr>
          <w:p>
            <w:pPr>
              <w:pStyle w:val="TableText"/>
              <w:ind w:left="102"/>
              <w:spacing w:before="39" w:line="220" w:lineRule="auto"/>
              <w:rPr>
                <w:sz w:val="18"/>
                <w:szCs w:val="18"/>
              </w:rPr>
            </w:pPr>
            <w:r>
              <w:rPr>
                <w:sz w:val="18"/>
                <w:szCs w:val="18"/>
                <w:spacing w:val="-5"/>
              </w:rPr>
              <w:t>防护设施</w:t>
            </w:r>
          </w:p>
          <w:p>
            <w:pPr>
              <w:pStyle w:val="TableText"/>
              <w:ind w:left="271" w:right="59" w:hanging="177"/>
              <w:spacing w:before="18" w:line="214" w:lineRule="auto"/>
              <w:rPr>
                <w:sz w:val="18"/>
                <w:szCs w:val="18"/>
              </w:rPr>
            </w:pPr>
            <w:r>
              <w:rPr>
                <w:sz w:val="18"/>
                <w:szCs w:val="18"/>
                <w:spacing w:val="-3"/>
              </w:rPr>
              <w:t>是否正常</w:t>
            </w:r>
            <w:r>
              <w:rPr>
                <w:sz w:val="18"/>
                <w:szCs w:val="18"/>
                <w:spacing w:val="1"/>
              </w:rPr>
              <w:t xml:space="preserve"> </w:t>
            </w:r>
            <w:r>
              <w:rPr>
                <w:sz w:val="18"/>
                <w:szCs w:val="18"/>
                <w:spacing w:val="-4"/>
              </w:rPr>
              <w:t>运行</w:t>
            </w:r>
          </w:p>
        </w:tc>
        <w:tc>
          <w:tcPr>
            <w:tcW w:w="748" w:type="dxa"/>
            <w:vAlign w:val="top"/>
          </w:tcPr>
          <w:p>
            <w:pPr>
              <w:pStyle w:val="TableText"/>
              <w:ind w:left="122"/>
              <w:spacing w:before="39" w:line="220" w:lineRule="auto"/>
              <w:rPr>
                <w:sz w:val="18"/>
                <w:szCs w:val="18"/>
              </w:rPr>
            </w:pPr>
            <w:r>
              <w:rPr>
                <w:sz w:val="18"/>
                <w:szCs w:val="18"/>
                <w:spacing w:val="-4"/>
              </w:rPr>
              <w:t>是否佩</w:t>
            </w:r>
          </w:p>
          <w:p>
            <w:pPr>
              <w:pStyle w:val="TableText"/>
              <w:ind w:left="212" w:right="90" w:hanging="89"/>
              <w:spacing w:before="18" w:line="214" w:lineRule="auto"/>
              <w:rPr>
                <w:sz w:val="18"/>
                <w:szCs w:val="18"/>
              </w:rPr>
            </w:pPr>
            <w:r>
              <w:rPr>
                <w:sz w:val="18"/>
                <w:szCs w:val="18"/>
                <w:spacing w:val="-4"/>
              </w:rPr>
              <w:t>戴防护</w:t>
            </w:r>
            <w:r>
              <w:rPr>
                <w:sz w:val="18"/>
                <w:szCs w:val="18"/>
              </w:rPr>
              <w:t xml:space="preserve"> </w:t>
            </w:r>
            <w:r>
              <w:rPr>
                <w:sz w:val="18"/>
                <w:szCs w:val="18"/>
                <w:spacing w:val="-5"/>
              </w:rPr>
              <w:t>用品</w:t>
            </w:r>
          </w:p>
        </w:tc>
        <w:tc>
          <w:tcPr>
            <w:tcW w:w="505" w:type="dxa"/>
            <w:vAlign w:val="top"/>
            <w:vMerge w:val="continue"/>
            <w:tcBorders>
              <w:right w:val="single" w:color="000000" w:sz="10" w:space="0"/>
              <w:top w:val="nil"/>
            </w:tcBorders>
          </w:tcPr>
          <w:p>
            <w:pPr>
              <w:rPr>
                <w:rFonts w:ascii="Arial"/>
                <w:sz w:val="21"/>
              </w:rPr>
            </w:pPr>
            <w:r/>
          </w:p>
        </w:tc>
      </w:tr>
      <w:tr>
        <w:trPr>
          <w:trHeight w:val="342" w:hRule="atLeast"/>
        </w:trPr>
        <w:tc>
          <w:tcPr>
            <w:tcW w:w="1149" w:type="dxa"/>
            <w:vAlign w:val="top"/>
            <w:tcBorders>
              <w:left w:val="single" w:color="000000" w:sz="10" w:space="0"/>
            </w:tcBorders>
          </w:tcPr>
          <w:p>
            <w:pPr>
              <w:rPr>
                <w:rFonts w:ascii="Arial"/>
                <w:sz w:val="21"/>
              </w:rPr>
            </w:pPr>
            <w:r/>
          </w:p>
        </w:tc>
        <w:tc>
          <w:tcPr>
            <w:tcW w:w="920" w:type="dxa"/>
            <w:vAlign w:val="top"/>
          </w:tcPr>
          <w:p>
            <w:pPr>
              <w:rPr>
                <w:rFonts w:ascii="Arial"/>
                <w:sz w:val="21"/>
              </w:rPr>
            </w:pPr>
            <w:r/>
          </w:p>
        </w:tc>
        <w:tc>
          <w:tcPr>
            <w:tcW w:w="920" w:type="dxa"/>
            <w:vAlign w:val="top"/>
          </w:tcPr>
          <w:p>
            <w:pPr>
              <w:rPr>
                <w:rFonts w:ascii="Arial"/>
                <w:sz w:val="21"/>
              </w:rPr>
            </w:pPr>
            <w:r/>
          </w:p>
        </w:tc>
        <w:tc>
          <w:tcPr>
            <w:tcW w:w="920" w:type="dxa"/>
            <w:vAlign w:val="top"/>
          </w:tcPr>
          <w:p>
            <w:pPr>
              <w:rPr>
                <w:rFonts w:ascii="Arial"/>
                <w:sz w:val="21"/>
              </w:rPr>
            </w:pPr>
            <w:r/>
          </w:p>
        </w:tc>
        <w:tc>
          <w:tcPr>
            <w:tcW w:w="730" w:type="dxa"/>
            <w:vAlign w:val="top"/>
          </w:tcPr>
          <w:p>
            <w:pPr>
              <w:rPr>
                <w:rFonts w:ascii="Arial"/>
                <w:sz w:val="21"/>
              </w:rPr>
            </w:pPr>
            <w:r/>
          </w:p>
        </w:tc>
        <w:tc>
          <w:tcPr>
            <w:tcW w:w="1354" w:type="dxa"/>
            <w:vAlign w:val="top"/>
          </w:tcPr>
          <w:p>
            <w:pPr>
              <w:rPr>
                <w:rFonts w:ascii="Arial"/>
                <w:sz w:val="21"/>
              </w:rPr>
            </w:pPr>
            <w:r/>
          </w:p>
        </w:tc>
        <w:tc>
          <w:tcPr>
            <w:tcW w:w="880" w:type="dxa"/>
            <w:vAlign w:val="top"/>
          </w:tcPr>
          <w:p>
            <w:pPr>
              <w:rPr>
                <w:rFonts w:ascii="Arial"/>
                <w:sz w:val="21"/>
              </w:rPr>
            </w:pPr>
            <w:r/>
          </w:p>
        </w:tc>
        <w:tc>
          <w:tcPr>
            <w:tcW w:w="958" w:type="dxa"/>
            <w:vAlign w:val="top"/>
          </w:tcPr>
          <w:p>
            <w:pPr>
              <w:rPr>
                <w:rFonts w:ascii="Arial"/>
                <w:sz w:val="21"/>
              </w:rPr>
            </w:pPr>
            <w:r/>
          </w:p>
        </w:tc>
        <w:tc>
          <w:tcPr>
            <w:tcW w:w="1018" w:type="dxa"/>
            <w:vAlign w:val="top"/>
          </w:tcPr>
          <w:p>
            <w:pPr>
              <w:rPr>
                <w:rFonts w:ascii="Arial"/>
                <w:sz w:val="21"/>
              </w:rPr>
            </w:pPr>
            <w:r/>
          </w:p>
        </w:tc>
        <w:tc>
          <w:tcPr>
            <w:tcW w:w="940" w:type="dxa"/>
            <w:vAlign w:val="top"/>
          </w:tcPr>
          <w:p>
            <w:pPr>
              <w:rPr>
                <w:rFonts w:ascii="Arial"/>
                <w:sz w:val="21"/>
              </w:rPr>
            </w:pPr>
            <w:r/>
          </w:p>
        </w:tc>
        <w:tc>
          <w:tcPr>
            <w:tcW w:w="943" w:type="dxa"/>
            <w:vAlign w:val="top"/>
          </w:tcPr>
          <w:p>
            <w:pPr>
              <w:rPr>
                <w:rFonts w:ascii="Arial"/>
                <w:sz w:val="21"/>
              </w:rPr>
            </w:pPr>
            <w:r/>
          </w:p>
        </w:tc>
        <w:tc>
          <w:tcPr>
            <w:tcW w:w="820" w:type="dxa"/>
            <w:vAlign w:val="top"/>
          </w:tcPr>
          <w:p>
            <w:pPr>
              <w:rPr>
                <w:rFonts w:ascii="Arial"/>
                <w:sz w:val="21"/>
              </w:rPr>
            </w:pPr>
            <w:r/>
          </w:p>
        </w:tc>
        <w:tc>
          <w:tcPr>
            <w:tcW w:w="780" w:type="dxa"/>
            <w:vAlign w:val="top"/>
          </w:tcPr>
          <w:p>
            <w:pPr>
              <w:rPr>
                <w:rFonts w:ascii="Arial"/>
                <w:sz w:val="21"/>
              </w:rPr>
            </w:pPr>
            <w:r/>
          </w:p>
        </w:tc>
        <w:tc>
          <w:tcPr>
            <w:tcW w:w="869" w:type="dxa"/>
            <w:vAlign w:val="top"/>
          </w:tcPr>
          <w:p>
            <w:pPr>
              <w:rPr>
                <w:rFonts w:ascii="Arial"/>
                <w:sz w:val="21"/>
              </w:rPr>
            </w:pPr>
            <w:r/>
          </w:p>
        </w:tc>
        <w:tc>
          <w:tcPr>
            <w:tcW w:w="748" w:type="dxa"/>
            <w:vAlign w:val="top"/>
          </w:tcPr>
          <w:p>
            <w:pPr>
              <w:rPr>
                <w:rFonts w:ascii="Arial"/>
                <w:sz w:val="21"/>
              </w:rPr>
            </w:pPr>
            <w:r/>
          </w:p>
        </w:tc>
        <w:tc>
          <w:tcPr>
            <w:tcW w:w="505" w:type="dxa"/>
            <w:vAlign w:val="top"/>
            <w:tcBorders>
              <w:right w:val="single" w:color="000000" w:sz="10" w:space="0"/>
            </w:tcBorders>
          </w:tcPr>
          <w:p>
            <w:pPr>
              <w:rPr>
                <w:rFonts w:ascii="Arial"/>
                <w:sz w:val="21"/>
              </w:rPr>
            </w:pPr>
            <w:r/>
          </w:p>
        </w:tc>
      </w:tr>
      <w:tr>
        <w:trPr>
          <w:trHeight w:val="342" w:hRule="atLeast"/>
        </w:trPr>
        <w:tc>
          <w:tcPr>
            <w:tcW w:w="1149" w:type="dxa"/>
            <w:vAlign w:val="top"/>
            <w:tcBorders>
              <w:left w:val="single" w:color="000000" w:sz="10" w:space="0"/>
            </w:tcBorders>
          </w:tcPr>
          <w:p>
            <w:pPr>
              <w:rPr>
                <w:rFonts w:ascii="Arial"/>
                <w:sz w:val="21"/>
              </w:rPr>
            </w:pPr>
            <w:r/>
          </w:p>
        </w:tc>
        <w:tc>
          <w:tcPr>
            <w:tcW w:w="920" w:type="dxa"/>
            <w:vAlign w:val="top"/>
          </w:tcPr>
          <w:p>
            <w:pPr>
              <w:rPr>
                <w:rFonts w:ascii="Arial"/>
                <w:sz w:val="21"/>
              </w:rPr>
            </w:pPr>
            <w:r/>
          </w:p>
        </w:tc>
        <w:tc>
          <w:tcPr>
            <w:tcW w:w="920" w:type="dxa"/>
            <w:vAlign w:val="top"/>
          </w:tcPr>
          <w:p>
            <w:pPr>
              <w:rPr>
                <w:rFonts w:ascii="Arial"/>
                <w:sz w:val="21"/>
              </w:rPr>
            </w:pPr>
            <w:r/>
          </w:p>
        </w:tc>
        <w:tc>
          <w:tcPr>
            <w:tcW w:w="920" w:type="dxa"/>
            <w:vAlign w:val="top"/>
          </w:tcPr>
          <w:p>
            <w:pPr>
              <w:rPr>
                <w:rFonts w:ascii="Arial"/>
                <w:sz w:val="21"/>
              </w:rPr>
            </w:pPr>
            <w:r/>
          </w:p>
        </w:tc>
        <w:tc>
          <w:tcPr>
            <w:tcW w:w="730" w:type="dxa"/>
            <w:vAlign w:val="top"/>
          </w:tcPr>
          <w:p>
            <w:pPr>
              <w:rPr>
                <w:rFonts w:ascii="Arial"/>
                <w:sz w:val="21"/>
              </w:rPr>
            </w:pPr>
            <w:r/>
          </w:p>
        </w:tc>
        <w:tc>
          <w:tcPr>
            <w:tcW w:w="1354" w:type="dxa"/>
            <w:vAlign w:val="top"/>
          </w:tcPr>
          <w:p>
            <w:pPr>
              <w:rPr>
                <w:rFonts w:ascii="Arial"/>
                <w:sz w:val="21"/>
              </w:rPr>
            </w:pPr>
            <w:r/>
          </w:p>
        </w:tc>
        <w:tc>
          <w:tcPr>
            <w:tcW w:w="880" w:type="dxa"/>
            <w:vAlign w:val="top"/>
          </w:tcPr>
          <w:p>
            <w:pPr>
              <w:rPr>
                <w:rFonts w:ascii="Arial"/>
                <w:sz w:val="21"/>
              </w:rPr>
            </w:pPr>
            <w:r/>
          </w:p>
        </w:tc>
        <w:tc>
          <w:tcPr>
            <w:tcW w:w="958" w:type="dxa"/>
            <w:vAlign w:val="top"/>
          </w:tcPr>
          <w:p>
            <w:pPr>
              <w:rPr>
                <w:rFonts w:ascii="Arial"/>
                <w:sz w:val="21"/>
              </w:rPr>
            </w:pPr>
            <w:r/>
          </w:p>
        </w:tc>
        <w:tc>
          <w:tcPr>
            <w:tcW w:w="1018" w:type="dxa"/>
            <w:vAlign w:val="top"/>
          </w:tcPr>
          <w:p>
            <w:pPr>
              <w:rPr>
                <w:rFonts w:ascii="Arial"/>
                <w:sz w:val="21"/>
              </w:rPr>
            </w:pPr>
            <w:r/>
          </w:p>
        </w:tc>
        <w:tc>
          <w:tcPr>
            <w:tcW w:w="940" w:type="dxa"/>
            <w:vAlign w:val="top"/>
          </w:tcPr>
          <w:p>
            <w:pPr>
              <w:rPr>
                <w:rFonts w:ascii="Arial"/>
                <w:sz w:val="21"/>
              </w:rPr>
            </w:pPr>
            <w:r/>
          </w:p>
        </w:tc>
        <w:tc>
          <w:tcPr>
            <w:tcW w:w="943" w:type="dxa"/>
            <w:vAlign w:val="top"/>
          </w:tcPr>
          <w:p>
            <w:pPr>
              <w:rPr>
                <w:rFonts w:ascii="Arial"/>
                <w:sz w:val="21"/>
              </w:rPr>
            </w:pPr>
            <w:r/>
          </w:p>
        </w:tc>
        <w:tc>
          <w:tcPr>
            <w:tcW w:w="820" w:type="dxa"/>
            <w:vAlign w:val="top"/>
          </w:tcPr>
          <w:p>
            <w:pPr>
              <w:rPr>
                <w:rFonts w:ascii="Arial"/>
                <w:sz w:val="21"/>
              </w:rPr>
            </w:pPr>
            <w:r/>
          </w:p>
        </w:tc>
        <w:tc>
          <w:tcPr>
            <w:tcW w:w="780" w:type="dxa"/>
            <w:vAlign w:val="top"/>
          </w:tcPr>
          <w:p>
            <w:pPr>
              <w:rPr>
                <w:rFonts w:ascii="Arial"/>
                <w:sz w:val="21"/>
              </w:rPr>
            </w:pPr>
            <w:r/>
          </w:p>
        </w:tc>
        <w:tc>
          <w:tcPr>
            <w:tcW w:w="869" w:type="dxa"/>
            <w:vAlign w:val="top"/>
          </w:tcPr>
          <w:p>
            <w:pPr>
              <w:rPr>
                <w:rFonts w:ascii="Arial"/>
                <w:sz w:val="21"/>
              </w:rPr>
            </w:pPr>
            <w:r/>
          </w:p>
        </w:tc>
        <w:tc>
          <w:tcPr>
            <w:tcW w:w="748" w:type="dxa"/>
            <w:vAlign w:val="top"/>
          </w:tcPr>
          <w:p>
            <w:pPr>
              <w:rPr>
                <w:rFonts w:ascii="Arial"/>
                <w:sz w:val="21"/>
              </w:rPr>
            </w:pPr>
            <w:r/>
          </w:p>
        </w:tc>
        <w:tc>
          <w:tcPr>
            <w:tcW w:w="505" w:type="dxa"/>
            <w:vAlign w:val="top"/>
            <w:tcBorders>
              <w:right w:val="single" w:color="000000" w:sz="10" w:space="0"/>
            </w:tcBorders>
          </w:tcPr>
          <w:p>
            <w:pPr>
              <w:rPr>
                <w:rFonts w:ascii="Arial"/>
                <w:sz w:val="21"/>
              </w:rPr>
            </w:pPr>
            <w:r/>
          </w:p>
        </w:tc>
      </w:tr>
      <w:tr>
        <w:trPr>
          <w:trHeight w:val="366" w:hRule="atLeast"/>
        </w:trPr>
        <w:tc>
          <w:tcPr>
            <w:tcW w:w="14454" w:type="dxa"/>
            <w:vAlign w:val="top"/>
            <w:gridSpan w:val="16"/>
            <w:tcBorders>
              <w:left w:val="single" w:color="000000" w:sz="10" w:space="0"/>
              <w:bottom w:val="single" w:color="000000" w:sz="10" w:space="0"/>
              <w:right w:val="single" w:color="000000" w:sz="10" w:space="0"/>
            </w:tcBorders>
          </w:tcPr>
          <w:p>
            <w:pPr>
              <w:pStyle w:val="TableText"/>
              <w:ind w:left="52"/>
              <w:spacing w:before="104" w:line="219" w:lineRule="auto"/>
              <w:rPr>
                <w:sz w:val="18"/>
                <w:szCs w:val="18"/>
              </w:rPr>
            </w:pPr>
            <w:r>
              <w:rPr>
                <w:sz w:val="18"/>
                <w:szCs w:val="18"/>
              </w:rPr>
              <w:t>采样人：                    复核人：                    </w:t>
            </w:r>
            <w:r>
              <w:rPr>
                <w:sz w:val="18"/>
                <w:szCs w:val="18"/>
                <w:spacing w:val="-1"/>
              </w:rPr>
              <w:t>用人单位陪同人：</w:t>
            </w:r>
          </w:p>
        </w:tc>
      </w:tr>
    </w:tbl>
    <w:p>
      <w:pPr>
        <w:pStyle w:val="BodyText"/>
        <w:rPr/>
      </w:pPr>
      <w:r/>
    </w:p>
    <w:p>
      <w:pPr>
        <w:sectPr>
          <w:headerReference w:type="default" r:id="rId70"/>
          <w:footerReference w:type="default" r:id="rId71"/>
          <w:pgSz w:w="16839" w:h="11906"/>
          <w:pgMar w:top="400" w:right="1037" w:bottom="1341" w:left="1320" w:header="0" w:footer="1107" w:gutter="0"/>
        </w:sectPr>
        <w:rPr/>
      </w:pPr>
    </w:p>
    <w:p>
      <w:pPr>
        <w:ind w:left="75"/>
        <w:spacing w:before="157" w:line="231" w:lineRule="auto"/>
        <w:outlineLvl w:val="2"/>
        <w:rPr>
          <w:rFonts w:ascii="SimSun" w:hAnsi="SimSun" w:eastAsia="SimSun" w:cs="SimSun"/>
          <w:sz w:val="20"/>
          <w:szCs w:val="20"/>
        </w:rPr>
      </w:pPr>
      <w:r>
        <w:rPr>
          <w:rFonts w:ascii="SimHei" w:hAnsi="SimHei" w:eastAsia="SimHei" w:cs="SimHei"/>
          <w:sz w:val="20"/>
          <w:szCs w:val="20"/>
          <w:spacing w:val="6"/>
        </w:rPr>
        <w:t>F.1.5</w:t>
      </w:r>
      <w:r>
        <w:rPr>
          <w:rFonts w:ascii="SimHei" w:hAnsi="SimHei" w:eastAsia="SimHei" w:cs="SimHei"/>
          <w:sz w:val="20"/>
          <w:szCs w:val="20"/>
          <w:spacing w:val="6"/>
        </w:rPr>
        <w:t xml:space="preserve">  </w:t>
      </w:r>
      <w:r>
        <w:rPr>
          <w:rFonts w:ascii="SimSun" w:hAnsi="SimSun" w:eastAsia="SimSun" w:cs="SimSun"/>
          <w:sz w:val="20"/>
          <w:szCs w:val="20"/>
          <w:spacing w:val="6"/>
        </w:rPr>
        <w:t>样品交接表，见表</w:t>
      </w:r>
      <w:r>
        <w:rPr>
          <w:rFonts w:ascii="Times New Roman" w:hAnsi="Times New Roman" w:eastAsia="Times New Roman" w:cs="Times New Roman"/>
          <w:sz w:val="20"/>
          <w:szCs w:val="20"/>
          <w:spacing w:val="6"/>
        </w:rPr>
        <w:t>F</w:t>
      </w:r>
      <w:r>
        <w:rPr>
          <w:rFonts w:ascii="SimSun" w:hAnsi="SimSun" w:eastAsia="SimSun" w:cs="SimSun"/>
          <w:sz w:val="20"/>
          <w:szCs w:val="20"/>
          <w:spacing w:val="6"/>
        </w:rPr>
        <w:t>.5。</w:t>
      </w:r>
    </w:p>
    <w:p>
      <w:pPr>
        <w:ind w:left="3626"/>
        <w:spacing w:before="143"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35"/>
        </w:rPr>
        <w:t xml:space="preserve"> </w:t>
      </w:r>
      <w:r>
        <w:rPr>
          <w:rFonts w:ascii="SimHei" w:hAnsi="SimHei" w:eastAsia="SimHei" w:cs="SimHei"/>
          <w:sz w:val="20"/>
          <w:szCs w:val="20"/>
          <w:spacing w:val="6"/>
        </w:rPr>
        <w:t>F.5</w:t>
      </w:r>
      <w:r>
        <w:rPr>
          <w:rFonts w:ascii="SimHei" w:hAnsi="SimHei" w:eastAsia="SimHei" w:cs="SimHei"/>
          <w:sz w:val="20"/>
          <w:szCs w:val="20"/>
          <w:spacing w:val="6"/>
        </w:rPr>
        <w:t xml:space="preserve">  </w:t>
      </w:r>
      <w:r>
        <w:rPr>
          <w:rFonts w:ascii="SimHei" w:hAnsi="SimHei" w:eastAsia="SimHei" w:cs="SimHei"/>
          <w:sz w:val="20"/>
          <w:szCs w:val="20"/>
          <w:spacing w:val="6"/>
        </w:rPr>
        <w:t>样品交接记录表</w:t>
      </w:r>
    </w:p>
    <w:p>
      <w:pPr>
        <w:spacing w:line="111" w:lineRule="exact"/>
        <w:rPr/>
      </w:pPr>
      <w:r/>
    </w:p>
    <w:tbl>
      <w:tblPr>
        <w:tblStyle w:val="TableNormal"/>
        <w:tblW w:w="9413" w:type="dxa"/>
        <w:tblInd w:w="3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3"/>
        <w:gridCol w:w="1984"/>
        <w:gridCol w:w="1105"/>
        <w:gridCol w:w="666"/>
        <w:gridCol w:w="1344"/>
        <w:gridCol w:w="1213"/>
        <w:gridCol w:w="883"/>
        <w:gridCol w:w="755"/>
      </w:tblGrid>
      <w:tr>
        <w:trPr>
          <w:trHeight w:val="345" w:hRule="atLeast"/>
        </w:trPr>
        <w:tc>
          <w:tcPr>
            <w:tcW w:w="1463" w:type="dxa"/>
            <w:vAlign w:val="top"/>
            <w:tcBorders>
              <w:left w:val="single" w:color="000000" w:sz="10" w:space="0"/>
              <w:top w:val="single" w:color="000000" w:sz="10" w:space="0"/>
            </w:tcBorders>
          </w:tcPr>
          <w:p>
            <w:pPr>
              <w:pStyle w:val="TableText"/>
              <w:ind w:left="363"/>
              <w:spacing w:before="85" w:line="220" w:lineRule="auto"/>
              <w:rPr>
                <w:sz w:val="18"/>
                <w:szCs w:val="18"/>
              </w:rPr>
            </w:pPr>
            <w:r>
              <w:rPr>
                <w:sz w:val="18"/>
                <w:szCs w:val="18"/>
                <w:spacing w:val="-3"/>
              </w:rPr>
              <w:t>用人单位</w:t>
            </w:r>
          </w:p>
        </w:tc>
        <w:tc>
          <w:tcPr>
            <w:tcW w:w="3755" w:type="dxa"/>
            <w:vAlign w:val="top"/>
            <w:gridSpan w:val="3"/>
            <w:tcBorders>
              <w:top w:val="single" w:color="000000" w:sz="10" w:space="0"/>
            </w:tcBorders>
          </w:tcPr>
          <w:p>
            <w:pPr>
              <w:rPr>
                <w:rFonts w:ascii="Arial"/>
                <w:sz w:val="21"/>
              </w:rPr>
            </w:pPr>
            <w:r/>
          </w:p>
        </w:tc>
        <w:tc>
          <w:tcPr>
            <w:tcW w:w="1344" w:type="dxa"/>
            <w:vAlign w:val="top"/>
            <w:tcBorders>
              <w:top w:val="single" w:color="000000" w:sz="10" w:space="0"/>
            </w:tcBorders>
          </w:tcPr>
          <w:p>
            <w:pPr>
              <w:pStyle w:val="TableText"/>
              <w:ind w:left="140"/>
              <w:spacing w:before="85" w:line="219" w:lineRule="auto"/>
              <w:rPr>
                <w:sz w:val="18"/>
                <w:szCs w:val="18"/>
              </w:rPr>
            </w:pPr>
            <w:r>
              <w:rPr>
                <w:sz w:val="18"/>
                <w:szCs w:val="18"/>
                <w:spacing w:val="-2"/>
              </w:rPr>
              <w:t>检测任务编号</w:t>
            </w:r>
          </w:p>
        </w:tc>
        <w:tc>
          <w:tcPr>
            <w:tcW w:w="2851" w:type="dxa"/>
            <w:vAlign w:val="top"/>
            <w:gridSpan w:val="3"/>
            <w:tcBorders>
              <w:right w:val="single" w:color="000000" w:sz="10" w:space="0"/>
              <w:top w:val="single" w:color="000000" w:sz="10" w:space="0"/>
            </w:tcBorders>
          </w:tcPr>
          <w:p>
            <w:pPr>
              <w:rPr>
                <w:rFonts w:ascii="Arial"/>
                <w:sz w:val="21"/>
              </w:rPr>
            </w:pPr>
            <w:r/>
          </w:p>
        </w:tc>
      </w:tr>
      <w:tr>
        <w:trPr>
          <w:trHeight w:val="341" w:hRule="atLeast"/>
        </w:trPr>
        <w:tc>
          <w:tcPr>
            <w:tcW w:w="1463" w:type="dxa"/>
            <w:vAlign w:val="top"/>
            <w:tcBorders>
              <w:left w:val="single" w:color="000000" w:sz="10" w:space="0"/>
            </w:tcBorders>
          </w:tcPr>
          <w:p>
            <w:pPr>
              <w:pStyle w:val="TableText"/>
              <w:ind w:left="361"/>
              <w:spacing w:before="83" w:line="219" w:lineRule="auto"/>
              <w:rPr>
                <w:sz w:val="18"/>
                <w:szCs w:val="18"/>
              </w:rPr>
            </w:pPr>
            <w:r>
              <w:rPr>
                <w:sz w:val="18"/>
                <w:szCs w:val="18"/>
                <w:spacing w:val="-2"/>
              </w:rPr>
              <w:t>检测类别</w:t>
            </w:r>
          </w:p>
        </w:tc>
        <w:tc>
          <w:tcPr>
            <w:tcW w:w="3755" w:type="dxa"/>
            <w:vAlign w:val="top"/>
            <w:gridSpan w:val="3"/>
          </w:tcPr>
          <w:p>
            <w:pPr>
              <w:rPr>
                <w:rFonts w:ascii="Arial"/>
                <w:sz w:val="21"/>
              </w:rPr>
            </w:pPr>
            <w:r/>
          </w:p>
        </w:tc>
        <w:tc>
          <w:tcPr>
            <w:tcW w:w="1344" w:type="dxa"/>
            <w:vAlign w:val="top"/>
          </w:tcPr>
          <w:p>
            <w:pPr>
              <w:pStyle w:val="TableText"/>
              <w:ind w:left="320"/>
              <w:spacing w:before="83" w:line="219" w:lineRule="auto"/>
              <w:rPr>
                <w:sz w:val="18"/>
                <w:szCs w:val="18"/>
              </w:rPr>
            </w:pPr>
            <w:r>
              <w:rPr>
                <w:sz w:val="18"/>
                <w:szCs w:val="18"/>
                <w:spacing w:val="-2"/>
              </w:rPr>
              <w:t>采样日期</w:t>
            </w:r>
          </w:p>
        </w:tc>
        <w:tc>
          <w:tcPr>
            <w:tcW w:w="2851" w:type="dxa"/>
            <w:vAlign w:val="top"/>
            <w:gridSpan w:val="3"/>
            <w:tcBorders>
              <w:right w:val="single" w:color="000000" w:sz="10" w:space="0"/>
            </w:tcBorders>
          </w:tcPr>
          <w:p>
            <w:pPr>
              <w:pStyle w:val="TableText"/>
              <w:ind w:left="671"/>
              <w:spacing w:before="83"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r>
      <w:tr>
        <w:trPr>
          <w:trHeight w:val="467" w:hRule="atLeast"/>
        </w:trPr>
        <w:tc>
          <w:tcPr>
            <w:tcW w:w="1463" w:type="dxa"/>
            <w:vAlign w:val="top"/>
            <w:tcBorders>
              <w:left w:val="single" w:color="000000" w:sz="10" w:space="0"/>
            </w:tcBorders>
          </w:tcPr>
          <w:p>
            <w:pPr>
              <w:pStyle w:val="TableText"/>
              <w:ind w:left="360"/>
              <w:spacing w:before="150" w:line="219" w:lineRule="auto"/>
              <w:rPr>
                <w:sz w:val="18"/>
                <w:szCs w:val="18"/>
              </w:rPr>
            </w:pPr>
            <w:r>
              <w:rPr>
                <w:sz w:val="18"/>
                <w:szCs w:val="18"/>
                <w:spacing w:val="-2"/>
              </w:rPr>
              <w:t>样品编号</w:t>
            </w:r>
          </w:p>
        </w:tc>
        <w:tc>
          <w:tcPr>
            <w:tcW w:w="1984" w:type="dxa"/>
            <w:vAlign w:val="top"/>
          </w:tcPr>
          <w:p>
            <w:pPr>
              <w:pStyle w:val="TableText"/>
              <w:ind w:left="629"/>
              <w:spacing w:before="150" w:line="219" w:lineRule="auto"/>
              <w:rPr>
                <w:sz w:val="18"/>
                <w:szCs w:val="18"/>
              </w:rPr>
            </w:pPr>
            <w:r>
              <w:rPr>
                <w:sz w:val="18"/>
                <w:szCs w:val="18"/>
                <w:spacing w:val="-2"/>
              </w:rPr>
              <w:t>检测项目</w:t>
            </w:r>
          </w:p>
        </w:tc>
        <w:tc>
          <w:tcPr>
            <w:tcW w:w="1105" w:type="dxa"/>
            <w:vAlign w:val="top"/>
          </w:tcPr>
          <w:p>
            <w:pPr>
              <w:pStyle w:val="TableText"/>
              <w:ind w:left="110"/>
              <w:spacing w:before="150" w:line="219" w:lineRule="auto"/>
              <w:rPr>
                <w:sz w:val="18"/>
                <w:szCs w:val="18"/>
              </w:rPr>
            </w:pPr>
            <w:r>
              <w:rPr>
                <w:sz w:val="18"/>
                <w:szCs w:val="18"/>
                <w:spacing w:val="-3"/>
              </w:rPr>
              <w:t>空气收集器</w:t>
            </w:r>
          </w:p>
        </w:tc>
        <w:tc>
          <w:tcPr>
            <w:tcW w:w="666" w:type="dxa"/>
            <w:vAlign w:val="top"/>
          </w:tcPr>
          <w:p>
            <w:pPr>
              <w:pStyle w:val="TableText"/>
              <w:ind w:left="160"/>
              <w:spacing w:before="150" w:line="219" w:lineRule="auto"/>
              <w:rPr>
                <w:sz w:val="18"/>
                <w:szCs w:val="18"/>
              </w:rPr>
            </w:pPr>
            <w:r>
              <w:rPr>
                <w:sz w:val="18"/>
                <w:szCs w:val="18"/>
                <w:spacing w:val="-5"/>
              </w:rPr>
              <w:t>数量</w:t>
            </w:r>
          </w:p>
        </w:tc>
        <w:tc>
          <w:tcPr>
            <w:tcW w:w="1344" w:type="dxa"/>
            <w:vAlign w:val="top"/>
          </w:tcPr>
          <w:p>
            <w:pPr>
              <w:pStyle w:val="TableText"/>
              <w:ind w:left="320"/>
              <w:spacing w:before="150" w:line="219" w:lineRule="auto"/>
              <w:rPr>
                <w:sz w:val="18"/>
                <w:szCs w:val="18"/>
              </w:rPr>
            </w:pPr>
            <w:r>
              <w:rPr>
                <w:sz w:val="18"/>
                <w:szCs w:val="18"/>
                <w:spacing w:val="-2"/>
              </w:rPr>
              <w:t>样品状态</w:t>
            </w:r>
          </w:p>
        </w:tc>
        <w:tc>
          <w:tcPr>
            <w:tcW w:w="1213" w:type="dxa"/>
            <w:vAlign w:val="top"/>
          </w:tcPr>
          <w:p>
            <w:pPr>
              <w:pStyle w:val="TableText"/>
              <w:ind w:left="77"/>
              <w:spacing w:before="35" w:line="219" w:lineRule="auto"/>
              <w:rPr>
                <w:sz w:val="18"/>
                <w:szCs w:val="18"/>
              </w:rPr>
            </w:pPr>
            <w:r>
              <w:rPr>
                <w:sz w:val="18"/>
                <w:szCs w:val="18"/>
                <w:spacing w:val="-2"/>
              </w:rPr>
              <w:t>样品保存条件</w:t>
            </w:r>
          </w:p>
          <w:p>
            <w:pPr>
              <w:pStyle w:val="TableText"/>
              <w:ind w:left="347"/>
              <w:spacing w:before="19" w:line="194" w:lineRule="auto"/>
              <w:rPr>
                <w:sz w:val="18"/>
                <w:szCs w:val="18"/>
              </w:rPr>
            </w:pPr>
            <w:r>
              <w:rPr>
                <w:sz w:val="18"/>
                <w:szCs w:val="18"/>
                <w:spacing w:val="-3"/>
              </w:rPr>
              <w:t>和期限</w:t>
            </w:r>
          </w:p>
        </w:tc>
        <w:tc>
          <w:tcPr>
            <w:tcW w:w="883" w:type="dxa"/>
            <w:vAlign w:val="top"/>
          </w:tcPr>
          <w:p>
            <w:pPr>
              <w:pStyle w:val="TableText"/>
              <w:ind w:left="185" w:right="159" w:firstLine="88"/>
              <w:spacing w:before="35" w:line="216" w:lineRule="auto"/>
              <w:rPr>
                <w:sz w:val="18"/>
                <w:szCs w:val="18"/>
              </w:rPr>
            </w:pPr>
            <w:r>
              <w:rPr>
                <w:sz w:val="18"/>
                <w:szCs w:val="18"/>
                <w:spacing w:val="-4"/>
              </w:rPr>
              <w:t>检测</w:t>
            </w:r>
            <w:r>
              <w:rPr>
                <w:sz w:val="18"/>
                <w:szCs w:val="18"/>
              </w:rPr>
              <w:t xml:space="preserve">  </w:t>
            </w:r>
            <w:r>
              <w:rPr>
                <w:sz w:val="18"/>
                <w:szCs w:val="18"/>
                <w:spacing w:val="-3"/>
              </w:rPr>
              <w:t>领样人</w:t>
            </w:r>
          </w:p>
        </w:tc>
        <w:tc>
          <w:tcPr>
            <w:tcW w:w="755" w:type="dxa"/>
            <w:vAlign w:val="top"/>
            <w:tcBorders>
              <w:right w:val="single" w:color="000000" w:sz="10" w:space="0"/>
            </w:tcBorders>
          </w:tcPr>
          <w:p>
            <w:pPr>
              <w:pStyle w:val="TableText"/>
              <w:ind w:left="209"/>
              <w:spacing w:before="149" w:line="221" w:lineRule="auto"/>
              <w:rPr>
                <w:sz w:val="18"/>
                <w:szCs w:val="18"/>
              </w:rPr>
            </w:pPr>
            <w:r>
              <w:rPr>
                <w:sz w:val="18"/>
                <w:szCs w:val="18"/>
                <w:spacing w:val="-5"/>
              </w:rPr>
              <w:t>备注</w:t>
            </w:r>
          </w:p>
        </w:tc>
      </w:tr>
      <w:tr>
        <w:trPr>
          <w:trHeight w:val="341" w:hRule="atLeast"/>
        </w:trPr>
        <w:tc>
          <w:tcPr>
            <w:tcW w:w="1463" w:type="dxa"/>
            <w:vAlign w:val="top"/>
            <w:tcBorders>
              <w:left w:val="single" w:color="000000" w:sz="10" w:space="0"/>
            </w:tcBorders>
          </w:tcPr>
          <w:p>
            <w:pPr>
              <w:rPr>
                <w:rFonts w:ascii="Arial"/>
                <w:sz w:val="21"/>
              </w:rPr>
            </w:pPr>
            <w:r/>
          </w:p>
        </w:tc>
        <w:tc>
          <w:tcPr>
            <w:tcW w:w="1984" w:type="dxa"/>
            <w:vAlign w:val="top"/>
          </w:tcPr>
          <w:p>
            <w:pPr>
              <w:rPr>
                <w:rFonts w:ascii="Arial"/>
                <w:sz w:val="21"/>
              </w:rPr>
            </w:pPr>
            <w:r/>
          </w:p>
        </w:tc>
        <w:tc>
          <w:tcPr>
            <w:tcW w:w="1105" w:type="dxa"/>
            <w:vAlign w:val="top"/>
          </w:tcPr>
          <w:p>
            <w:pPr>
              <w:rPr>
                <w:rFonts w:ascii="Arial"/>
                <w:sz w:val="21"/>
              </w:rPr>
            </w:pPr>
            <w:r/>
          </w:p>
        </w:tc>
        <w:tc>
          <w:tcPr>
            <w:tcW w:w="666" w:type="dxa"/>
            <w:vAlign w:val="top"/>
          </w:tcPr>
          <w:p>
            <w:pPr>
              <w:rPr>
                <w:rFonts w:ascii="Arial"/>
                <w:sz w:val="21"/>
              </w:rPr>
            </w:pPr>
            <w:r/>
          </w:p>
        </w:tc>
        <w:tc>
          <w:tcPr>
            <w:tcW w:w="1344" w:type="dxa"/>
            <w:vAlign w:val="top"/>
          </w:tcPr>
          <w:p>
            <w:pPr>
              <w:rPr>
                <w:rFonts w:ascii="Arial"/>
                <w:sz w:val="21"/>
              </w:rPr>
            </w:pPr>
            <w:r/>
          </w:p>
        </w:tc>
        <w:tc>
          <w:tcPr>
            <w:tcW w:w="1213" w:type="dxa"/>
            <w:vAlign w:val="top"/>
          </w:tcPr>
          <w:p>
            <w:pPr>
              <w:rPr>
                <w:rFonts w:ascii="Arial"/>
                <w:sz w:val="21"/>
              </w:rPr>
            </w:pPr>
            <w:r/>
          </w:p>
        </w:tc>
        <w:tc>
          <w:tcPr>
            <w:tcW w:w="883" w:type="dxa"/>
            <w:vAlign w:val="top"/>
          </w:tcPr>
          <w:p>
            <w:pPr>
              <w:rPr>
                <w:rFonts w:ascii="Arial"/>
                <w:sz w:val="21"/>
              </w:rPr>
            </w:pPr>
            <w:r/>
          </w:p>
        </w:tc>
        <w:tc>
          <w:tcPr>
            <w:tcW w:w="755" w:type="dxa"/>
            <w:vAlign w:val="top"/>
            <w:tcBorders>
              <w:right w:val="single" w:color="000000" w:sz="10" w:space="0"/>
            </w:tcBorders>
          </w:tcPr>
          <w:p>
            <w:pPr>
              <w:rPr>
                <w:rFonts w:ascii="Arial"/>
                <w:sz w:val="21"/>
              </w:rPr>
            </w:pPr>
            <w:r/>
          </w:p>
        </w:tc>
      </w:tr>
      <w:tr>
        <w:trPr>
          <w:trHeight w:val="341" w:hRule="atLeast"/>
        </w:trPr>
        <w:tc>
          <w:tcPr>
            <w:tcW w:w="1463" w:type="dxa"/>
            <w:vAlign w:val="top"/>
            <w:tcBorders>
              <w:left w:val="single" w:color="000000" w:sz="10" w:space="0"/>
            </w:tcBorders>
          </w:tcPr>
          <w:p>
            <w:pPr>
              <w:rPr>
                <w:rFonts w:ascii="Arial"/>
                <w:sz w:val="21"/>
              </w:rPr>
            </w:pPr>
            <w:r/>
          </w:p>
        </w:tc>
        <w:tc>
          <w:tcPr>
            <w:tcW w:w="1984" w:type="dxa"/>
            <w:vAlign w:val="top"/>
          </w:tcPr>
          <w:p>
            <w:pPr>
              <w:rPr>
                <w:rFonts w:ascii="Arial"/>
                <w:sz w:val="21"/>
              </w:rPr>
            </w:pPr>
            <w:r/>
          </w:p>
        </w:tc>
        <w:tc>
          <w:tcPr>
            <w:tcW w:w="1105" w:type="dxa"/>
            <w:vAlign w:val="top"/>
          </w:tcPr>
          <w:p>
            <w:pPr>
              <w:rPr>
                <w:rFonts w:ascii="Arial"/>
                <w:sz w:val="21"/>
              </w:rPr>
            </w:pPr>
            <w:r/>
          </w:p>
        </w:tc>
        <w:tc>
          <w:tcPr>
            <w:tcW w:w="666" w:type="dxa"/>
            <w:vAlign w:val="top"/>
          </w:tcPr>
          <w:p>
            <w:pPr>
              <w:rPr>
                <w:rFonts w:ascii="Arial"/>
                <w:sz w:val="21"/>
              </w:rPr>
            </w:pPr>
            <w:r/>
          </w:p>
        </w:tc>
        <w:tc>
          <w:tcPr>
            <w:tcW w:w="1344" w:type="dxa"/>
            <w:vAlign w:val="top"/>
          </w:tcPr>
          <w:p>
            <w:pPr>
              <w:rPr>
                <w:rFonts w:ascii="Arial"/>
                <w:sz w:val="21"/>
              </w:rPr>
            </w:pPr>
            <w:r/>
          </w:p>
        </w:tc>
        <w:tc>
          <w:tcPr>
            <w:tcW w:w="1213" w:type="dxa"/>
            <w:vAlign w:val="top"/>
          </w:tcPr>
          <w:p>
            <w:pPr>
              <w:rPr>
                <w:rFonts w:ascii="Arial"/>
                <w:sz w:val="21"/>
              </w:rPr>
            </w:pPr>
            <w:r/>
          </w:p>
        </w:tc>
        <w:tc>
          <w:tcPr>
            <w:tcW w:w="883" w:type="dxa"/>
            <w:vAlign w:val="top"/>
          </w:tcPr>
          <w:p>
            <w:pPr>
              <w:rPr>
                <w:rFonts w:ascii="Arial"/>
                <w:sz w:val="21"/>
              </w:rPr>
            </w:pPr>
            <w:r/>
          </w:p>
        </w:tc>
        <w:tc>
          <w:tcPr>
            <w:tcW w:w="755" w:type="dxa"/>
            <w:vAlign w:val="top"/>
            <w:tcBorders>
              <w:right w:val="single" w:color="000000" w:sz="10" w:space="0"/>
            </w:tcBorders>
          </w:tcPr>
          <w:p>
            <w:pPr>
              <w:rPr>
                <w:rFonts w:ascii="Arial"/>
                <w:sz w:val="21"/>
              </w:rPr>
            </w:pPr>
            <w:r/>
          </w:p>
        </w:tc>
      </w:tr>
      <w:tr>
        <w:trPr>
          <w:trHeight w:val="365" w:hRule="atLeast"/>
        </w:trPr>
        <w:tc>
          <w:tcPr>
            <w:tcW w:w="9413" w:type="dxa"/>
            <w:vAlign w:val="top"/>
            <w:gridSpan w:val="8"/>
            <w:tcBorders>
              <w:left w:val="single" w:color="000000" w:sz="10" w:space="0"/>
              <w:bottom w:val="single" w:color="000000" w:sz="10" w:space="0"/>
              <w:right w:val="single" w:color="000000" w:sz="10" w:space="0"/>
            </w:tcBorders>
          </w:tcPr>
          <w:p>
            <w:pPr>
              <w:pStyle w:val="TableText"/>
              <w:ind w:left="26"/>
              <w:spacing w:before="84" w:line="228" w:lineRule="auto"/>
              <w:rPr/>
            </w:pPr>
            <w:r>
              <w:rPr>
                <w:sz w:val="18"/>
                <w:szCs w:val="18"/>
                <w:spacing w:val="-3"/>
              </w:rPr>
              <w:t>交样人：</w:t>
            </w:r>
            <w:r>
              <w:rPr>
                <w:sz w:val="18"/>
                <w:szCs w:val="18"/>
              </w:rPr>
              <w:t xml:space="preserve">                    </w:t>
            </w:r>
            <w:r>
              <w:rPr>
                <w:sz w:val="18"/>
                <w:szCs w:val="18"/>
                <w:spacing w:val="-3"/>
              </w:rPr>
              <w:t>接样人：</w:t>
            </w:r>
            <w:r>
              <w:rPr>
                <w:sz w:val="18"/>
                <w:szCs w:val="18"/>
              </w:rPr>
              <w:t xml:space="preserve">                    </w:t>
            </w:r>
            <w:r>
              <w:rPr>
                <w:sz w:val="18"/>
                <w:szCs w:val="18"/>
                <w:spacing w:val="-3"/>
              </w:rPr>
              <w:t>交接日期：       </w:t>
            </w:r>
            <w:r>
              <w:rPr>
                <w:spacing w:val="-3"/>
              </w:rPr>
              <w:t>年</w:t>
            </w:r>
            <w:r>
              <w:rPr>
                <w:spacing w:val="12"/>
              </w:rPr>
              <w:t xml:space="preserve">    </w:t>
            </w:r>
            <w:r>
              <w:rPr>
                <w:spacing w:val="-3"/>
              </w:rPr>
              <w:t>月  </w:t>
            </w:r>
            <w:r>
              <w:rPr>
                <w:spacing w:val="-4"/>
              </w:rPr>
              <w:t xml:space="preserve">   日</w:t>
            </w:r>
            <w:r>
              <w:rPr>
                <w:spacing w:val="10"/>
              </w:rPr>
              <w:t xml:space="preserve">    </w:t>
            </w:r>
            <w:r>
              <w:rPr>
                <w:spacing w:val="-4"/>
              </w:rPr>
              <w:t>时</w:t>
            </w:r>
          </w:p>
        </w:tc>
      </w:tr>
    </w:tbl>
    <w:p>
      <w:pPr>
        <w:ind w:left="75"/>
        <w:spacing w:before="151" w:line="231" w:lineRule="auto"/>
        <w:outlineLvl w:val="2"/>
        <w:rPr>
          <w:rFonts w:ascii="SimSun" w:hAnsi="SimSun" w:eastAsia="SimSun" w:cs="SimSun"/>
          <w:sz w:val="20"/>
          <w:szCs w:val="20"/>
        </w:rPr>
      </w:pPr>
      <w:r>
        <w:rPr>
          <w:rFonts w:ascii="SimHei" w:hAnsi="SimHei" w:eastAsia="SimHei" w:cs="SimHei"/>
          <w:sz w:val="20"/>
          <w:szCs w:val="20"/>
          <w:spacing w:val="7"/>
        </w:rPr>
        <w:t>F.1.6</w:t>
      </w:r>
      <w:r>
        <w:rPr>
          <w:rFonts w:ascii="SimHei" w:hAnsi="SimHei" w:eastAsia="SimHei" w:cs="SimHei"/>
          <w:sz w:val="20"/>
          <w:szCs w:val="20"/>
          <w:spacing w:val="7"/>
        </w:rPr>
        <w:t xml:space="preserve">  </w:t>
      </w:r>
      <w:r>
        <w:rPr>
          <w:rFonts w:ascii="SimSun" w:hAnsi="SimSun" w:eastAsia="SimSun" w:cs="SimSun"/>
          <w:sz w:val="20"/>
          <w:szCs w:val="20"/>
          <w:spacing w:val="7"/>
        </w:rPr>
        <w:t>色谱法实验室检测记录表，见表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.6</w:t>
      </w:r>
      <w:r>
        <w:rPr>
          <w:rFonts w:ascii="SimSun" w:hAnsi="SimSun" w:eastAsia="SimSun" w:cs="SimSun"/>
          <w:sz w:val="18"/>
          <w:szCs w:val="18"/>
          <w:spacing w:val="7"/>
        </w:rPr>
        <w:t>～</w:t>
      </w:r>
      <w:r>
        <w:rPr>
          <w:rFonts w:ascii="SimSun" w:hAnsi="SimSun" w:eastAsia="SimSun" w:cs="SimSun"/>
          <w:sz w:val="20"/>
          <w:szCs w:val="20"/>
          <w:spacing w:val="7"/>
        </w:rPr>
        <w:t>表</w:t>
      </w:r>
      <w:r>
        <w:rPr>
          <w:rFonts w:ascii="Times New Roman" w:hAnsi="Times New Roman" w:eastAsia="Times New Roman" w:cs="Times New Roman"/>
          <w:sz w:val="20"/>
          <w:szCs w:val="20"/>
          <w:spacing w:val="6"/>
        </w:rPr>
        <w:t>F</w:t>
      </w:r>
      <w:r>
        <w:rPr>
          <w:rFonts w:ascii="SimSun" w:hAnsi="SimSun" w:eastAsia="SimSun" w:cs="SimSun"/>
          <w:sz w:val="20"/>
          <w:szCs w:val="20"/>
          <w:spacing w:val="6"/>
        </w:rPr>
        <w:t>.7。</w:t>
      </w:r>
    </w:p>
    <w:p>
      <w:pPr>
        <w:ind w:left="3311"/>
        <w:spacing w:before="142" w:line="229"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35"/>
        </w:rPr>
        <w:t xml:space="preserve"> </w:t>
      </w:r>
      <w:r>
        <w:rPr>
          <w:rFonts w:ascii="SimHei" w:hAnsi="SimHei" w:eastAsia="SimHei" w:cs="SimHei"/>
          <w:sz w:val="20"/>
          <w:szCs w:val="20"/>
          <w:spacing w:val="6"/>
        </w:rPr>
        <w:t>F.6</w:t>
      </w:r>
      <w:r>
        <w:rPr>
          <w:rFonts w:ascii="SimHei" w:hAnsi="SimHei" w:eastAsia="SimHei" w:cs="SimHei"/>
          <w:sz w:val="20"/>
          <w:szCs w:val="20"/>
          <w:spacing w:val="6"/>
        </w:rPr>
        <w:t xml:space="preserve">  </w:t>
      </w:r>
      <w:r>
        <w:rPr>
          <w:rFonts w:ascii="SimHei" w:hAnsi="SimHei" w:eastAsia="SimHei" w:cs="SimHei"/>
          <w:sz w:val="20"/>
          <w:szCs w:val="20"/>
          <w:spacing w:val="6"/>
        </w:rPr>
        <w:t>色谱原始记录表（一）</w:t>
      </w:r>
    </w:p>
    <w:p>
      <w:pPr>
        <w:spacing w:line="113" w:lineRule="exact"/>
        <w:rPr/>
      </w:pPr>
      <w:r/>
    </w:p>
    <w:tbl>
      <w:tblPr>
        <w:tblStyle w:val="TableNormal"/>
        <w:tblW w:w="946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0"/>
        <w:gridCol w:w="1375"/>
        <w:gridCol w:w="1337"/>
        <w:gridCol w:w="928"/>
        <w:gridCol w:w="500"/>
        <w:gridCol w:w="307"/>
        <w:gridCol w:w="809"/>
        <w:gridCol w:w="2185"/>
      </w:tblGrid>
      <w:tr>
        <w:trPr>
          <w:trHeight w:val="348" w:hRule="atLeast"/>
        </w:trPr>
        <w:tc>
          <w:tcPr>
            <w:tcW w:w="2020" w:type="dxa"/>
            <w:vAlign w:val="top"/>
            <w:tcBorders>
              <w:left w:val="single" w:color="000000" w:sz="10" w:space="0"/>
              <w:top w:val="single" w:color="000000" w:sz="10" w:space="0"/>
            </w:tcBorders>
          </w:tcPr>
          <w:p>
            <w:pPr>
              <w:pStyle w:val="TableText"/>
              <w:ind w:left="648"/>
              <w:spacing w:before="84" w:line="220" w:lineRule="auto"/>
              <w:rPr>
                <w:sz w:val="18"/>
                <w:szCs w:val="18"/>
              </w:rPr>
            </w:pPr>
            <w:r>
              <w:rPr>
                <w:sz w:val="18"/>
                <w:szCs w:val="18"/>
                <w:spacing w:val="-3"/>
              </w:rPr>
              <w:t>用人单位</w:t>
            </w:r>
          </w:p>
        </w:tc>
        <w:tc>
          <w:tcPr>
            <w:tcW w:w="2712" w:type="dxa"/>
            <w:vAlign w:val="top"/>
            <w:gridSpan w:val="2"/>
            <w:tcBorders>
              <w:top w:val="single" w:color="000000" w:sz="10" w:space="0"/>
            </w:tcBorders>
          </w:tcPr>
          <w:p>
            <w:pPr>
              <w:rPr>
                <w:rFonts w:ascii="Arial"/>
                <w:sz w:val="21"/>
              </w:rPr>
            </w:pPr>
            <w:r/>
          </w:p>
        </w:tc>
        <w:tc>
          <w:tcPr>
            <w:tcW w:w="1428" w:type="dxa"/>
            <w:vAlign w:val="top"/>
            <w:gridSpan w:val="2"/>
            <w:tcBorders>
              <w:top w:val="single" w:color="000000" w:sz="10" w:space="0"/>
            </w:tcBorders>
          </w:tcPr>
          <w:p>
            <w:pPr>
              <w:pStyle w:val="TableText"/>
              <w:ind w:left="180"/>
              <w:spacing w:before="84" w:line="219" w:lineRule="auto"/>
              <w:rPr>
                <w:sz w:val="18"/>
                <w:szCs w:val="18"/>
              </w:rPr>
            </w:pPr>
            <w:r>
              <w:rPr>
                <w:sz w:val="18"/>
                <w:szCs w:val="18"/>
                <w:spacing w:val="-2"/>
              </w:rPr>
              <w:t>检测任务编号</w:t>
            </w:r>
          </w:p>
        </w:tc>
        <w:tc>
          <w:tcPr>
            <w:tcW w:w="3301" w:type="dxa"/>
            <w:vAlign w:val="top"/>
            <w:gridSpan w:val="3"/>
            <w:tcBorders>
              <w:right w:val="single" w:color="000000" w:sz="10" w:space="0"/>
              <w:top w:val="single" w:color="000000" w:sz="10" w:space="0"/>
            </w:tcBorders>
          </w:tcPr>
          <w:p>
            <w:pPr>
              <w:rPr>
                <w:rFonts w:ascii="Arial"/>
                <w:sz w:val="21"/>
              </w:rPr>
            </w:pPr>
            <w:r/>
          </w:p>
        </w:tc>
      </w:tr>
      <w:tr>
        <w:trPr>
          <w:trHeight w:val="344" w:hRule="atLeast"/>
        </w:trPr>
        <w:tc>
          <w:tcPr>
            <w:tcW w:w="2020" w:type="dxa"/>
            <w:vAlign w:val="top"/>
            <w:tcBorders>
              <w:left w:val="single" w:color="000000" w:sz="10" w:space="0"/>
            </w:tcBorders>
          </w:tcPr>
          <w:p>
            <w:pPr>
              <w:pStyle w:val="TableText"/>
              <w:ind w:left="647"/>
              <w:spacing w:before="82" w:line="219" w:lineRule="auto"/>
              <w:rPr>
                <w:sz w:val="18"/>
                <w:szCs w:val="18"/>
              </w:rPr>
            </w:pPr>
            <w:r>
              <w:rPr>
                <w:sz w:val="18"/>
                <w:szCs w:val="18"/>
                <w:spacing w:val="-2"/>
              </w:rPr>
              <w:t>检测项目</w:t>
            </w:r>
          </w:p>
        </w:tc>
        <w:tc>
          <w:tcPr>
            <w:tcW w:w="2712" w:type="dxa"/>
            <w:vAlign w:val="top"/>
            <w:gridSpan w:val="2"/>
          </w:tcPr>
          <w:p>
            <w:pPr>
              <w:rPr>
                <w:rFonts w:ascii="Arial"/>
                <w:sz w:val="21"/>
              </w:rPr>
            </w:pPr>
            <w:r/>
          </w:p>
        </w:tc>
        <w:tc>
          <w:tcPr>
            <w:tcW w:w="1428" w:type="dxa"/>
            <w:vAlign w:val="top"/>
            <w:gridSpan w:val="2"/>
          </w:tcPr>
          <w:p>
            <w:pPr>
              <w:pStyle w:val="TableText"/>
              <w:ind w:left="360"/>
              <w:spacing w:before="81" w:line="219" w:lineRule="auto"/>
              <w:rPr>
                <w:sz w:val="18"/>
                <w:szCs w:val="18"/>
              </w:rPr>
            </w:pPr>
            <w:r>
              <w:rPr>
                <w:sz w:val="18"/>
                <w:szCs w:val="18"/>
                <w:spacing w:val="-2"/>
              </w:rPr>
              <w:t>检测依据</w:t>
            </w:r>
          </w:p>
        </w:tc>
        <w:tc>
          <w:tcPr>
            <w:tcW w:w="3301" w:type="dxa"/>
            <w:vAlign w:val="top"/>
            <w:gridSpan w:val="3"/>
            <w:tcBorders>
              <w:right w:val="single" w:color="000000" w:sz="10" w:space="0"/>
            </w:tcBorders>
          </w:tcPr>
          <w:p>
            <w:pPr>
              <w:rPr>
                <w:rFonts w:ascii="Arial"/>
                <w:sz w:val="21"/>
              </w:rPr>
            </w:pPr>
            <w:r/>
          </w:p>
        </w:tc>
      </w:tr>
      <w:tr>
        <w:trPr>
          <w:trHeight w:val="344" w:hRule="atLeast"/>
        </w:trPr>
        <w:tc>
          <w:tcPr>
            <w:tcW w:w="2020" w:type="dxa"/>
            <w:vAlign w:val="top"/>
            <w:tcBorders>
              <w:left w:val="single" w:color="000000" w:sz="10" w:space="0"/>
            </w:tcBorders>
          </w:tcPr>
          <w:p>
            <w:pPr>
              <w:pStyle w:val="TableText"/>
              <w:ind w:left="647"/>
              <w:spacing w:before="83" w:line="219" w:lineRule="auto"/>
              <w:rPr>
                <w:sz w:val="18"/>
                <w:szCs w:val="18"/>
              </w:rPr>
            </w:pPr>
            <w:r>
              <w:rPr>
                <w:sz w:val="18"/>
                <w:szCs w:val="18"/>
                <w:spacing w:val="-2"/>
              </w:rPr>
              <w:t>检测类别</w:t>
            </w:r>
          </w:p>
        </w:tc>
        <w:tc>
          <w:tcPr>
            <w:tcW w:w="2712" w:type="dxa"/>
            <w:vAlign w:val="top"/>
            <w:gridSpan w:val="2"/>
          </w:tcPr>
          <w:p>
            <w:pPr>
              <w:rPr>
                <w:rFonts w:ascii="Arial"/>
                <w:sz w:val="21"/>
              </w:rPr>
            </w:pPr>
            <w:r/>
          </w:p>
        </w:tc>
        <w:tc>
          <w:tcPr>
            <w:tcW w:w="1428" w:type="dxa"/>
            <w:vAlign w:val="top"/>
            <w:gridSpan w:val="2"/>
          </w:tcPr>
          <w:p>
            <w:pPr>
              <w:pStyle w:val="TableText"/>
              <w:ind w:left="359"/>
              <w:spacing w:before="83" w:line="219" w:lineRule="auto"/>
              <w:rPr>
                <w:sz w:val="18"/>
                <w:szCs w:val="18"/>
              </w:rPr>
            </w:pPr>
            <w:r>
              <w:rPr>
                <w:sz w:val="18"/>
                <w:szCs w:val="18"/>
                <w:spacing w:val="-2"/>
              </w:rPr>
              <w:t>样品名称</w:t>
            </w:r>
          </w:p>
        </w:tc>
        <w:tc>
          <w:tcPr>
            <w:tcW w:w="3301" w:type="dxa"/>
            <w:vAlign w:val="top"/>
            <w:gridSpan w:val="3"/>
            <w:tcBorders>
              <w:right w:val="single" w:color="000000" w:sz="10" w:space="0"/>
            </w:tcBorders>
          </w:tcPr>
          <w:p>
            <w:pPr>
              <w:rPr>
                <w:rFonts w:ascii="Arial"/>
                <w:sz w:val="21"/>
              </w:rPr>
            </w:pPr>
            <w:r/>
          </w:p>
        </w:tc>
      </w:tr>
      <w:tr>
        <w:trPr>
          <w:trHeight w:val="344" w:hRule="atLeast"/>
        </w:trPr>
        <w:tc>
          <w:tcPr>
            <w:tcW w:w="2020" w:type="dxa"/>
            <w:vAlign w:val="top"/>
            <w:tcBorders>
              <w:left w:val="single" w:color="000000" w:sz="10" w:space="0"/>
            </w:tcBorders>
          </w:tcPr>
          <w:p>
            <w:pPr>
              <w:pStyle w:val="TableText"/>
              <w:ind w:left="653"/>
              <w:spacing w:before="84" w:line="219" w:lineRule="auto"/>
              <w:rPr>
                <w:sz w:val="18"/>
                <w:szCs w:val="18"/>
              </w:rPr>
            </w:pPr>
            <w:r>
              <w:rPr>
                <w:sz w:val="18"/>
                <w:szCs w:val="18"/>
                <w:spacing w:val="-4"/>
              </w:rPr>
              <w:t>收样日期</w:t>
            </w:r>
          </w:p>
        </w:tc>
        <w:tc>
          <w:tcPr>
            <w:tcW w:w="2712" w:type="dxa"/>
            <w:vAlign w:val="top"/>
            <w:gridSpan w:val="2"/>
          </w:tcPr>
          <w:p>
            <w:pPr>
              <w:pStyle w:val="TableText"/>
              <w:ind w:left="997"/>
              <w:spacing w:before="84"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c>
          <w:tcPr>
            <w:tcW w:w="1428" w:type="dxa"/>
            <w:vAlign w:val="top"/>
            <w:gridSpan w:val="2"/>
          </w:tcPr>
          <w:p>
            <w:pPr>
              <w:pStyle w:val="TableText"/>
              <w:ind w:left="360"/>
              <w:spacing w:before="84" w:line="219" w:lineRule="auto"/>
              <w:rPr>
                <w:sz w:val="18"/>
                <w:szCs w:val="18"/>
              </w:rPr>
            </w:pPr>
            <w:r>
              <w:rPr>
                <w:sz w:val="18"/>
                <w:szCs w:val="18"/>
                <w:spacing w:val="-2"/>
              </w:rPr>
              <w:t>检测日期</w:t>
            </w:r>
          </w:p>
        </w:tc>
        <w:tc>
          <w:tcPr>
            <w:tcW w:w="3301" w:type="dxa"/>
            <w:vAlign w:val="top"/>
            <w:gridSpan w:val="3"/>
            <w:tcBorders>
              <w:right w:val="single" w:color="000000" w:sz="10" w:space="0"/>
            </w:tcBorders>
          </w:tcPr>
          <w:p>
            <w:pPr>
              <w:pStyle w:val="TableText"/>
              <w:ind w:left="1292"/>
              <w:spacing w:before="84"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r>
      <w:tr>
        <w:trPr>
          <w:trHeight w:val="344" w:hRule="atLeast"/>
        </w:trPr>
        <w:tc>
          <w:tcPr>
            <w:tcW w:w="2020" w:type="dxa"/>
            <w:vAlign w:val="top"/>
            <w:tcBorders>
              <w:left w:val="single" w:color="000000" w:sz="10" w:space="0"/>
            </w:tcBorders>
          </w:tcPr>
          <w:p>
            <w:pPr>
              <w:pStyle w:val="TableText"/>
              <w:ind w:left="467"/>
              <w:spacing w:before="86" w:line="219" w:lineRule="auto"/>
              <w:rPr>
                <w:sz w:val="18"/>
                <w:szCs w:val="18"/>
              </w:rPr>
            </w:pPr>
            <w:r>
              <w:rPr>
                <w:sz w:val="18"/>
                <w:szCs w:val="18"/>
                <w:spacing w:val="-2"/>
              </w:rPr>
              <w:t>检测环境条件</w:t>
            </w:r>
          </w:p>
        </w:tc>
        <w:tc>
          <w:tcPr>
            <w:tcW w:w="7441" w:type="dxa"/>
            <w:vAlign w:val="top"/>
            <w:gridSpan w:val="7"/>
            <w:tcBorders>
              <w:right w:val="single" w:color="000000" w:sz="10" w:space="0"/>
            </w:tcBorders>
          </w:tcPr>
          <w:p>
            <w:pPr>
              <w:pStyle w:val="TableText"/>
              <w:ind w:left="2281"/>
              <w:spacing w:before="86" w:line="220" w:lineRule="auto"/>
              <w:rPr>
                <w:rFonts w:ascii="Times New Roman" w:hAnsi="Times New Roman" w:eastAsia="Times New Roman" w:cs="Times New Roman"/>
                <w:sz w:val="18"/>
                <w:szCs w:val="18"/>
              </w:rPr>
            </w:pPr>
            <w:r>
              <w:rPr>
                <w:sz w:val="18"/>
                <w:szCs w:val="18"/>
                <w:spacing w:val="-4"/>
              </w:rPr>
              <w:t>温度：</w:t>
            </w:r>
            <w:r>
              <w:rPr>
                <w:sz w:val="18"/>
                <w:szCs w:val="18"/>
                <w:spacing w:val="1"/>
              </w:rPr>
              <w:t xml:space="preserve">      </w:t>
            </w:r>
            <w:r>
              <w:rPr>
                <w:rFonts w:ascii="Times New Roman" w:hAnsi="Times New Roman" w:eastAsia="Times New Roman" w:cs="Times New Roman"/>
                <w:sz w:val="18"/>
                <w:szCs w:val="18"/>
                <w:spacing w:val="-4"/>
              </w:rPr>
              <w:t>℃</w:t>
            </w:r>
            <w:r>
              <w:rPr>
                <w:sz w:val="18"/>
                <w:szCs w:val="18"/>
                <w:spacing w:val="-4"/>
              </w:rPr>
              <w:t>；湿度：</w:t>
            </w:r>
            <w:r>
              <w:rPr>
                <w:sz w:val="18"/>
                <w:szCs w:val="18"/>
                <w:spacing w:val="13"/>
              </w:rPr>
              <w:t xml:space="preserve">     </w:t>
            </w:r>
            <w:r>
              <w:rPr>
                <w:rFonts w:ascii="Times New Roman" w:hAnsi="Times New Roman" w:eastAsia="Times New Roman" w:cs="Times New Roman"/>
                <w:sz w:val="18"/>
                <w:szCs w:val="18"/>
                <w:spacing w:val="-4"/>
              </w:rPr>
              <w:t>%RH</w:t>
            </w:r>
          </w:p>
        </w:tc>
      </w:tr>
      <w:tr>
        <w:trPr>
          <w:trHeight w:val="344" w:hRule="atLeast"/>
        </w:trPr>
        <w:tc>
          <w:tcPr>
            <w:tcW w:w="2020" w:type="dxa"/>
            <w:vAlign w:val="top"/>
            <w:tcBorders>
              <w:left w:val="single" w:color="000000" w:sz="10" w:space="0"/>
            </w:tcBorders>
          </w:tcPr>
          <w:p>
            <w:pPr>
              <w:pStyle w:val="TableText"/>
              <w:ind w:left="107"/>
              <w:spacing w:before="87" w:line="219" w:lineRule="auto"/>
              <w:rPr>
                <w:sz w:val="18"/>
                <w:szCs w:val="18"/>
              </w:rPr>
            </w:pPr>
            <w:r>
              <w:rPr>
                <w:sz w:val="18"/>
                <w:szCs w:val="18"/>
                <w:spacing w:val="-1"/>
              </w:rPr>
              <w:t>仪器名称、型号及编号</w:t>
            </w:r>
          </w:p>
        </w:tc>
        <w:tc>
          <w:tcPr>
            <w:tcW w:w="7441" w:type="dxa"/>
            <w:vAlign w:val="top"/>
            <w:gridSpan w:val="7"/>
            <w:tcBorders>
              <w:right w:val="single" w:color="000000" w:sz="10" w:space="0"/>
            </w:tcBorders>
          </w:tcPr>
          <w:p>
            <w:pPr>
              <w:rPr>
                <w:rFonts w:ascii="Arial"/>
                <w:sz w:val="21"/>
              </w:rPr>
            </w:pPr>
            <w:r/>
          </w:p>
        </w:tc>
      </w:tr>
      <w:tr>
        <w:trPr>
          <w:trHeight w:val="344" w:hRule="atLeast"/>
        </w:trPr>
        <w:tc>
          <w:tcPr>
            <w:tcW w:w="2020" w:type="dxa"/>
            <w:vAlign w:val="top"/>
            <w:tcBorders>
              <w:left w:val="single" w:color="000000" w:sz="10" w:space="0"/>
            </w:tcBorders>
          </w:tcPr>
          <w:p>
            <w:pPr>
              <w:pStyle w:val="TableText"/>
              <w:ind w:left="647"/>
              <w:spacing w:before="86" w:line="219" w:lineRule="auto"/>
              <w:rPr>
                <w:sz w:val="18"/>
                <w:szCs w:val="18"/>
              </w:rPr>
            </w:pPr>
            <w:r>
              <w:rPr>
                <w:sz w:val="18"/>
                <w:szCs w:val="18"/>
                <w:spacing w:val="-2"/>
              </w:rPr>
              <w:t>测定条件</w:t>
            </w:r>
          </w:p>
        </w:tc>
        <w:tc>
          <w:tcPr>
            <w:tcW w:w="7441" w:type="dxa"/>
            <w:vAlign w:val="top"/>
            <w:gridSpan w:val="7"/>
            <w:tcBorders>
              <w:right w:val="single" w:color="000000" w:sz="10" w:space="0"/>
            </w:tcBorders>
          </w:tcPr>
          <w:p>
            <w:pPr>
              <w:rPr>
                <w:rFonts w:ascii="Arial"/>
                <w:sz w:val="21"/>
              </w:rPr>
            </w:pPr>
            <w:r/>
          </w:p>
        </w:tc>
      </w:tr>
      <w:tr>
        <w:trPr>
          <w:trHeight w:val="344" w:hRule="atLeast"/>
        </w:trPr>
        <w:tc>
          <w:tcPr>
            <w:tcW w:w="2020" w:type="dxa"/>
            <w:vAlign w:val="top"/>
            <w:tcBorders>
              <w:left w:val="single" w:color="000000" w:sz="10" w:space="0"/>
            </w:tcBorders>
          </w:tcPr>
          <w:p>
            <w:pPr>
              <w:pStyle w:val="TableText"/>
              <w:ind w:left="376"/>
              <w:spacing w:before="87" w:line="219" w:lineRule="auto"/>
              <w:rPr>
                <w:sz w:val="18"/>
                <w:szCs w:val="18"/>
              </w:rPr>
            </w:pPr>
            <w:r>
              <w:rPr>
                <w:sz w:val="18"/>
                <w:szCs w:val="18"/>
                <w:spacing w:val="-2"/>
              </w:rPr>
              <w:t>试剂及配制情况</w:t>
            </w:r>
          </w:p>
        </w:tc>
        <w:tc>
          <w:tcPr>
            <w:tcW w:w="7441" w:type="dxa"/>
            <w:vAlign w:val="top"/>
            <w:gridSpan w:val="7"/>
            <w:tcBorders>
              <w:right w:val="single" w:color="000000" w:sz="10" w:space="0"/>
            </w:tcBorders>
          </w:tcPr>
          <w:p>
            <w:pPr>
              <w:rPr>
                <w:rFonts w:ascii="Arial"/>
                <w:sz w:val="21"/>
              </w:rPr>
            </w:pPr>
            <w:r/>
          </w:p>
        </w:tc>
      </w:tr>
      <w:tr>
        <w:trPr>
          <w:trHeight w:val="344" w:hRule="atLeast"/>
        </w:trPr>
        <w:tc>
          <w:tcPr>
            <w:tcW w:w="2020" w:type="dxa"/>
            <w:vAlign w:val="top"/>
            <w:tcBorders>
              <w:left w:val="single" w:color="000000" w:sz="10" w:space="0"/>
            </w:tcBorders>
          </w:tcPr>
          <w:p>
            <w:pPr>
              <w:pStyle w:val="TableText"/>
              <w:ind w:left="467"/>
              <w:spacing w:before="89" w:line="220" w:lineRule="auto"/>
              <w:rPr>
                <w:sz w:val="18"/>
                <w:szCs w:val="18"/>
              </w:rPr>
            </w:pPr>
            <w:r>
              <w:rPr>
                <w:sz w:val="18"/>
                <w:szCs w:val="18"/>
                <w:spacing w:val="-2"/>
              </w:rPr>
              <w:t>标准物质情况</w:t>
            </w:r>
          </w:p>
        </w:tc>
        <w:tc>
          <w:tcPr>
            <w:tcW w:w="7441" w:type="dxa"/>
            <w:vAlign w:val="top"/>
            <w:gridSpan w:val="7"/>
            <w:tcBorders>
              <w:right w:val="single" w:color="000000" w:sz="10" w:space="0"/>
            </w:tcBorders>
          </w:tcPr>
          <w:p>
            <w:pPr>
              <w:rPr>
                <w:rFonts w:ascii="Arial"/>
                <w:sz w:val="21"/>
              </w:rPr>
            </w:pPr>
            <w:r/>
          </w:p>
        </w:tc>
      </w:tr>
      <w:tr>
        <w:trPr>
          <w:trHeight w:val="470" w:hRule="atLeast"/>
        </w:trPr>
        <w:tc>
          <w:tcPr>
            <w:tcW w:w="2020" w:type="dxa"/>
            <w:vAlign w:val="top"/>
            <w:tcBorders>
              <w:left w:val="single" w:color="000000" w:sz="10" w:space="0"/>
            </w:tcBorders>
          </w:tcPr>
          <w:p>
            <w:pPr>
              <w:pStyle w:val="TableText"/>
              <w:ind w:left="287"/>
              <w:spacing w:before="37" w:line="220" w:lineRule="auto"/>
              <w:rPr>
                <w:sz w:val="18"/>
                <w:szCs w:val="18"/>
              </w:rPr>
            </w:pPr>
            <w:r>
              <w:rPr>
                <w:sz w:val="18"/>
                <w:szCs w:val="18"/>
                <w:spacing w:val="-1"/>
              </w:rPr>
              <w:t>标准贮备液（气）</w:t>
            </w:r>
          </w:p>
          <w:p>
            <w:pPr>
              <w:pStyle w:val="TableText"/>
              <w:ind w:left="647"/>
              <w:spacing w:before="18" w:line="194" w:lineRule="auto"/>
              <w:rPr>
                <w:sz w:val="18"/>
                <w:szCs w:val="18"/>
              </w:rPr>
            </w:pPr>
            <w:r>
              <w:rPr>
                <w:sz w:val="18"/>
                <w:szCs w:val="18"/>
                <w:spacing w:val="-2"/>
              </w:rPr>
              <w:t>配制情况</w:t>
            </w:r>
          </w:p>
        </w:tc>
        <w:tc>
          <w:tcPr>
            <w:tcW w:w="7441" w:type="dxa"/>
            <w:vAlign w:val="top"/>
            <w:gridSpan w:val="7"/>
            <w:tcBorders>
              <w:right w:val="single" w:color="000000" w:sz="10" w:space="0"/>
            </w:tcBorders>
          </w:tcPr>
          <w:p>
            <w:pPr>
              <w:rPr>
                <w:rFonts w:ascii="Arial"/>
                <w:sz w:val="21"/>
              </w:rPr>
            </w:pPr>
            <w:r/>
          </w:p>
        </w:tc>
      </w:tr>
      <w:tr>
        <w:trPr>
          <w:trHeight w:val="470" w:hRule="atLeast"/>
        </w:trPr>
        <w:tc>
          <w:tcPr>
            <w:tcW w:w="2020" w:type="dxa"/>
            <w:vAlign w:val="top"/>
            <w:tcBorders>
              <w:left w:val="single" w:color="000000" w:sz="10" w:space="0"/>
            </w:tcBorders>
          </w:tcPr>
          <w:p>
            <w:pPr>
              <w:pStyle w:val="TableText"/>
              <w:ind w:left="287"/>
              <w:spacing w:before="40" w:line="220" w:lineRule="auto"/>
              <w:rPr>
                <w:sz w:val="18"/>
                <w:szCs w:val="18"/>
              </w:rPr>
            </w:pPr>
            <w:r>
              <w:rPr>
                <w:sz w:val="18"/>
                <w:szCs w:val="18"/>
                <w:spacing w:val="-1"/>
              </w:rPr>
              <w:t>标准应用液（气）</w:t>
            </w:r>
          </w:p>
          <w:p>
            <w:pPr>
              <w:pStyle w:val="TableText"/>
              <w:ind w:left="647"/>
              <w:spacing w:before="17" w:line="192" w:lineRule="auto"/>
              <w:rPr>
                <w:sz w:val="18"/>
                <w:szCs w:val="18"/>
              </w:rPr>
            </w:pPr>
            <w:r>
              <w:rPr>
                <w:sz w:val="18"/>
                <w:szCs w:val="18"/>
                <w:spacing w:val="-2"/>
              </w:rPr>
              <w:t>配制情况</w:t>
            </w:r>
          </w:p>
        </w:tc>
        <w:tc>
          <w:tcPr>
            <w:tcW w:w="7441" w:type="dxa"/>
            <w:vAlign w:val="top"/>
            <w:gridSpan w:val="7"/>
            <w:tcBorders>
              <w:right w:val="single" w:color="000000" w:sz="10" w:space="0"/>
            </w:tcBorders>
          </w:tcPr>
          <w:p>
            <w:pPr>
              <w:rPr>
                <w:rFonts w:ascii="Arial"/>
                <w:sz w:val="21"/>
              </w:rPr>
            </w:pPr>
            <w:r/>
          </w:p>
        </w:tc>
      </w:tr>
      <w:tr>
        <w:trPr>
          <w:trHeight w:val="344" w:hRule="atLeast"/>
        </w:trPr>
        <w:tc>
          <w:tcPr>
            <w:tcW w:w="2020" w:type="dxa"/>
            <w:vAlign w:val="top"/>
            <w:tcBorders>
              <w:left w:val="single" w:color="000000" w:sz="10" w:space="0"/>
            </w:tcBorders>
          </w:tcPr>
          <w:p>
            <w:pPr>
              <w:pStyle w:val="TableText"/>
              <w:ind w:left="287"/>
              <w:spacing w:before="93" w:line="220" w:lineRule="auto"/>
              <w:rPr>
                <w:sz w:val="18"/>
                <w:szCs w:val="18"/>
              </w:rPr>
            </w:pPr>
            <w:r>
              <w:rPr>
                <w:sz w:val="18"/>
                <w:szCs w:val="18"/>
                <w:spacing w:val="-1"/>
              </w:rPr>
              <w:t>标准系列配制情况</w:t>
            </w:r>
          </w:p>
        </w:tc>
        <w:tc>
          <w:tcPr>
            <w:tcW w:w="7441" w:type="dxa"/>
            <w:vAlign w:val="top"/>
            <w:gridSpan w:val="7"/>
            <w:tcBorders>
              <w:right w:val="single" w:color="000000" w:sz="10" w:space="0"/>
            </w:tcBorders>
          </w:tcPr>
          <w:p>
            <w:pPr>
              <w:rPr>
                <w:rFonts w:ascii="Arial"/>
                <w:sz w:val="21"/>
              </w:rPr>
            </w:pPr>
            <w:r/>
          </w:p>
        </w:tc>
      </w:tr>
      <w:tr>
        <w:trPr>
          <w:trHeight w:val="344" w:hRule="atLeast"/>
        </w:trPr>
        <w:tc>
          <w:tcPr>
            <w:tcW w:w="2020" w:type="dxa"/>
            <w:vAlign w:val="top"/>
            <w:vMerge w:val="restart"/>
            <w:tcBorders>
              <w:left w:val="single" w:color="000000" w:sz="10" w:space="0"/>
              <w:bottom w:val="nil"/>
            </w:tcBorders>
          </w:tcPr>
          <w:p>
            <w:pPr>
              <w:spacing w:line="441" w:lineRule="auto"/>
              <w:rPr>
                <w:rFonts w:ascii="Arial"/>
                <w:sz w:val="21"/>
              </w:rPr>
            </w:pPr>
            <w:r/>
          </w:p>
          <w:p>
            <w:pPr>
              <w:pStyle w:val="TableText"/>
              <w:ind w:left="463"/>
              <w:spacing w:before="59" w:line="220" w:lineRule="auto"/>
              <w:rPr>
                <w:sz w:val="18"/>
                <w:szCs w:val="18"/>
              </w:rPr>
            </w:pPr>
            <w:r>
              <w:rPr>
                <w:sz w:val="18"/>
                <w:szCs w:val="18"/>
                <w:spacing w:val="-2"/>
              </w:rPr>
              <w:t>校准曲线制作</w:t>
            </w:r>
          </w:p>
          <w:p>
            <w:pPr>
              <w:pStyle w:val="TableText"/>
              <w:ind w:left="114"/>
              <w:spacing w:before="18" w:line="220" w:lineRule="auto"/>
              <w:rPr>
                <w:sz w:val="18"/>
                <w:szCs w:val="18"/>
              </w:rPr>
            </w:pPr>
            <w:r>
              <w:rPr>
                <w:sz w:val="18"/>
                <w:szCs w:val="18"/>
                <w:spacing w:val="-2"/>
              </w:rPr>
              <w:t>（定容体积：</w:t>
            </w:r>
            <w:r>
              <w:rPr>
                <w:sz w:val="18"/>
                <w:szCs w:val="18"/>
                <w:u w:val="single" w:color="auto"/>
                <w:spacing w:val="-2"/>
              </w:rPr>
              <w:t xml:space="preserve">    </w:t>
            </w:r>
            <w:r>
              <w:rPr>
                <w:sz w:val="18"/>
                <w:szCs w:val="18"/>
                <w:spacing w:val="-83"/>
              </w:rPr>
              <w:t xml:space="preserve"> </w:t>
            </w:r>
            <w:r>
              <w:rPr>
                <w:rFonts w:ascii="Times New Roman" w:hAnsi="Times New Roman" w:eastAsia="Times New Roman" w:cs="Times New Roman"/>
                <w:sz w:val="18"/>
                <w:szCs w:val="18"/>
                <w:spacing w:val="-2"/>
              </w:rPr>
              <w:t>mL</w:t>
            </w:r>
            <w:r>
              <w:rPr>
                <w:sz w:val="18"/>
                <w:szCs w:val="18"/>
                <w:spacing w:val="-2"/>
              </w:rPr>
              <w:t>）</w:t>
            </w:r>
          </w:p>
        </w:tc>
        <w:tc>
          <w:tcPr>
            <w:tcW w:w="1375" w:type="dxa"/>
            <w:vAlign w:val="top"/>
          </w:tcPr>
          <w:p>
            <w:pPr>
              <w:pStyle w:val="TableText"/>
              <w:ind w:left="506"/>
              <w:spacing w:before="94" w:line="221" w:lineRule="auto"/>
              <w:rPr>
                <w:sz w:val="18"/>
                <w:szCs w:val="18"/>
              </w:rPr>
            </w:pPr>
            <w:r>
              <w:rPr>
                <w:sz w:val="18"/>
                <w:szCs w:val="18"/>
                <w:spacing w:val="-4"/>
              </w:rPr>
              <w:t>序号</w:t>
            </w:r>
          </w:p>
        </w:tc>
        <w:tc>
          <w:tcPr>
            <w:tcW w:w="3072" w:type="dxa"/>
            <w:vAlign w:val="top"/>
            <w:gridSpan w:val="4"/>
          </w:tcPr>
          <w:p>
            <w:pPr>
              <w:pStyle w:val="TableText"/>
              <w:ind w:left="574"/>
              <w:spacing w:before="94" w:line="212" w:lineRule="auto"/>
              <w:rPr>
                <w:sz w:val="18"/>
                <w:szCs w:val="18"/>
              </w:rPr>
            </w:pPr>
            <w:r>
              <w:rPr>
                <w:sz w:val="18"/>
                <w:szCs w:val="18"/>
                <w:spacing w:val="-1"/>
              </w:rPr>
              <w:t>标准溶液浓度 (</w:t>
            </w:r>
            <w:r>
              <w:rPr>
                <w:rFonts w:ascii="Arial" w:hAnsi="Arial" w:eastAsia="Arial" w:cs="Arial"/>
                <w:sz w:val="18"/>
                <w:szCs w:val="18"/>
                <w:spacing w:val="-1"/>
              </w:rPr>
              <w:t>μ</w:t>
            </w:r>
            <w:r>
              <w:rPr>
                <w:rFonts w:ascii="Times New Roman" w:hAnsi="Times New Roman" w:eastAsia="Times New Roman" w:cs="Times New Roman"/>
                <w:sz w:val="18"/>
                <w:szCs w:val="18"/>
                <w:spacing w:val="-1"/>
              </w:rPr>
              <w:t>g/mL</w:t>
            </w:r>
            <w:r>
              <w:rPr>
                <w:sz w:val="18"/>
                <w:szCs w:val="18"/>
                <w:spacing w:val="-1"/>
              </w:rPr>
              <w:t>）</w:t>
            </w:r>
          </w:p>
        </w:tc>
        <w:tc>
          <w:tcPr>
            <w:tcW w:w="2994" w:type="dxa"/>
            <w:vAlign w:val="top"/>
            <w:gridSpan w:val="2"/>
            <w:tcBorders>
              <w:right w:val="single" w:color="000000" w:sz="10" w:space="0"/>
            </w:tcBorders>
          </w:tcPr>
          <w:p>
            <w:pPr>
              <w:pStyle w:val="TableText"/>
              <w:ind w:left="1243"/>
              <w:spacing w:before="95" w:line="219" w:lineRule="auto"/>
              <w:rPr>
                <w:sz w:val="18"/>
                <w:szCs w:val="18"/>
              </w:rPr>
            </w:pPr>
            <w:r>
              <w:rPr>
                <w:sz w:val="18"/>
                <w:szCs w:val="18"/>
                <w:spacing w:val="-6"/>
              </w:rPr>
              <w:t>响应值</w:t>
            </w:r>
          </w:p>
        </w:tc>
      </w:tr>
      <w:tr>
        <w:trPr>
          <w:trHeight w:val="344" w:hRule="atLeast"/>
        </w:trPr>
        <w:tc>
          <w:tcPr>
            <w:tcW w:w="2020" w:type="dxa"/>
            <w:vAlign w:val="top"/>
            <w:vMerge w:val="continue"/>
            <w:tcBorders>
              <w:left w:val="single" w:color="000000" w:sz="10" w:space="0"/>
              <w:top w:val="nil"/>
              <w:bottom w:val="nil"/>
            </w:tcBorders>
          </w:tcPr>
          <w:p>
            <w:pPr>
              <w:rPr>
                <w:rFonts w:ascii="Arial"/>
                <w:sz w:val="21"/>
              </w:rPr>
            </w:pPr>
            <w:r/>
          </w:p>
        </w:tc>
        <w:tc>
          <w:tcPr>
            <w:tcW w:w="1375" w:type="dxa"/>
            <w:vAlign w:val="top"/>
          </w:tcPr>
          <w:p>
            <w:pPr>
              <w:rPr>
                <w:rFonts w:ascii="Arial"/>
                <w:sz w:val="21"/>
              </w:rPr>
            </w:pPr>
            <w:r/>
          </w:p>
        </w:tc>
        <w:tc>
          <w:tcPr>
            <w:tcW w:w="3072" w:type="dxa"/>
            <w:vAlign w:val="top"/>
            <w:gridSpan w:val="4"/>
          </w:tcPr>
          <w:p>
            <w:pPr>
              <w:rPr>
                <w:rFonts w:ascii="Arial"/>
                <w:sz w:val="21"/>
              </w:rPr>
            </w:pPr>
            <w:r/>
          </w:p>
        </w:tc>
        <w:tc>
          <w:tcPr>
            <w:tcW w:w="2994" w:type="dxa"/>
            <w:vAlign w:val="top"/>
            <w:gridSpan w:val="2"/>
            <w:tcBorders>
              <w:right w:val="single" w:color="000000" w:sz="10" w:space="0"/>
            </w:tcBorders>
          </w:tcPr>
          <w:p>
            <w:pPr>
              <w:rPr>
                <w:rFonts w:ascii="Arial"/>
                <w:sz w:val="21"/>
              </w:rPr>
            </w:pPr>
            <w:r/>
          </w:p>
        </w:tc>
      </w:tr>
      <w:tr>
        <w:trPr>
          <w:trHeight w:val="344" w:hRule="atLeast"/>
        </w:trPr>
        <w:tc>
          <w:tcPr>
            <w:tcW w:w="2020" w:type="dxa"/>
            <w:vAlign w:val="top"/>
            <w:vMerge w:val="continue"/>
            <w:tcBorders>
              <w:left w:val="single" w:color="000000" w:sz="10" w:space="0"/>
              <w:top w:val="nil"/>
              <w:bottom w:val="nil"/>
            </w:tcBorders>
          </w:tcPr>
          <w:p>
            <w:pPr>
              <w:rPr>
                <w:rFonts w:ascii="Arial"/>
                <w:sz w:val="21"/>
              </w:rPr>
            </w:pPr>
            <w:r/>
          </w:p>
        </w:tc>
        <w:tc>
          <w:tcPr>
            <w:tcW w:w="1375" w:type="dxa"/>
            <w:vAlign w:val="top"/>
          </w:tcPr>
          <w:p>
            <w:pPr>
              <w:rPr>
                <w:rFonts w:ascii="Arial"/>
                <w:sz w:val="21"/>
              </w:rPr>
            </w:pPr>
            <w:r/>
          </w:p>
        </w:tc>
        <w:tc>
          <w:tcPr>
            <w:tcW w:w="3072" w:type="dxa"/>
            <w:vAlign w:val="top"/>
            <w:gridSpan w:val="4"/>
          </w:tcPr>
          <w:p>
            <w:pPr>
              <w:rPr>
                <w:rFonts w:ascii="Arial"/>
                <w:sz w:val="21"/>
              </w:rPr>
            </w:pPr>
            <w:r/>
          </w:p>
        </w:tc>
        <w:tc>
          <w:tcPr>
            <w:tcW w:w="2994" w:type="dxa"/>
            <w:vAlign w:val="top"/>
            <w:gridSpan w:val="2"/>
            <w:tcBorders>
              <w:right w:val="single" w:color="000000" w:sz="10" w:space="0"/>
            </w:tcBorders>
          </w:tcPr>
          <w:p>
            <w:pPr>
              <w:rPr>
                <w:rFonts w:ascii="Arial"/>
                <w:sz w:val="21"/>
              </w:rPr>
            </w:pPr>
            <w:r/>
          </w:p>
        </w:tc>
      </w:tr>
      <w:tr>
        <w:trPr>
          <w:trHeight w:val="344" w:hRule="atLeast"/>
        </w:trPr>
        <w:tc>
          <w:tcPr>
            <w:tcW w:w="2020" w:type="dxa"/>
            <w:vAlign w:val="top"/>
            <w:vMerge w:val="continue"/>
            <w:tcBorders>
              <w:left w:val="single" w:color="000000" w:sz="10" w:space="0"/>
              <w:top w:val="nil"/>
            </w:tcBorders>
          </w:tcPr>
          <w:p>
            <w:pPr>
              <w:rPr>
                <w:rFonts w:ascii="Arial"/>
                <w:sz w:val="21"/>
              </w:rPr>
            </w:pPr>
            <w:r/>
          </w:p>
        </w:tc>
        <w:tc>
          <w:tcPr>
            <w:tcW w:w="1375" w:type="dxa"/>
            <w:vAlign w:val="top"/>
          </w:tcPr>
          <w:p>
            <w:pPr>
              <w:pStyle w:val="TableText"/>
              <w:ind w:left="147"/>
              <w:spacing w:before="99" w:line="220" w:lineRule="auto"/>
              <w:rPr>
                <w:sz w:val="18"/>
                <w:szCs w:val="18"/>
              </w:rPr>
            </w:pPr>
            <w:r>
              <w:rPr>
                <w:sz w:val="18"/>
                <w:szCs w:val="18"/>
                <w:spacing w:val="-2"/>
              </w:rPr>
              <w:t>标准曲线方程</w:t>
            </w:r>
          </w:p>
        </w:tc>
        <w:tc>
          <w:tcPr>
            <w:tcW w:w="2265" w:type="dxa"/>
            <w:vAlign w:val="top"/>
            <w:gridSpan w:val="2"/>
          </w:tcPr>
          <w:p>
            <w:pPr>
              <w:rPr>
                <w:rFonts w:ascii="Arial"/>
                <w:sz w:val="21"/>
              </w:rPr>
            </w:pPr>
            <w:r/>
          </w:p>
        </w:tc>
        <w:tc>
          <w:tcPr>
            <w:tcW w:w="1616" w:type="dxa"/>
            <w:vAlign w:val="top"/>
            <w:gridSpan w:val="3"/>
          </w:tcPr>
          <w:p>
            <w:pPr>
              <w:pStyle w:val="TableText"/>
              <w:ind w:left="457"/>
              <w:spacing w:before="99" w:line="219" w:lineRule="auto"/>
              <w:rPr>
                <w:sz w:val="18"/>
                <w:szCs w:val="18"/>
              </w:rPr>
            </w:pPr>
            <w:r>
              <w:rPr>
                <w:sz w:val="18"/>
                <w:szCs w:val="18"/>
                <w:spacing w:val="-2"/>
              </w:rPr>
              <w:t>相关系数</w:t>
            </w:r>
          </w:p>
        </w:tc>
        <w:tc>
          <w:tcPr>
            <w:tcW w:w="2185" w:type="dxa"/>
            <w:vAlign w:val="top"/>
            <w:tcBorders>
              <w:right w:val="single" w:color="000000" w:sz="10" w:space="0"/>
            </w:tcBorders>
          </w:tcPr>
          <w:p>
            <w:pPr>
              <w:rPr>
                <w:rFonts w:ascii="Arial"/>
                <w:sz w:val="21"/>
              </w:rPr>
            </w:pPr>
            <w:r/>
          </w:p>
        </w:tc>
      </w:tr>
      <w:tr>
        <w:trPr>
          <w:trHeight w:val="344" w:hRule="atLeast"/>
        </w:trPr>
        <w:tc>
          <w:tcPr>
            <w:tcW w:w="2020" w:type="dxa"/>
            <w:vAlign w:val="top"/>
            <w:vMerge w:val="restart"/>
            <w:tcBorders>
              <w:left w:val="single" w:color="000000" w:sz="10" w:space="0"/>
              <w:bottom w:val="nil"/>
            </w:tcBorders>
          </w:tcPr>
          <w:p>
            <w:pPr>
              <w:spacing w:line="280" w:lineRule="auto"/>
              <w:rPr>
                <w:rFonts w:ascii="Arial"/>
                <w:sz w:val="21"/>
              </w:rPr>
            </w:pPr>
            <w:r/>
          </w:p>
          <w:p>
            <w:pPr>
              <w:spacing w:line="281" w:lineRule="auto"/>
              <w:rPr>
                <w:rFonts w:ascii="Arial"/>
                <w:sz w:val="21"/>
              </w:rPr>
            </w:pPr>
            <w:r/>
          </w:p>
          <w:p>
            <w:pPr>
              <w:pStyle w:val="TableText"/>
              <w:ind w:left="191"/>
              <w:spacing w:before="59" w:line="219" w:lineRule="auto"/>
              <w:rPr>
                <w:sz w:val="18"/>
                <w:szCs w:val="18"/>
              </w:rPr>
            </w:pPr>
            <w:r>
              <w:rPr>
                <w:sz w:val="18"/>
                <w:szCs w:val="18"/>
                <w:spacing w:val="-1"/>
              </w:rPr>
              <w:t>校准曲线色谱图参数</w:t>
            </w:r>
          </w:p>
        </w:tc>
        <w:tc>
          <w:tcPr>
            <w:tcW w:w="1375" w:type="dxa"/>
            <w:vAlign w:val="top"/>
          </w:tcPr>
          <w:p>
            <w:pPr>
              <w:pStyle w:val="TableText"/>
              <w:ind w:left="236"/>
              <w:spacing w:before="100" w:line="221" w:lineRule="auto"/>
              <w:rPr>
                <w:sz w:val="18"/>
                <w:szCs w:val="18"/>
              </w:rPr>
            </w:pPr>
            <w:r>
              <w:rPr>
                <w:sz w:val="18"/>
                <w:szCs w:val="18"/>
                <w:spacing w:val="-2"/>
              </w:rPr>
              <w:t>化合物名称</w:t>
            </w:r>
          </w:p>
        </w:tc>
        <w:tc>
          <w:tcPr>
            <w:tcW w:w="2265" w:type="dxa"/>
            <w:vAlign w:val="top"/>
            <w:gridSpan w:val="2"/>
          </w:tcPr>
          <w:p>
            <w:pPr>
              <w:pStyle w:val="TableText"/>
              <w:ind w:left="598"/>
              <w:spacing w:before="100" w:line="220" w:lineRule="auto"/>
              <w:rPr>
                <w:sz w:val="18"/>
                <w:szCs w:val="18"/>
              </w:rPr>
            </w:pPr>
            <w:r>
              <w:rPr>
                <w:sz w:val="18"/>
                <w:szCs w:val="18"/>
                <w:spacing w:val="-2"/>
              </w:rPr>
              <w:t>相应保留时间</w:t>
            </w:r>
          </w:p>
        </w:tc>
        <w:tc>
          <w:tcPr>
            <w:tcW w:w="1616" w:type="dxa"/>
            <w:vAlign w:val="top"/>
            <w:gridSpan w:val="3"/>
          </w:tcPr>
          <w:p>
            <w:pPr>
              <w:pStyle w:val="TableText"/>
              <w:ind w:left="369"/>
              <w:spacing w:before="100" w:line="221" w:lineRule="auto"/>
              <w:rPr>
                <w:sz w:val="18"/>
                <w:szCs w:val="18"/>
              </w:rPr>
            </w:pPr>
            <w:r>
              <w:rPr>
                <w:sz w:val="18"/>
                <w:szCs w:val="18"/>
                <w:spacing w:val="-2"/>
              </w:rPr>
              <w:t>化合物名称</w:t>
            </w:r>
          </w:p>
        </w:tc>
        <w:tc>
          <w:tcPr>
            <w:tcW w:w="2185" w:type="dxa"/>
            <w:vAlign w:val="top"/>
            <w:tcBorders>
              <w:right w:val="single" w:color="000000" w:sz="10" w:space="0"/>
            </w:tcBorders>
          </w:tcPr>
          <w:p>
            <w:pPr>
              <w:pStyle w:val="TableText"/>
              <w:ind w:left="559"/>
              <w:spacing w:before="100" w:line="220" w:lineRule="auto"/>
              <w:rPr>
                <w:sz w:val="18"/>
                <w:szCs w:val="18"/>
              </w:rPr>
            </w:pPr>
            <w:r>
              <w:rPr>
                <w:sz w:val="18"/>
                <w:szCs w:val="18"/>
                <w:spacing w:val="-2"/>
              </w:rPr>
              <w:t>相应保留时间</w:t>
            </w:r>
          </w:p>
        </w:tc>
      </w:tr>
      <w:tr>
        <w:trPr>
          <w:trHeight w:val="344" w:hRule="atLeast"/>
        </w:trPr>
        <w:tc>
          <w:tcPr>
            <w:tcW w:w="2020" w:type="dxa"/>
            <w:vAlign w:val="top"/>
            <w:vMerge w:val="continue"/>
            <w:tcBorders>
              <w:left w:val="single" w:color="000000" w:sz="10" w:space="0"/>
              <w:top w:val="nil"/>
              <w:bottom w:val="nil"/>
            </w:tcBorders>
          </w:tcPr>
          <w:p>
            <w:pPr>
              <w:rPr>
                <w:rFonts w:ascii="Arial"/>
                <w:sz w:val="21"/>
              </w:rPr>
            </w:pPr>
            <w:r/>
          </w:p>
        </w:tc>
        <w:tc>
          <w:tcPr>
            <w:tcW w:w="1375" w:type="dxa"/>
            <w:vAlign w:val="top"/>
          </w:tcPr>
          <w:p>
            <w:pPr>
              <w:rPr>
                <w:rFonts w:ascii="Arial"/>
                <w:sz w:val="21"/>
              </w:rPr>
            </w:pPr>
            <w:r/>
          </w:p>
        </w:tc>
        <w:tc>
          <w:tcPr>
            <w:tcW w:w="2265" w:type="dxa"/>
            <w:vAlign w:val="top"/>
            <w:gridSpan w:val="2"/>
          </w:tcPr>
          <w:p>
            <w:pPr>
              <w:rPr>
                <w:rFonts w:ascii="Arial"/>
                <w:sz w:val="21"/>
              </w:rPr>
            </w:pPr>
            <w:r/>
          </w:p>
        </w:tc>
        <w:tc>
          <w:tcPr>
            <w:tcW w:w="1616" w:type="dxa"/>
            <w:vAlign w:val="top"/>
            <w:gridSpan w:val="3"/>
          </w:tcPr>
          <w:p>
            <w:pPr>
              <w:rPr>
                <w:rFonts w:ascii="Arial"/>
                <w:sz w:val="21"/>
              </w:rPr>
            </w:pPr>
            <w:r/>
          </w:p>
        </w:tc>
        <w:tc>
          <w:tcPr>
            <w:tcW w:w="2185" w:type="dxa"/>
            <w:vAlign w:val="top"/>
            <w:tcBorders>
              <w:right w:val="single" w:color="000000" w:sz="10" w:space="0"/>
            </w:tcBorders>
          </w:tcPr>
          <w:p>
            <w:pPr>
              <w:rPr>
                <w:rFonts w:ascii="Arial"/>
                <w:sz w:val="21"/>
              </w:rPr>
            </w:pPr>
            <w:r/>
          </w:p>
        </w:tc>
      </w:tr>
      <w:tr>
        <w:trPr>
          <w:trHeight w:val="344" w:hRule="atLeast"/>
        </w:trPr>
        <w:tc>
          <w:tcPr>
            <w:tcW w:w="2020" w:type="dxa"/>
            <w:vAlign w:val="top"/>
            <w:vMerge w:val="continue"/>
            <w:tcBorders>
              <w:left w:val="single" w:color="000000" w:sz="10" w:space="0"/>
              <w:top w:val="nil"/>
              <w:bottom w:val="nil"/>
            </w:tcBorders>
          </w:tcPr>
          <w:p>
            <w:pPr>
              <w:rPr>
                <w:rFonts w:ascii="Arial"/>
                <w:sz w:val="21"/>
              </w:rPr>
            </w:pPr>
            <w:r/>
          </w:p>
        </w:tc>
        <w:tc>
          <w:tcPr>
            <w:tcW w:w="1375" w:type="dxa"/>
            <w:vAlign w:val="top"/>
          </w:tcPr>
          <w:p>
            <w:pPr>
              <w:rPr>
                <w:rFonts w:ascii="Arial"/>
                <w:sz w:val="21"/>
              </w:rPr>
            </w:pPr>
            <w:r/>
          </w:p>
        </w:tc>
        <w:tc>
          <w:tcPr>
            <w:tcW w:w="2265" w:type="dxa"/>
            <w:vAlign w:val="top"/>
            <w:gridSpan w:val="2"/>
          </w:tcPr>
          <w:p>
            <w:pPr>
              <w:rPr>
                <w:rFonts w:ascii="Arial"/>
                <w:sz w:val="21"/>
              </w:rPr>
            </w:pPr>
            <w:r/>
          </w:p>
        </w:tc>
        <w:tc>
          <w:tcPr>
            <w:tcW w:w="1616" w:type="dxa"/>
            <w:vAlign w:val="top"/>
            <w:gridSpan w:val="3"/>
          </w:tcPr>
          <w:p>
            <w:pPr>
              <w:rPr>
                <w:rFonts w:ascii="Arial"/>
                <w:sz w:val="21"/>
              </w:rPr>
            </w:pPr>
            <w:r/>
          </w:p>
        </w:tc>
        <w:tc>
          <w:tcPr>
            <w:tcW w:w="2185" w:type="dxa"/>
            <w:vAlign w:val="top"/>
            <w:tcBorders>
              <w:right w:val="single" w:color="000000" w:sz="10" w:space="0"/>
            </w:tcBorders>
          </w:tcPr>
          <w:p>
            <w:pPr>
              <w:rPr>
                <w:rFonts w:ascii="Arial"/>
                <w:sz w:val="21"/>
              </w:rPr>
            </w:pPr>
            <w:r/>
          </w:p>
        </w:tc>
      </w:tr>
      <w:tr>
        <w:trPr>
          <w:trHeight w:val="344" w:hRule="atLeast"/>
        </w:trPr>
        <w:tc>
          <w:tcPr>
            <w:tcW w:w="2020" w:type="dxa"/>
            <w:vAlign w:val="top"/>
            <w:vMerge w:val="continue"/>
            <w:tcBorders>
              <w:left w:val="single" w:color="000000" w:sz="10" w:space="0"/>
              <w:top w:val="nil"/>
            </w:tcBorders>
          </w:tcPr>
          <w:p>
            <w:pPr>
              <w:rPr>
                <w:rFonts w:ascii="Arial"/>
                <w:sz w:val="21"/>
              </w:rPr>
            </w:pPr>
            <w:r/>
          </w:p>
        </w:tc>
        <w:tc>
          <w:tcPr>
            <w:tcW w:w="1375" w:type="dxa"/>
            <w:vAlign w:val="top"/>
          </w:tcPr>
          <w:p>
            <w:pPr>
              <w:rPr>
                <w:rFonts w:ascii="Arial"/>
                <w:sz w:val="21"/>
              </w:rPr>
            </w:pPr>
            <w:r/>
          </w:p>
        </w:tc>
        <w:tc>
          <w:tcPr>
            <w:tcW w:w="2265" w:type="dxa"/>
            <w:vAlign w:val="top"/>
            <w:gridSpan w:val="2"/>
          </w:tcPr>
          <w:p>
            <w:pPr>
              <w:rPr>
                <w:rFonts w:ascii="Arial"/>
                <w:sz w:val="21"/>
              </w:rPr>
            </w:pPr>
            <w:r/>
          </w:p>
        </w:tc>
        <w:tc>
          <w:tcPr>
            <w:tcW w:w="1616" w:type="dxa"/>
            <w:vAlign w:val="top"/>
            <w:gridSpan w:val="3"/>
          </w:tcPr>
          <w:p>
            <w:pPr>
              <w:rPr>
                <w:rFonts w:ascii="Arial"/>
                <w:sz w:val="21"/>
              </w:rPr>
            </w:pPr>
            <w:r/>
          </w:p>
        </w:tc>
        <w:tc>
          <w:tcPr>
            <w:tcW w:w="2185" w:type="dxa"/>
            <w:vAlign w:val="top"/>
            <w:tcBorders>
              <w:right w:val="single" w:color="000000" w:sz="10" w:space="0"/>
            </w:tcBorders>
          </w:tcPr>
          <w:p>
            <w:pPr>
              <w:rPr>
                <w:rFonts w:ascii="Arial"/>
                <w:sz w:val="21"/>
              </w:rPr>
            </w:pPr>
            <w:r/>
          </w:p>
        </w:tc>
      </w:tr>
      <w:tr>
        <w:trPr>
          <w:trHeight w:val="344" w:hRule="atLeast"/>
        </w:trPr>
        <w:tc>
          <w:tcPr>
            <w:tcW w:w="2020" w:type="dxa"/>
            <w:vAlign w:val="top"/>
            <w:tcBorders>
              <w:left w:val="single" w:color="000000" w:sz="10" w:space="0"/>
            </w:tcBorders>
          </w:tcPr>
          <w:p>
            <w:pPr>
              <w:pStyle w:val="TableText"/>
              <w:ind w:left="641"/>
              <w:spacing w:before="103" w:line="219" w:lineRule="auto"/>
              <w:rPr>
                <w:sz w:val="18"/>
                <w:szCs w:val="18"/>
              </w:rPr>
            </w:pPr>
            <w:r>
              <w:rPr>
                <w:sz w:val="18"/>
                <w:szCs w:val="18"/>
                <w:spacing w:val="-2"/>
              </w:rPr>
              <w:t>样品处理</w:t>
            </w:r>
          </w:p>
        </w:tc>
        <w:tc>
          <w:tcPr>
            <w:tcW w:w="7441" w:type="dxa"/>
            <w:vAlign w:val="top"/>
            <w:gridSpan w:val="7"/>
            <w:tcBorders>
              <w:right w:val="single" w:color="000000" w:sz="10" w:space="0"/>
            </w:tcBorders>
          </w:tcPr>
          <w:p>
            <w:pPr>
              <w:rPr>
                <w:rFonts w:ascii="Arial"/>
                <w:sz w:val="21"/>
              </w:rPr>
            </w:pPr>
            <w:r/>
          </w:p>
        </w:tc>
      </w:tr>
      <w:tr>
        <w:trPr>
          <w:trHeight w:val="367" w:hRule="atLeast"/>
        </w:trPr>
        <w:tc>
          <w:tcPr>
            <w:tcW w:w="9461" w:type="dxa"/>
            <w:vAlign w:val="top"/>
            <w:gridSpan w:val="8"/>
            <w:tcBorders>
              <w:left w:val="single" w:color="000000" w:sz="10" w:space="0"/>
              <w:bottom w:val="single" w:color="000000" w:sz="10" w:space="0"/>
              <w:right w:val="single" w:color="000000" w:sz="10" w:space="0"/>
            </w:tcBorders>
          </w:tcPr>
          <w:p>
            <w:pPr>
              <w:pStyle w:val="TableText"/>
              <w:ind w:left="104"/>
              <w:spacing w:before="105" w:line="219" w:lineRule="auto"/>
              <w:rPr>
                <w:sz w:val="18"/>
                <w:szCs w:val="18"/>
              </w:rPr>
            </w:pPr>
            <w:r>
              <w:rPr>
                <w:sz w:val="18"/>
                <w:szCs w:val="18"/>
                <w:spacing w:val="-3"/>
              </w:rPr>
              <w:t>检测人：</w:t>
            </w:r>
            <w:r>
              <w:rPr>
                <w:sz w:val="18"/>
                <w:szCs w:val="18"/>
              </w:rPr>
              <w:t xml:space="preserve">                    </w:t>
            </w:r>
            <w:r>
              <w:rPr>
                <w:sz w:val="18"/>
                <w:szCs w:val="18"/>
                <w:spacing w:val="-3"/>
              </w:rPr>
              <w:t>复核人：</w:t>
            </w:r>
          </w:p>
        </w:tc>
      </w:tr>
    </w:tbl>
    <w:p>
      <w:pPr>
        <w:pStyle w:val="BodyText"/>
        <w:rPr/>
      </w:pPr>
      <w:r/>
    </w:p>
    <w:p>
      <w:pPr>
        <w:sectPr>
          <w:headerReference w:type="default" r:id="rId72"/>
          <w:footerReference w:type="default" r:id="rId73"/>
          <w:pgSz w:w="11906" w:h="16839"/>
          <w:pgMar w:top="1715" w:right="1351" w:bottom="1341" w:left="1067" w:header="1393" w:footer="1107" w:gutter="0"/>
        </w:sectPr>
        <w:rPr/>
      </w:pPr>
    </w:p>
    <w:p>
      <w:pPr>
        <w:ind w:left="3547"/>
        <w:spacing w:before="158" w:line="229"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33"/>
        </w:rPr>
        <w:t xml:space="preserve"> </w:t>
      </w:r>
      <w:r>
        <w:rPr>
          <w:rFonts w:ascii="SimHei" w:hAnsi="SimHei" w:eastAsia="SimHei" w:cs="SimHei"/>
          <w:sz w:val="20"/>
          <w:szCs w:val="20"/>
          <w:spacing w:val="6"/>
        </w:rPr>
        <w:t>F.7</w:t>
      </w:r>
      <w:r>
        <w:rPr>
          <w:rFonts w:ascii="SimHei" w:hAnsi="SimHei" w:eastAsia="SimHei" w:cs="SimHei"/>
          <w:sz w:val="20"/>
          <w:szCs w:val="20"/>
          <w:spacing w:val="6"/>
        </w:rPr>
        <w:t xml:space="preserve">  </w:t>
      </w:r>
      <w:r>
        <w:rPr>
          <w:rFonts w:ascii="SimHei" w:hAnsi="SimHei" w:eastAsia="SimHei" w:cs="SimHei"/>
          <w:sz w:val="20"/>
          <w:szCs w:val="20"/>
          <w:spacing w:val="6"/>
        </w:rPr>
        <w:t>色谱原始记录表（二）</w:t>
      </w:r>
    </w:p>
    <w:p>
      <w:pPr>
        <w:spacing w:line="113" w:lineRule="exact"/>
        <w:rPr/>
      </w:pPr>
      <w:r/>
    </w:p>
    <w:tbl>
      <w:tblPr>
        <w:tblStyle w:val="TableNormal"/>
        <w:tblW w:w="993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03"/>
        <w:gridCol w:w="1212"/>
        <w:gridCol w:w="1210"/>
        <w:gridCol w:w="116"/>
        <w:gridCol w:w="1254"/>
        <w:gridCol w:w="51"/>
        <w:gridCol w:w="1623"/>
        <w:gridCol w:w="677"/>
        <w:gridCol w:w="677"/>
        <w:gridCol w:w="1009"/>
      </w:tblGrid>
      <w:tr>
        <w:trPr>
          <w:trHeight w:val="348" w:hRule="atLeast"/>
        </w:trPr>
        <w:tc>
          <w:tcPr>
            <w:tcW w:w="2103" w:type="dxa"/>
            <w:vAlign w:val="top"/>
            <w:tcBorders>
              <w:left w:val="single" w:color="000000" w:sz="10" w:space="0"/>
              <w:top w:val="single" w:color="000000" w:sz="10" w:space="0"/>
            </w:tcBorders>
          </w:tcPr>
          <w:p>
            <w:pPr>
              <w:pStyle w:val="TableText"/>
              <w:ind w:left="684"/>
              <w:spacing w:before="84" w:line="220" w:lineRule="auto"/>
              <w:rPr>
                <w:sz w:val="18"/>
                <w:szCs w:val="18"/>
              </w:rPr>
            </w:pPr>
            <w:r>
              <w:rPr>
                <w:sz w:val="18"/>
                <w:szCs w:val="18"/>
                <w:spacing w:val="-3"/>
              </w:rPr>
              <w:t>用人单位</w:t>
            </w:r>
          </w:p>
        </w:tc>
        <w:tc>
          <w:tcPr>
            <w:tcW w:w="3792" w:type="dxa"/>
            <w:vAlign w:val="top"/>
            <w:gridSpan w:val="4"/>
            <w:tcBorders>
              <w:top w:val="single" w:color="000000" w:sz="10" w:space="0"/>
            </w:tcBorders>
          </w:tcPr>
          <w:p>
            <w:pPr>
              <w:rPr>
                <w:rFonts w:ascii="Arial"/>
                <w:sz w:val="21"/>
              </w:rPr>
            </w:pPr>
            <w:r/>
          </w:p>
        </w:tc>
        <w:tc>
          <w:tcPr>
            <w:tcW w:w="1674" w:type="dxa"/>
            <w:vAlign w:val="top"/>
            <w:gridSpan w:val="2"/>
            <w:tcBorders>
              <w:top w:val="single" w:color="000000" w:sz="10" w:space="0"/>
            </w:tcBorders>
          </w:tcPr>
          <w:p>
            <w:pPr>
              <w:pStyle w:val="TableText"/>
              <w:ind w:left="306"/>
              <w:spacing w:before="85" w:line="219" w:lineRule="auto"/>
              <w:rPr>
                <w:sz w:val="18"/>
                <w:szCs w:val="18"/>
              </w:rPr>
            </w:pPr>
            <w:r>
              <w:rPr>
                <w:sz w:val="18"/>
                <w:szCs w:val="18"/>
                <w:spacing w:val="-2"/>
              </w:rPr>
              <w:t>检测任务编号</w:t>
            </w:r>
          </w:p>
        </w:tc>
        <w:tc>
          <w:tcPr>
            <w:tcW w:w="2363" w:type="dxa"/>
            <w:vAlign w:val="top"/>
            <w:gridSpan w:val="3"/>
            <w:tcBorders>
              <w:right w:val="single" w:color="000000" w:sz="10" w:space="0"/>
              <w:top w:val="single" w:color="000000" w:sz="10" w:space="0"/>
            </w:tcBorders>
          </w:tcPr>
          <w:p>
            <w:pPr>
              <w:rPr>
                <w:rFonts w:ascii="Arial"/>
                <w:sz w:val="21"/>
              </w:rPr>
            </w:pPr>
            <w:r/>
          </w:p>
        </w:tc>
      </w:tr>
      <w:tr>
        <w:trPr>
          <w:trHeight w:val="343" w:hRule="atLeast"/>
        </w:trPr>
        <w:tc>
          <w:tcPr>
            <w:tcW w:w="2103" w:type="dxa"/>
            <w:vAlign w:val="top"/>
            <w:tcBorders>
              <w:left w:val="single" w:color="000000" w:sz="10" w:space="0"/>
            </w:tcBorders>
          </w:tcPr>
          <w:p>
            <w:pPr>
              <w:pStyle w:val="TableText"/>
              <w:ind w:left="683"/>
              <w:spacing w:before="82" w:line="219" w:lineRule="auto"/>
              <w:rPr>
                <w:sz w:val="18"/>
                <w:szCs w:val="18"/>
              </w:rPr>
            </w:pPr>
            <w:r>
              <w:rPr>
                <w:sz w:val="18"/>
                <w:szCs w:val="18"/>
                <w:spacing w:val="-2"/>
              </w:rPr>
              <w:t>检测项目</w:t>
            </w:r>
          </w:p>
        </w:tc>
        <w:tc>
          <w:tcPr>
            <w:tcW w:w="3792" w:type="dxa"/>
            <w:vAlign w:val="top"/>
            <w:gridSpan w:val="4"/>
          </w:tcPr>
          <w:p>
            <w:pPr>
              <w:rPr>
                <w:rFonts w:ascii="Arial"/>
                <w:sz w:val="21"/>
              </w:rPr>
            </w:pPr>
            <w:r/>
          </w:p>
        </w:tc>
        <w:tc>
          <w:tcPr>
            <w:tcW w:w="1674" w:type="dxa"/>
            <w:vAlign w:val="top"/>
            <w:gridSpan w:val="2"/>
          </w:tcPr>
          <w:p>
            <w:pPr>
              <w:pStyle w:val="TableText"/>
              <w:ind w:left="485"/>
              <w:spacing w:before="82" w:line="219" w:lineRule="auto"/>
              <w:rPr>
                <w:sz w:val="18"/>
                <w:szCs w:val="18"/>
              </w:rPr>
            </w:pPr>
            <w:r>
              <w:rPr>
                <w:sz w:val="18"/>
                <w:szCs w:val="18"/>
                <w:spacing w:val="-2"/>
              </w:rPr>
              <w:t>样品名称</w:t>
            </w:r>
          </w:p>
        </w:tc>
        <w:tc>
          <w:tcPr>
            <w:tcW w:w="2363" w:type="dxa"/>
            <w:vAlign w:val="top"/>
            <w:gridSpan w:val="3"/>
            <w:tcBorders>
              <w:right w:val="single" w:color="000000" w:sz="10" w:space="0"/>
            </w:tcBorders>
          </w:tcPr>
          <w:p>
            <w:pPr>
              <w:rPr>
                <w:rFonts w:ascii="Arial"/>
                <w:sz w:val="21"/>
              </w:rPr>
            </w:pPr>
            <w:r/>
          </w:p>
        </w:tc>
      </w:tr>
      <w:tr>
        <w:trPr>
          <w:trHeight w:val="826" w:hRule="atLeast"/>
        </w:trPr>
        <w:tc>
          <w:tcPr>
            <w:tcW w:w="2103" w:type="dxa"/>
            <w:vAlign w:val="top"/>
            <w:tcBorders>
              <w:left w:val="single" w:color="000000" w:sz="10" w:space="0"/>
            </w:tcBorders>
          </w:tcPr>
          <w:p>
            <w:pPr>
              <w:spacing w:line="267" w:lineRule="auto"/>
              <w:rPr>
                <w:rFonts w:ascii="Arial"/>
                <w:sz w:val="21"/>
              </w:rPr>
            </w:pPr>
            <w:r/>
          </w:p>
          <w:p>
            <w:pPr>
              <w:pStyle w:val="TableText"/>
              <w:ind w:left="683"/>
              <w:spacing w:before="58" w:line="219" w:lineRule="auto"/>
              <w:rPr>
                <w:sz w:val="18"/>
                <w:szCs w:val="18"/>
              </w:rPr>
            </w:pPr>
            <w:r>
              <w:rPr>
                <w:sz w:val="18"/>
                <w:szCs w:val="18"/>
                <w:spacing w:val="-2"/>
              </w:rPr>
              <w:t>计算公式</w:t>
            </w:r>
          </w:p>
        </w:tc>
        <w:tc>
          <w:tcPr>
            <w:tcW w:w="7829" w:type="dxa"/>
            <w:vAlign w:val="top"/>
            <w:gridSpan w:val="9"/>
            <w:tcBorders>
              <w:right w:val="single" w:color="000000" w:sz="10" w:space="0"/>
            </w:tcBorders>
          </w:tcPr>
          <w:p>
            <w:pPr>
              <w:ind w:left="128"/>
              <w:spacing w:line="544" w:lineRule="exact"/>
              <w:rPr/>
            </w:pPr>
            <w:r>
              <w:rPr>
                <w:position w:val="-11"/>
              </w:rPr>
              <w:drawing>
                <wp:inline distT="0" distB="0" distL="0" distR="0">
                  <wp:extent cx="1620246" cy="345788"/>
                  <wp:effectExtent l="0" t="0" r="0" b="0"/>
                  <wp:docPr id="18" name="IM 18"/>
                  <wp:cNvGraphicFramePr/>
                  <a:graphic>
                    <a:graphicData uri="http://schemas.openxmlformats.org/drawingml/2006/picture">
                      <pic:pic>
                        <pic:nvPicPr>
                          <pic:cNvPr id="18" name="IM 18"/>
                          <pic:cNvPicPr/>
                        </pic:nvPicPr>
                        <pic:blipFill>
                          <a:blip r:embed="rId76"/>
                          <a:stretch>
                            <a:fillRect/>
                          </a:stretch>
                        </pic:blipFill>
                        <pic:spPr>
                          <a:xfrm rot="0">
                            <a:off x="0" y="0"/>
                            <a:ext cx="1620246" cy="345788"/>
                          </a:xfrm>
                          <a:prstGeom prst="rect">
                            <a:avLst/>
                          </a:prstGeom>
                        </pic:spPr>
                      </pic:pic>
                    </a:graphicData>
                  </a:graphic>
                </wp:inline>
              </w:drawing>
            </w:r>
          </w:p>
          <w:p>
            <w:pPr>
              <w:pStyle w:val="TableText"/>
              <w:ind w:left="104"/>
              <w:spacing w:before="77" w:line="199" w:lineRule="auto"/>
              <w:rPr>
                <w:sz w:val="18"/>
                <w:szCs w:val="18"/>
              </w:rPr>
            </w:pPr>
            <w:r>
              <w:rPr>
                <w:sz w:val="18"/>
                <w:szCs w:val="18"/>
                <w:spacing w:val="-8"/>
              </w:rPr>
              <w:t>注：当</w:t>
            </w:r>
            <w:r>
              <w:rPr>
                <w:sz w:val="18"/>
                <w:szCs w:val="18"/>
                <w:spacing w:val="-23"/>
              </w:rPr>
              <w:t xml:space="preserve"> </w:t>
            </w:r>
            <w:r>
              <w:rPr>
                <w:rFonts w:ascii="Times New Roman" w:hAnsi="Times New Roman" w:eastAsia="Times New Roman" w:cs="Times New Roman"/>
                <w:sz w:val="18"/>
                <w:szCs w:val="18"/>
                <w:i/>
                <w:iCs/>
                <w:spacing w:val="-8"/>
              </w:rPr>
              <w:t>c</w:t>
            </w:r>
            <w:r>
              <w:rPr>
                <w:sz w:val="8"/>
                <w:szCs w:val="8"/>
                <w:spacing w:val="-8"/>
                <w:position w:val="-2"/>
              </w:rPr>
              <w:t>2</w:t>
            </w:r>
            <w:r>
              <w:rPr>
                <w:sz w:val="18"/>
                <w:szCs w:val="18"/>
                <w:spacing w:val="-8"/>
              </w:rPr>
              <w:t>为</w:t>
            </w:r>
            <w:r>
              <w:rPr>
                <w:rFonts w:ascii="Times New Roman" w:hAnsi="Times New Roman" w:eastAsia="Times New Roman" w:cs="Times New Roman"/>
                <w:sz w:val="18"/>
                <w:szCs w:val="18"/>
                <w:spacing w:val="-8"/>
              </w:rPr>
              <w:t>“/”</w:t>
            </w:r>
            <w:r>
              <w:rPr>
                <w:sz w:val="18"/>
                <w:szCs w:val="18"/>
                <w:spacing w:val="-8"/>
              </w:rPr>
              <w:t>时，</w:t>
            </w:r>
            <w:r>
              <w:rPr>
                <w:rFonts w:ascii="Times New Roman" w:hAnsi="Times New Roman" w:eastAsia="Times New Roman" w:cs="Times New Roman"/>
                <w:sz w:val="18"/>
                <w:szCs w:val="18"/>
                <w:i/>
                <w:iCs/>
                <w:spacing w:val="-6"/>
              </w:rPr>
              <w:t>c</w:t>
            </w:r>
            <w:r>
              <w:rPr>
                <w:sz w:val="8"/>
                <w:szCs w:val="8"/>
                <w:spacing w:val="-6"/>
                <w:position w:val="-2"/>
              </w:rPr>
              <w:t>2</w:t>
            </w:r>
            <w:r>
              <w:rPr>
                <w:sz w:val="18"/>
                <w:szCs w:val="18"/>
                <w:spacing w:val="-7"/>
              </w:rPr>
              <w:t>～</w:t>
            </w:r>
            <w:r>
              <w:rPr>
                <w:rFonts w:ascii="Times New Roman" w:hAnsi="Times New Roman" w:eastAsia="Times New Roman" w:cs="Times New Roman"/>
                <w:sz w:val="18"/>
                <w:szCs w:val="18"/>
                <w:i/>
                <w:iCs/>
                <w:spacing w:val="-7"/>
              </w:rPr>
              <w:t>c</w:t>
            </w:r>
            <w:r>
              <w:rPr>
                <w:sz w:val="8"/>
                <w:szCs w:val="8"/>
                <w:spacing w:val="-7"/>
                <w:position w:val="-2"/>
              </w:rPr>
              <w:t>0</w:t>
            </w:r>
            <w:r>
              <w:rPr>
                <w:sz w:val="18"/>
                <w:szCs w:val="18"/>
                <w:spacing w:val="-7"/>
              </w:rPr>
              <w:t>按</w:t>
            </w:r>
            <w:r>
              <w:rPr>
                <w:sz w:val="18"/>
                <w:szCs w:val="18"/>
                <w:spacing w:val="-38"/>
              </w:rPr>
              <w:t xml:space="preserve"> </w:t>
            </w:r>
            <w:r>
              <w:rPr>
                <w:rFonts w:ascii="Times New Roman" w:hAnsi="Times New Roman" w:eastAsia="Times New Roman" w:cs="Times New Roman"/>
                <w:sz w:val="18"/>
                <w:szCs w:val="18"/>
                <w:spacing w:val="-2"/>
              </w:rPr>
              <w:t>0 </w:t>
            </w:r>
            <w:r>
              <w:rPr>
                <w:sz w:val="18"/>
                <w:szCs w:val="18"/>
                <w:spacing w:val="-2"/>
              </w:rPr>
              <w:t>参与计算；当</w:t>
            </w:r>
            <w:r>
              <w:rPr>
                <w:sz w:val="18"/>
                <w:szCs w:val="18"/>
                <w:spacing w:val="-39"/>
              </w:rPr>
              <w:t xml:space="preserve"> </w:t>
            </w:r>
            <w:r>
              <w:rPr>
                <w:rFonts w:ascii="Times New Roman" w:hAnsi="Times New Roman" w:eastAsia="Times New Roman" w:cs="Times New Roman"/>
                <w:sz w:val="18"/>
                <w:szCs w:val="18"/>
                <w:i/>
                <w:iCs/>
                <w:spacing w:val="-2"/>
              </w:rPr>
              <w:t>c</w:t>
            </w:r>
            <w:r>
              <w:rPr>
                <w:sz w:val="8"/>
                <w:szCs w:val="8"/>
                <w:spacing w:val="-2"/>
                <w:position w:val="-2"/>
              </w:rPr>
              <w:t>0</w:t>
            </w:r>
            <w:r>
              <w:rPr>
                <w:sz w:val="8"/>
                <w:szCs w:val="8"/>
                <w:spacing w:val="-9"/>
                <w:position w:val="-2"/>
              </w:rPr>
              <w:t xml:space="preserve"> </w:t>
            </w:r>
            <w:r>
              <w:rPr>
                <w:sz w:val="18"/>
                <w:szCs w:val="18"/>
                <w:spacing w:val="-2"/>
              </w:rPr>
              <w:t>为小于定量下限时，按</w:t>
            </w:r>
            <w:r>
              <w:rPr>
                <w:sz w:val="18"/>
                <w:szCs w:val="18"/>
                <w:spacing w:val="-36"/>
              </w:rPr>
              <w:t xml:space="preserve"> </w:t>
            </w:r>
            <w:r>
              <w:rPr>
                <w:sz w:val="18"/>
                <w:szCs w:val="18"/>
                <w:spacing w:val="-2"/>
              </w:rPr>
              <w:t>0</w:t>
            </w:r>
            <w:r>
              <w:rPr>
                <w:sz w:val="18"/>
                <w:szCs w:val="18"/>
                <w:spacing w:val="-37"/>
              </w:rPr>
              <w:t xml:space="preserve"> </w:t>
            </w:r>
            <w:r>
              <w:rPr>
                <w:sz w:val="18"/>
                <w:szCs w:val="18"/>
                <w:spacing w:val="-2"/>
              </w:rPr>
              <w:t>参与计算。</w:t>
            </w:r>
          </w:p>
        </w:tc>
      </w:tr>
      <w:tr>
        <w:trPr>
          <w:trHeight w:val="470" w:hRule="atLeast"/>
        </w:trPr>
        <w:tc>
          <w:tcPr>
            <w:tcW w:w="2103" w:type="dxa"/>
            <w:vAlign w:val="top"/>
            <w:tcBorders>
              <w:left w:val="single" w:color="000000" w:sz="10" w:space="0"/>
            </w:tcBorders>
          </w:tcPr>
          <w:p>
            <w:pPr>
              <w:pStyle w:val="TableText"/>
              <w:ind w:left="502"/>
              <w:spacing w:before="36" w:line="219" w:lineRule="auto"/>
              <w:rPr>
                <w:sz w:val="18"/>
                <w:szCs w:val="18"/>
              </w:rPr>
            </w:pPr>
            <w:r>
              <w:rPr>
                <w:sz w:val="18"/>
                <w:szCs w:val="18"/>
                <w:spacing w:val="-2"/>
              </w:rPr>
              <w:t>平均空白含量</w:t>
            </w:r>
          </w:p>
          <w:p>
            <w:pPr>
              <w:pStyle w:val="TableText"/>
              <w:ind w:left="551"/>
              <w:spacing w:before="19" w:line="196" w:lineRule="auto"/>
              <w:rPr>
                <w:sz w:val="18"/>
                <w:szCs w:val="18"/>
              </w:rPr>
            </w:pPr>
            <w:r>
              <w:rPr>
                <w:rFonts w:ascii="Times New Roman" w:hAnsi="Times New Roman" w:eastAsia="Times New Roman" w:cs="Times New Roman"/>
                <w:sz w:val="18"/>
                <w:szCs w:val="18"/>
                <w:i/>
                <w:iCs/>
                <w:spacing w:val="-1"/>
              </w:rPr>
              <w:t>c</w:t>
            </w:r>
            <w:r>
              <w:rPr>
                <w:sz w:val="8"/>
                <w:szCs w:val="8"/>
                <w:spacing w:val="-1"/>
                <w:position w:val="-2"/>
              </w:rPr>
              <w:t>0</w:t>
            </w:r>
            <w:r>
              <w:rPr>
                <w:sz w:val="8"/>
                <w:szCs w:val="8"/>
                <w:spacing w:val="14"/>
                <w:w w:val="102"/>
                <w:position w:val="-2"/>
              </w:rPr>
              <w:t xml:space="preserve">  </w:t>
            </w: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g/mL</w:t>
            </w:r>
            <w:r>
              <w:rPr>
                <w:sz w:val="18"/>
                <w:szCs w:val="18"/>
                <w:spacing w:val="-3"/>
              </w:rPr>
              <w:t>）</w:t>
            </w:r>
          </w:p>
        </w:tc>
        <w:tc>
          <w:tcPr>
            <w:tcW w:w="1212" w:type="dxa"/>
            <w:vAlign w:val="top"/>
          </w:tcPr>
          <w:p>
            <w:pPr>
              <w:rPr>
                <w:rFonts w:ascii="Arial"/>
                <w:sz w:val="21"/>
              </w:rPr>
            </w:pPr>
            <w:r/>
          </w:p>
        </w:tc>
        <w:tc>
          <w:tcPr>
            <w:tcW w:w="1326" w:type="dxa"/>
            <w:vAlign w:val="top"/>
            <w:gridSpan w:val="2"/>
          </w:tcPr>
          <w:p>
            <w:pPr>
              <w:pStyle w:val="TableText"/>
              <w:ind w:left="310"/>
              <w:spacing w:before="36" w:line="220" w:lineRule="auto"/>
              <w:rPr>
                <w:sz w:val="18"/>
                <w:szCs w:val="18"/>
              </w:rPr>
            </w:pPr>
            <w:r>
              <w:rPr>
                <w:sz w:val="18"/>
                <w:szCs w:val="18"/>
                <w:spacing w:val="-3"/>
              </w:rPr>
              <w:t>定量下限</w:t>
            </w:r>
          </w:p>
          <w:p>
            <w:pPr>
              <w:pStyle w:val="TableText"/>
              <w:ind w:left="333"/>
              <w:spacing w:before="18" w:line="196" w:lineRule="auto"/>
              <w:rPr>
                <w:sz w:val="18"/>
                <w:szCs w:val="18"/>
              </w:rPr>
            </w:pP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g/mL</w:t>
            </w:r>
            <w:r>
              <w:rPr>
                <w:sz w:val="18"/>
                <w:szCs w:val="18"/>
                <w:spacing w:val="-3"/>
              </w:rPr>
              <w:t>）</w:t>
            </w:r>
          </w:p>
        </w:tc>
        <w:tc>
          <w:tcPr>
            <w:tcW w:w="1305" w:type="dxa"/>
            <w:vAlign w:val="top"/>
            <w:gridSpan w:val="2"/>
          </w:tcPr>
          <w:p>
            <w:pPr>
              <w:rPr>
                <w:rFonts w:ascii="Arial"/>
                <w:sz w:val="21"/>
              </w:rPr>
            </w:pPr>
            <w:r/>
          </w:p>
        </w:tc>
        <w:tc>
          <w:tcPr>
            <w:tcW w:w="1623" w:type="dxa"/>
            <w:vAlign w:val="top"/>
          </w:tcPr>
          <w:p>
            <w:pPr>
              <w:pStyle w:val="TableText"/>
              <w:ind w:left="281"/>
              <w:spacing w:before="36" w:line="219" w:lineRule="auto"/>
              <w:rPr>
                <w:sz w:val="18"/>
                <w:szCs w:val="18"/>
              </w:rPr>
            </w:pPr>
            <w:r>
              <w:rPr>
                <w:sz w:val="18"/>
                <w:szCs w:val="18"/>
                <w:spacing w:val="-2"/>
              </w:rPr>
              <w:t>最低定量浓度</w:t>
            </w:r>
          </w:p>
          <w:p>
            <w:pPr>
              <w:pStyle w:val="TableText"/>
              <w:ind w:left="418"/>
              <w:spacing w:before="3" w:line="212" w:lineRule="auto"/>
              <w:rPr>
                <w:sz w:val="18"/>
                <w:szCs w:val="18"/>
              </w:rPr>
            </w:pPr>
            <w:r>
              <w:rPr>
                <w:sz w:val="18"/>
                <w:szCs w:val="18"/>
                <w:spacing w:val="-2"/>
              </w:rPr>
              <w:t>（</w:t>
            </w:r>
            <w:r>
              <w:rPr>
                <w:rFonts w:ascii="Times New Roman" w:hAnsi="Times New Roman" w:eastAsia="Times New Roman" w:cs="Times New Roman"/>
                <w:sz w:val="18"/>
                <w:szCs w:val="18"/>
                <w:spacing w:val="-2"/>
              </w:rPr>
              <w:t>mg/m</w:t>
            </w:r>
            <w:r>
              <w:rPr>
                <w:sz w:val="8"/>
                <w:szCs w:val="8"/>
                <w:spacing w:val="-2"/>
                <w:position w:val="8"/>
              </w:rPr>
              <w:t>3</w:t>
            </w:r>
            <w:r>
              <w:rPr>
                <w:sz w:val="18"/>
                <w:szCs w:val="18"/>
                <w:spacing w:val="-2"/>
              </w:rPr>
              <w:t>）</w:t>
            </w:r>
          </w:p>
        </w:tc>
        <w:tc>
          <w:tcPr>
            <w:tcW w:w="2363" w:type="dxa"/>
            <w:vAlign w:val="top"/>
            <w:gridSpan w:val="3"/>
            <w:tcBorders>
              <w:right w:val="single" w:color="000000" w:sz="10" w:space="0"/>
            </w:tcBorders>
          </w:tcPr>
          <w:p>
            <w:pPr>
              <w:rPr>
                <w:rFonts w:ascii="Arial"/>
                <w:sz w:val="21"/>
              </w:rPr>
            </w:pPr>
            <w:r/>
          </w:p>
        </w:tc>
      </w:tr>
      <w:tr>
        <w:trPr>
          <w:trHeight w:val="470" w:hRule="atLeast"/>
        </w:trPr>
        <w:tc>
          <w:tcPr>
            <w:tcW w:w="2103" w:type="dxa"/>
            <w:vAlign w:val="top"/>
            <w:tcBorders>
              <w:left w:val="single" w:color="000000" w:sz="10" w:space="0"/>
            </w:tcBorders>
          </w:tcPr>
          <w:p>
            <w:pPr>
              <w:pStyle w:val="TableText"/>
              <w:ind w:left="456"/>
              <w:spacing w:before="36" w:line="219" w:lineRule="auto"/>
              <w:rPr>
                <w:sz w:val="18"/>
                <w:szCs w:val="18"/>
              </w:rPr>
            </w:pPr>
            <w:r>
              <w:rPr>
                <w:sz w:val="18"/>
                <w:szCs w:val="18"/>
                <w:spacing w:val="-1"/>
              </w:rPr>
              <w:t>解吸/洗脱效率</w:t>
            </w:r>
          </w:p>
          <w:p>
            <w:pPr>
              <w:pStyle w:val="TableText"/>
              <w:ind w:left="720"/>
              <w:spacing w:before="21" w:line="193" w:lineRule="auto"/>
              <w:rPr>
                <w:sz w:val="18"/>
                <w:szCs w:val="18"/>
              </w:rPr>
            </w:pPr>
            <w:r>
              <w:rPr>
                <w:rFonts w:ascii="Times New Roman" w:hAnsi="Times New Roman" w:eastAsia="Times New Roman" w:cs="Times New Roman"/>
                <w:sz w:val="18"/>
                <w:szCs w:val="18"/>
                <w:spacing w:val="-2"/>
              </w:rPr>
              <w:t>D</w:t>
            </w:r>
            <w:r>
              <w:rPr>
                <w:sz w:val="18"/>
                <w:szCs w:val="18"/>
                <w:spacing w:val="-2"/>
              </w:rPr>
              <w:t>（</w:t>
            </w:r>
            <w:r>
              <w:rPr>
                <w:rFonts w:ascii="Times New Roman" w:hAnsi="Times New Roman" w:eastAsia="Times New Roman" w:cs="Times New Roman"/>
                <w:sz w:val="18"/>
                <w:szCs w:val="18"/>
                <w:spacing w:val="-2"/>
              </w:rPr>
              <w:t>%</w:t>
            </w:r>
            <w:r>
              <w:rPr>
                <w:sz w:val="18"/>
                <w:szCs w:val="18"/>
                <w:spacing w:val="-2"/>
              </w:rPr>
              <w:t>）</w:t>
            </w:r>
          </w:p>
        </w:tc>
        <w:tc>
          <w:tcPr>
            <w:tcW w:w="3843" w:type="dxa"/>
            <w:vAlign w:val="top"/>
            <w:gridSpan w:val="5"/>
          </w:tcPr>
          <w:p>
            <w:pPr>
              <w:rPr>
                <w:rFonts w:ascii="Arial"/>
                <w:sz w:val="21"/>
              </w:rPr>
            </w:pPr>
            <w:r/>
          </w:p>
        </w:tc>
        <w:tc>
          <w:tcPr>
            <w:tcW w:w="1623" w:type="dxa"/>
            <w:vAlign w:val="top"/>
          </w:tcPr>
          <w:p>
            <w:pPr>
              <w:pStyle w:val="TableText"/>
              <w:ind w:left="175"/>
              <w:spacing w:before="153" w:line="210" w:lineRule="auto"/>
              <w:rPr>
                <w:sz w:val="18"/>
                <w:szCs w:val="18"/>
              </w:rPr>
            </w:pPr>
            <w:r>
              <w:rPr>
                <w:sz w:val="18"/>
                <w:szCs w:val="18"/>
                <w:spacing w:val="-3"/>
              </w:rPr>
              <w:t>穿透容量（</w:t>
            </w:r>
            <w:r>
              <w:rPr>
                <w:rFonts w:ascii="Times New Roman" w:hAnsi="Times New Roman" w:eastAsia="Times New Roman" w:cs="Times New Roman"/>
                <w:sz w:val="18"/>
                <w:szCs w:val="18"/>
                <w:spacing w:val="-3"/>
              </w:rPr>
              <w:t>mg</w:t>
            </w:r>
            <w:r>
              <w:rPr>
                <w:sz w:val="18"/>
                <w:szCs w:val="18"/>
                <w:spacing w:val="-3"/>
              </w:rPr>
              <w:t>）</w:t>
            </w:r>
          </w:p>
        </w:tc>
        <w:tc>
          <w:tcPr>
            <w:tcW w:w="2363" w:type="dxa"/>
            <w:vAlign w:val="top"/>
            <w:gridSpan w:val="3"/>
            <w:tcBorders>
              <w:right w:val="single" w:color="000000" w:sz="10" w:space="0"/>
            </w:tcBorders>
          </w:tcPr>
          <w:p>
            <w:pPr>
              <w:rPr>
                <w:rFonts w:ascii="Arial"/>
                <w:sz w:val="21"/>
              </w:rPr>
            </w:pPr>
            <w:r/>
          </w:p>
        </w:tc>
      </w:tr>
      <w:tr>
        <w:trPr>
          <w:trHeight w:val="470" w:hRule="atLeast"/>
        </w:trPr>
        <w:tc>
          <w:tcPr>
            <w:tcW w:w="2103" w:type="dxa"/>
            <w:vAlign w:val="top"/>
            <w:tcBorders>
              <w:left w:val="single" w:color="000000" w:sz="10" w:space="0"/>
            </w:tcBorders>
          </w:tcPr>
          <w:p>
            <w:pPr>
              <w:pStyle w:val="TableText"/>
              <w:ind w:left="415"/>
              <w:spacing w:before="39" w:line="219" w:lineRule="auto"/>
              <w:rPr>
                <w:sz w:val="18"/>
                <w:szCs w:val="18"/>
              </w:rPr>
            </w:pPr>
            <w:r>
              <w:rPr>
                <w:sz w:val="18"/>
                <w:szCs w:val="18"/>
                <w:spacing w:val="-2"/>
              </w:rPr>
              <w:t>质量控制样品的</w:t>
            </w:r>
          </w:p>
          <w:p>
            <w:pPr>
              <w:pStyle w:val="TableText"/>
              <w:ind w:left="143"/>
              <w:spacing w:before="19" w:line="193" w:lineRule="auto"/>
              <w:rPr>
                <w:sz w:val="18"/>
                <w:szCs w:val="18"/>
              </w:rPr>
            </w:pPr>
            <w:r>
              <w:rPr>
                <w:sz w:val="18"/>
                <w:szCs w:val="18"/>
                <w:spacing w:val="-1"/>
              </w:rPr>
              <w:t>制备、测定及判定情况</w:t>
            </w:r>
          </w:p>
        </w:tc>
        <w:tc>
          <w:tcPr>
            <w:tcW w:w="7829" w:type="dxa"/>
            <w:vAlign w:val="top"/>
            <w:gridSpan w:val="9"/>
            <w:tcBorders>
              <w:right w:val="single" w:color="000000" w:sz="10" w:space="0"/>
            </w:tcBorders>
          </w:tcPr>
          <w:p>
            <w:pPr>
              <w:rPr>
                <w:rFonts w:ascii="Arial"/>
                <w:sz w:val="21"/>
              </w:rPr>
            </w:pPr>
            <w:r/>
          </w:p>
        </w:tc>
      </w:tr>
      <w:tr>
        <w:trPr>
          <w:trHeight w:val="343" w:hRule="atLeast"/>
        </w:trPr>
        <w:tc>
          <w:tcPr>
            <w:tcW w:w="9932" w:type="dxa"/>
            <w:vAlign w:val="top"/>
            <w:gridSpan w:val="10"/>
            <w:tcBorders>
              <w:left w:val="single" w:color="000000" w:sz="10" w:space="0"/>
              <w:right w:val="single" w:color="000000" w:sz="10" w:space="0"/>
            </w:tcBorders>
          </w:tcPr>
          <w:p>
            <w:pPr>
              <w:pStyle w:val="TableText"/>
              <w:ind w:left="4419"/>
              <w:spacing w:before="94" w:line="219" w:lineRule="auto"/>
              <w:rPr>
                <w:sz w:val="18"/>
                <w:szCs w:val="18"/>
              </w:rPr>
            </w:pPr>
            <w:r>
              <w:rPr>
                <w:sz w:val="18"/>
                <w:szCs w:val="18"/>
                <w:spacing w:val="-2"/>
              </w:rPr>
              <w:t>样品测定结果</w:t>
            </w:r>
          </w:p>
        </w:tc>
      </w:tr>
      <w:tr>
        <w:trPr>
          <w:trHeight w:val="701" w:hRule="atLeast"/>
        </w:trPr>
        <w:tc>
          <w:tcPr>
            <w:tcW w:w="2103" w:type="dxa"/>
            <w:vAlign w:val="top"/>
            <w:tcBorders>
              <w:left w:val="single" w:color="000000" w:sz="10" w:space="0"/>
            </w:tcBorders>
          </w:tcPr>
          <w:p>
            <w:pPr>
              <w:pStyle w:val="TableText"/>
              <w:ind w:left="682"/>
              <w:spacing w:before="274" w:line="219" w:lineRule="auto"/>
              <w:rPr>
                <w:sz w:val="18"/>
                <w:szCs w:val="18"/>
              </w:rPr>
            </w:pPr>
            <w:r>
              <w:rPr>
                <w:sz w:val="18"/>
                <w:szCs w:val="18"/>
                <w:spacing w:val="-2"/>
              </w:rPr>
              <w:t>样品编号</w:t>
            </w:r>
          </w:p>
        </w:tc>
        <w:tc>
          <w:tcPr>
            <w:tcW w:w="1212" w:type="dxa"/>
            <w:vAlign w:val="top"/>
          </w:tcPr>
          <w:p>
            <w:pPr>
              <w:pStyle w:val="TableText"/>
              <w:ind w:left="157"/>
              <w:spacing w:before="41" w:line="219" w:lineRule="auto"/>
              <w:rPr>
                <w:sz w:val="18"/>
                <w:szCs w:val="18"/>
              </w:rPr>
            </w:pPr>
            <w:r>
              <w:rPr>
                <w:sz w:val="18"/>
                <w:szCs w:val="18"/>
                <w:spacing w:val="-2"/>
              </w:rPr>
              <w:t>前管样品溶</w:t>
            </w:r>
          </w:p>
          <w:p>
            <w:pPr>
              <w:pStyle w:val="TableText"/>
              <w:ind w:left="250"/>
              <w:spacing w:before="18" w:line="233" w:lineRule="auto"/>
              <w:rPr>
                <w:sz w:val="8"/>
                <w:szCs w:val="8"/>
              </w:rPr>
            </w:pPr>
            <w:r>
              <w:rPr>
                <w:sz w:val="18"/>
                <w:szCs w:val="18"/>
                <w:spacing w:val="-2"/>
              </w:rPr>
              <w:t>液含量</w:t>
            </w:r>
            <w:r>
              <w:rPr>
                <w:sz w:val="18"/>
                <w:szCs w:val="18"/>
                <w:spacing w:val="-40"/>
              </w:rPr>
              <w:t xml:space="preserve"> </w:t>
            </w:r>
            <w:r>
              <w:rPr>
                <w:rFonts w:ascii="Times New Roman" w:hAnsi="Times New Roman" w:eastAsia="Times New Roman" w:cs="Times New Roman"/>
                <w:sz w:val="18"/>
                <w:szCs w:val="18"/>
                <w:i/>
                <w:iCs/>
                <w:spacing w:val="-2"/>
              </w:rPr>
              <w:t>c</w:t>
            </w:r>
            <w:r>
              <w:rPr>
                <w:sz w:val="8"/>
                <w:szCs w:val="8"/>
                <w:spacing w:val="-2"/>
                <w:position w:val="-2"/>
              </w:rPr>
              <w:t>1</w:t>
            </w:r>
          </w:p>
          <w:p>
            <w:pPr>
              <w:pStyle w:val="TableText"/>
              <w:ind w:left="273"/>
              <w:spacing w:before="8" w:line="186" w:lineRule="auto"/>
              <w:rPr>
                <w:sz w:val="18"/>
                <w:szCs w:val="18"/>
              </w:rPr>
            </w:pP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g/mL</w:t>
            </w:r>
            <w:r>
              <w:rPr>
                <w:sz w:val="18"/>
                <w:szCs w:val="18"/>
                <w:spacing w:val="-3"/>
              </w:rPr>
              <w:t>）</w:t>
            </w:r>
          </w:p>
        </w:tc>
        <w:tc>
          <w:tcPr>
            <w:tcW w:w="1210" w:type="dxa"/>
            <w:vAlign w:val="top"/>
          </w:tcPr>
          <w:p>
            <w:pPr>
              <w:pStyle w:val="TableText"/>
              <w:ind w:left="158"/>
              <w:spacing w:before="41" w:line="219" w:lineRule="auto"/>
              <w:rPr>
                <w:sz w:val="18"/>
                <w:szCs w:val="18"/>
              </w:rPr>
            </w:pPr>
            <w:r>
              <w:rPr>
                <w:sz w:val="18"/>
                <w:szCs w:val="18"/>
                <w:spacing w:val="-2"/>
              </w:rPr>
              <w:t>后管样品溶</w:t>
            </w:r>
          </w:p>
          <w:p>
            <w:pPr>
              <w:pStyle w:val="TableText"/>
              <w:ind w:left="252"/>
              <w:spacing w:before="18" w:line="233" w:lineRule="auto"/>
              <w:rPr>
                <w:sz w:val="8"/>
                <w:szCs w:val="8"/>
              </w:rPr>
            </w:pPr>
            <w:r>
              <w:rPr>
                <w:sz w:val="18"/>
                <w:szCs w:val="18"/>
                <w:spacing w:val="-2"/>
              </w:rPr>
              <w:t>液含量</w:t>
            </w:r>
            <w:r>
              <w:rPr>
                <w:sz w:val="18"/>
                <w:szCs w:val="18"/>
                <w:spacing w:val="-40"/>
              </w:rPr>
              <w:t xml:space="preserve"> </w:t>
            </w:r>
            <w:r>
              <w:rPr>
                <w:rFonts w:ascii="Times New Roman" w:hAnsi="Times New Roman" w:eastAsia="Times New Roman" w:cs="Times New Roman"/>
                <w:sz w:val="18"/>
                <w:szCs w:val="18"/>
                <w:i/>
                <w:iCs/>
                <w:spacing w:val="-2"/>
              </w:rPr>
              <w:t>c</w:t>
            </w:r>
            <w:r>
              <w:rPr>
                <w:sz w:val="8"/>
                <w:szCs w:val="8"/>
                <w:spacing w:val="-2"/>
                <w:position w:val="-2"/>
              </w:rPr>
              <w:t>2</w:t>
            </w:r>
          </w:p>
          <w:p>
            <w:pPr>
              <w:pStyle w:val="TableText"/>
              <w:ind w:left="276"/>
              <w:spacing w:before="8" w:line="186" w:lineRule="auto"/>
              <w:rPr>
                <w:sz w:val="18"/>
                <w:szCs w:val="18"/>
              </w:rPr>
            </w:pP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g/mL</w:t>
            </w:r>
            <w:r>
              <w:rPr>
                <w:sz w:val="18"/>
                <w:szCs w:val="18"/>
                <w:spacing w:val="-3"/>
              </w:rPr>
              <w:t>）</w:t>
            </w:r>
          </w:p>
        </w:tc>
        <w:tc>
          <w:tcPr>
            <w:tcW w:w="1370" w:type="dxa"/>
            <w:vAlign w:val="top"/>
            <w:gridSpan w:val="2"/>
          </w:tcPr>
          <w:p>
            <w:pPr>
              <w:pStyle w:val="TableText"/>
              <w:ind w:left="128" w:right="137" w:firstLine="66"/>
              <w:spacing w:before="159" w:line="241" w:lineRule="auto"/>
              <w:rPr>
                <w:sz w:val="18"/>
                <w:szCs w:val="18"/>
              </w:rPr>
            </w:pPr>
            <w:r>
              <w:rPr>
                <w:sz w:val="18"/>
                <w:szCs w:val="18"/>
                <w:spacing w:val="-2"/>
              </w:rPr>
              <w:t>解吸/洗脱液</w:t>
            </w:r>
            <w:r>
              <w:rPr>
                <w:sz w:val="18"/>
                <w:szCs w:val="18"/>
                <w:spacing w:val="3"/>
              </w:rPr>
              <w:t xml:space="preserve"> </w:t>
            </w:r>
            <w:r>
              <w:rPr>
                <w:sz w:val="18"/>
                <w:szCs w:val="18"/>
                <w:spacing w:val="-7"/>
              </w:rPr>
              <w:t>体积</w:t>
            </w:r>
            <w:r>
              <w:rPr>
                <w:sz w:val="18"/>
                <w:szCs w:val="18"/>
                <w:spacing w:val="-23"/>
              </w:rPr>
              <w:t xml:space="preserve"> </w:t>
            </w:r>
            <w:r>
              <w:rPr>
                <w:rFonts w:ascii="Times New Roman" w:hAnsi="Times New Roman" w:eastAsia="Times New Roman" w:cs="Times New Roman"/>
                <w:sz w:val="18"/>
                <w:szCs w:val="18"/>
                <w:i/>
                <w:iCs/>
                <w:spacing w:val="-7"/>
              </w:rPr>
              <w:t>V</w:t>
            </w:r>
            <w:r>
              <w:rPr>
                <w:sz w:val="18"/>
                <w:szCs w:val="18"/>
                <w:spacing w:val="-7"/>
              </w:rPr>
              <w:t>（</w:t>
            </w:r>
            <w:r>
              <w:rPr>
                <w:rFonts w:ascii="Times New Roman" w:hAnsi="Times New Roman" w:eastAsia="Times New Roman" w:cs="Times New Roman"/>
                <w:sz w:val="18"/>
                <w:szCs w:val="18"/>
                <w:spacing w:val="-7"/>
              </w:rPr>
              <w:t>mL</w:t>
            </w:r>
            <w:r>
              <w:rPr>
                <w:sz w:val="18"/>
                <w:szCs w:val="18"/>
                <w:spacing w:val="-7"/>
              </w:rPr>
              <w:t>）</w:t>
            </w:r>
          </w:p>
        </w:tc>
        <w:tc>
          <w:tcPr>
            <w:tcW w:w="1674" w:type="dxa"/>
            <w:vAlign w:val="top"/>
            <w:gridSpan w:val="2"/>
          </w:tcPr>
          <w:p>
            <w:pPr>
              <w:pStyle w:val="TableText"/>
              <w:ind w:left="206"/>
              <w:spacing w:before="159" w:line="232" w:lineRule="auto"/>
              <w:rPr>
                <w:sz w:val="9"/>
                <w:szCs w:val="9"/>
              </w:rPr>
            </w:pPr>
            <w:r>
              <w:rPr>
                <w:sz w:val="18"/>
                <w:szCs w:val="18"/>
                <w:spacing w:val="-2"/>
              </w:rPr>
              <w:t>标准采样体积</w:t>
            </w:r>
            <w:r>
              <w:rPr>
                <w:sz w:val="18"/>
                <w:szCs w:val="18"/>
                <w:spacing w:val="-17"/>
              </w:rPr>
              <w:t xml:space="preserve"> </w:t>
            </w:r>
            <w:r>
              <w:rPr>
                <w:rFonts w:ascii="Times New Roman" w:hAnsi="Times New Roman" w:eastAsia="Times New Roman" w:cs="Times New Roman"/>
                <w:sz w:val="18"/>
                <w:szCs w:val="18"/>
                <w:i/>
                <w:iCs/>
                <w:spacing w:val="-2"/>
              </w:rPr>
              <w:t>V</w:t>
            </w:r>
            <w:r>
              <w:rPr>
                <w:sz w:val="9"/>
                <w:szCs w:val="9"/>
                <w:i/>
                <w:iCs/>
                <w:spacing w:val="-2"/>
                <w:position w:val="-2"/>
              </w:rPr>
              <w:t>0</w:t>
            </w:r>
          </w:p>
          <w:p>
            <w:pPr>
              <w:pStyle w:val="TableText"/>
              <w:ind w:left="620"/>
              <w:spacing w:before="5" w:line="232" w:lineRule="auto"/>
              <w:rPr>
                <w:sz w:val="18"/>
                <w:szCs w:val="18"/>
              </w:rPr>
            </w:pPr>
            <w:r>
              <w:rPr>
                <w:sz w:val="18"/>
                <w:szCs w:val="18"/>
                <w:spacing w:val="-6"/>
              </w:rPr>
              <w:t>（</w:t>
            </w:r>
            <w:r>
              <w:rPr>
                <w:rFonts w:ascii="Times New Roman" w:hAnsi="Times New Roman" w:eastAsia="Times New Roman" w:cs="Times New Roman"/>
                <w:sz w:val="18"/>
                <w:szCs w:val="18"/>
                <w:spacing w:val="-6"/>
              </w:rPr>
              <w:t>L</w:t>
            </w:r>
            <w:r>
              <w:rPr>
                <w:sz w:val="18"/>
                <w:szCs w:val="18"/>
                <w:spacing w:val="-6"/>
              </w:rPr>
              <w:t>）</w:t>
            </w:r>
          </w:p>
        </w:tc>
        <w:tc>
          <w:tcPr>
            <w:tcW w:w="677" w:type="dxa"/>
            <w:vAlign w:val="top"/>
          </w:tcPr>
          <w:p>
            <w:pPr>
              <w:pStyle w:val="TableText"/>
              <w:ind w:left="169"/>
              <w:spacing w:before="41" w:line="219" w:lineRule="auto"/>
              <w:rPr>
                <w:sz w:val="18"/>
                <w:szCs w:val="18"/>
              </w:rPr>
            </w:pPr>
            <w:r>
              <w:rPr>
                <w:sz w:val="18"/>
                <w:szCs w:val="18"/>
                <w:spacing w:val="-4"/>
              </w:rPr>
              <w:t>稀释</w:t>
            </w:r>
          </w:p>
          <w:p>
            <w:pPr>
              <w:pStyle w:val="TableText"/>
              <w:ind w:left="170"/>
              <w:spacing w:before="19" w:line="219" w:lineRule="auto"/>
              <w:rPr>
                <w:sz w:val="18"/>
                <w:szCs w:val="18"/>
              </w:rPr>
            </w:pPr>
            <w:r>
              <w:rPr>
                <w:sz w:val="18"/>
                <w:szCs w:val="18"/>
                <w:spacing w:val="-4"/>
              </w:rPr>
              <w:t>倍数</w:t>
            </w:r>
          </w:p>
          <w:p>
            <w:pPr>
              <w:pStyle w:val="TableText"/>
              <w:ind w:left="320"/>
              <w:spacing w:before="51" w:line="151" w:lineRule="exact"/>
              <w:rPr>
                <w:sz w:val="18"/>
                <w:szCs w:val="18"/>
              </w:rPr>
            </w:pPr>
            <w:r>
              <w:rPr>
                <w:sz w:val="18"/>
                <w:szCs w:val="18"/>
                <w:i/>
                <w:iCs/>
                <w:position w:val="-2"/>
              </w:rPr>
              <w:t>K</w:t>
            </w:r>
          </w:p>
        </w:tc>
        <w:tc>
          <w:tcPr>
            <w:tcW w:w="677" w:type="dxa"/>
            <w:vAlign w:val="top"/>
          </w:tcPr>
          <w:p>
            <w:pPr>
              <w:pStyle w:val="TableText"/>
              <w:ind w:left="173"/>
              <w:spacing w:before="55" w:line="220" w:lineRule="auto"/>
              <w:rPr>
                <w:sz w:val="18"/>
                <w:szCs w:val="18"/>
              </w:rPr>
            </w:pPr>
            <w:r>
              <w:rPr>
                <w:sz w:val="18"/>
                <w:szCs w:val="18"/>
                <w:spacing w:val="-4"/>
              </w:rPr>
              <w:t>转换</w:t>
            </w:r>
          </w:p>
          <w:p>
            <w:pPr>
              <w:pStyle w:val="TableText"/>
              <w:ind w:left="176"/>
              <w:spacing w:before="18" w:line="219" w:lineRule="auto"/>
              <w:rPr>
                <w:sz w:val="18"/>
                <w:szCs w:val="18"/>
              </w:rPr>
            </w:pPr>
            <w:r>
              <w:rPr>
                <w:sz w:val="18"/>
                <w:szCs w:val="18"/>
                <w:spacing w:val="-6"/>
              </w:rPr>
              <w:t>系数</w:t>
            </w:r>
          </w:p>
          <w:p>
            <w:pPr>
              <w:ind w:left="280"/>
              <w:spacing w:before="38"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spacing w:val="21"/>
              </w:rPr>
              <w:t>N</w:t>
            </w:r>
          </w:p>
        </w:tc>
        <w:tc>
          <w:tcPr>
            <w:tcW w:w="1009" w:type="dxa"/>
            <w:vAlign w:val="top"/>
            <w:tcBorders>
              <w:right w:val="single" w:color="000000" w:sz="10" w:space="0"/>
            </w:tcBorders>
          </w:tcPr>
          <w:p>
            <w:pPr>
              <w:pStyle w:val="TableText"/>
              <w:ind w:left="153"/>
              <w:spacing w:before="56" w:line="219" w:lineRule="auto"/>
              <w:rPr>
                <w:sz w:val="18"/>
                <w:szCs w:val="18"/>
              </w:rPr>
            </w:pPr>
            <w:r>
              <w:rPr>
                <w:sz w:val="18"/>
                <w:szCs w:val="18"/>
                <w:spacing w:val="-2"/>
              </w:rPr>
              <w:t>检测结果</w:t>
            </w:r>
          </w:p>
          <w:p>
            <w:pPr>
              <w:ind w:left="452"/>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p>
            <w:pPr>
              <w:pStyle w:val="TableText"/>
              <w:ind w:left="132"/>
              <w:spacing w:before="14" w:line="214" w:lineRule="auto"/>
              <w:rPr>
                <w:sz w:val="18"/>
                <w:szCs w:val="18"/>
              </w:rPr>
            </w:pPr>
            <w:r>
              <w:rPr>
                <w:sz w:val="18"/>
                <w:szCs w:val="18"/>
                <w:spacing w:val="-2"/>
              </w:rPr>
              <w:t>（</w:t>
            </w:r>
            <w:r>
              <w:rPr>
                <w:rFonts w:ascii="Times New Roman" w:hAnsi="Times New Roman" w:eastAsia="Times New Roman" w:cs="Times New Roman"/>
                <w:sz w:val="18"/>
                <w:szCs w:val="18"/>
                <w:spacing w:val="-2"/>
              </w:rPr>
              <w:t>mg/m</w:t>
            </w:r>
            <w:r>
              <w:rPr>
                <w:sz w:val="8"/>
                <w:szCs w:val="8"/>
                <w:spacing w:val="-2"/>
                <w:position w:val="8"/>
              </w:rPr>
              <w:t>3</w:t>
            </w:r>
            <w:r>
              <w:rPr>
                <w:sz w:val="18"/>
                <w:szCs w:val="18"/>
                <w:spacing w:val="-2"/>
              </w:rPr>
              <w:t>）</w:t>
            </w:r>
          </w:p>
        </w:tc>
      </w:tr>
      <w:tr>
        <w:trPr>
          <w:trHeight w:val="343" w:hRule="atLeast"/>
        </w:trPr>
        <w:tc>
          <w:tcPr>
            <w:tcW w:w="2103" w:type="dxa"/>
            <w:vAlign w:val="top"/>
            <w:tcBorders>
              <w:left w:val="single" w:color="000000" w:sz="10" w:space="0"/>
            </w:tcBorders>
          </w:tcPr>
          <w:p>
            <w:pPr>
              <w:rPr>
                <w:rFonts w:ascii="Arial"/>
                <w:sz w:val="21"/>
              </w:rPr>
            </w:pPr>
            <w:r/>
          </w:p>
        </w:tc>
        <w:tc>
          <w:tcPr>
            <w:tcW w:w="1212" w:type="dxa"/>
            <w:vAlign w:val="top"/>
          </w:tcPr>
          <w:p>
            <w:pPr>
              <w:rPr>
                <w:rFonts w:ascii="Arial"/>
                <w:sz w:val="21"/>
              </w:rPr>
            </w:pPr>
            <w:r/>
          </w:p>
        </w:tc>
        <w:tc>
          <w:tcPr>
            <w:tcW w:w="1210" w:type="dxa"/>
            <w:vAlign w:val="top"/>
          </w:tcPr>
          <w:p>
            <w:pPr>
              <w:rPr>
                <w:rFonts w:ascii="Arial"/>
                <w:sz w:val="21"/>
              </w:rPr>
            </w:pPr>
            <w:r/>
          </w:p>
        </w:tc>
        <w:tc>
          <w:tcPr>
            <w:tcW w:w="1370" w:type="dxa"/>
            <w:vAlign w:val="top"/>
            <w:gridSpan w:val="2"/>
          </w:tcPr>
          <w:p>
            <w:pPr>
              <w:rPr>
                <w:rFonts w:ascii="Arial"/>
                <w:sz w:val="21"/>
              </w:rPr>
            </w:pPr>
            <w:r/>
          </w:p>
        </w:tc>
        <w:tc>
          <w:tcPr>
            <w:tcW w:w="1674" w:type="dxa"/>
            <w:vAlign w:val="top"/>
            <w:gridSpan w:val="2"/>
          </w:tcPr>
          <w:p>
            <w:pPr>
              <w:rPr>
                <w:rFonts w:ascii="Arial"/>
                <w:sz w:val="21"/>
              </w:rPr>
            </w:pPr>
            <w:r/>
          </w:p>
        </w:tc>
        <w:tc>
          <w:tcPr>
            <w:tcW w:w="677" w:type="dxa"/>
            <w:vAlign w:val="top"/>
          </w:tcPr>
          <w:p>
            <w:pPr>
              <w:rPr>
                <w:rFonts w:ascii="Arial"/>
                <w:sz w:val="21"/>
              </w:rPr>
            </w:pPr>
            <w:r/>
          </w:p>
        </w:tc>
        <w:tc>
          <w:tcPr>
            <w:tcW w:w="677" w:type="dxa"/>
            <w:vAlign w:val="top"/>
          </w:tcPr>
          <w:p>
            <w:pPr>
              <w:rPr>
                <w:rFonts w:ascii="Arial"/>
                <w:sz w:val="21"/>
              </w:rPr>
            </w:pPr>
            <w:r/>
          </w:p>
        </w:tc>
        <w:tc>
          <w:tcPr>
            <w:tcW w:w="1009" w:type="dxa"/>
            <w:vAlign w:val="top"/>
            <w:tcBorders>
              <w:right w:val="single" w:color="000000" w:sz="10" w:space="0"/>
            </w:tcBorders>
          </w:tcPr>
          <w:p>
            <w:pPr>
              <w:rPr>
                <w:rFonts w:ascii="Arial"/>
                <w:sz w:val="21"/>
              </w:rPr>
            </w:pPr>
            <w:r/>
          </w:p>
        </w:tc>
      </w:tr>
      <w:tr>
        <w:trPr>
          <w:trHeight w:val="343" w:hRule="atLeast"/>
        </w:trPr>
        <w:tc>
          <w:tcPr>
            <w:tcW w:w="2103" w:type="dxa"/>
            <w:vAlign w:val="top"/>
            <w:tcBorders>
              <w:left w:val="single" w:color="000000" w:sz="10" w:space="0"/>
            </w:tcBorders>
          </w:tcPr>
          <w:p>
            <w:pPr>
              <w:pStyle w:val="TableText"/>
              <w:ind w:left="865"/>
              <w:spacing w:before="103" w:line="221" w:lineRule="auto"/>
              <w:rPr>
                <w:sz w:val="18"/>
                <w:szCs w:val="18"/>
              </w:rPr>
            </w:pPr>
            <w:r>
              <w:rPr>
                <w:sz w:val="18"/>
                <w:szCs w:val="18"/>
                <w:spacing w:val="-5"/>
              </w:rPr>
              <w:t>备注</w:t>
            </w:r>
          </w:p>
        </w:tc>
        <w:tc>
          <w:tcPr>
            <w:tcW w:w="7829" w:type="dxa"/>
            <w:vAlign w:val="top"/>
            <w:gridSpan w:val="9"/>
            <w:tcBorders>
              <w:right w:val="single" w:color="000000" w:sz="10" w:space="0"/>
            </w:tcBorders>
          </w:tcPr>
          <w:p>
            <w:pPr>
              <w:rPr>
                <w:rFonts w:ascii="Arial"/>
                <w:sz w:val="21"/>
              </w:rPr>
            </w:pPr>
            <w:r/>
          </w:p>
        </w:tc>
      </w:tr>
      <w:tr>
        <w:trPr>
          <w:trHeight w:val="367" w:hRule="atLeast"/>
        </w:trPr>
        <w:tc>
          <w:tcPr>
            <w:tcW w:w="9932" w:type="dxa"/>
            <w:vAlign w:val="top"/>
            <w:gridSpan w:val="10"/>
            <w:tcBorders>
              <w:left w:val="single" w:color="000000" w:sz="10" w:space="0"/>
              <w:bottom w:val="single" w:color="000000" w:sz="10" w:space="0"/>
              <w:right w:val="single" w:color="000000" w:sz="10" w:space="0"/>
            </w:tcBorders>
          </w:tcPr>
          <w:p>
            <w:pPr>
              <w:pStyle w:val="TableText"/>
              <w:ind w:left="104"/>
              <w:spacing w:before="103" w:line="219" w:lineRule="auto"/>
              <w:rPr>
                <w:sz w:val="18"/>
                <w:szCs w:val="18"/>
              </w:rPr>
            </w:pPr>
            <w:r>
              <w:rPr>
                <w:sz w:val="18"/>
                <w:szCs w:val="18"/>
                <w:spacing w:val="-3"/>
              </w:rPr>
              <w:t>检测人：</w:t>
            </w:r>
            <w:r>
              <w:rPr>
                <w:sz w:val="18"/>
                <w:szCs w:val="18"/>
              </w:rPr>
              <w:t xml:space="preserve">                    </w:t>
            </w:r>
            <w:r>
              <w:rPr>
                <w:sz w:val="18"/>
                <w:szCs w:val="18"/>
                <w:spacing w:val="-3"/>
              </w:rPr>
              <w:t>复核人：</w:t>
            </w:r>
          </w:p>
        </w:tc>
      </w:tr>
    </w:tbl>
    <w:p>
      <w:pPr>
        <w:ind w:left="312"/>
        <w:spacing w:before="153" w:line="231" w:lineRule="auto"/>
        <w:outlineLvl w:val="2"/>
        <w:rPr>
          <w:rFonts w:ascii="SimSun" w:hAnsi="SimSun" w:eastAsia="SimSun" w:cs="SimSun"/>
          <w:sz w:val="20"/>
          <w:szCs w:val="20"/>
        </w:rPr>
      </w:pPr>
      <w:r>
        <w:rPr>
          <w:rFonts w:ascii="SimHei" w:hAnsi="SimHei" w:eastAsia="SimHei" w:cs="SimHei"/>
          <w:sz w:val="20"/>
          <w:szCs w:val="20"/>
          <w:spacing w:val="7"/>
        </w:rPr>
        <w:t>F.1.7</w:t>
      </w:r>
      <w:r>
        <w:rPr>
          <w:rFonts w:ascii="SimHei" w:hAnsi="SimHei" w:eastAsia="SimHei" w:cs="SimHei"/>
          <w:sz w:val="20"/>
          <w:szCs w:val="20"/>
          <w:spacing w:val="7"/>
        </w:rPr>
        <w:t xml:space="preserve">  </w:t>
      </w:r>
      <w:r>
        <w:rPr>
          <w:rFonts w:ascii="SimSun" w:hAnsi="SimSun" w:eastAsia="SimSun" w:cs="SimSun"/>
          <w:sz w:val="20"/>
          <w:szCs w:val="20"/>
          <w:spacing w:val="7"/>
        </w:rPr>
        <w:t>光谱原始记录表，见表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w:t>
      </w:r>
      <w:r>
        <w:rPr>
          <w:rFonts w:ascii="SimSun" w:hAnsi="SimSun" w:eastAsia="SimSun" w:cs="SimSun"/>
          <w:sz w:val="20"/>
          <w:szCs w:val="20"/>
          <w:spacing w:val="6"/>
        </w:rPr>
        <w:t>8～表</w:t>
      </w:r>
      <w:r>
        <w:rPr>
          <w:rFonts w:ascii="Times New Roman" w:hAnsi="Times New Roman" w:eastAsia="Times New Roman" w:cs="Times New Roman"/>
          <w:sz w:val="20"/>
          <w:szCs w:val="20"/>
          <w:spacing w:val="6"/>
        </w:rPr>
        <w:t>F</w:t>
      </w:r>
      <w:r>
        <w:rPr>
          <w:rFonts w:ascii="SimSun" w:hAnsi="SimSun" w:eastAsia="SimSun" w:cs="SimSun"/>
          <w:sz w:val="20"/>
          <w:szCs w:val="20"/>
          <w:spacing w:val="6"/>
        </w:rPr>
        <w:t>.9。</w:t>
      </w:r>
    </w:p>
    <w:p>
      <w:pPr>
        <w:ind w:left="3547"/>
        <w:spacing w:before="141" w:line="229"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33"/>
        </w:rPr>
        <w:t xml:space="preserve"> </w:t>
      </w:r>
      <w:r>
        <w:rPr>
          <w:rFonts w:ascii="SimHei" w:hAnsi="SimHei" w:eastAsia="SimHei" w:cs="SimHei"/>
          <w:sz w:val="20"/>
          <w:szCs w:val="20"/>
          <w:spacing w:val="6"/>
        </w:rPr>
        <w:t>F.8</w:t>
      </w:r>
      <w:r>
        <w:rPr>
          <w:rFonts w:ascii="SimHei" w:hAnsi="SimHei" w:eastAsia="SimHei" w:cs="SimHei"/>
          <w:sz w:val="20"/>
          <w:szCs w:val="20"/>
          <w:spacing w:val="6"/>
        </w:rPr>
        <w:t xml:space="preserve">  </w:t>
      </w:r>
      <w:r>
        <w:rPr>
          <w:rFonts w:ascii="SimHei" w:hAnsi="SimHei" w:eastAsia="SimHei" w:cs="SimHei"/>
          <w:sz w:val="20"/>
          <w:szCs w:val="20"/>
          <w:spacing w:val="6"/>
        </w:rPr>
        <w:t>光谱原始记录表（一）</w:t>
      </w:r>
    </w:p>
    <w:p>
      <w:pPr>
        <w:spacing w:line="112" w:lineRule="exact"/>
        <w:rPr/>
      </w:pPr>
      <w:r/>
    </w:p>
    <w:tbl>
      <w:tblPr>
        <w:tblStyle w:val="TableNormal"/>
        <w:tblW w:w="9480" w:type="dxa"/>
        <w:tblInd w:w="23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9"/>
        <w:gridCol w:w="1342"/>
        <w:gridCol w:w="1276"/>
        <w:gridCol w:w="1399"/>
        <w:gridCol w:w="408"/>
        <w:gridCol w:w="998"/>
        <w:gridCol w:w="2028"/>
      </w:tblGrid>
      <w:tr>
        <w:trPr>
          <w:trHeight w:val="348" w:hRule="atLeast"/>
        </w:trPr>
        <w:tc>
          <w:tcPr>
            <w:tcW w:w="2029" w:type="dxa"/>
            <w:vAlign w:val="top"/>
            <w:tcBorders>
              <w:left w:val="single" w:color="000000" w:sz="10" w:space="0"/>
              <w:top w:val="single" w:color="000000" w:sz="10" w:space="0"/>
            </w:tcBorders>
          </w:tcPr>
          <w:p>
            <w:pPr>
              <w:pStyle w:val="TableText"/>
              <w:ind w:left="653"/>
              <w:spacing w:before="85" w:line="220" w:lineRule="auto"/>
              <w:rPr>
                <w:sz w:val="18"/>
                <w:szCs w:val="18"/>
              </w:rPr>
            </w:pPr>
            <w:r>
              <w:rPr>
                <w:sz w:val="18"/>
                <w:szCs w:val="18"/>
                <w:spacing w:val="-3"/>
              </w:rPr>
              <w:t>用人单位</w:t>
            </w:r>
          </w:p>
        </w:tc>
        <w:tc>
          <w:tcPr>
            <w:tcW w:w="2618" w:type="dxa"/>
            <w:vAlign w:val="top"/>
            <w:gridSpan w:val="2"/>
            <w:tcBorders>
              <w:top w:val="single" w:color="000000" w:sz="10" w:space="0"/>
            </w:tcBorders>
          </w:tcPr>
          <w:p>
            <w:pPr>
              <w:rPr>
                <w:rFonts w:ascii="Arial"/>
                <w:sz w:val="21"/>
              </w:rPr>
            </w:pPr>
            <w:r/>
          </w:p>
        </w:tc>
        <w:tc>
          <w:tcPr>
            <w:tcW w:w="1399" w:type="dxa"/>
            <w:vAlign w:val="top"/>
            <w:tcBorders>
              <w:top w:val="single" w:color="000000" w:sz="10" w:space="0"/>
            </w:tcBorders>
          </w:tcPr>
          <w:p>
            <w:pPr>
              <w:pStyle w:val="TableText"/>
              <w:ind w:left="164"/>
              <w:spacing w:before="85" w:line="219" w:lineRule="auto"/>
              <w:rPr>
                <w:sz w:val="18"/>
                <w:szCs w:val="18"/>
              </w:rPr>
            </w:pPr>
            <w:r>
              <w:rPr>
                <w:sz w:val="18"/>
                <w:szCs w:val="18"/>
                <w:spacing w:val="-2"/>
              </w:rPr>
              <w:t>检测任务编号</w:t>
            </w:r>
          </w:p>
        </w:tc>
        <w:tc>
          <w:tcPr>
            <w:tcW w:w="3434" w:type="dxa"/>
            <w:vAlign w:val="top"/>
            <w:gridSpan w:val="3"/>
            <w:tcBorders>
              <w:right w:val="single" w:color="000000" w:sz="10" w:space="0"/>
              <w:top w:val="single" w:color="000000" w:sz="10" w:space="0"/>
            </w:tcBorders>
          </w:tcPr>
          <w:p>
            <w:pPr>
              <w:rPr>
                <w:rFonts w:ascii="Arial"/>
                <w:sz w:val="21"/>
              </w:rPr>
            </w:pPr>
            <w:r/>
          </w:p>
        </w:tc>
      </w:tr>
      <w:tr>
        <w:trPr>
          <w:trHeight w:val="343" w:hRule="atLeast"/>
        </w:trPr>
        <w:tc>
          <w:tcPr>
            <w:tcW w:w="2029" w:type="dxa"/>
            <w:vAlign w:val="top"/>
            <w:tcBorders>
              <w:left w:val="single" w:color="000000" w:sz="10" w:space="0"/>
            </w:tcBorders>
          </w:tcPr>
          <w:p>
            <w:pPr>
              <w:pStyle w:val="TableText"/>
              <w:ind w:left="651"/>
              <w:spacing w:before="82" w:line="219" w:lineRule="auto"/>
              <w:rPr>
                <w:sz w:val="18"/>
                <w:szCs w:val="18"/>
              </w:rPr>
            </w:pPr>
            <w:r>
              <w:rPr>
                <w:sz w:val="18"/>
                <w:szCs w:val="18"/>
                <w:spacing w:val="-2"/>
              </w:rPr>
              <w:t>检测项目</w:t>
            </w:r>
          </w:p>
        </w:tc>
        <w:tc>
          <w:tcPr>
            <w:tcW w:w="2618" w:type="dxa"/>
            <w:vAlign w:val="top"/>
            <w:gridSpan w:val="2"/>
          </w:tcPr>
          <w:p>
            <w:pPr>
              <w:rPr>
                <w:rFonts w:ascii="Arial"/>
                <w:sz w:val="21"/>
              </w:rPr>
            </w:pPr>
            <w:r/>
          </w:p>
        </w:tc>
        <w:tc>
          <w:tcPr>
            <w:tcW w:w="1399" w:type="dxa"/>
            <w:vAlign w:val="top"/>
          </w:tcPr>
          <w:p>
            <w:pPr>
              <w:pStyle w:val="TableText"/>
              <w:ind w:left="344"/>
              <w:spacing w:before="82" w:line="219" w:lineRule="auto"/>
              <w:rPr>
                <w:sz w:val="18"/>
                <w:szCs w:val="18"/>
              </w:rPr>
            </w:pPr>
            <w:r>
              <w:rPr>
                <w:sz w:val="18"/>
                <w:szCs w:val="18"/>
                <w:spacing w:val="-2"/>
              </w:rPr>
              <w:t>检测依据</w:t>
            </w:r>
          </w:p>
        </w:tc>
        <w:tc>
          <w:tcPr>
            <w:tcW w:w="3434" w:type="dxa"/>
            <w:vAlign w:val="top"/>
            <w:gridSpan w:val="3"/>
            <w:tcBorders>
              <w:right w:val="single" w:color="000000" w:sz="10" w:space="0"/>
            </w:tcBorders>
          </w:tcPr>
          <w:p>
            <w:pPr>
              <w:rPr>
                <w:rFonts w:ascii="Arial"/>
                <w:sz w:val="21"/>
              </w:rPr>
            </w:pPr>
            <w:r/>
          </w:p>
        </w:tc>
      </w:tr>
      <w:tr>
        <w:trPr>
          <w:trHeight w:val="343" w:hRule="atLeast"/>
        </w:trPr>
        <w:tc>
          <w:tcPr>
            <w:tcW w:w="2029" w:type="dxa"/>
            <w:vAlign w:val="top"/>
            <w:tcBorders>
              <w:left w:val="single" w:color="000000" w:sz="10" w:space="0"/>
            </w:tcBorders>
          </w:tcPr>
          <w:p>
            <w:pPr>
              <w:pStyle w:val="TableText"/>
              <w:ind w:left="650"/>
              <w:spacing w:before="82" w:line="219" w:lineRule="auto"/>
              <w:rPr>
                <w:sz w:val="18"/>
                <w:szCs w:val="18"/>
              </w:rPr>
            </w:pPr>
            <w:r>
              <w:rPr>
                <w:sz w:val="18"/>
                <w:szCs w:val="18"/>
                <w:spacing w:val="-2"/>
              </w:rPr>
              <w:t>样品名称</w:t>
            </w:r>
          </w:p>
        </w:tc>
        <w:tc>
          <w:tcPr>
            <w:tcW w:w="2618" w:type="dxa"/>
            <w:vAlign w:val="top"/>
            <w:gridSpan w:val="2"/>
          </w:tcPr>
          <w:p>
            <w:pPr>
              <w:rPr>
                <w:rFonts w:ascii="Arial"/>
                <w:sz w:val="21"/>
              </w:rPr>
            </w:pPr>
            <w:r/>
          </w:p>
        </w:tc>
        <w:tc>
          <w:tcPr>
            <w:tcW w:w="1399" w:type="dxa"/>
            <w:vAlign w:val="top"/>
          </w:tcPr>
          <w:p>
            <w:pPr>
              <w:pStyle w:val="TableText"/>
              <w:ind w:left="344"/>
              <w:spacing w:before="82" w:line="219" w:lineRule="auto"/>
              <w:rPr>
                <w:sz w:val="18"/>
                <w:szCs w:val="18"/>
              </w:rPr>
            </w:pPr>
            <w:r>
              <w:rPr>
                <w:sz w:val="18"/>
                <w:szCs w:val="18"/>
                <w:spacing w:val="-2"/>
              </w:rPr>
              <w:t>检测类别</w:t>
            </w:r>
          </w:p>
        </w:tc>
        <w:tc>
          <w:tcPr>
            <w:tcW w:w="3434" w:type="dxa"/>
            <w:vAlign w:val="top"/>
            <w:gridSpan w:val="3"/>
            <w:tcBorders>
              <w:right w:val="single" w:color="000000" w:sz="10" w:space="0"/>
            </w:tcBorders>
          </w:tcPr>
          <w:p>
            <w:pPr>
              <w:rPr>
                <w:rFonts w:ascii="Arial"/>
                <w:sz w:val="21"/>
              </w:rPr>
            </w:pPr>
            <w:r/>
          </w:p>
        </w:tc>
      </w:tr>
      <w:tr>
        <w:trPr>
          <w:trHeight w:val="343" w:hRule="atLeast"/>
        </w:trPr>
        <w:tc>
          <w:tcPr>
            <w:tcW w:w="2029" w:type="dxa"/>
            <w:vAlign w:val="top"/>
            <w:tcBorders>
              <w:left w:val="single" w:color="000000" w:sz="10" w:space="0"/>
            </w:tcBorders>
          </w:tcPr>
          <w:p>
            <w:pPr>
              <w:pStyle w:val="TableText"/>
              <w:ind w:left="657"/>
              <w:spacing w:before="85" w:line="219" w:lineRule="auto"/>
              <w:rPr>
                <w:sz w:val="18"/>
                <w:szCs w:val="18"/>
              </w:rPr>
            </w:pPr>
            <w:r>
              <w:rPr>
                <w:sz w:val="18"/>
                <w:szCs w:val="18"/>
                <w:spacing w:val="-4"/>
              </w:rPr>
              <w:t>收样日期</w:t>
            </w:r>
          </w:p>
        </w:tc>
        <w:tc>
          <w:tcPr>
            <w:tcW w:w="2618" w:type="dxa"/>
            <w:vAlign w:val="top"/>
            <w:gridSpan w:val="2"/>
          </w:tcPr>
          <w:p>
            <w:pPr>
              <w:pStyle w:val="TableText"/>
              <w:ind w:left="949"/>
              <w:spacing w:before="85"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c>
          <w:tcPr>
            <w:tcW w:w="1399" w:type="dxa"/>
            <w:vAlign w:val="top"/>
          </w:tcPr>
          <w:p>
            <w:pPr>
              <w:pStyle w:val="TableText"/>
              <w:ind w:left="344"/>
              <w:spacing w:before="85" w:line="219" w:lineRule="auto"/>
              <w:rPr>
                <w:sz w:val="18"/>
                <w:szCs w:val="18"/>
              </w:rPr>
            </w:pPr>
            <w:r>
              <w:rPr>
                <w:sz w:val="18"/>
                <w:szCs w:val="18"/>
                <w:spacing w:val="-2"/>
              </w:rPr>
              <w:t>检测日期</w:t>
            </w:r>
          </w:p>
        </w:tc>
        <w:tc>
          <w:tcPr>
            <w:tcW w:w="3434" w:type="dxa"/>
            <w:vAlign w:val="top"/>
            <w:gridSpan w:val="3"/>
            <w:tcBorders>
              <w:right w:val="single" w:color="000000" w:sz="10" w:space="0"/>
            </w:tcBorders>
          </w:tcPr>
          <w:p>
            <w:pPr>
              <w:pStyle w:val="TableText"/>
              <w:ind w:left="1357"/>
              <w:spacing w:before="85"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r>
      <w:tr>
        <w:trPr>
          <w:trHeight w:val="343" w:hRule="atLeast"/>
        </w:trPr>
        <w:tc>
          <w:tcPr>
            <w:tcW w:w="2029" w:type="dxa"/>
            <w:vAlign w:val="top"/>
            <w:tcBorders>
              <w:left w:val="single" w:color="000000" w:sz="10" w:space="0"/>
            </w:tcBorders>
          </w:tcPr>
          <w:p>
            <w:pPr>
              <w:pStyle w:val="TableText"/>
              <w:ind w:left="471"/>
              <w:spacing w:before="87" w:line="219" w:lineRule="auto"/>
              <w:rPr>
                <w:sz w:val="18"/>
                <w:szCs w:val="18"/>
              </w:rPr>
            </w:pPr>
            <w:r>
              <w:rPr>
                <w:sz w:val="18"/>
                <w:szCs w:val="18"/>
                <w:spacing w:val="-2"/>
              </w:rPr>
              <w:t>检测环境条件</w:t>
            </w:r>
          </w:p>
        </w:tc>
        <w:tc>
          <w:tcPr>
            <w:tcW w:w="7451" w:type="dxa"/>
            <w:vAlign w:val="top"/>
            <w:gridSpan w:val="6"/>
            <w:tcBorders>
              <w:right w:val="single" w:color="000000" w:sz="10" w:space="0"/>
            </w:tcBorders>
          </w:tcPr>
          <w:p>
            <w:pPr>
              <w:pStyle w:val="TableText"/>
              <w:ind w:left="2351"/>
              <w:spacing w:before="87" w:line="220" w:lineRule="auto"/>
              <w:rPr>
                <w:rFonts w:ascii="Times New Roman" w:hAnsi="Times New Roman" w:eastAsia="Times New Roman" w:cs="Times New Roman"/>
                <w:sz w:val="18"/>
                <w:szCs w:val="18"/>
              </w:rPr>
            </w:pPr>
            <w:r>
              <w:rPr>
                <w:sz w:val="18"/>
                <w:szCs w:val="18"/>
                <w:spacing w:val="-1"/>
              </w:rPr>
              <w:t>温度：      </w:t>
            </w:r>
            <w:r>
              <w:rPr>
                <w:rFonts w:ascii="Times New Roman" w:hAnsi="Times New Roman" w:eastAsia="Times New Roman" w:cs="Times New Roman"/>
                <w:sz w:val="18"/>
                <w:szCs w:val="18"/>
                <w:spacing w:val="-1"/>
              </w:rPr>
              <w:t>℃</w:t>
            </w:r>
            <w:r>
              <w:rPr>
                <w:sz w:val="18"/>
                <w:szCs w:val="18"/>
                <w:spacing w:val="-1"/>
              </w:rPr>
              <w:t>；湿度：</w:t>
            </w:r>
            <w:r>
              <w:rPr>
                <w:sz w:val="18"/>
                <w:szCs w:val="18"/>
                <w:spacing w:val="1"/>
              </w:rPr>
              <w:t xml:space="preserve">      </w:t>
            </w:r>
            <w:r>
              <w:rPr>
                <w:rFonts w:ascii="Times New Roman" w:hAnsi="Times New Roman" w:eastAsia="Times New Roman" w:cs="Times New Roman"/>
                <w:sz w:val="18"/>
                <w:szCs w:val="18"/>
                <w:spacing w:val="-1"/>
              </w:rPr>
              <w:t>%RH</w:t>
            </w:r>
          </w:p>
        </w:tc>
      </w:tr>
      <w:tr>
        <w:trPr>
          <w:trHeight w:val="343" w:hRule="atLeast"/>
        </w:trPr>
        <w:tc>
          <w:tcPr>
            <w:tcW w:w="2029" w:type="dxa"/>
            <w:vAlign w:val="top"/>
            <w:tcBorders>
              <w:left w:val="single" w:color="000000" w:sz="10" w:space="0"/>
            </w:tcBorders>
          </w:tcPr>
          <w:p>
            <w:pPr>
              <w:pStyle w:val="TableText"/>
              <w:ind w:left="112"/>
              <w:spacing w:before="89" w:line="219" w:lineRule="auto"/>
              <w:rPr>
                <w:sz w:val="18"/>
                <w:szCs w:val="18"/>
              </w:rPr>
            </w:pPr>
            <w:r>
              <w:rPr>
                <w:sz w:val="18"/>
                <w:szCs w:val="18"/>
                <w:spacing w:val="-1"/>
              </w:rPr>
              <w:t>仪器名称、型号及编号</w:t>
            </w:r>
          </w:p>
        </w:tc>
        <w:tc>
          <w:tcPr>
            <w:tcW w:w="7451" w:type="dxa"/>
            <w:vAlign w:val="top"/>
            <w:gridSpan w:val="6"/>
            <w:tcBorders>
              <w:right w:val="single" w:color="000000" w:sz="10" w:space="0"/>
            </w:tcBorders>
          </w:tcPr>
          <w:p>
            <w:pPr>
              <w:rPr>
                <w:rFonts w:ascii="Arial"/>
                <w:sz w:val="21"/>
              </w:rPr>
            </w:pPr>
            <w:r/>
          </w:p>
        </w:tc>
      </w:tr>
      <w:tr>
        <w:trPr>
          <w:trHeight w:val="343" w:hRule="atLeast"/>
        </w:trPr>
        <w:tc>
          <w:tcPr>
            <w:tcW w:w="2029" w:type="dxa"/>
            <w:vAlign w:val="top"/>
            <w:tcBorders>
              <w:left w:val="single" w:color="000000" w:sz="10" w:space="0"/>
            </w:tcBorders>
          </w:tcPr>
          <w:p>
            <w:pPr>
              <w:pStyle w:val="TableText"/>
              <w:ind w:left="652"/>
              <w:spacing w:before="92" w:line="219" w:lineRule="auto"/>
              <w:rPr>
                <w:sz w:val="18"/>
                <w:szCs w:val="18"/>
              </w:rPr>
            </w:pPr>
            <w:r>
              <w:rPr>
                <w:sz w:val="18"/>
                <w:szCs w:val="18"/>
                <w:spacing w:val="-2"/>
              </w:rPr>
              <w:t>测定条件</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380"/>
              <w:spacing w:before="94" w:line="219" w:lineRule="auto"/>
              <w:rPr>
                <w:sz w:val="18"/>
                <w:szCs w:val="18"/>
              </w:rPr>
            </w:pPr>
            <w:r>
              <w:rPr>
                <w:sz w:val="18"/>
                <w:szCs w:val="18"/>
                <w:spacing w:val="-2"/>
              </w:rPr>
              <w:t>试剂及配制情况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472"/>
              <w:spacing w:before="93" w:line="220" w:lineRule="auto"/>
              <w:rPr>
                <w:sz w:val="18"/>
                <w:szCs w:val="18"/>
              </w:rPr>
            </w:pPr>
            <w:r>
              <w:rPr>
                <w:sz w:val="18"/>
                <w:szCs w:val="18"/>
                <w:spacing w:val="-2"/>
              </w:rPr>
              <w:t>标准物质情况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201"/>
              <w:spacing w:before="94" w:line="220" w:lineRule="auto"/>
              <w:rPr>
                <w:sz w:val="18"/>
                <w:szCs w:val="18"/>
              </w:rPr>
            </w:pPr>
            <w:r>
              <w:rPr>
                <w:sz w:val="18"/>
                <w:szCs w:val="18"/>
                <w:spacing w:val="-1"/>
              </w:rPr>
              <w:t>标准贮备液配制情况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201"/>
              <w:spacing w:before="96" w:line="220" w:lineRule="auto"/>
              <w:rPr>
                <w:sz w:val="18"/>
                <w:szCs w:val="18"/>
              </w:rPr>
            </w:pPr>
            <w:r>
              <w:rPr>
                <w:sz w:val="18"/>
                <w:szCs w:val="18"/>
                <w:spacing w:val="-1"/>
              </w:rPr>
              <w:t>标准应用液配制情况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292"/>
              <w:spacing w:before="97" w:line="220" w:lineRule="auto"/>
              <w:rPr>
                <w:sz w:val="18"/>
                <w:szCs w:val="18"/>
              </w:rPr>
            </w:pPr>
            <w:r>
              <w:rPr>
                <w:sz w:val="18"/>
                <w:szCs w:val="18"/>
                <w:spacing w:val="-1"/>
              </w:rPr>
              <w:t>标准系列配制情况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vMerge w:val="restart"/>
            <w:tcBorders>
              <w:left w:val="single" w:color="000000" w:sz="10" w:space="0"/>
              <w:bottom w:val="nil"/>
            </w:tcBorders>
          </w:tcPr>
          <w:p>
            <w:pPr>
              <w:spacing w:line="445" w:lineRule="auto"/>
              <w:rPr>
                <w:rFonts w:ascii="Arial"/>
                <w:sz w:val="21"/>
              </w:rPr>
            </w:pPr>
            <w:r/>
          </w:p>
          <w:p>
            <w:pPr>
              <w:pStyle w:val="TableText"/>
              <w:ind w:left="467"/>
              <w:spacing w:before="59" w:line="220" w:lineRule="auto"/>
              <w:rPr>
                <w:sz w:val="18"/>
                <w:szCs w:val="18"/>
              </w:rPr>
            </w:pPr>
            <w:r>
              <w:rPr>
                <w:sz w:val="18"/>
                <w:szCs w:val="18"/>
                <w:spacing w:val="-2"/>
              </w:rPr>
              <w:t>校准曲线制作</w:t>
            </w:r>
          </w:p>
          <w:p>
            <w:pPr>
              <w:pStyle w:val="TableText"/>
              <w:ind w:left="114"/>
              <w:spacing w:before="18" w:line="220" w:lineRule="auto"/>
              <w:rPr>
                <w:sz w:val="18"/>
                <w:szCs w:val="18"/>
              </w:rPr>
            </w:pPr>
            <w:r>
              <w:rPr>
                <w:sz w:val="18"/>
                <w:szCs w:val="18"/>
                <w:spacing w:val="-2"/>
              </w:rPr>
              <w:t>（定容体积：</w:t>
            </w:r>
            <w:r>
              <w:rPr>
                <w:sz w:val="18"/>
                <w:szCs w:val="18"/>
                <w:u w:val="single" w:color="auto"/>
                <w:spacing w:val="-2"/>
              </w:rPr>
              <w:t xml:space="preserve">    </w:t>
            </w:r>
            <w:r>
              <w:rPr>
                <w:sz w:val="18"/>
                <w:szCs w:val="18"/>
                <w:spacing w:val="-83"/>
              </w:rPr>
              <w:t xml:space="preserve"> </w:t>
            </w:r>
            <w:r>
              <w:rPr>
                <w:rFonts w:ascii="Times New Roman" w:hAnsi="Times New Roman" w:eastAsia="Times New Roman" w:cs="Times New Roman"/>
                <w:sz w:val="18"/>
                <w:szCs w:val="18"/>
                <w:spacing w:val="-2"/>
              </w:rPr>
              <w:t>mL</w:t>
            </w:r>
            <w:r>
              <w:rPr>
                <w:sz w:val="18"/>
                <w:szCs w:val="18"/>
                <w:spacing w:val="-2"/>
              </w:rPr>
              <w:t>）</w:t>
            </w:r>
          </w:p>
        </w:tc>
        <w:tc>
          <w:tcPr>
            <w:tcW w:w="1342" w:type="dxa"/>
            <w:vAlign w:val="top"/>
          </w:tcPr>
          <w:p>
            <w:pPr>
              <w:pStyle w:val="TableText"/>
              <w:ind w:left="489"/>
              <w:spacing w:before="98" w:line="221" w:lineRule="auto"/>
              <w:rPr>
                <w:sz w:val="18"/>
                <w:szCs w:val="18"/>
              </w:rPr>
            </w:pPr>
            <w:r>
              <w:rPr>
                <w:sz w:val="18"/>
                <w:szCs w:val="18"/>
                <w:spacing w:val="-4"/>
              </w:rPr>
              <w:t>序号</w:t>
            </w:r>
          </w:p>
        </w:tc>
        <w:tc>
          <w:tcPr>
            <w:tcW w:w="3083" w:type="dxa"/>
            <w:vAlign w:val="top"/>
            <w:gridSpan w:val="3"/>
          </w:tcPr>
          <w:p>
            <w:pPr>
              <w:pStyle w:val="TableText"/>
              <w:ind w:left="581"/>
              <w:spacing w:before="98" w:line="210" w:lineRule="auto"/>
              <w:rPr>
                <w:sz w:val="18"/>
                <w:szCs w:val="18"/>
              </w:rPr>
            </w:pPr>
            <w:r>
              <w:rPr>
                <w:sz w:val="18"/>
                <w:szCs w:val="18"/>
                <w:spacing w:val="-1"/>
              </w:rPr>
              <w:t>标准溶液浓度 (</w:t>
            </w:r>
            <w:r>
              <w:rPr>
                <w:rFonts w:ascii="Arial" w:hAnsi="Arial" w:eastAsia="Arial" w:cs="Arial"/>
                <w:sz w:val="18"/>
                <w:szCs w:val="18"/>
                <w:spacing w:val="-1"/>
              </w:rPr>
              <w:t>μ</w:t>
            </w:r>
            <w:r>
              <w:rPr>
                <w:rFonts w:ascii="Times New Roman" w:hAnsi="Times New Roman" w:eastAsia="Times New Roman" w:cs="Times New Roman"/>
                <w:sz w:val="18"/>
                <w:szCs w:val="18"/>
                <w:spacing w:val="-1"/>
              </w:rPr>
              <w:t>g/mL</w:t>
            </w:r>
            <w:r>
              <w:rPr>
                <w:sz w:val="18"/>
                <w:szCs w:val="18"/>
                <w:spacing w:val="-1"/>
              </w:rPr>
              <w:t>）</w:t>
            </w:r>
          </w:p>
        </w:tc>
        <w:tc>
          <w:tcPr>
            <w:tcW w:w="3026" w:type="dxa"/>
            <w:vAlign w:val="top"/>
            <w:gridSpan w:val="2"/>
            <w:tcBorders>
              <w:right w:val="single" w:color="000000" w:sz="10" w:space="0"/>
            </w:tcBorders>
          </w:tcPr>
          <w:p>
            <w:pPr>
              <w:pStyle w:val="TableText"/>
              <w:ind w:left="1258"/>
              <w:spacing w:before="99" w:line="219" w:lineRule="auto"/>
              <w:rPr>
                <w:sz w:val="18"/>
                <w:szCs w:val="18"/>
              </w:rPr>
            </w:pPr>
            <w:r>
              <w:rPr>
                <w:sz w:val="18"/>
                <w:szCs w:val="18"/>
                <w:spacing w:val="-6"/>
              </w:rPr>
              <w:t>响应值</w:t>
            </w:r>
          </w:p>
        </w:tc>
      </w:tr>
      <w:tr>
        <w:trPr>
          <w:trHeight w:val="344" w:hRule="atLeast"/>
        </w:trPr>
        <w:tc>
          <w:tcPr>
            <w:tcW w:w="2029" w:type="dxa"/>
            <w:vAlign w:val="top"/>
            <w:vMerge w:val="continue"/>
            <w:tcBorders>
              <w:left w:val="single" w:color="000000" w:sz="10" w:space="0"/>
              <w:top w:val="nil"/>
              <w:bottom w:val="nil"/>
            </w:tcBorders>
          </w:tcPr>
          <w:p>
            <w:pPr>
              <w:rPr>
                <w:rFonts w:ascii="Arial"/>
                <w:sz w:val="21"/>
              </w:rPr>
            </w:pPr>
            <w:r/>
          </w:p>
        </w:tc>
        <w:tc>
          <w:tcPr>
            <w:tcW w:w="1342" w:type="dxa"/>
            <w:vAlign w:val="top"/>
          </w:tcPr>
          <w:p>
            <w:pPr>
              <w:rPr>
                <w:rFonts w:ascii="Arial"/>
                <w:sz w:val="21"/>
              </w:rPr>
            </w:pPr>
            <w:r/>
          </w:p>
        </w:tc>
        <w:tc>
          <w:tcPr>
            <w:tcW w:w="3083" w:type="dxa"/>
            <w:vAlign w:val="top"/>
            <w:gridSpan w:val="3"/>
          </w:tcPr>
          <w:p>
            <w:pPr>
              <w:rPr>
                <w:rFonts w:ascii="Arial"/>
                <w:sz w:val="21"/>
              </w:rPr>
            </w:pPr>
            <w:r/>
          </w:p>
        </w:tc>
        <w:tc>
          <w:tcPr>
            <w:tcW w:w="3026" w:type="dxa"/>
            <w:vAlign w:val="top"/>
            <w:gridSpan w:val="2"/>
            <w:tcBorders>
              <w:right w:val="single" w:color="000000" w:sz="10" w:space="0"/>
            </w:tcBorders>
          </w:tcPr>
          <w:p>
            <w:pPr>
              <w:rPr>
                <w:rFonts w:ascii="Arial"/>
                <w:sz w:val="21"/>
              </w:rPr>
            </w:pPr>
            <w:r/>
          </w:p>
        </w:tc>
      </w:tr>
      <w:tr>
        <w:trPr>
          <w:trHeight w:val="344" w:hRule="atLeast"/>
        </w:trPr>
        <w:tc>
          <w:tcPr>
            <w:tcW w:w="2029" w:type="dxa"/>
            <w:vAlign w:val="top"/>
            <w:vMerge w:val="continue"/>
            <w:tcBorders>
              <w:left w:val="single" w:color="000000" w:sz="10" w:space="0"/>
              <w:top w:val="nil"/>
              <w:bottom w:val="nil"/>
            </w:tcBorders>
          </w:tcPr>
          <w:p>
            <w:pPr>
              <w:rPr>
                <w:rFonts w:ascii="Arial"/>
                <w:sz w:val="21"/>
              </w:rPr>
            </w:pPr>
            <w:r/>
          </w:p>
        </w:tc>
        <w:tc>
          <w:tcPr>
            <w:tcW w:w="1342" w:type="dxa"/>
            <w:vAlign w:val="top"/>
          </w:tcPr>
          <w:p>
            <w:pPr>
              <w:rPr>
                <w:rFonts w:ascii="Arial"/>
                <w:sz w:val="21"/>
              </w:rPr>
            </w:pPr>
            <w:r/>
          </w:p>
        </w:tc>
        <w:tc>
          <w:tcPr>
            <w:tcW w:w="3083" w:type="dxa"/>
            <w:vAlign w:val="top"/>
            <w:gridSpan w:val="3"/>
          </w:tcPr>
          <w:p>
            <w:pPr>
              <w:rPr>
                <w:rFonts w:ascii="Arial"/>
                <w:sz w:val="21"/>
              </w:rPr>
            </w:pPr>
            <w:r/>
          </w:p>
        </w:tc>
        <w:tc>
          <w:tcPr>
            <w:tcW w:w="3026" w:type="dxa"/>
            <w:vAlign w:val="top"/>
            <w:gridSpan w:val="2"/>
            <w:tcBorders>
              <w:right w:val="single" w:color="000000" w:sz="10" w:space="0"/>
            </w:tcBorders>
          </w:tcPr>
          <w:p>
            <w:pPr>
              <w:rPr>
                <w:rFonts w:ascii="Arial"/>
                <w:sz w:val="21"/>
              </w:rPr>
            </w:pPr>
            <w:r/>
          </w:p>
        </w:tc>
      </w:tr>
      <w:tr>
        <w:trPr>
          <w:trHeight w:val="344" w:hRule="atLeast"/>
        </w:trPr>
        <w:tc>
          <w:tcPr>
            <w:tcW w:w="2029" w:type="dxa"/>
            <w:vAlign w:val="top"/>
            <w:vMerge w:val="continue"/>
            <w:tcBorders>
              <w:left w:val="single" w:color="000000" w:sz="10" w:space="0"/>
              <w:top w:val="nil"/>
            </w:tcBorders>
          </w:tcPr>
          <w:p>
            <w:pPr>
              <w:rPr>
                <w:rFonts w:ascii="Arial"/>
                <w:sz w:val="21"/>
              </w:rPr>
            </w:pPr>
            <w:r/>
          </w:p>
        </w:tc>
        <w:tc>
          <w:tcPr>
            <w:tcW w:w="1342" w:type="dxa"/>
            <w:vAlign w:val="top"/>
          </w:tcPr>
          <w:p>
            <w:pPr>
              <w:pStyle w:val="TableText"/>
              <w:ind w:left="130"/>
              <w:spacing w:before="100" w:line="220" w:lineRule="auto"/>
              <w:rPr>
                <w:sz w:val="18"/>
                <w:szCs w:val="18"/>
              </w:rPr>
            </w:pPr>
            <w:r>
              <w:rPr>
                <w:sz w:val="18"/>
                <w:szCs w:val="18"/>
                <w:spacing w:val="-2"/>
              </w:rPr>
              <w:t>校准曲线方程</w:t>
            </w:r>
          </w:p>
        </w:tc>
        <w:tc>
          <w:tcPr>
            <w:tcW w:w="3083" w:type="dxa"/>
            <w:vAlign w:val="top"/>
            <w:gridSpan w:val="3"/>
          </w:tcPr>
          <w:p>
            <w:pPr>
              <w:rPr>
                <w:rFonts w:ascii="Arial"/>
                <w:sz w:val="21"/>
              </w:rPr>
            </w:pPr>
            <w:r/>
          </w:p>
        </w:tc>
        <w:tc>
          <w:tcPr>
            <w:tcW w:w="998" w:type="dxa"/>
            <w:vAlign w:val="top"/>
          </w:tcPr>
          <w:p>
            <w:pPr>
              <w:pStyle w:val="TableText"/>
              <w:ind w:left="150"/>
              <w:spacing w:before="101" w:line="219" w:lineRule="auto"/>
              <w:rPr>
                <w:sz w:val="18"/>
                <w:szCs w:val="18"/>
              </w:rPr>
            </w:pPr>
            <w:r>
              <w:rPr>
                <w:sz w:val="18"/>
                <w:szCs w:val="18"/>
                <w:spacing w:val="-2"/>
              </w:rPr>
              <w:t>相关系数</w:t>
            </w:r>
          </w:p>
        </w:tc>
        <w:tc>
          <w:tcPr>
            <w:tcW w:w="2028" w:type="dxa"/>
            <w:vAlign w:val="top"/>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646"/>
              <w:spacing w:before="102" w:line="219" w:lineRule="auto"/>
              <w:rPr>
                <w:sz w:val="18"/>
                <w:szCs w:val="18"/>
              </w:rPr>
            </w:pPr>
            <w:r>
              <w:rPr>
                <w:sz w:val="18"/>
                <w:szCs w:val="18"/>
                <w:spacing w:val="-2"/>
              </w:rPr>
              <w:t>样品处理</w:t>
            </w:r>
          </w:p>
        </w:tc>
        <w:tc>
          <w:tcPr>
            <w:tcW w:w="7451" w:type="dxa"/>
            <w:vAlign w:val="top"/>
            <w:gridSpan w:val="6"/>
            <w:tcBorders>
              <w:right w:val="single" w:color="000000" w:sz="10" w:space="0"/>
            </w:tcBorders>
          </w:tcPr>
          <w:p>
            <w:pPr>
              <w:rPr>
                <w:rFonts w:ascii="Arial"/>
                <w:sz w:val="21"/>
              </w:rPr>
            </w:pPr>
            <w:r/>
          </w:p>
        </w:tc>
      </w:tr>
      <w:tr>
        <w:trPr>
          <w:trHeight w:val="367" w:hRule="atLeast"/>
        </w:trPr>
        <w:tc>
          <w:tcPr>
            <w:tcW w:w="9480" w:type="dxa"/>
            <w:vAlign w:val="top"/>
            <w:gridSpan w:val="7"/>
            <w:tcBorders>
              <w:left w:val="single" w:color="000000" w:sz="10" w:space="0"/>
              <w:bottom w:val="single" w:color="000000" w:sz="10" w:space="0"/>
              <w:right w:val="single" w:color="000000" w:sz="10" w:space="0"/>
            </w:tcBorders>
          </w:tcPr>
          <w:p>
            <w:pPr>
              <w:pStyle w:val="TableText"/>
              <w:ind w:left="104"/>
              <w:spacing w:before="103" w:line="219" w:lineRule="auto"/>
              <w:rPr>
                <w:sz w:val="18"/>
                <w:szCs w:val="18"/>
              </w:rPr>
            </w:pPr>
            <w:r>
              <w:rPr>
                <w:sz w:val="18"/>
                <w:szCs w:val="18"/>
                <w:spacing w:val="-3"/>
              </w:rPr>
              <w:t>检测人：</w:t>
            </w:r>
            <w:r>
              <w:rPr>
                <w:sz w:val="18"/>
                <w:szCs w:val="18"/>
              </w:rPr>
              <w:t xml:space="preserve">                    </w:t>
            </w:r>
            <w:r>
              <w:rPr>
                <w:sz w:val="18"/>
                <w:szCs w:val="18"/>
                <w:spacing w:val="-3"/>
              </w:rPr>
              <w:t>复核人：</w:t>
            </w:r>
          </w:p>
        </w:tc>
      </w:tr>
    </w:tbl>
    <w:p>
      <w:pPr>
        <w:pStyle w:val="BodyText"/>
        <w:rPr/>
      </w:pPr>
      <w:r/>
    </w:p>
    <w:p>
      <w:pPr>
        <w:sectPr>
          <w:headerReference w:type="default" r:id="rId74"/>
          <w:footerReference w:type="default" r:id="rId75"/>
          <w:pgSz w:w="11906" w:h="16839"/>
          <w:pgMar w:top="1715" w:right="832" w:bottom="1341" w:left="1115" w:header="1393" w:footer="1107" w:gutter="0"/>
        </w:sectPr>
        <w:rPr/>
      </w:pPr>
    </w:p>
    <w:p>
      <w:pPr>
        <w:ind w:left="3418"/>
        <w:spacing w:before="158" w:line="229"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33"/>
        </w:rPr>
        <w:t xml:space="preserve"> </w:t>
      </w:r>
      <w:r>
        <w:rPr>
          <w:rFonts w:ascii="SimHei" w:hAnsi="SimHei" w:eastAsia="SimHei" w:cs="SimHei"/>
          <w:sz w:val="20"/>
          <w:szCs w:val="20"/>
          <w:spacing w:val="6"/>
        </w:rPr>
        <w:t>F.9</w:t>
      </w:r>
      <w:r>
        <w:rPr>
          <w:rFonts w:ascii="SimHei" w:hAnsi="SimHei" w:eastAsia="SimHei" w:cs="SimHei"/>
          <w:sz w:val="20"/>
          <w:szCs w:val="20"/>
          <w:spacing w:val="6"/>
        </w:rPr>
        <w:t xml:space="preserve">  </w:t>
      </w:r>
      <w:r>
        <w:rPr>
          <w:rFonts w:ascii="SimHei" w:hAnsi="SimHei" w:eastAsia="SimHei" w:cs="SimHei"/>
          <w:sz w:val="20"/>
          <w:szCs w:val="20"/>
          <w:spacing w:val="6"/>
        </w:rPr>
        <w:t>光谱原始记录表（二）</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3"/>
        <w:gridCol w:w="1642"/>
        <w:gridCol w:w="103"/>
        <w:gridCol w:w="1343"/>
        <w:gridCol w:w="531"/>
        <w:gridCol w:w="761"/>
        <w:gridCol w:w="969"/>
        <w:gridCol w:w="1453"/>
        <w:gridCol w:w="1068"/>
      </w:tblGrid>
      <w:tr>
        <w:trPr>
          <w:trHeight w:val="348" w:hRule="atLeast"/>
        </w:trPr>
        <w:tc>
          <w:tcPr>
            <w:tcW w:w="1703" w:type="dxa"/>
            <w:vAlign w:val="top"/>
            <w:tcBorders>
              <w:left w:val="single" w:color="000000" w:sz="10" w:space="0"/>
              <w:top w:val="single" w:color="000000" w:sz="10" w:space="0"/>
            </w:tcBorders>
          </w:tcPr>
          <w:p>
            <w:pPr>
              <w:pStyle w:val="TableText"/>
              <w:ind w:left="483"/>
              <w:spacing w:before="84" w:line="220" w:lineRule="auto"/>
              <w:rPr>
                <w:sz w:val="18"/>
                <w:szCs w:val="18"/>
              </w:rPr>
            </w:pPr>
            <w:r>
              <w:rPr>
                <w:sz w:val="18"/>
                <w:szCs w:val="18"/>
                <w:spacing w:val="-3"/>
              </w:rPr>
              <w:t>用人单位</w:t>
            </w:r>
          </w:p>
        </w:tc>
        <w:tc>
          <w:tcPr>
            <w:tcW w:w="3619" w:type="dxa"/>
            <w:vAlign w:val="top"/>
            <w:gridSpan w:val="4"/>
            <w:tcBorders>
              <w:top w:val="single" w:color="000000" w:sz="10" w:space="0"/>
            </w:tcBorders>
          </w:tcPr>
          <w:p>
            <w:pPr>
              <w:rPr>
                <w:rFonts w:ascii="Arial"/>
                <w:sz w:val="21"/>
              </w:rPr>
            </w:pPr>
            <w:r/>
          </w:p>
        </w:tc>
        <w:tc>
          <w:tcPr>
            <w:tcW w:w="1730" w:type="dxa"/>
            <w:vAlign w:val="top"/>
            <w:gridSpan w:val="2"/>
            <w:tcBorders>
              <w:top w:val="single" w:color="000000" w:sz="10" w:space="0"/>
            </w:tcBorders>
          </w:tcPr>
          <w:p>
            <w:pPr>
              <w:pStyle w:val="TableText"/>
              <w:ind w:left="332"/>
              <w:spacing w:before="85" w:line="219" w:lineRule="auto"/>
              <w:rPr>
                <w:sz w:val="18"/>
                <w:szCs w:val="18"/>
              </w:rPr>
            </w:pPr>
            <w:r>
              <w:rPr>
                <w:sz w:val="18"/>
                <w:szCs w:val="18"/>
                <w:spacing w:val="-2"/>
              </w:rPr>
              <w:t>检测任务编号</w:t>
            </w:r>
          </w:p>
        </w:tc>
        <w:tc>
          <w:tcPr>
            <w:tcW w:w="2521" w:type="dxa"/>
            <w:vAlign w:val="top"/>
            <w:gridSpan w:val="2"/>
            <w:tcBorders>
              <w:right w:val="single" w:color="000000" w:sz="10" w:space="0"/>
              <w:top w:val="single" w:color="000000" w:sz="10" w:space="0"/>
            </w:tcBorders>
          </w:tcPr>
          <w:p>
            <w:pPr>
              <w:rPr>
                <w:rFonts w:ascii="Arial"/>
                <w:sz w:val="21"/>
              </w:rPr>
            </w:pPr>
            <w:r/>
          </w:p>
        </w:tc>
      </w:tr>
      <w:tr>
        <w:trPr>
          <w:trHeight w:val="343" w:hRule="atLeast"/>
        </w:trPr>
        <w:tc>
          <w:tcPr>
            <w:tcW w:w="1703" w:type="dxa"/>
            <w:vAlign w:val="top"/>
            <w:tcBorders>
              <w:left w:val="single" w:color="000000" w:sz="10" w:space="0"/>
            </w:tcBorders>
          </w:tcPr>
          <w:p>
            <w:pPr>
              <w:pStyle w:val="TableText"/>
              <w:ind w:left="482"/>
              <w:spacing w:before="82" w:line="219" w:lineRule="auto"/>
              <w:rPr>
                <w:sz w:val="18"/>
                <w:szCs w:val="18"/>
              </w:rPr>
            </w:pPr>
            <w:r>
              <w:rPr>
                <w:sz w:val="18"/>
                <w:szCs w:val="18"/>
                <w:spacing w:val="-2"/>
              </w:rPr>
              <w:t>检测项目</w:t>
            </w:r>
          </w:p>
        </w:tc>
        <w:tc>
          <w:tcPr>
            <w:tcW w:w="3619" w:type="dxa"/>
            <w:vAlign w:val="top"/>
            <w:gridSpan w:val="4"/>
          </w:tcPr>
          <w:p>
            <w:pPr>
              <w:rPr>
                <w:rFonts w:ascii="Arial"/>
                <w:sz w:val="21"/>
              </w:rPr>
            </w:pPr>
            <w:r/>
          </w:p>
        </w:tc>
        <w:tc>
          <w:tcPr>
            <w:tcW w:w="1730" w:type="dxa"/>
            <w:vAlign w:val="top"/>
            <w:gridSpan w:val="2"/>
          </w:tcPr>
          <w:p>
            <w:pPr>
              <w:pStyle w:val="TableText"/>
              <w:ind w:left="512"/>
              <w:spacing w:before="82" w:line="219" w:lineRule="auto"/>
              <w:rPr>
                <w:sz w:val="18"/>
                <w:szCs w:val="18"/>
              </w:rPr>
            </w:pPr>
            <w:r>
              <w:rPr>
                <w:sz w:val="18"/>
                <w:szCs w:val="18"/>
                <w:spacing w:val="-2"/>
              </w:rPr>
              <w:t>样品名称</w:t>
            </w:r>
          </w:p>
        </w:tc>
        <w:tc>
          <w:tcPr>
            <w:tcW w:w="2521" w:type="dxa"/>
            <w:vAlign w:val="top"/>
            <w:gridSpan w:val="2"/>
            <w:tcBorders>
              <w:right w:val="single" w:color="000000" w:sz="10" w:space="0"/>
            </w:tcBorders>
          </w:tcPr>
          <w:p>
            <w:pPr>
              <w:rPr>
                <w:rFonts w:ascii="Arial"/>
                <w:sz w:val="21"/>
              </w:rPr>
            </w:pPr>
            <w:r/>
          </w:p>
        </w:tc>
      </w:tr>
      <w:tr>
        <w:trPr>
          <w:trHeight w:val="826" w:hRule="atLeast"/>
        </w:trPr>
        <w:tc>
          <w:tcPr>
            <w:tcW w:w="1703" w:type="dxa"/>
            <w:vAlign w:val="top"/>
            <w:tcBorders>
              <w:left w:val="single" w:color="000000" w:sz="10" w:space="0"/>
            </w:tcBorders>
          </w:tcPr>
          <w:p>
            <w:pPr>
              <w:spacing w:line="267" w:lineRule="auto"/>
              <w:rPr>
                <w:rFonts w:ascii="Arial"/>
                <w:sz w:val="21"/>
              </w:rPr>
            </w:pPr>
            <w:r/>
          </w:p>
          <w:p>
            <w:pPr>
              <w:pStyle w:val="TableText"/>
              <w:ind w:left="482"/>
              <w:spacing w:before="58" w:line="219" w:lineRule="auto"/>
              <w:rPr>
                <w:sz w:val="18"/>
                <w:szCs w:val="18"/>
              </w:rPr>
            </w:pPr>
            <w:r>
              <w:rPr>
                <w:sz w:val="18"/>
                <w:szCs w:val="18"/>
                <w:spacing w:val="-2"/>
              </w:rPr>
              <w:t>计算公式</w:t>
            </w:r>
          </w:p>
        </w:tc>
        <w:tc>
          <w:tcPr>
            <w:tcW w:w="7870" w:type="dxa"/>
            <w:vAlign w:val="top"/>
            <w:gridSpan w:val="8"/>
            <w:tcBorders>
              <w:right w:val="single" w:color="000000" w:sz="10" w:space="0"/>
            </w:tcBorders>
          </w:tcPr>
          <w:p>
            <w:pPr>
              <w:ind w:left="133"/>
              <w:spacing w:line="547" w:lineRule="exact"/>
              <w:rPr/>
            </w:pPr>
            <w:r>
              <w:rPr>
                <w:position w:val="-11"/>
              </w:rPr>
              <w:drawing>
                <wp:inline distT="0" distB="0" distL="0" distR="0">
                  <wp:extent cx="1060485" cy="347503"/>
                  <wp:effectExtent l="0" t="0" r="0" b="0"/>
                  <wp:docPr id="20" name="IM 20"/>
                  <wp:cNvGraphicFramePr/>
                  <a:graphic>
                    <a:graphicData uri="http://schemas.openxmlformats.org/drawingml/2006/picture">
                      <pic:pic>
                        <pic:nvPicPr>
                          <pic:cNvPr id="20" name="IM 20"/>
                          <pic:cNvPicPr/>
                        </pic:nvPicPr>
                        <pic:blipFill>
                          <a:blip r:embed="rId78"/>
                          <a:stretch>
                            <a:fillRect/>
                          </a:stretch>
                        </pic:blipFill>
                        <pic:spPr>
                          <a:xfrm rot="0">
                            <a:off x="0" y="0"/>
                            <a:ext cx="1060485" cy="347503"/>
                          </a:xfrm>
                          <a:prstGeom prst="rect">
                            <a:avLst/>
                          </a:prstGeom>
                        </pic:spPr>
                      </pic:pic>
                    </a:graphicData>
                  </a:graphic>
                </wp:inline>
              </w:drawing>
            </w:r>
          </w:p>
          <w:p>
            <w:pPr>
              <w:pStyle w:val="TableText"/>
              <w:ind w:left="104"/>
              <w:spacing w:before="74" w:line="199" w:lineRule="auto"/>
              <w:rPr>
                <w:sz w:val="18"/>
                <w:szCs w:val="18"/>
              </w:rPr>
            </w:pPr>
            <w:r>
              <w:rPr>
                <w:sz w:val="18"/>
                <w:szCs w:val="18"/>
                <w:spacing w:val="-20"/>
              </w:rPr>
              <w:t>注：当</w:t>
            </w:r>
            <w:r>
              <w:rPr>
                <w:sz w:val="18"/>
                <w:szCs w:val="18"/>
                <w:spacing w:val="-37"/>
              </w:rPr>
              <w:t xml:space="preserve"> </w:t>
            </w:r>
            <w:r>
              <w:rPr>
                <w:rFonts w:ascii="Times New Roman" w:hAnsi="Times New Roman" w:eastAsia="Times New Roman" w:cs="Times New Roman"/>
                <w:sz w:val="18"/>
                <w:szCs w:val="18"/>
                <w:i/>
                <w:iCs/>
                <w:spacing w:val="-20"/>
              </w:rPr>
              <w:t>c</w:t>
            </w:r>
            <w:r>
              <w:rPr>
                <w:rFonts w:ascii="Times New Roman" w:hAnsi="Times New Roman" w:eastAsia="Times New Roman" w:cs="Times New Roman"/>
                <w:sz w:val="11"/>
                <w:szCs w:val="11"/>
                <w:spacing w:val="-1"/>
              </w:rPr>
              <w:t>0</w:t>
            </w:r>
            <w:r>
              <w:rPr>
                <w:rFonts w:ascii="Times New Roman" w:hAnsi="Times New Roman" w:eastAsia="Times New Roman" w:cs="Times New Roman"/>
                <w:sz w:val="11"/>
                <w:szCs w:val="11"/>
                <w:spacing w:val="10"/>
                <w:w w:val="103"/>
              </w:rPr>
              <w:t xml:space="preserve"> </w:t>
            </w:r>
            <w:r>
              <w:rPr>
                <w:sz w:val="18"/>
                <w:szCs w:val="18"/>
                <w:spacing w:val="-1"/>
              </w:rPr>
              <w:t>为未检出时，按</w:t>
            </w:r>
            <w:r>
              <w:rPr>
                <w:sz w:val="18"/>
                <w:szCs w:val="18"/>
                <w:spacing w:val="-38"/>
              </w:rPr>
              <w:t xml:space="preserve"> </w:t>
            </w:r>
            <w:r>
              <w:rPr>
                <w:rFonts w:ascii="Times New Roman" w:hAnsi="Times New Roman" w:eastAsia="Times New Roman" w:cs="Times New Roman"/>
                <w:sz w:val="18"/>
                <w:szCs w:val="18"/>
                <w:spacing w:val="-1"/>
              </w:rPr>
              <w:t>0 </w:t>
            </w:r>
            <w:r>
              <w:rPr>
                <w:sz w:val="18"/>
                <w:szCs w:val="18"/>
                <w:spacing w:val="-1"/>
              </w:rPr>
              <w:t>参与计算。</w:t>
            </w:r>
          </w:p>
        </w:tc>
      </w:tr>
      <w:tr>
        <w:trPr>
          <w:trHeight w:val="470" w:hRule="atLeast"/>
        </w:trPr>
        <w:tc>
          <w:tcPr>
            <w:tcW w:w="1703" w:type="dxa"/>
            <w:vAlign w:val="top"/>
            <w:tcBorders>
              <w:left w:val="single" w:color="000000" w:sz="10" w:space="0"/>
            </w:tcBorders>
          </w:tcPr>
          <w:p>
            <w:pPr>
              <w:pStyle w:val="TableText"/>
              <w:ind w:left="301"/>
              <w:spacing w:before="36" w:line="220" w:lineRule="auto"/>
              <w:rPr>
                <w:sz w:val="18"/>
                <w:szCs w:val="18"/>
              </w:rPr>
            </w:pPr>
            <w:r>
              <w:rPr>
                <w:sz w:val="18"/>
                <w:szCs w:val="18"/>
                <w:spacing w:val="-2"/>
              </w:rPr>
              <w:t>平均空白浓度</w:t>
            </w:r>
          </w:p>
          <w:p>
            <w:pPr>
              <w:pStyle w:val="TableText"/>
              <w:ind w:left="350"/>
              <w:spacing w:before="18" w:line="196" w:lineRule="auto"/>
              <w:rPr>
                <w:sz w:val="18"/>
                <w:szCs w:val="18"/>
              </w:rPr>
            </w:pPr>
            <w:r>
              <w:rPr>
                <w:rFonts w:ascii="Times New Roman" w:hAnsi="Times New Roman" w:eastAsia="Times New Roman" w:cs="Times New Roman"/>
                <w:sz w:val="18"/>
                <w:szCs w:val="18"/>
                <w:i/>
                <w:iCs/>
                <w:spacing w:val="-1"/>
              </w:rPr>
              <w:t>c</w:t>
            </w:r>
            <w:r>
              <w:rPr>
                <w:sz w:val="8"/>
                <w:szCs w:val="8"/>
                <w:spacing w:val="-1"/>
                <w:position w:val="-2"/>
              </w:rPr>
              <w:t>0</w:t>
            </w:r>
            <w:r>
              <w:rPr>
                <w:sz w:val="8"/>
                <w:szCs w:val="8"/>
                <w:spacing w:val="14"/>
                <w:w w:val="102"/>
                <w:position w:val="-2"/>
              </w:rPr>
              <w:t xml:space="preserve">  </w:t>
            </w: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g/mL</w:t>
            </w:r>
            <w:r>
              <w:rPr>
                <w:sz w:val="18"/>
                <w:szCs w:val="18"/>
                <w:spacing w:val="-3"/>
              </w:rPr>
              <w:t>）</w:t>
            </w:r>
          </w:p>
        </w:tc>
        <w:tc>
          <w:tcPr>
            <w:tcW w:w="1745" w:type="dxa"/>
            <w:vAlign w:val="top"/>
            <w:gridSpan w:val="2"/>
          </w:tcPr>
          <w:p>
            <w:pPr>
              <w:rPr>
                <w:rFonts w:ascii="Arial"/>
                <w:sz w:val="21"/>
              </w:rPr>
            </w:pPr>
            <w:r/>
          </w:p>
        </w:tc>
        <w:tc>
          <w:tcPr>
            <w:tcW w:w="1343" w:type="dxa"/>
            <w:vAlign w:val="top"/>
          </w:tcPr>
          <w:p>
            <w:pPr>
              <w:pStyle w:val="TableText"/>
              <w:ind w:left="317"/>
              <w:spacing w:before="36" w:line="220" w:lineRule="auto"/>
              <w:rPr>
                <w:sz w:val="18"/>
                <w:szCs w:val="18"/>
              </w:rPr>
            </w:pPr>
            <w:r>
              <w:rPr>
                <w:sz w:val="18"/>
                <w:szCs w:val="18"/>
                <w:spacing w:val="-3"/>
              </w:rPr>
              <w:t>定量下限</w:t>
            </w:r>
          </w:p>
          <w:p>
            <w:pPr>
              <w:pStyle w:val="TableText"/>
              <w:ind w:left="343"/>
              <w:spacing w:before="18" w:line="196" w:lineRule="auto"/>
              <w:rPr>
                <w:sz w:val="18"/>
                <w:szCs w:val="18"/>
              </w:rPr>
            </w:pP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g/mL</w:t>
            </w:r>
            <w:r>
              <w:rPr>
                <w:sz w:val="18"/>
                <w:szCs w:val="18"/>
                <w:spacing w:val="-3"/>
              </w:rPr>
              <w:t>）</w:t>
            </w:r>
          </w:p>
        </w:tc>
        <w:tc>
          <w:tcPr>
            <w:tcW w:w="2261" w:type="dxa"/>
            <w:vAlign w:val="top"/>
            <w:gridSpan w:val="3"/>
          </w:tcPr>
          <w:p>
            <w:pPr>
              <w:rPr>
                <w:rFonts w:ascii="Arial"/>
                <w:sz w:val="21"/>
              </w:rPr>
            </w:pPr>
            <w:r/>
          </w:p>
        </w:tc>
        <w:tc>
          <w:tcPr>
            <w:tcW w:w="1453" w:type="dxa"/>
            <w:vAlign w:val="top"/>
          </w:tcPr>
          <w:p>
            <w:pPr>
              <w:pStyle w:val="TableText"/>
              <w:ind w:left="200"/>
              <w:spacing w:before="36" w:line="219" w:lineRule="auto"/>
              <w:rPr>
                <w:sz w:val="18"/>
                <w:szCs w:val="18"/>
              </w:rPr>
            </w:pPr>
            <w:r>
              <w:rPr>
                <w:sz w:val="18"/>
                <w:szCs w:val="18"/>
                <w:spacing w:val="-2"/>
              </w:rPr>
              <w:t>最低定量浓度</w:t>
            </w:r>
          </w:p>
          <w:p>
            <w:pPr>
              <w:pStyle w:val="TableText"/>
              <w:ind w:left="338"/>
              <w:spacing w:before="3" w:line="212" w:lineRule="auto"/>
              <w:rPr>
                <w:sz w:val="18"/>
                <w:szCs w:val="18"/>
              </w:rPr>
            </w:pPr>
            <w:r>
              <w:rPr>
                <w:sz w:val="18"/>
                <w:szCs w:val="18"/>
                <w:spacing w:val="-2"/>
              </w:rPr>
              <w:t>（</w:t>
            </w:r>
            <w:r>
              <w:rPr>
                <w:rFonts w:ascii="Times New Roman" w:hAnsi="Times New Roman" w:eastAsia="Times New Roman" w:cs="Times New Roman"/>
                <w:sz w:val="18"/>
                <w:szCs w:val="18"/>
                <w:spacing w:val="-2"/>
              </w:rPr>
              <w:t>mg/m</w:t>
            </w:r>
            <w:r>
              <w:rPr>
                <w:sz w:val="8"/>
                <w:szCs w:val="8"/>
                <w:spacing w:val="-2"/>
                <w:position w:val="8"/>
              </w:rPr>
              <w:t>3</w:t>
            </w:r>
            <w:r>
              <w:rPr>
                <w:sz w:val="18"/>
                <w:szCs w:val="18"/>
                <w:spacing w:val="-2"/>
              </w:rPr>
              <w:t>）</w:t>
            </w:r>
          </w:p>
        </w:tc>
        <w:tc>
          <w:tcPr>
            <w:tcW w:w="1068" w:type="dxa"/>
            <w:vAlign w:val="top"/>
            <w:tcBorders>
              <w:right w:val="single" w:color="000000" w:sz="10" w:space="0"/>
            </w:tcBorders>
          </w:tcPr>
          <w:p>
            <w:pPr>
              <w:rPr>
                <w:rFonts w:ascii="Arial"/>
                <w:sz w:val="21"/>
              </w:rPr>
            </w:pPr>
            <w:r/>
          </w:p>
        </w:tc>
      </w:tr>
      <w:tr>
        <w:trPr>
          <w:trHeight w:val="470" w:hRule="atLeast"/>
        </w:trPr>
        <w:tc>
          <w:tcPr>
            <w:tcW w:w="1703" w:type="dxa"/>
            <w:vAlign w:val="top"/>
            <w:tcBorders>
              <w:left w:val="single" w:color="000000" w:sz="10" w:space="0"/>
            </w:tcBorders>
          </w:tcPr>
          <w:p>
            <w:pPr>
              <w:pStyle w:val="TableText"/>
              <w:ind w:left="214"/>
              <w:spacing w:before="36" w:line="219" w:lineRule="auto"/>
              <w:rPr>
                <w:sz w:val="18"/>
                <w:szCs w:val="18"/>
              </w:rPr>
            </w:pPr>
            <w:r>
              <w:rPr>
                <w:sz w:val="18"/>
                <w:szCs w:val="18"/>
                <w:spacing w:val="-2"/>
              </w:rPr>
              <w:t>消解或洗脱效率</w:t>
            </w:r>
          </w:p>
          <w:p>
            <w:pPr>
              <w:pStyle w:val="TableText"/>
              <w:ind w:left="519"/>
              <w:spacing w:before="21" w:line="193" w:lineRule="auto"/>
              <w:rPr>
                <w:sz w:val="18"/>
                <w:szCs w:val="18"/>
              </w:rPr>
            </w:pPr>
            <w:r>
              <w:rPr>
                <w:rFonts w:ascii="Times New Roman" w:hAnsi="Times New Roman" w:eastAsia="Times New Roman" w:cs="Times New Roman"/>
                <w:sz w:val="18"/>
                <w:szCs w:val="18"/>
                <w:spacing w:val="-2"/>
              </w:rPr>
              <w:t>D</w:t>
            </w:r>
            <w:r>
              <w:rPr>
                <w:sz w:val="18"/>
                <w:szCs w:val="18"/>
                <w:spacing w:val="-2"/>
              </w:rPr>
              <w:t>（</w:t>
            </w:r>
            <w:r>
              <w:rPr>
                <w:rFonts w:ascii="Times New Roman" w:hAnsi="Times New Roman" w:eastAsia="Times New Roman" w:cs="Times New Roman"/>
                <w:sz w:val="18"/>
                <w:szCs w:val="18"/>
                <w:spacing w:val="-2"/>
              </w:rPr>
              <w:t>%</w:t>
            </w:r>
            <w:r>
              <w:rPr>
                <w:sz w:val="18"/>
                <w:szCs w:val="18"/>
                <w:spacing w:val="-2"/>
              </w:rPr>
              <w:t>）</w:t>
            </w:r>
          </w:p>
        </w:tc>
        <w:tc>
          <w:tcPr>
            <w:tcW w:w="7870" w:type="dxa"/>
            <w:vAlign w:val="top"/>
            <w:gridSpan w:val="8"/>
            <w:tcBorders>
              <w:right w:val="single" w:color="000000" w:sz="10" w:space="0"/>
            </w:tcBorders>
          </w:tcPr>
          <w:p>
            <w:pPr>
              <w:rPr>
                <w:rFonts w:ascii="Arial"/>
                <w:sz w:val="21"/>
              </w:rPr>
            </w:pPr>
            <w:r/>
          </w:p>
        </w:tc>
      </w:tr>
      <w:tr>
        <w:trPr>
          <w:trHeight w:val="701" w:hRule="atLeast"/>
        </w:trPr>
        <w:tc>
          <w:tcPr>
            <w:tcW w:w="1703" w:type="dxa"/>
            <w:vAlign w:val="top"/>
            <w:tcBorders>
              <w:left w:val="single" w:color="000000" w:sz="10" w:space="0"/>
            </w:tcBorders>
          </w:tcPr>
          <w:p>
            <w:pPr>
              <w:pStyle w:val="TableText"/>
              <w:ind w:left="211"/>
              <w:spacing w:before="39" w:line="219" w:lineRule="auto"/>
              <w:rPr>
                <w:sz w:val="18"/>
                <w:szCs w:val="18"/>
              </w:rPr>
            </w:pPr>
            <w:r>
              <w:rPr>
                <w:sz w:val="18"/>
                <w:szCs w:val="18"/>
                <w:spacing w:val="-2"/>
              </w:rPr>
              <w:t>质量控制样品的</w:t>
            </w:r>
          </w:p>
          <w:p>
            <w:pPr>
              <w:pStyle w:val="TableText"/>
              <w:ind w:left="123"/>
              <w:spacing w:before="18" w:line="220" w:lineRule="auto"/>
              <w:rPr>
                <w:sz w:val="18"/>
                <w:szCs w:val="18"/>
              </w:rPr>
            </w:pPr>
            <w:r>
              <w:rPr>
                <w:sz w:val="18"/>
                <w:szCs w:val="18"/>
                <w:spacing w:val="-1"/>
              </w:rPr>
              <w:t>制备、测定及判定</w:t>
            </w:r>
          </w:p>
          <w:p>
            <w:pPr>
              <w:pStyle w:val="TableText"/>
              <w:ind w:left="663"/>
              <w:spacing w:before="18" w:line="191" w:lineRule="auto"/>
              <w:rPr>
                <w:sz w:val="18"/>
                <w:szCs w:val="18"/>
              </w:rPr>
            </w:pPr>
            <w:r>
              <w:rPr>
                <w:sz w:val="18"/>
                <w:szCs w:val="18"/>
                <w:spacing w:val="-4"/>
              </w:rPr>
              <w:t>情况</w:t>
            </w:r>
          </w:p>
        </w:tc>
        <w:tc>
          <w:tcPr>
            <w:tcW w:w="7870" w:type="dxa"/>
            <w:vAlign w:val="top"/>
            <w:gridSpan w:val="8"/>
            <w:tcBorders>
              <w:right w:val="single" w:color="000000" w:sz="10" w:space="0"/>
            </w:tcBorders>
          </w:tcPr>
          <w:p>
            <w:pPr>
              <w:rPr>
                <w:rFonts w:ascii="Arial"/>
                <w:sz w:val="21"/>
              </w:rPr>
            </w:pPr>
            <w:r/>
          </w:p>
        </w:tc>
      </w:tr>
      <w:tr>
        <w:trPr>
          <w:trHeight w:val="343" w:hRule="atLeast"/>
        </w:trPr>
        <w:tc>
          <w:tcPr>
            <w:tcW w:w="9573" w:type="dxa"/>
            <w:vAlign w:val="top"/>
            <w:gridSpan w:val="9"/>
            <w:tcBorders>
              <w:left w:val="single" w:color="000000" w:sz="10" w:space="0"/>
              <w:right w:val="single" w:color="000000" w:sz="10" w:space="0"/>
            </w:tcBorders>
          </w:tcPr>
          <w:p>
            <w:pPr>
              <w:pStyle w:val="TableText"/>
              <w:ind w:left="4240"/>
              <w:spacing w:before="96" w:line="219" w:lineRule="auto"/>
              <w:rPr>
                <w:sz w:val="18"/>
                <w:szCs w:val="18"/>
              </w:rPr>
            </w:pPr>
            <w:r>
              <w:rPr>
                <w:sz w:val="18"/>
                <w:szCs w:val="18"/>
                <w:spacing w:val="-2"/>
              </w:rPr>
              <w:t>样品测定结果</w:t>
            </w:r>
          </w:p>
        </w:tc>
      </w:tr>
      <w:tr>
        <w:trPr>
          <w:trHeight w:val="470" w:hRule="atLeast"/>
        </w:trPr>
        <w:tc>
          <w:tcPr>
            <w:tcW w:w="1703" w:type="dxa"/>
            <w:vAlign w:val="top"/>
            <w:tcBorders>
              <w:left w:val="single" w:color="000000" w:sz="10" w:space="0"/>
            </w:tcBorders>
          </w:tcPr>
          <w:p>
            <w:pPr>
              <w:pStyle w:val="TableText"/>
              <w:ind w:left="481"/>
              <w:spacing w:before="161" w:line="219" w:lineRule="auto"/>
              <w:rPr>
                <w:sz w:val="18"/>
                <w:szCs w:val="18"/>
              </w:rPr>
            </w:pPr>
            <w:r>
              <w:rPr>
                <w:sz w:val="18"/>
                <w:szCs w:val="18"/>
                <w:spacing w:val="-2"/>
              </w:rPr>
              <w:t>样品编号</w:t>
            </w:r>
          </w:p>
        </w:tc>
        <w:tc>
          <w:tcPr>
            <w:tcW w:w="1642" w:type="dxa"/>
            <w:vAlign w:val="top"/>
          </w:tcPr>
          <w:p>
            <w:pPr>
              <w:pStyle w:val="TableText"/>
              <w:ind w:left="349" w:right="284" w:hanging="70"/>
              <w:spacing w:before="44" w:line="213" w:lineRule="auto"/>
              <w:rPr>
                <w:sz w:val="18"/>
                <w:szCs w:val="18"/>
              </w:rPr>
            </w:pPr>
            <w:r>
              <w:rPr>
                <w:sz w:val="18"/>
                <w:szCs w:val="18"/>
                <w:spacing w:val="-2"/>
              </w:rPr>
              <w:t>样品溶液含量</w:t>
            </w:r>
            <w:r>
              <w:rPr>
                <w:sz w:val="18"/>
                <w:szCs w:val="18"/>
                <w:spacing w:val="4"/>
              </w:rPr>
              <w:t xml:space="preserve"> </w:t>
            </w:r>
            <w:r>
              <w:rPr>
                <w:rFonts w:ascii="Times New Roman" w:hAnsi="Times New Roman" w:eastAsia="Times New Roman" w:cs="Times New Roman"/>
                <w:sz w:val="18"/>
                <w:szCs w:val="18"/>
                <w:i/>
                <w:iCs/>
                <w:spacing w:val="-3"/>
              </w:rPr>
              <w:t>c</w:t>
            </w:r>
            <w:r>
              <w:rPr>
                <w:rFonts w:ascii="Times New Roman" w:hAnsi="Times New Roman" w:eastAsia="Times New Roman" w:cs="Times New Roman"/>
                <w:sz w:val="18"/>
                <w:szCs w:val="18"/>
                <w:i/>
                <w:iCs/>
                <w:spacing w:val="7"/>
              </w:rPr>
              <w:t xml:space="preserve">  </w:t>
            </w: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g/mL</w:t>
            </w:r>
            <w:r>
              <w:rPr>
                <w:sz w:val="18"/>
                <w:szCs w:val="18"/>
                <w:spacing w:val="-3"/>
              </w:rPr>
              <w:t>）</w:t>
            </w:r>
          </w:p>
        </w:tc>
        <w:tc>
          <w:tcPr>
            <w:tcW w:w="1446" w:type="dxa"/>
            <w:vAlign w:val="top"/>
            <w:gridSpan w:val="2"/>
          </w:tcPr>
          <w:p>
            <w:pPr>
              <w:pStyle w:val="TableText"/>
              <w:ind w:left="161" w:right="177" w:firstLine="27"/>
              <w:spacing w:before="44" w:line="213" w:lineRule="auto"/>
              <w:rPr>
                <w:sz w:val="18"/>
                <w:szCs w:val="18"/>
              </w:rPr>
            </w:pPr>
            <w:r>
              <w:rPr>
                <w:sz w:val="18"/>
                <w:szCs w:val="18"/>
                <w:spacing w:val="-2"/>
              </w:rPr>
              <w:t>消解或洗脱液</w:t>
            </w:r>
            <w:r>
              <w:rPr>
                <w:sz w:val="18"/>
                <w:szCs w:val="18"/>
              </w:rPr>
              <w:t xml:space="preserve"> </w:t>
            </w:r>
            <w:r>
              <w:rPr>
                <w:sz w:val="18"/>
                <w:szCs w:val="18"/>
                <w:spacing w:val="-7"/>
              </w:rPr>
              <w:t>体积</w:t>
            </w:r>
            <w:r>
              <w:rPr>
                <w:sz w:val="18"/>
                <w:szCs w:val="18"/>
                <w:spacing w:val="-21"/>
              </w:rPr>
              <w:t xml:space="preserve"> </w:t>
            </w:r>
            <w:r>
              <w:rPr>
                <w:rFonts w:ascii="Times New Roman" w:hAnsi="Times New Roman" w:eastAsia="Times New Roman" w:cs="Times New Roman"/>
                <w:sz w:val="18"/>
                <w:szCs w:val="18"/>
                <w:i/>
                <w:iCs/>
                <w:spacing w:val="-7"/>
              </w:rPr>
              <w:t>V</w:t>
            </w:r>
            <w:r>
              <w:rPr>
                <w:sz w:val="18"/>
                <w:szCs w:val="18"/>
                <w:spacing w:val="-7"/>
              </w:rPr>
              <w:t>（</w:t>
            </w:r>
            <w:r>
              <w:rPr>
                <w:rFonts w:ascii="Times New Roman" w:hAnsi="Times New Roman" w:eastAsia="Times New Roman" w:cs="Times New Roman"/>
                <w:sz w:val="18"/>
                <w:szCs w:val="18"/>
                <w:spacing w:val="-7"/>
              </w:rPr>
              <w:t>mL</w:t>
            </w:r>
            <w:r>
              <w:rPr>
                <w:sz w:val="18"/>
                <w:szCs w:val="18"/>
                <w:spacing w:val="-7"/>
              </w:rPr>
              <w:t>）</w:t>
            </w:r>
          </w:p>
        </w:tc>
        <w:tc>
          <w:tcPr>
            <w:tcW w:w="1292" w:type="dxa"/>
            <w:vAlign w:val="top"/>
            <w:gridSpan w:val="2"/>
          </w:tcPr>
          <w:p>
            <w:pPr>
              <w:pStyle w:val="TableText"/>
              <w:ind w:left="113"/>
              <w:spacing w:before="45" w:line="219" w:lineRule="auto"/>
              <w:rPr>
                <w:sz w:val="18"/>
                <w:szCs w:val="18"/>
              </w:rPr>
            </w:pPr>
            <w:r>
              <w:rPr>
                <w:sz w:val="18"/>
                <w:szCs w:val="18"/>
                <w:spacing w:val="-2"/>
              </w:rPr>
              <w:t>标准采样体积</w:t>
            </w:r>
          </w:p>
          <w:p>
            <w:pPr>
              <w:pStyle w:val="TableText"/>
              <w:ind w:left="353"/>
              <w:spacing w:before="19" w:line="186" w:lineRule="auto"/>
              <w:rPr>
                <w:sz w:val="18"/>
                <w:szCs w:val="18"/>
              </w:rPr>
            </w:pPr>
            <w:r>
              <w:rPr>
                <w:rFonts w:ascii="Times New Roman" w:hAnsi="Times New Roman" w:eastAsia="Times New Roman" w:cs="Times New Roman"/>
                <w:sz w:val="18"/>
                <w:szCs w:val="18"/>
                <w:i/>
                <w:iCs/>
                <w:spacing w:val="-6"/>
              </w:rPr>
              <w:t>V</w:t>
            </w:r>
            <w:r>
              <w:rPr>
                <w:sz w:val="9"/>
                <w:szCs w:val="9"/>
                <w:i/>
                <w:iCs/>
                <w:spacing w:val="-6"/>
                <w:position w:val="-2"/>
              </w:rPr>
              <w:t>0</w:t>
            </w:r>
            <w:r>
              <w:rPr>
                <w:sz w:val="18"/>
                <w:szCs w:val="18"/>
                <w:spacing w:val="-4"/>
              </w:rPr>
              <w:t>（</w:t>
            </w:r>
            <w:r>
              <w:rPr>
                <w:rFonts w:ascii="Times New Roman" w:hAnsi="Times New Roman" w:eastAsia="Times New Roman" w:cs="Times New Roman"/>
                <w:sz w:val="18"/>
                <w:szCs w:val="18"/>
                <w:spacing w:val="-4"/>
              </w:rPr>
              <w:t>L</w:t>
            </w:r>
            <w:r>
              <w:rPr>
                <w:sz w:val="18"/>
                <w:szCs w:val="18"/>
                <w:spacing w:val="-4"/>
              </w:rPr>
              <w:t>）</w:t>
            </w:r>
          </w:p>
        </w:tc>
        <w:tc>
          <w:tcPr>
            <w:tcW w:w="969" w:type="dxa"/>
            <w:vAlign w:val="top"/>
          </w:tcPr>
          <w:p>
            <w:pPr>
              <w:pStyle w:val="TableText"/>
              <w:ind w:left="115"/>
              <w:spacing w:before="45" w:line="219" w:lineRule="auto"/>
              <w:rPr>
                <w:sz w:val="18"/>
                <w:szCs w:val="18"/>
              </w:rPr>
            </w:pPr>
            <w:r>
              <w:rPr>
                <w:sz w:val="18"/>
                <w:szCs w:val="18"/>
                <w:spacing w:val="-2"/>
              </w:rPr>
              <w:t>稀释倍数</w:t>
            </w:r>
          </w:p>
          <w:p>
            <w:pPr>
              <w:pStyle w:val="TableText"/>
              <w:ind w:left="466"/>
              <w:spacing w:before="48" w:line="152" w:lineRule="exact"/>
              <w:rPr>
                <w:sz w:val="18"/>
                <w:szCs w:val="18"/>
              </w:rPr>
            </w:pPr>
            <w:r>
              <w:rPr>
                <w:sz w:val="18"/>
                <w:szCs w:val="18"/>
                <w:i/>
                <w:iCs/>
                <w:position w:val="-2"/>
              </w:rPr>
              <w:t>K</w:t>
            </w:r>
          </w:p>
        </w:tc>
        <w:tc>
          <w:tcPr>
            <w:tcW w:w="1453" w:type="dxa"/>
            <w:vAlign w:val="top"/>
          </w:tcPr>
          <w:p>
            <w:pPr>
              <w:pStyle w:val="TableText"/>
              <w:ind w:left="312"/>
              <w:spacing w:before="161" w:line="219" w:lineRule="auto"/>
              <w:rPr>
                <w:sz w:val="18"/>
                <w:szCs w:val="18"/>
              </w:rPr>
            </w:pPr>
            <w:r>
              <w:rPr>
                <w:sz w:val="18"/>
                <w:szCs w:val="18"/>
                <w:spacing w:val="-2"/>
              </w:rPr>
              <w:t>转换系数</w:t>
            </w:r>
            <w:r>
              <w:rPr>
                <w:sz w:val="18"/>
                <w:szCs w:val="18"/>
                <w:spacing w:val="-22"/>
              </w:rPr>
              <w:t xml:space="preserve"> </w:t>
            </w:r>
            <w:r>
              <w:rPr>
                <w:sz w:val="18"/>
                <w:szCs w:val="18"/>
                <w:i/>
                <w:iCs/>
                <w:spacing w:val="-2"/>
              </w:rPr>
              <w:t>N</w:t>
            </w:r>
          </w:p>
        </w:tc>
        <w:tc>
          <w:tcPr>
            <w:tcW w:w="1068" w:type="dxa"/>
            <w:vAlign w:val="top"/>
            <w:tcBorders>
              <w:right w:val="single" w:color="000000" w:sz="10" w:space="0"/>
            </w:tcBorders>
          </w:tcPr>
          <w:p>
            <w:pPr>
              <w:pStyle w:val="TableText"/>
              <w:ind w:left="122" w:right="24" w:firstLine="60"/>
              <w:spacing w:before="44" w:line="213" w:lineRule="auto"/>
              <w:rPr>
                <w:sz w:val="18"/>
                <w:szCs w:val="18"/>
              </w:rPr>
            </w:pPr>
            <w:r>
              <w:rPr>
                <w:sz w:val="18"/>
                <w:szCs w:val="18"/>
                <w:spacing w:val="-2"/>
              </w:rPr>
              <w:t>检测结果</w:t>
            </w:r>
            <w:r>
              <w:rPr>
                <w:sz w:val="18"/>
                <w:szCs w:val="18"/>
              </w:rPr>
              <w:t xml:space="preserve">  </w:t>
            </w:r>
            <w:r>
              <w:rPr>
                <w:rFonts w:ascii="Times New Roman" w:hAnsi="Times New Roman" w:eastAsia="Times New Roman" w:cs="Times New Roman"/>
                <w:sz w:val="18"/>
                <w:szCs w:val="18"/>
                <w:spacing w:val="-5"/>
              </w:rPr>
              <w:t>C</w:t>
            </w:r>
            <w:r>
              <w:rPr>
                <w:sz w:val="18"/>
                <w:szCs w:val="18"/>
                <w:spacing w:val="-5"/>
              </w:rPr>
              <w:t>（</w:t>
            </w:r>
            <w:r>
              <w:rPr>
                <w:rFonts w:ascii="Times New Roman" w:hAnsi="Times New Roman" w:eastAsia="Times New Roman" w:cs="Times New Roman"/>
                <w:sz w:val="18"/>
                <w:szCs w:val="18"/>
                <w:spacing w:val="-5"/>
              </w:rPr>
              <w:t>mg/m</w:t>
            </w:r>
            <w:r>
              <w:rPr>
                <w:rFonts w:ascii="Times New Roman" w:hAnsi="Times New Roman" w:eastAsia="Times New Roman" w:cs="Times New Roman"/>
                <w:sz w:val="11"/>
                <w:szCs w:val="11"/>
                <w:spacing w:val="-5"/>
                <w:position w:val="5"/>
              </w:rPr>
              <w:t>3</w:t>
            </w:r>
            <w:r>
              <w:rPr>
                <w:sz w:val="18"/>
                <w:szCs w:val="18"/>
                <w:spacing w:val="-16"/>
              </w:rPr>
              <w:t>）</w:t>
            </w:r>
          </w:p>
        </w:tc>
      </w:tr>
      <w:tr>
        <w:trPr>
          <w:trHeight w:val="343" w:hRule="atLeast"/>
        </w:trPr>
        <w:tc>
          <w:tcPr>
            <w:tcW w:w="1703" w:type="dxa"/>
            <w:vAlign w:val="top"/>
            <w:tcBorders>
              <w:left w:val="single" w:color="000000" w:sz="10" w:space="0"/>
            </w:tcBorders>
          </w:tcPr>
          <w:p>
            <w:pPr>
              <w:rPr>
                <w:rFonts w:ascii="Arial"/>
                <w:sz w:val="21"/>
              </w:rPr>
            </w:pPr>
            <w:r/>
          </w:p>
        </w:tc>
        <w:tc>
          <w:tcPr>
            <w:tcW w:w="1642" w:type="dxa"/>
            <w:vAlign w:val="top"/>
          </w:tcPr>
          <w:p>
            <w:pPr>
              <w:rPr>
                <w:rFonts w:ascii="Arial"/>
                <w:sz w:val="21"/>
              </w:rPr>
            </w:pPr>
            <w:r/>
          </w:p>
        </w:tc>
        <w:tc>
          <w:tcPr>
            <w:tcW w:w="1446" w:type="dxa"/>
            <w:vAlign w:val="top"/>
            <w:gridSpan w:val="2"/>
          </w:tcPr>
          <w:p>
            <w:pPr>
              <w:rPr>
                <w:rFonts w:ascii="Arial"/>
                <w:sz w:val="21"/>
              </w:rPr>
            </w:pPr>
            <w:r/>
          </w:p>
        </w:tc>
        <w:tc>
          <w:tcPr>
            <w:tcW w:w="1292" w:type="dxa"/>
            <w:vAlign w:val="top"/>
            <w:gridSpan w:val="2"/>
          </w:tcPr>
          <w:p>
            <w:pPr>
              <w:rPr>
                <w:rFonts w:ascii="Arial"/>
                <w:sz w:val="21"/>
              </w:rPr>
            </w:pPr>
            <w:r/>
          </w:p>
        </w:tc>
        <w:tc>
          <w:tcPr>
            <w:tcW w:w="969" w:type="dxa"/>
            <w:vAlign w:val="top"/>
          </w:tcPr>
          <w:p>
            <w:pPr>
              <w:rPr>
                <w:rFonts w:ascii="Arial"/>
                <w:sz w:val="21"/>
              </w:rPr>
            </w:pPr>
            <w:r/>
          </w:p>
        </w:tc>
        <w:tc>
          <w:tcPr>
            <w:tcW w:w="1453" w:type="dxa"/>
            <w:vAlign w:val="top"/>
          </w:tcPr>
          <w:p>
            <w:pPr>
              <w:rPr>
                <w:rFonts w:ascii="Arial"/>
                <w:sz w:val="21"/>
              </w:rPr>
            </w:pPr>
            <w:r/>
          </w:p>
        </w:tc>
        <w:tc>
          <w:tcPr>
            <w:tcW w:w="1068" w:type="dxa"/>
            <w:vAlign w:val="top"/>
            <w:tcBorders>
              <w:right w:val="single" w:color="000000" w:sz="10" w:space="0"/>
            </w:tcBorders>
          </w:tcPr>
          <w:p>
            <w:pPr>
              <w:rPr>
                <w:rFonts w:ascii="Arial"/>
                <w:sz w:val="21"/>
              </w:rPr>
            </w:pPr>
            <w:r/>
          </w:p>
        </w:tc>
      </w:tr>
      <w:tr>
        <w:trPr>
          <w:trHeight w:val="343" w:hRule="atLeast"/>
        </w:trPr>
        <w:tc>
          <w:tcPr>
            <w:tcW w:w="1703" w:type="dxa"/>
            <w:vAlign w:val="top"/>
            <w:tcBorders>
              <w:left w:val="single" w:color="000000" w:sz="10" w:space="0"/>
            </w:tcBorders>
          </w:tcPr>
          <w:p>
            <w:pPr>
              <w:pStyle w:val="TableText"/>
              <w:ind w:left="664"/>
              <w:spacing w:before="103" w:line="221" w:lineRule="auto"/>
              <w:rPr>
                <w:sz w:val="18"/>
                <w:szCs w:val="18"/>
              </w:rPr>
            </w:pPr>
            <w:r>
              <w:rPr>
                <w:sz w:val="18"/>
                <w:szCs w:val="18"/>
                <w:spacing w:val="-5"/>
              </w:rPr>
              <w:t>备注</w:t>
            </w:r>
          </w:p>
        </w:tc>
        <w:tc>
          <w:tcPr>
            <w:tcW w:w="7870" w:type="dxa"/>
            <w:vAlign w:val="top"/>
            <w:gridSpan w:val="8"/>
            <w:tcBorders>
              <w:right w:val="single" w:color="000000" w:sz="10" w:space="0"/>
            </w:tcBorders>
          </w:tcPr>
          <w:p>
            <w:pPr>
              <w:rPr>
                <w:rFonts w:ascii="Arial"/>
                <w:sz w:val="21"/>
              </w:rPr>
            </w:pPr>
            <w:r/>
          </w:p>
        </w:tc>
      </w:tr>
      <w:tr>
        <w:trPr>
          <w:trHeight w:val="367" w:hRule="atLeast"/>
        </w:trPr>
        <w:tc>
          <w:tcPr>
            <w:tcW w:w="9573" w:type="dxa"/>
            <w:vAlign w:val="top"/>
            <w:gridSpan w:val="9"/>
            <w:tcBorders>
              <w:left w:val="single" w:color="000000" w:sz="10" w:space="0"/>
              <w:bottom w:val="single" w:color="000000" w:sz="10" w:space="0"/>
              <w:right w:val="single" w:color="000000" w:sz="10" w:space="0"/>
            </w:tcBorders>
          </w:tcPr>
          <w:p>
            <w:pPr>
              <w:pStyle w:val="TableText"/>
              <w:ind w:left="103"/>
              <w:spacing w:before="103" w:line="219" w:lineRule="auto"/>
              <w:rPr>
                <w:sz w:val="18"/>
                <w:szCs w:val="18"/>
              </w:rPr>
            </w:pPr>
            <w:r>
              <w:rPr>
                <w:sz w:val="18"/>
                <w:szCs w:val="18"/>
                <w:spacing w:val="-3"/>
              </w:rPr>
              <w:t>检测人：</w:t>
            </w:r>
            <w:r>
              <w:rPr>
                <w:sz w:val="18"/>
                <w:szCs w:val="18"/>
              </w:rPr>
              <w:t xml:space="preserve">                    </w:t>
            </w:r>
            <w:r>
              <w:rPr>
                <w:sz w:val="18"/>
                <w:szCs w:val="18"/>
                <w:spacing w:val="-3"/>
              </w:rPr>
              <w:t>复核人：</w:t>
            </w:r>
          </w:p>
        </w:tc>
      </w:tr>
    </w:tbl>
    <w:p>
      <w:pPr>
        <w:ind w:left="131"/>
        <w:spacing w:before="153" w:line="231" w:lineRule="auto"/>
        <w:outlineLvl w:val="2"/>
        <w:rPr>
          <w:rFonts w:ascii="SimSun" w:hAnsi="SimSun" w:eastAsia="SimSun" w:cs="SimSun"/>
          <w:sz w:val="20"/>
          <w:szCs w:val="20"/>
        </w:rPr>
      </w:pPr>
      <w:r>
        <w:rPr>
          <w:rFonts w:ascii="SimHei" w:hAnsi="SimHei" w:eastAsia="SimHei" w:cs="SimHei"/>
          <w:sz w:val="20"/>
          <w:szCs w:val="20"/>
          <w:spacing w:val="7"/>
        </w:rPr>
        <w:t>F.1.8</w:t>
      </w:r>
      <w:r>
        <w:rPr>
          <w:rFonts w:ascii="SimHei" w:hAnsi="SimHei" w:eastAsia="SimHei" w:cs="SimHei"/>
          <w:sz w:val="20"/>
          <w:szCs w:val="20"/>
          <w:spacing w:val="7"/>
        </w:rPr>
        <w:t xml:space="preserve">  </w:t>
      </w:r>
      <w:r>
        <w:rPr>
          <w:rFonts w:ascii="SimSun" w:hAnsi="SimSun" w:eastAsia="SimSun" w:cs="SimSun"/>
          <w:sz w:val="20"/>
          <w:szCs w:val="20"/>
          <w:spacing w:val="7"/>
        </w:rPr>
        <w:t>分光光度法原始记录表，见表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.10～表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.11。</w:t>
      </w:r>
    </w:p>
    <w:p>
      <w:pPr>
        <w:ind w:left="3103"/>
        <w:spacing w:before="141"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8"/>
        </w:rPr>
        <w:t xml:space="preserve"> </w:t>
      </w:r>
      <w:r>
        <w:rPr>
          <w:rFonts w:ascii="SimHei" w:hAnsi="SimHei" w:eastAsia="SimHei" w:cs="SimHei"/>
          <w:sz w:val="20"/>
          <w:szCs w:val="20"/>
          <w:spacing w:val="6"/>
        </w:rPr>
        <w:t>F.10</w:t>
      </w:r>
      <w:r>
        <w:rPr>
          <w:rFonts w:ascii="SimHei" w:hAnsi="SimHei" w:eastAsia="SimHei" w:cs="SimHei"/>
          <w:sz w:val="20"/>
          <w:szCs w:val="20"/>
          <w:spacing w:val="6"/>
        </w:rPr>
        <w:t xml:space="preserve">  </w:t>
      </w:r>
      <w:r>
        <w:rPr>
          <w:rFonts w:ascii="SimHei" w:hAnsi="SimHei" w:eastAsia="SimHei" w:cs="SimHei"/>
          <w:sz w:val="20"/>
          <w:szCs w:val="20"/>
          <w:spacing w:val="6"/>
        </w:rPr>
        <w:t>分光光度法原始记录（一）</w:t>
      </w:r>
    </w:p>
    <w:p>
      <w:pPr>
        <w:spacing w:line="112" w:lineRule="exact"/>
        <w:rPr/>
      </w:pPr>
      <w:r/>
    </w:p>
    <w:tbl>
      <w:tblPr>
        <w:tblStyle w:val="TableNormal"/>
        <w:tblW w:w="9567" w:type="dxa"/>
        <w:tblInd w:w="1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02"/>
        <w:gridCol w:w="1406"/>
        <w:gridCol w:w="1152"/>
        <w:gridCol w:w="1489"/>
        <w:gridCol w:w="958"/>
        <w:gridCol w:w="1235"/>
        <w:gridCol w:w="1325"/>
      </w:tblGrid>
      <w:tr>
        <w:trPr>
          <w:trHeight w:val="348" w:hRule="atLeast"/>
        </w:trPr>
        <w:tc>
          <w:tcPr>
            <w:tcW w:w="2002" w:type="dxa"/>
            <w:vAlign w:val="top"/>
            <w:tcBorders>
              <w:left w:val="single" w:color="000000" w:sz="10" w:space="0"/>
              <w:top w:val="single" w:color="000000" w:sz="10" w:space="0"/>
            </w:tcBorders>
          </w:tcPr>
          <w:p>
            <w:pPr>
              <w:pStyle w:val="TableText"/>
              <w:ind w:left="639"/>
              <w:spacing w:before="85" w:line="220" w:lineRule="auto"/>
              <w:rPr>
                <w:sz w:val="18"/>
                <w:szCs w:val="18"/>
              </w:rPr>
            </w:pPr>
            <w:r>
              <w:rPr>
                <w:sz w:val="18"/>
                <w:szCs w:val="18"/>
                <w:spacing w:val="-3"/>
              </w:rPr>
              <w:t>用人单位</w:t>
            </w:r>
          </w:p>
        </w:tc>
        <w:tc>
          <w:tcPr>
            <w:tcW w:w="2558" w:type="dxa"/>
            <w:vAlign w:val="top"/>
            <w:gridSpan w:val="2"/>
            <w:tcBorders>
              <w:top w:val="single" w:color="000000" w:sz="10" w:space="0"/>
            </w:tcBorders>
          </w:tcPr>
          <w:p>
            <w:pPr>
              <w:rPr>
                <w:rFonts w:ascii="Arial"/>
                <w:sz w:val="21"/>
              </w:rPr>
            </w:pPr>
            <w:r/>
          </w:p>
        </w:tc>
        <w:tc>
          <w:tcPr>
            <w:tcW w:w="1489" w:type="dxa"/>
            <w:vAlign w:val="top"/>
            <w:tcBorders>
              <w:top w:val="single" w:color="000000" w:sz="10" w:space="0"/>
            </w:tcBorders>
          </w:tcPr>
          <w:p>
            <w:pPr>
              <w:pStyle w:val="TableText"/>
              <w:ind w:left="208"/>
              <w:spacing w:before="85" w:line="219" w:lineRule="auto"/>
              <w:rPr>
                <w:sz w:val="18"/>
                <w:szCs w:val="18"/>
              </w:rPr>
            </w:pPr>
            <w:r>
              <w:rPr>
                <w:sz w:val="18"/>
                <w:szCs w:val="18"/>
                <w:spacing w:val="-2"/>
              </w:rPr>
              <w:t>检测任务编号</w:t>
            </w:r>
          </w:p>
        </w:tc>
        <w:tc>
          <w:tcPr>
            <w:tcW w:w="3518" w:type="dxa"/>
            <w:vAlign w:val="top"/>
            <w:gridSpan w:val="3"/>
            <w:tcBorders>
              <w:right w:val="single" w:color="000000" w:sz="10" w:space="0"/>
              <w:top w:val="single" w:color="000000" w:sz="10" w:space="0"/>
            </w:tcBorders>
          </w:tcPr>
          <w:p>
            <w:pPr>
              <w:rPr>
                <w:rFonts w:ascii="Arial"/>
                <w:sz w:val="21"/>
              </w:rPr>
            </w:pPr>
            <w:r/>
          </w:p>
        </w:tc>
      </w:tr>
      <w:tr>
        <w:trPr>
          <w:trHeight w:val="343" w:hRule="atLeast"/>
        </w:trPr>
        <w:tc>
          <w:tcPr>
            <w:tcW w:w="2002" w:type="dxa"/>
            <w:vAlign w:val="top"/>
            <w:tcBorders>
              <w:left w:val="single" w:color="000000" w:sz="10" w:space="0"/>
            </w:tcBorders>
          </w:tcPr>
          <w:p>
            <w:pPr>
              <w:pStyle w:val="TableText"/>
              <w:ind w:left="637"/>
              <w:spacing w:before="82" w:line="219" w:lineRule="auto"/>
              <w:rPr>
                <w:sz w:val="18"/>
                <w:szCs w:val="18"/>
              </w:rPr>
            </w:pPr>
            <w:r>
              <w:rPr>
                <w:sz w:val="18"/>
                <w:szCs w:val="18"/>
                <w:spacing w:val="-2"/>
              </w:rPr>
              <w:t>检测项目</w:t>
            </w:r>
          </w:p>
        </w:tc>
        <w:tc>
          <w:tcPr>
            <w:tcW w:w="2558" w:type="dxa"/>
            <w:vAlign w:val="top"/>
            <w:gridSpan w:val="2"/>
          </w:tcPr>
          <w:p>
            <w:pPr>
              <w:rPr>
                <w:rFonts w:ascii="Arial"/>
                <w:sz w:val="21"/>
              </w:rPr>
            </w:pPr>
            <w:r/>
          </w:p>
        </w:tc>
        <w:tc>
          <w:tcPr>
            <w:tcW w:w="1489" w:type="dxa"/>
            <w:vAlign w:val="top"/>
          </w:tcPr>
          <w:p>
            <w:pPr>
              <w:pStyle w:val="TableText"/>
              <w:ind w:left="393"/>
              <w:spacing w:before="82" w:line="219" w:lineRule="auto"/>
              <w:rPr>
                <w:sz w:val="18"/>
                <w:szCs w:val="18"/>
              </w:rPr>
            </w:pPr>
            <w:r>
              <w:rPr>
                <w:sz w:val="18"/>
                <w:szCs w:val="18"/>
                <w:spacing w:val="-2"/>
              </w:rPr>
              <w:t>检测依据</w:t>
            </w:r>
          </w:p>
        </w:tc>
        <w:tc>
          <w:tcPr>
            <w:tcW w:w="3518" w:type="dxa"/>
            <w:vAlign w:val="top"/>
            <w:gridSpan w:val="3"/>
            <w:tcBorders>
              <w:right w:val="single" w:color="000000" w:sz="10" w:space="0"/>
            </w:tcBorders>
          </w:tcPr>
          <w:p>
            <w:pPr>
              <w:rPr>
                <w:rFonts w:ascii="Arial"/>
                <w:sz w:val="21"/>
              </w:rPr>
            </w:pPr>
            <w:r/>
          </w:p>
        </w:tc>
      </w:tr>
      <w:tr>
        <w:trPr>
          <w:trHeight w:val="343" w:hRule="atLeast"/>
        </w:trPr>
        <w:tc>
          <w:tcPr>
            <w:tcW w:w="2002" w:type="dxa"/>
            <w:vAlign w:val="top"/>
            <w:tcBorders>
              <w:left w:val="single" w:color="000000" w:sz="10" w:space="0"/>
            </w:tcBorders>
          </w:tcPr>
          <w:p>
            <w:pPr>
              <w:pStyle w:val="TableText"/>
              <w:ind w:left="637"/>
              <w:spacing w:before="82" w:line="219" w:lineRule="auto"/>
              <w:rPr>
                <w:sz w:val="18"/>
                <w:szCs w:val="18"/>
              </w:rPr>
            </w:pPr>
            <w:r>
              <w:rPr>
                <w:sz w:val="18"/>
                <w:szCs w:val="18"/>
                <w:spacing w:val="-2"/>
              </w:rPr>
              <w:t>检测类别</w:t>
            </w:r>
          </w:p>
        </w:tc>
        <w:tc>
          <w:tcPr>
            <w:tcW w:w="2558" w:type="dxa"/>
            <w:vAlign w:val="top"/>
            <w:gridSpan w:val="2"/>
          </w:tcPr>
          <w:p>
            <w:pPr>
              <w:rPr>
                <w:rFonts w:ascii="Arial"/>
                <w:sz w:val="21"/>
              </w:rPr>
            </w:pPr>
            <w:r/>
          </w:p>
        </w:tc>
        <w:tc>
          <w:tcPr>
            <w:tcW w:w="1489" w:type="dxa"/>
            <w:vAlign w:val="top"/>
          </w:tcPr>
          <w:p>
            <w:pPr>
              <w:pStyle w:val="TableText"/>
              <w:ind w:left="392"/>
              <w:spacing w:before="82" w:line="219" w:lineRule="auto"/>
              <w:rPr>
                <w:sz w:val="18"/>
                <w:szCs w:val="18"/>
              </w:rPr>
            </w:pPr>
            <w:r>
              <w:rPr>
                <w:sz w:val="18"/>
                <w:szCs w:val="18"/>
                <w:spacing w:val="-2"/>
              </w:rPr>
              <w:t>样品名称</w:t>
            </w:r>
          </w:p>
        </w:tc>
        <w:tc>
          <w:tcPr>
            <w:tcW w:w="3518" w:type="dxa"/>
            <w:vAlign w:val="top"/>
            <w:gridSpan w:val="3"/>
            <w:tcBorders>
              <w:right w:val="single" w:color="000000" w:sz="10" w:space="0"/>
            </w:tcBorders>
          </w:tcPr>
          <w:p>
            <w:pPr>
              <w:rPr>
                <w:rFonts w:ascii="Arial"/>
                <w:sz w:val="21"/>
              </w:rPr>
            </w:pPr>
            <w:r/>
          </w:p>
        </w:tc>
      </w:tr>
      <w:tr>
        <w:trPr>
          <w:trHeight w:val="343" w:hRule="atLeast"/>
        </w:trPr>
        <w:tc>
          <w:tcPr>
            <w:tcW w:w="2002" w:type="dxa"/>
            <w:vAlign w:val="top"/>
            <w:tcBorders>
              <w:left w:val="single" w:color="000000" w:sz="10" w:space="0"/>
            </w:tcBorders>
          </w:tcPr>
          <w:p>
            <w:pPr>
              <w:pStyle w:val="TableText"/>
              <w:ind w:left="644"/>
              <w:spacing w:before="85" w:line="219" w:lineRule="auto"/>
              <w:rPr>
                <w:sz w:val="18"/>
                <w:szCs w:val="18"/>
              </w:rPr>
            </w:pPr>
            <w:r>
              <w:rPr>
                <w:sz w:val="18"/>
                <w:szCs w:val="18"/>
                <w:spacing w:val="-4"/>
              </w:rPr>
              <w:t>收样日期</w:t>
            </w:r>
          </w:p>
        </w:tc>
        <w:tc>
          <w:tcPr>
            <w:tcW w:w="2558" w:type="dxa"/>
            <w:vAlign w:val="top"/>
            <w:gridSpan w:val="2"/>
          </w:tcPr>
          <w:p>
            <w:pPr>
              <w:rPr>
                <w:rFonts w:ascii="Arial"/>
                <w:sz w:val="21"/>
              </w:rPr>
            </w:pPr>
            <w:r/>
          </w:p>
        </w:tc>
        <w:tc>
          <w:tcPr>
            <w:tcW w:w="1489" w:type="dxa"/>
            <w:vAlign w:val="top"/>
          </w:tcPr>
          <w:p>
            <w:pPr>
              <w:pStyle w:val="TableText"/>
              <w:ind w:left="393"/>
              <w:spacing w:before="85" w:line="219" w:lineRule="auto"/>
              <w:rPr>
                <w:sz w:val="18"/>
                <w:szCs w:val="18"/>
              </w:rPr>
            </w:pPr>
            <w:r>
              <w:rPr>
                <w:sz w:val="18"/>
                <w:szCs w:val="18"/>
                <w:spacing w:val="-2"/>
              </w:rPr>
              <w:t>检测日期</w:t>
            </w:r>
          </w:p>
        </w:tc>
        <w:tc>
          <w:tcPr>
            <w:tcW w:w="3518" w:type="dxa"/>
            <w:vAlign w:val="top"/>
            <w:gridSpan w:val="3"/>
            <w:tcBorders>
              <w:right w:val="single" w:color="000000" w:sz="10" w:space="0"/>
            </w:tcBorders>
          </w:tcPr>
          <w:p>
            <w:pPr>
              <w:rPr>
                <w:rFonts w:ascii="Arial"/>
                <w:sz w:val="21"/>
              </w:rPr>
            </w:pPr>
            <w:r/>
          </w:p>
        </w:tc>
      </w:tr>
      <w:tr>
        <w:trPr>
          <w:trHeight w:val="343" w:hRule="atLeast"/>
        </w:trPr>
        <w:tc>
          <w:tcPr>
            <w:tcW w:w="2002" w:type="dxa"/>
            <w:vAlign w:val="top"/>
            <w:tcBorders>
              <w:left w:val="single" w:color="000000" w:sz="10" w:space="0"/>
            </w:tcBorders>
          </w:tcPr>
          <w:p>
            <w:pPr>
              <w:pStyle w:val="TableText"/>
              <w:ind w:left="457"/>
              <w:spacing w:before="87" w:line="219" w:lineRule="auto"/>
              <w:rPr>
                <w:sz w:val="18"/>
                <w:szCs w:val="18"/>
              </w:rPr>
            </w:pPr>
            <w:r>
              <w:rPr>
                <w:sz w:val="18"/>
                <w:szCs w:val="18"/>
                <w:spacing w:val="-2"/>
              </w:rPr>
              <w:t>检测环境条件</w:t>
            </w:r>
          </w:p>
        </w:tc>
        <w:tc>
          <w:tcPr>
            <w:tcW w:w="7565" w:type="dxa"/>
            <w:vAlign w:val="top"/>
            <w:gridSpan w:val="6"/>
            <w:tcBorders>
              <w:right w:val="single" w:color="000000" w:sz="10" w:space="0"/>
            </w:tcBorders>
          </w:tcPr>
          <w:p>
            <w:pPr>
              <w:pStyle w:val="TableText"/>
              <w:ind w:left="2408"/>
              <w:spacing w:before="87" w:line="220" w:lineRule="auto"/>
              <w:rPr>
                <w:rFonts w:ascii="Times New Roman" w:hAnsi="Times New Roman" w:eastAsia="Times New Roman" w:cs="Times New Roman"/>
                <w:sz w:val="18"/>
                <w:szCs w:val="18"/>
              </w:rPr>
            </w:pPr>
            <w:r>
              <w:rPr>
                <w:sz w:val="18"/>
                <w:szCs w:val="18"/>
                <w:spacing w:val="-1"/>
              </w:rPr>
              <w:t>温度：      </w:t>
            </w:r>
            <w:r>
              <w:rPr>
                <w:rFonts w:ascii="Times New Roman" w:hAnsi="Times New Roman" w:eastAsia="Times New Roman" w:cs="Times New Roman"/>
                <w:sz w:val="18"/>
                <w:szCs w:val="18"/>
                <w:spacing w:val="-1"/>
              </w:rPr>
              <w:t>℃</w:t>
            </w:r>
            <w:r>
              <w:rPr>
                <w:sz w:val="18"/>
                <w:szCs w:val="18"/>
                <w:spacing w:val="-1"/>
              </w:rPr>
              <w:t>；湿度：</w:t>
            </w:r>
            <w:r>
              <w:rPr>
                <w:sz w:val="18"/>
                <w:szCs w:val="18"/>
                <w:spacing w:val="1"/>
              </w:rPr>
              <w:t xml:space="preserve">      </w:t>
            </w:r>
            <w:r>
              <w:rPr>
                <w:rFonts w:ascii="Times New Roman" w:hAnsi="Times New Roman" w:eastAsia="Times New Roman" w:cs="Times New Roman"/>
                <w:sz w:val="18"/>
                <w:szCs w:val="18"/>
                <w:spacing w:val="-1"/>
              </w:rPr>
              <w:t>%RH</w:t>
            </w:r>
          </w:p>
        </w:tc>
      </w:tr>
      <w:tr>
        <w:trPr>
          <w:trHeight w:val="343" w:hRule="atLeast"/>
        </w:trPr>
        <w:tc>
          <w:tcPr>
            <w:tcW w:w="2002" w:type="dxa"/>
            <w:vAlign w:val="top"/>
            <w:tcBorders>
              <w:left w:val="single" w:color="000000" w:sz="10" w:space="0"/>
            </w:tcBorders>
          </w:tcPr>
          <w:p>
            <w:pPr>
              <w:pStyle w:val="TableText"/>
              <w:ind w:left="98"/>
              <w:spacing w:before="89" w:line="219" w:lineRule="auto"/>
              <w:rPr>
                <w:sz w:val="18"/>
                <w:szCs w:val="18"/>
              </w:rPr>
            </w:pPr>
            <w:r>
              <w:rPr>
                <w:sz w:val="18"/>
                <w:szCs w:val="18"/>
                <w:spacing w:val="-1"/>
              </w:rPr>
              <w:t>仪器名称、型号及编号</w:t>
            </w:r>
          </w:p>
        </w:tc>
        <w:tc>
          <w:tcPr>
            <w:tcW w:w="7565" w:type="dxa"/>
            <w:vAlign w:val="top"/>
            <w:gridSpan w:val="6"/>
            <w:tcBorders>
              <w:right w:val="single" w:color="000000" w:sz="10" w:space="0"/>
            </w:tcBorders>
          </w:tcPr>
          <w:p>
            <w:pPr>
              <w:rPr>
                <w:rFonts w:ascii="Arial"/>
                <w:sz w:val="21"/>
              </w:rPr>
            </w:pPr>
            <w:r/>
          </w:p>
        </w:tc>
      </w:tr>
      <w:tr>
        <w:trPr>
          <w:trHeight w:val="343" w:hRule="atLeast"/>
        </w:trPr>
        <w:tc>
          <w:tcPr>
            <w:tcW w:w="2002" w:type="dxa"/>
            <w:vAlign w:val="top"/>
            <w:tcBorders>
              <w:left w:val="single" w:color="000000" w:sz="10" w:space="0"/>
            </w:tcBorders>
          </w:tcPr>
          <w:p>
            <w:pPr>
              <w:pStyle w:val="TableText"/>
              <w:ind w:left="638"/>
              <w:spacing w:before="92" w:line="219" w:lineRule="auto"/>
              <w:rPr>
                <w:sz w:val="18"/>
                <w:szCs w:val="18"/>
              </w:rPr>
            </w:pPr>
            <w:r>
              <w:rPr>
                <w:sz w:val="18"/>
                <w:szCs w:val="18"/>
                <w:spacing w:val="-2"/>
              </w:rPr>
              <w:t>测定条件</w:t>
            </w:r>
          </w:p>
        </w:tc>
        <w:tc>
          <w:tcPr>
            <w:tcW w:w="7565" w:type="dxa"/>
            <w:vAlign w:val="top"/>
            <w:gridSpan w:val="6"/>
            <w:tcBorders>
              <w:right w:val="single" w:color="000000" w:sz="10" w:space="0"/>
            </w:tcBorders>
          </w:tcPr>
          <w:p>
            <w:pPr>
              <w:rPr>
                <w:rFonts w:ascii="Arial"/>
                <w:sz w:val="21"/>
              </w:rPr>
            </w:pPr>
            <w:r/>
          </w:p>
        </w:tc>
      </w:tr>
      <w:tr>
        <w:trPr>
          <w:trHeight w:val="343" w:hRule="atLeast"/>
        </w:trPr>
        <w:tc>
          <w:tcPr>
            <w:tcW w:w="2002" w:type="dxa"/>
            <w:vAlign w:val="top"/>
            <w:tcBorders>
              <w:left w:val="single" w:color="000000" w:sz="10" w:space="0"/>
            </w:tcBorders>
          </w:tcPr>
          <w:p>
            <w:pPr>
              <w:pStyle w:val="TableText"/>
              <w:ind w:left="366"/>
              <w:spacing w:before="94" w:line="219" w:lineRule="auto"/>
              <w:rPr>
                <w:sz w:val="18"/>
                <w:szCs w:val="18"/>
              </w:rPr>
            </w:pPr>
            <w:r>
              <w:rPr>
                <w:sz w:val="18"/>
                <w:szCs w:val="18"/>
                <w:spacing w:val="-2"/>
              </w:rPr>
              <w:t>试剂及配制情况</w:t>
            </w:r>
          </w:p>
        </w:tc>
        <w:tc>
          <w:tcPr>
            <w:tcW w:w="7565" w:type="dxa"/>
            <w:vAlign w:val="top"/>
            <w:gridSpan w:val="6"/>
            <w:tcBorders>
              <w:right w:val="single" w:color="000000" w:sz="10" w:space="0"/>
            </w:tcBorders>
          </w:tcPr>
          <w:p>
            <w:pPr>
              <w:rPr>
                <w:rFonts w:ascii="Arial"/>
                <w:sz w:val="21"/>
              </w:rPr>
            </w:pPr>
            <w:r/>
          </w:p>
        </w:tc>
      </w:tr>
      <w:tr>
        <w:trPr>
          <w:trHeight w:val="344" w:hRule="atLeast"/>
        </w:trPr>
        <w:tc>
          <w:tcPr>
            <w:tcW w:w="2002" w:type="dxa"/>
            <w:vAlign w:val="top"/>
            <w:tcBorders>
              <w:left w:val="single" w:color="000000" w:sz="10" w:space="0"/>
            </w:tcBorders>
          </w:tcPr>
          <w:p>
            <w:pPr>
              <w:pStyle w:val="TableText"/>
              <w:ind w:left="458"/>
              <w:spacing w:before="94" w:line="220" w:lineRule="auto"/>
              <w:rPr>
                <w:sz w:val="18"/>
                <w:szCs w:val="18"/>
              </w:rPr>
            </w:pPr>
            <w:r>
              <w:rPr>
                <w:sz w:val="18"/>
                <w:szCs w:val="18"/>
                <w:spacing w:val="-2"/>
              </w:rPr>
              <w:t>标准物质情况</w:t>
            </w:r>
          </w:p>
        </w:tc>
        <w:tc>
          <w:tcPr>
            <w:tcW w:w="7565" w:type="dxa"/>
            <w:vAlign w:val="top"/>
            <w:gridSpan w:val="6"/>
            <w:tcBorders>
              <w:right w:val="single" w:color="000000" w:sz="10" w:space="0"/>
            </w:tcBorders>
          </w:tcPr>
          <w:p>
            <w:pPr>
              <w:rPr>
                <w:rFonts w:ascii="Arial"/>
                <w:sz w:val="21"/>
              </w:rPr>
            </w:pPr>
            <w:r/>
          </w:p>
        </w:tc>
      </w:tr>
      <w:tr>
        <w:trPr>
          <w:trHeight w:val="344" w:hRule="atLeast"/>
        </w:trPr>
        <w:tc>
          <w:tcPr>
            <w:tcW w:w="2002" w:type="dxa"/>
            <w:vAlign w:val="top"/>
            <w:tcBorders>
              <w:left w:val="single" w:color="000000" w:sz="10" w:space="0"/>
            </w:tcBorders>
          </w:tcPr>
          <w:p>
            <w:pPr>
              <w:pStyle w:val="TableText"/>
              <w:ind w:left="187"/>
              <w:spacing w:before="95" w:line="220" w:lineRule="auto"/>
              <w:rPr>
                <w:sz w:val="18"/>
                <w:szCs w:val="18"/>
              </w:rPr>
            </w:pPr>
            <w:r>
              <w:rPr>
                <w:sz w:val="18"/>
                <w:szCs w:val="18"/>
                <w:spacing w:val="-1"/>
              </w:rPr>
              <w:t>标准贮备液配制情况</w:t>
            </w:r>
          </w:p>
        </w:tc>
        <w:tc>
          <w:tcPr>
            <w:tcW w:w="7565" w:type="dxa"/>
            <w:vAlign w:val="top"/>
            <w:gridSpan w:val="6"/>
            <w:tcBorders>
              <w:right w:val="single" w:color="000000" w:sz="10" w:space="0"/>
            </w:tcBorders>
          </w:tcPr>
          <w:p>
            <w:pPr>
              <w:rPr>
                <w:rFonts w:ascii="Arial"/>
                <w:sz w:val="21"/>
              </w:rPr>
            </w:pPr>
            <w:r/>
          </w:p>
        </w:tc>
      </w:tr>
      <w:tr>
        <w:trPr>
          <w:trHeight w:val="344" w:hRule="atLeast"/>
        </w:trPr>
        <w:tc>
          <w:tcPr>
            <w:tcW w:w="2002" w:type="dxa"/>
            <w:vAlign w:val="top"/>
            <w:tcBorders>
              <w:left w:val="single" w:color="000000" w:sz="10" w:space="0"/>
            </w:tcBorders>
          </w:tcPr>
          <w:p>
            <w:pPr>
              <w:pStyle w:val="TableText"/>
              <w:ind w:left="187"/>
              <w:spacing w:before="97" w:line="220" w:lineRule="auto"/>
              <w:rPr>
                <w:sz w:val="18"/>
                <w:szCs w:val="18"/>
              </w:rPr>
            </w:pPr>
            <w:r>
              <w:rPr>
                <w:sz w:val="18"/>
                <w:szCs w:val="18"/>
                <w:spacing w:val="-1"/>
              </w:rPr>
              <w:t>标准应用液配制情况</w:t>
            </w:r>
          </w:p>
        </w:tc>
        <w:tc>
          <w:tcPr>
            <w:tcW w:w="7565" w:type="dxa"/>
            <w:vAlign w:val="top"/>
            <w:gridSpan w:val="6"/>
            <w:tcBorders>
              <w:right w:val="single" w:color="000000" w:sz="10" w:space="0"/>
            </w:tcBorders>
          </w:tcPr>
          <w:p>
            <w:pPr>
              <w:rPr>
                <w:rFonts w:ascii="Arial"/>
                <w:sz w:val="21"/>
              </w:rPr>
            </w:pPr>
            <w:r/>
          </w:p>
        </w:tc>
      </w:tr>
      <w:tr>
        <w:trPr>
          <w:trHeight w:val="344" w:hRule="atLeast"/>
        </w:trPr>
        <w:tc>
          <w:tcPr>
            <w:tcW w:w="2002" w:type="dxa"/>
            <w:vAlign w:val="top"/>
            <w:tcBorders>
              <w:left w:val="single" w:color="000000" w:sz="10" w:space="0"/>
            </w:tcBorders>
          </w:tcPr>
          <w:p>
            <w:pPr>
              <w:pStyle w:val="TableText"/>
              <w:ind w:left="278"/>
              <w:spacing w:before="98" w:line="220" w:lineRule="auto"/>
              <w:rPr>
                <w:sz w:val="18"/>
                <w:szCs w:val="18"/>
              </w:rPr>
            </w:pPr>
            <w:r>
              <w:rPr>
                <w:sz w:val="18"/>
                <w:szCs w:val="18"/>
                <w:spacing w:val="-1"/>
              </w:rPr>
              <w:t>标准系列配制情况</w:t>
            </w:r>
          </w:p>
        </w:tc>
        <w:tc>
          <w:tcPr>
            <w:tcW w:w="7565" w:type="dxa"/>
            <w:vAlign w:val="top"/>
            <w:gridSpan w:val="6"/>
            <w:tcBorders>
              <w:right w:val="single" w:color="000000" w:sz="10" w:space="0"/>
            </w:tcBorders>
          </w:tcPr>
          <w:p>
            <w:pPr>
              <w:rPr>
                <w:rFonts w:ascii="Arial"/>
                <w:sz w:val="21"/>
              </w:rPr>
            </w:pPr>
            <w:r/>
          </w:p>
        </w:tc>
      </w:tr>
      <w:tr>
        <w:trPr>
          <w:trHeight w:val="344" w:hRule="atLeast"/>
        </w:trPr>
        <w:tc>
          <w:tcPr>
            <w:tcW w:w="2002" w:type="dxa"/>
            <w:vAlign w:val="top"/>
            <w:vMerge w:val="restart"/>
            <w:tcBorders>
              <w:left w:val="single" w:color="000000" w:sz="10" w:space="0"/>
              <w:bottom w:val="nil"/>
            </w:tcBorders>
          </w:tcPr>
          <w:p>
            <w:pPr>
              <w:spacing w:line="272" w:lineRule="auto"/>
              <w:rPr>
                <w:rFonts w:ascii="Arial"/>
                <w:sz w:val="21"/>
              </w:rPr>
            </w:pPr>
            <w:r/>
          </w:p>
          <w:p>
            <w:pPr>
              <w:pStyle w:val="TableText"/>
              <w:ind w:left="453"/>
              <w:spacing w:before="59" w:line="220" w:lineRule="auto"/>
              <w:rPr>
                <w:sz w:val="18"/>
                <w:szCs w:val="18"/>
              </w:rPr>
            </w:pPr>
            <w:r>
              <w:rPr>
                <w:sz w:val="18"/>
                <w:szCs w:val="18"/>
                <w:spacing w:val="-2"/>
              </w:rPr>
              <w:t>校准曲线制作</w:t>
            </w:r>
          </w:p>
          <w:p>
            <w:pPr>
              <w:pStyle w:val="TableText"/>
              <w:ind w:left="114"/>
              <w:spacing w:before="18" w:line="220" w:lineRule="auto"/>
              <w:rPr>
                <w:sz w:val="18"/>
                <w:szCs w:val="18"/>
              </w:rPr>
            </w:pPr>
            <w:r>
              <w:rPr>
                <w:sz w:val="18"/>
                <w:szCs w:val="18"/>
                <w:spacing w:val="-2"/>
              </w:rPr>
              <w:t>（定容体积：</w:t>
            </w:r>
            <w:r>
              <w:rPr>
                <w:sz w:val="18"/>
                <w:szCs w:val="18"/>
                <w:u w:val="single" w:color="auto"/>
                <w:spacing w:val="-2"/>
              </w:rPr>
              <w:t xml:space="preserve">    </w:t>
            </w:r>
            <w:r>
              <w:rPr>
                <w:sz w:val="18"/>
                <w:szCs w:val="18"/>
                <w:spacing w:val="-88"/>
              </w:rPr>
              <w:t xml:space="preserve"> </w:t>
            </w:r>
            <w:r>
              <w:rPr>
                <w:rFonts w:ascii="Times New Roman" w:hAnsi="Times New Roman" w:eastAsia="Times New Roman" w:cs="Times New Roman"/>
                <w:sz w:val="18"/>
                <w:szCs w:val="18"/>
                <w:spacing w:val="-2"/>
              </w:rPr>
              <w:t>mL</w:t>
            </w:r>
            <w:r>
              <w:rPr>
                <w:sz w:val="18"/>
                <w:szCs w:val="18"/>
                <w:spacing w:val="-2"/>
              </w:rPr>
              <w:t>）</w:t>
            </w:r>
          </w:p>
        </w:tc>
        <w:tc>
          <w:tcPr>
            <w:tcW w:w="1406" w:type="dxa"/>
            <w:vAlign w:val="top"/>
          </w:tcPr>
          <w:p>
            <w:pPr>
              <w:pStyle w:val="TableText"/>
              <w:ind w:left="521"/>
              <w:spacing w:before="99" w:line="221" w:lineRule="auto"/>
              <w:rPr>
                <w:sz w:val="18"/>
                <w:szCs w:val="18"/>
              </w:rPr>
            </w:pPr>
            <w:r>
              <w:rPr>
                <w:sz w:val="18"/>
                <w:szCs w:val="18"/>
                <w:spacing w:val="-4"/>
              </w:rPr>
              <w:t>序号</w:t>
            </w:r>
          </w:p>
        </w:tc>
        <w:tc>
          <w:tcPr>
            <w:tcW w:w="2641" w:type="dxa"/>
            <w:vAlign w:val="top"/>
            <w:gridSpan w:val="2"/>
          </w:tcPr>
          <w:p>
            <w:pPr>
              <w:pStyle w:val="TableText"/>
              <w:ind w:left="514"/>
              <w:spacing w:before="99" w:line="210" w:lineRule="auto"/>
              <w:rPr>
                <w:sz w:val="18"/>
                <w:szCs w:val="18"/>
              </w:rPr>
            </w:pPr>
            <w:r>
              <w:rPr>
                <w:sz w:val="18"/>
                <w:szCs w:val="18"/>
                <w:spacing w:val="-1"/>
              </w:rPr>
              <w:t>标准溶液含量 (</w:t>
            </w:r>
            <w:r>
              <w:rPr>
                <w:rFonts w:ascii="Times New Roman" w:hAnsi="Times New Roman" w:eastAsia="Times New Roman" w:cs="Times New Roman"/>
                <w:sz w:val="18"/>
                <w:szCs w:val="18"/>
                <w:spacing w:val="-1"/>
              </w:rPr>
              <w:t>μg</w:t>
            </w:r>
            <w:r>
              <w:rPr>
                <w:sz w:val="18"/>
                <w:szCs w:val="18"/>
                <w:spacing w:val="-1"/>
              </w:rPr>
              <w:t>）</w:t>
            </w:r>
          </w:p>
        </w:tc>
        <w:tc>
          <w:tcPr>
            <w:tcW w:w="958" w:type="dxa"/>
            <w:vAlign w:val="top"/>
          </w:tcPr>
          <w:p>
            <w:pPr>
              <w:pStyle w:val="TableText"/>
              <w:ind w:left="137"/>
              <w:spacing w:before="100" w:line="219" w:lineRule="auto"/>
              <w:rPr>
                <w:sz w:val="18"/>
                <w:szCs w:val="18"/>
              </w:rPr>
            </w:pPr>
            <w:r>
              <w:rPr>
                <w:sz w:val="18"/>
                <w:szCs w:val="18"/>
                <w:spacing w:val="-4"/>
              </w:rPr>
              <w:t>吸光度值</w:t>
            </w:r>
          </w:p>
        </w:tc>
        <w:tc>
          <w:tcPr>
            <w:tcW w:w="2560" w:type="dxa"/>
            <w:vAlign w:val="top"/>
            <w:gridSpan w:val="2"/>
            <w:tcBorders>
              <w:right w:val="single" w:color="000000" w:sz="10" w:space="0"/>
            </w:tcBorders>
          </w:tcPr>
          <w:p>
            <w:pPr>
              <w:pStyle w:val="TableText"/>
              <w:ind w:left="747"/>
              <w:spacing w:before="100" w:line="219" w:lineRule="auto"/>
              <w:rPr>
                <w:sz w:val="18"/>
                <w:szCs w:val="18"/>
              </w:rPr>
            </w:pPr>
            <w:r>
              <w:rPr>
                <w:sz w:val="18"/>
                <w:szCs w:val="18"/>
                <w:spacing w:val="-2"/>
              </w:rPr>
              <w:t>减零管吸光度</w:t>
            </w:r>
          </w:p>
        </w:tc>
      </w:tr>
      <w:tr>
        <w:trPr>
          <w:trHeight w:val="344" w:hRule="atLeast"/>
        </w:trPr>
        <w:tc>
          <w:tcPr>
            <w:tcW w:w="2002" w:type="dxa"/>
            <w:vAlign w:val="top"/>
            <w:vMerge w:val="continue"/>
            <w:tcBorders>
              <w:left w:val="single" w:color="000000" w:sz="10" w:space="0"/>
              <w:top w:val="nil"/>
              <w:bottom w:val="nil"/>
            </w:tcBorders>
          </w:tcPr>
          <w:p>
            <w:pPr>
              <w:rPr>
                <w:rFonts w:ascii="Arial"/>
                <w:sz w:val="21"/>
              </w:rPr>
            </w:pPr>
            <w:r/>
          </w:p>
        </w:tc>
        <w:tc>
          <w:tcPr>
            <w:tcW w:w="1406" w:type="dxa"/>
            <w:vAlign w:val="top"/>
          </w:tcPr>
          <w:p>
            <w:pPr>
              <w:rPr>
                <w:rFonts w:ascii="Arial"/>
                <w:sz w:val="21"/>
              </w:rPr>
            </w:pPr>
            <w:r/>
          </w:p>
        </w:tc>
        <w:tc>
          <w:tcPr>
            <w:tcW w:w="2641" w:type="dxa"/>
            <w:vAlign w:val="top"/>
            <w:gridSpan w:val="2"/>
          </w:tcPr>
          <w:p>
            <w:pPr>
              <w:rPr>
                <w:rFonts w:ascii="Arial"/>
                <w:sz w:val="21"/>
              </w:rPr>
            </w:pPr>
            <w:r/>
          </w:p>
        </w:tc>
        <w:tc>
          <w:tcPr>
            <w:tcW w:w="958" w:type="dxa"/>
            <w:vAlign w:val="top"/>
          </w:tcPr>
          <w:p>
            <w:pPr>
              <w:rPr>
                <w:rFonts w:ascii="Arial"/>
                <w:sz w:val="21"/>
              </w:rPr>
            </w:pPr>
            <w:r/>
          </w:p>
        </w:tc>
        <w:tc>
          <w:tcPr>
            <w:tcW w:w="2560" w:type="dxa"/>
            <w:vAlign w:val="top"/>
            <w:gridSpan w:val="2"/>
            <w:tcBorders>
              <w:right w:val="single" w:color="000000" w:sz="10" w:space="0"/>
            </w:tcBorders>
          </w:tcPr>
          <w:p>
            <w:pPr>
              <w:rPr>
                <w:rFonts w:ascii="Arial"/>
                <w:sz w:val="21"/>
              </w:rPr>
            </w:pPr>
            <w:r/>
          </w:p>
        </w:tc>
      </w:tr>
      <w:tr>
        <w:trPr>
          <w:trHeight w:val="344" w:hRule="atLeast"/>
        </w:trPr>
        <w:tc>
          <w:tcPr>
            <w:tcW w:w="2002" w:type="dxa"/>
            <w:vAlign w:val="top"/>
            <w:vMerge w:val="continue"/>
            <w:tcBorders>
              <w:left w:val="single" w:color="000000" w:sz="10" w:space="0"/>
              <w:top w:val="nil"/>
            </w:tcBorders>
          </w:tcPr>
          <w:p>
            <w:pPr>
              <w:rPr>
                <w:rFonts w:ascii="Arial"/>
                <w:sz w:val="21"/>
              </w:rPr>
            </w:pPr>
            <w:r/>
          </w:p>
        </w:tc>
        <w:tc>
          <w:tcPr>
            <w:tcW w:w="1406" w:type="dxa"/>
            <w:vAlign w:val="top"/>
          </w:tcPr>
          <w:p>
            <w:pPr>
              <w:pStyle w:val="TableText"/>
              <w:ind w:left="163"/>
              <w:spacing w:before="100" w:line="220" w:lineRule="auto"/>
              <w:rPr>
                <w:sz w:val="18"/>
                <w:szCs w:val="18"/>
              </w:rPr>
            </w:pPr>
            <w:r>
              <w:rPr>
                <w:sz w:val="18"/>
                <w:szCs w:val="18"/>
                <w:spacing w:val="-2"/>
              </w:rPr>
              <w:t>校准曲线方程</w:t>
            </w:r>
          </w:p>
        </w:tc>
        <w:tc>
          <w:tcPr>
            <w:tcW w:w="3599" w:type="dxa"/>
            <w:vAlign w:val="top"/>
            <w:gridSpan w:val="3"/>
          </w:tcPr>
          <w:p>
            <w:pPr>
              <w:rPr>
                <w:rFonts w:ascii="Arial"/>
                <w:sz w:val="21"/>
              </w:rPr>
            </w:pPr>
            <w:r/>
          </w:p>
        </w:tc>
        <w:tc>
          <w:tcPr>
            <w:tcW w:w="1235" w:type="dxa"/>
            <w:vAlign w:val="top"/>
          </w:tcPr>
          <w:p>
            <w:pPr>
              <w:pStyle w:val="TableText"/>
              <w:ind w:left="272"/>
              <w:spacing w:before="100" w:line="219" w:lineRule="auto"/>
              <w:rPr>
                <w:sz w:val="18"/>
                <w:szCs w:val="18"/>
              </w:rPr>
            </w:pPr>
            <w:r>
              <w:rPr>
                <w:sz w:val="18"/>
                <w:szCs w:val="18"/>
                <w:spacing w:val="-2"/>
              </w:rPr>
              <w:t>相关系数</w:t>
            </w:r>
          </w:p>
        </w:tc>
        <w:tc>
          <w:tcPr>
            <w:tcW w:w="1325" w:type="dxa"/>
            <w:vAlign w:val="top"/>
            <w:tcBorders>
              <w:right w:val="single" w:color="000000" w:sz="10" w:space="0"/>
            </w:tcBorders>
          </w:tcPr>
          <w:p>
            <w:pPr>
              <w:rPr>
                <w:rFonts w:ascii="Arial"/>
                <w:sz w:val="21"/>
              </w:rPr>
            </w:pPr>
            <w:r/>
          </w:p>
        </w:tc>
      </w:tr>
      <w:tr>
        <w:trPr>
          <w:trHeight w:val="344" w:hRule="atLeast"/>
        </w:trPr>
        <w:tc>
          <w:tcPr>
            <w:tcW w:w="2002" w:type="dxa"/>
            <w:vAlign w:val="top"/>
            <w:tcBorders>
              <w:left w:val="single" w:color="000000" w:sz="10" w:space="0"/>
            </w:tcBorders>
          </w:tcPr>
          <w:p>
            <w:pPr>
              <w:pStyle w:val="TableText"/>
              <w:ind w:left="632"/>
              <w:spacing w:before="102" w:line="219" w:lineRule="auto"/>
              <w:rPr>
                <w:sz w:val="18"/>
                <w:szCs w:val="18"/>
              </w:rPr>
            </w:pPr>
            <w:r>
              <w:rPr>
                <w:sz w:val="18"/>
                <w:szCs w:val="18"/>
                <w:spacing w:val="-2"/>
              </w:rPr>
              <w:t>样品处理</w:t>
            </w:r>
          </w:p>
        </w:tc>
        <w:tc>
          <w:tcPr>
            <w:tcW w:w="7565" w:type="dxa"/>
            <w:vAlign w:val="top"/>
            <w:gridSpan w:val="6"/>
            <w:tcBorders>
              <w:right w:val="single" w:color="000000" w:sz="10" w:space="0"/>
            </w:tcBorders>
          </w:tcPr>
          <w:p>
            <w:pPr>
              <w:rPr>
                <w:rFonts w:ascii="Arial"/>
                <w:sz w:val="21"/>
              </w:rPr>
            </w:pPr>
            <w:r/>
          </w:p>
        </w:tc>
      </w:tr>
      <w:tr>
        <w:trPr>
          <w:trHeight w:val="367" w:hRule="atLeast"/>
        </w:trPr>
        <w:tc>
          <w:tcPr>
            <w:tcW w:w="9567" w:type="dxa"/>
            <w:vAlign w:val="top"/>
            <w:gridSpan w:val="7"/>
            <w:tcBorders>
              <w:left w:val="single" w:color="000000" w:sz="10" w:space="0"/>
              <w:bottom w:val="single" w:color="000000" w:sz="10" w:space="0"/>
              <w:right w:val="single" w:color="000000" w:sz="10" w:space="0"/>
            </w:tcBorders>
          </w:tcPr>
          <w:p>
            <w:pPr>
              <w:pStyle w:val="TableText"/>
              <w:ind w:left="105"/>
              <w:spacing w:before="103" w:line="219" w:lineRule="auto"/>
              <w:rPr>
                <w:sz w:val="18"/>
                <w:szCs w:val="18"/>
              </w:rPr>
            </w:pPr>
            <w:r>
              <w:rPr>
                <w:sz w:val="18"/>
                <w:szCs w:val="18"/>
                <w:spacing w:val="-3"/>
              </w:rPr>
              <w:t>检测人：</w:t>
            </w:r>
            <w:r>
              <w:rPr>
                <w:sz w:val="18"/>
                <w:szCs w:val="18"/>
              </w:rPr>
              <w:t xml:space="preserve">                    </w:t>
            </w:r>
            <w:r>
              <w:rPr>
                <w:sz w:val="18"/>
                <w:szCs w:val="18"/>
                <w:spacing w:val="-3"/>
              </w:rPr>
              <w:t>复核人：</w:t>
            </w:r>
          </w:p>
        </w:tc>
      </w:tr>
    </w:tbl>
    <w:p>
      <w:pPr>
        <w:pStyle w:val="BodyText"/>
        <w:rPr/>
      </w:pPr>
      <w:r/>
    </w:p>
    <w:p>
      <w:pPr>
        <w:sectPr>
          <w:headerReference w:type="default" r:id="rId57"/>
          <w:footerReference w:type="default" r:id="rId77"/>
          <w:pgSz w:w="11906" w:h="16839"/>
          <w:pgMar w:top="1715" w:right="1295" w:bottom="1341" w:left="1011" w:header="1393" w:footer="1107" w:gutter="0"/>
        </w:sectPr>
        <w:rPr/>
      </w:pPr>
    </w:p>
    <w:p>
      <w:pPr>
        <w:ind w:left="3103"/>
        <w:spacing w:before="157"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5"/>
        </w:rPr>
        <w:t xml:space="preserve"> </w:t>
      </w:r>
      <w:r>
        <w:rPr>
          <w:rFonts w:ascii="SimHei" w:hAnsi="SimHei" w:eastAsia="SimHei" w:cs="SimHei"/>
          <w:sz w:val="20"/>
          <w:szCs w:val="20"/>
          <w:spacing w:val="6"/>
        </w:rPr>
        <w:t>F.11</w:t>
      </w:r>
      <w:r>
        <w:rPr>
          <w:rFonts w:ascii="SimHei" w:hAnsi="SimHei" w:eastAsia="SimHei" w:cs="SimHei"/>
          <w:sz w:val="20"/>
          <w:szCs w:val="20"/>
          <w:spacing w:val="6"/>
        </w:rPr>
        <w:t xml:space="preserve">  </w:t>
      </w:r>
      <w:r>
        <w:rPr>
          <w:rFonts w:ascii="SimHei" w:hAnsi="SimHei" w:eastAsia="SimHei" w:cs="SimHei"/>
          <w:sz w:val="20"/>
          <w:szCs w:val="20"/>
          <w:spacing w:val="6"/>
        </w:rPr>
        <w:t>分光光度法原始记录（二）</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3"/>
        <w:gridCol w:w="1464"/>
        <w:gridCol w:w="280"/>
        <w:gridCol w:w="1343"/>
        <w:gridCol w:w="532"/>
        <w:gridCol w:w="761"/>
        <w:gridCol w:w="969"/>
        <w:gridCol w:w="1453"/>
        <w:gridCol w:w="1068"/>
      </w:tblGrid>
      <w:tr>
        <w:trPr>
          <w:trHeight w:val="348" w:hRule="atLeast"/>
        </w:trPr>
        <w:tc>
          <w:tcPr>
            <w:tcW w:w="1703" w:type="dxa"/>
            <w:vAlign w:val="top"/>
            <w:tcBorders>
              <w:left w:val="single" w:color="000000" w:sz="10" w:space="0"/>
              <w:top w:val="single" w:color="000000" w:sz="10" w:space="0"/>
            </w:tcBorders>
          </w:tcPr>
          <w:p>
            <w:pPr>
              <w:pStyle w:val="TableText"/>
              <w:ind w:left="483"/>
              <w:spacing w:before="84" w:line="220" w:lineRule="auto"/>
              <w:rPr>
                <w:sz w:val="18"/>
                <w:szCs w:val="18"/>
              </w:rPr>
            </w:pPr>
            <w:r>
              <w:rPr>
                <w:sz w:val="18"/>
                <w:szCs w:val="18"/>
                <w:spacing w:val="-3"/>
              </w:rPr>
              <w:t>用人单位</w:t>
            </w:r>
          </w:p>
        </w:tc>
        <w:tc>
          <w:tcPr>
            <w:tcW w:w="3619" w:type="dxa"/>
            <w:vAlign w:val="top"/>
            <w:gridSpan w:val="4"/>
            <w:tcBorders>
              <w:top w:val="single" w:color="000000" w:sz="10" w:space="0"/>
            </w:tcBorders>
          </w:tcPr>
          <w:p>
            <w:pPr>
              <w:rPr>
                <w:rFonts w:ascii="Arial"/>
                <w:sz w:val="21"/>
              </w:rPr>
            </w:pPr>
            <w:r/>
          </w:p>
        </w:tc>
        <w:tc>
          <w:tcPr>
            <w:tcW w:w="1730" w:type="dxa"/>
            <w:vAlign w:val="top"/>
            <w:gridSpan w:val="2"/>
            <w:tcBorders>
              <w:top w:val="single" w:color="000000" w:sz="10" w:space="0"/>
            </w:tcBorders>
          </w:tcPr>
          <w:p>
            <w:pPr>
              <w:pStyle w:val="TableText"/>
              <w:ind w:left="334"/>
              <w:spacing w:before="85" w:line="219" w:lineRule="auto"/>
              <w:rPr>
                <w:sz w:val="18"/>
                <w:szCs w:val="18"/>
              </w:rPr>
            </w:pPr>
            <w:r>
              <w:rPr>
                <w:sz w:val="18"/>
                <w:szCs w:val="18"/>
                <w:spacing w:val="-2"/>
              </w:rPr>
              <w:t>检测任务编号</w:t>
            </w:r>
          </w:p>
        </w:tc>
        <w:tc>
          <w:tcPr>
            <w:tcW w:w="2521" w:type="dxa"/>
            <w:vAlign w:val="top"/>
            <w:gridSpan w:val="2"/>
            <w:tcBorders>
              <w:right w:val="single" w:color="000000" w:sz="10" w:space="0"/>
              <w:top w:val="single" w:color="000000" w:sz="10" w:space="0"/>
            </w:tcBorders>
          </w:tcPr>
          <w:p>
            <w:pPr>
              <w:rPr>
                <w:rFonts w:ascii="Arial"/>
                <w:sz w:val="21"/>
              </w:rPr>
            </w:pPr>
            <w:r/>
          </w:p>
        </w:tc>
      </w:tr>
      <w:tr>
        <w:trPr>
          <w:trHeight w:val="343" w:hRule="atLeast"/>
        </w:trPr>
        <w:tc>
          <w:tcPr>
            <w:tcW w:w="1703" w:type="dxa"/>
            <w:vAlign w:val="top"/>
            <w:tcBorders>
              <w:left w:val="single" w:color="000000" w:sz="10" w:space="0"/>
            </w:tcBorders>
          </w:tcPr>
          <w:p>
            <w:pPr>
              <w:pStyle w:val="TableText"/>
              <w:ind w:left="481"/>
              <w:spacing w:before="82" w:line="219" w:lineRule="auto"/>
              <w:rPr>
                <w:sz w:val="18"/>
                <w:szCs w:val="18"/>
              </w:rPr>
            </w:pPr>
            <w:r>
              <w:rPr>
                <w:sz w:val="18"/>
                <w:szCs w:val="18"/>
                <w:spacing w:val="-2"/>
              </w:rPr>
              <w:t>检测项目</w:t>
            </w:r>
          </w:p>
        </w:tc>
        <w:tc>
          <w:tcPr>
            <w:tcW w:w="3619" w:type="dxa"/>
            <w:vAlign w:val="top"/>
            <w:gridSpan w:val="4"/>
          </w:tcPr>
          <w:p>
            <w:pPr>
              <w:rPr>
                <w:rFonts w:ascii="Arial"/>
                <w:sz w:val="21"/>
              </w:rPr>
            </w:pPr>
            <w:r/>
          </w:p>
        </w:tc>
        <w:tc>
          <w:tcPr>
            <w:tcW w:w="1730" w:type="dxa"/>
            <w:vAlign w:val="top"/>
            <w:gridSpan w:val="2"/>
          </w:tcPr>
          <w:p>
            <w:pPr>
              <w:pStyle w:val="TableText"/>
              <w:ind w:left="513"/>
              <w:spacing w:before="82" w:line="219" w:lineRule="auto"/>
              <w:rPr>
                <w:sz w:val="18"/>
                <w:szCs w:val="18"/>
              </w:rPr>
            </w:pPr>
            <w:r>
              <w:rPr>
                <w:sz w:val="18"/>
                <w:szCs w:val="18"/>
                <w:spacing w:val="-2"/>
              </w:rPr>
              <w:t>样品名称</w:t>
            </w:r>
          </w:p>
        </w:tc>
        <w:tc>
          <w:tcPr>
            <w:tcW w:w="2521" w:type="dxa"/>
            <w:vAlign w:val="top"/>
            <w:gridSpan w:val="2"/>
            <w:tcBorders>
              <w:right w:val="single" w:color="000000" w:sz="10" w:space="0"/>
            </w:tcBorders>
          </w:tcPr>
          <w:p>
            <w:pPr>
              <w:rPr>
                <w:rFonts w:ascii="Arial"/>
                <w:sz w:val="21"/>
              </w:rPr>
            </w:pPr>
            <w:r/>
          </w:p>
        </w:tc>
      </w:tr>
      <w:tr>
        <w:trPr>
          <w:trHeight w:val="811" w:hRule="atLeast"/>
        </w:trPr>
        <w:tc>
          <w:tcPr>
            <w:tcW w:w="1703" w:type="dxa"/>
            <w:vAlign w:val="top"/>
            <w:tcBorders>
              <w:left w:val="single" w:color="000000" w:sz="10" w:space="0"/>
            </w:tcBorders>
          </w:tcPr>
          <w:p>
            <w:pPr>
              <w:spacing w:line="260" w:lineRule="auto"/>
              <w:rPr>
                <w:rFonts w:ascii="Arial"/>
                <w:sz w:val="21"/>
              </w:rPr>
            </w:pPr>
            <w:r/>
          </w:p>
          <w:p>
            <w:pPr>
              <w:pStyle w:val="TableText"/>
              <w:ind w:left="481"/>
              <w:spacing w:before="58" w:line="219" w:lineRule="auto"/>
              <w:rPr>
                <w:sz w:val="18"/>
                <w:szCs w:val="18"/>
              </w:rPr>
            </w:pPr>
            <w:r>
              <w:rPr>
                <w:sz w:val="18"/>
                <w:szCs w:val="18"/>
                <w:spacing w:val="-2"/>
              </w:rPr>
              <w:t>计算公式</w:t>
            </w:r>
          </w:p>
        </w:tc>
        <w:tc>
          <w:tcPr>
            <w:tcW w:w="7870" w:type="dxa"/>
            <w:vAlign w:val="top"/>
            <w:gridSpan w:val="8"/>
            <w:tcBorders>
              <w:right w:val="single" w:color="000000" w:sz="10" w:space="0"/>
            </w:tcBorders>
          </w:tcPr>
          <w:p>
            <w:pPr>
              <w:ind w:left="136"/>
              <w:spacing w:line="545" w:lineRule="exact"/>
              <w:rPr/>
            </w:pPr>
            <w:r>
              <w:rPr>
                <w:position w:val="-11"/>
              </w:rPr>
              <w:drawing>
                <wp:inline distT="0" distB="0" distL="0" distR="0">
                  <wp:extent cx="1658996" cy="346277"/>
                  <wp:effectExtent l="0" t="0" r="0" b="0"/>
                  <wp:docPr id="22" name="IM 22"/>
                  <wp:cNvGraphicFramePr/>
                  <a:graphic>
                    <a:graphicData uri="http://schemas.openxmlformats.org/drawingml/2006/picture">
                      <pic:pic>
                        <pic:nvPicPr>
                          <pic:cNvPr id="22" name="IM 22"/>
                          <pic:cNvPicPr/>
                        </pic:nvPicPr>
                        <pic:blipFill>
                          <a:blip r:embed="rId80"/>
                          <a:stretch>
                            <a:fillRect/>
                          </a:stretch>
                        </pic:blipFill>
                        <pic:spPr>
                          <a:xfrm rot="0">
                            <a:off x="0" y="0"/>
                            <a:ext cx="1658996" cy="346277"/>
                          </a:xfrm>
                          <a:prstGeom prst="rect">
                            <a:avLst/>
                          </a:prstGeom>
                        </pic:spPr>
                      </pic:pic>
                    </a:graphicData>
                  </a:graphic>
                </wp:inline>
              </w:drawing>
            </w:r>
          </w:p>
          <w:p>
            <w:pPr>
              <w:pStyle w:val="TableText"/>
              <w:ind w:left="103"/>
              <w:spacing w:before="62" w:line="198" w:lineRule="auto"/>
              <w:rPr>
                <w:sz w:val="18"/>
                <w:szCs w:val="18"/>
              </w:rPr>
            </w:pPr>
            <w:r>
              <w:rPr>
                <w:sz w:val="18"/>
                <w:szCs w:val="18"/>
                <w:spacing w:val="-19"/>
              </w:rPr>
              <w:t>注：当</w:t>
            </w:r>
            <w:r>
              <w:rPr>
                <w:sz w:val="18"/>
                <w:szCs w:val="18"/>
                <w:spacing w:val="-41"/>
              </w:rPr>
              <w:t xml:space="preserve"> </w:t>
            </w:r>
            <w:r>
              <w:rPr>
                <w:rFonts w:ascii="Times New Roman" w:hAnsi="Times New Roman" w:eastAsia="Times New Roman" w:cs="Times New Roman"/>
                <w:sz w:val="18"/>
                <w:szCs w:val="18"/>
                <w:i/>
                <w:iCs/>
                <w:spacing w:val="-19"/>
              </w:rPr>
              <w:t>c</w:t>
            </w:r>
            <w:r>
              <w:rPr>
                <w:rFonts w:ascii="Times New Roman" w:hAnsi="Times New Roman" w:eastAsia="Times New Roman" w:cs="Times New Roman"/>
                <w:sz w:val="11"/>
                <w:szCs w:val="11"/>
                <w:i/>
                <w:iCs/>
                <w:spacing w:val="-1"/>
                <w:position w:val="-1"/>
              </w:rPr>
              <w:t>o</w:t>
            </w:r>
            <w:r>
              <w:rPr>
                <w:rFonts w:ascii="Times New Roman" w:hAnsi="Times New Roman" w:eastAsia="Times New Roman" w:cs="Times New Roman"/>
                <w:sz w:val="11"/>
                <w:szCs w:val="11"/>
                <w:i/>
                <w:iCs/>
                <w:spacing w:val="10"/>
                <w:w w:val="103"/>
                <w:position w:val="-1"/>
              </w:rPr>
              <w:t xml:space="preserve"> </w:t>
            </w:r>
            <w:r>
              <w:rPr>
                <w:sz w:val="18"/>
                <w:szCs w:val="18"/>
                <w:spacing w:val="-1"/>
              </w:rPr>
              <w:t>为未检出时，按</w:t>
            </w:r>
            <w:r>
              <w:rPr>
                <w:sz w:val="18"/>
                <w:szCs w:val="18"/>
                <w:spacing w:val="-38"/>
              </w:rPr>
              <w:t xml:space="preserve"> </w:t>
            </w:r>
            <w:r>
              <w:rPr>
                <w:rFonts w:ascii="Times New Roman" w:hAnsi="Times New Roman" w:eastAsia="Times New Roman" w:cs="Times New Roman"/>
                <w:sz w:val="18"/>
                <w:szCs w:val="18"/>
                <w:spacing w:val="-1"/>
              </w:rPr>
              <w:t>0 </w:t>
            </w:r>
            <w:r>
              <w:rPr>
                <w:sz w:val="18"/>
                <w:szCs w:val="18"/>
                <w:spacing w:val="-1"/>
              </w:rPr>
              <w:t>参与计算。</w:t>
            </w:r>
          </w:p>
        </w:tc>
      </w:tr>
      <w:tr>
        <w:trPr>
          <w:trHeight w:val="470" w:hRule="atLeast"/>
        </w:trPr>
        <w:tc>
          <w:tcPr>
            <w:tcW w:w="1703" w:type="dxa"/>
            <w:vAlign w:val="top"/>
            <w:tcBorders>
              <w:left w:val="single" w:color="000000" w:sz="10" w:space="0"/>
            </w:tcBorders>
          </w:tcPr>
          <w:p>
            <w:pPr>
              <w:pStyle w:val="TableText"/>
              <w:ind w:left="300"/>
              <w:spacing w:before="34" w:line="220" w:lineRule="auto"/>
              <w:rPr>
                <w:sz w:val="18"/>
                <w:szCs w:val="18"/>
              </w:rPr>
            </w:pPr>
            <w:r>
              <w:rPr>
                <w:sz w:val="18"/>
                <w:szCs w:val="18"/>
                <w:spacing w:val="-2"/>
              </w:rPr>
              <w:t>平均空白浓度</w:t>
            </w:r>
          </w:p>
          <w:p>
            <w:pPr>
              <w:pStyle w:val="TableText"/>
              <w:ind w:left="368"/>
              <w:spacing w:before="20" w:line="196" w:lineRule="auto"/>
              <w:rPr>
                <w:sz w:val="18"/>
                <w:szCs w:val="18"/>
              </w:rPr>
            </w:pPr>
            <w:r>
              <w:rPr>
                <w:sz w:val="18"/>
                <w:szCs w:val="18"/>
                <w:i/>
                <w:iCs/>
                <w:spacing w:val="-5"/>
              </w:rPr>
              <w:t>c</w:t>
            </w:r>
            <w:r>
              <w:rPr>
                <w:sz w:val="8"/>
                <w:szCs w:val="8"/>
                <w:spacing w:val="-8"/>
                <w:w w:val="69"/>
                <w:position w:val="-2"/>
              </w:rPr>
              <w:t>0</w:t>
            </w:r>
            <w:r>
              <w:rPr>
                <w:sz w:val="8"/>
                <w:szCs w:val="8"/>
                <w:spacing w:val="13"/>
                <w:position w:val="-2"/>
              </w:rPr>
              <w:t xml:space="preserve">  </w:t>
            </w:r>
            <w:r>
              <w:rPr>
                <w:sz w:val="18"/>
                <w:szCs w:val="18"/>
                <w:spacing w:val="-8"/>
                <w:w w:val="69"/>
              </w:rPr>
              <w:t>(</w:t>
            </w:r>
            <w:r>
              <w:rPr>
                <w:rFonts w:ascii="Arial" w:hAnsi="Arial" w:eastAsia="Arial" w:cs="Arial"/>
                <w:sz w:val="18"/>
                <w:szCs w:val="18"/>
                <w:spacing w:val="5"/>
              </w:rPr>
              <w:t>μ</w:t>
            </w:r>
            <w:r>
              <w:rPr>
                <w:rFonts w:ascii="Times New Roman" w:hAnsi="Times New Roman" w:eastAsia="Times New Roman" w:cs="Times New Roman"/>
                <w:sz w:val="18"/>
                <w:szCs w:val="18"/>
                <w:spacing w:val="5"/>
              </w:rPr>
              <w:t>g/</w:t>
            </w:r>
            <w:r>
              <w:rPr>
                <w:rFonts w:ascii="Times New Roman" w:hAnsi="Times New Roman" w:eastAsia="Times New Roman" w:cs="Times New Roman"/>
                <w:sz w:val="18"/>
                <w:szCs w:val="18"/>
              </w:rPr>
              <w:t>mL</w:t>
            </w:r>
            <w:r>
              <w:rPr>
                <w:sz w:val="18"/>
                <w:szCs w:val="18"/>
                <w:spacing w:val="5"/>
              </w:rPr>
              <w:t>）</w:t>
            </w:r>
          </w:p>
        </w:tc>
        <w:tc>
          <w:tcPr>
            <w:tcW w:w="1744" w:type="dxa"/>
            <w:vAlign w:val="top"/>
            <w:gridSpan w:val="2"/>
          </w:tcPr>
          <w:p>
            <w:pPr>
              <w:rPr>
                <w:rFonts w:ascii="Arial"/>
                <w:sz w:val="21"/>
              </w:rPr>
            </w:pPr>
            <w:r/>
          </w:p>
        </w:tc>
        <w:tc>
          <w:tcPr>
            <w:tcW w:w="1343" w:type="dxa"/>
            <w:vAlign w:val="top"/>
          </w:tcPr>
          <w:p>
            <w:pPr>
              <w:pStyle w:val="TableText"/>
              <w:ind w:left="317"/>
              <w:spacing w:before="34" w:line="220" w:lineRule="auto"/>
              <w:rPr>
                <w:sz w:val="18"/>
                <w:szCs w:val="18"/>
              </w:rPr>
            </w:pPr>
            <w:r>
              <w:rPr>
                <w:sz w:val="18"/>
                <w:szCs w:val="18"/>
                <w:spacing w:val="-3"/>
              </w:rPr>
              <w:t>定量下限</w:t>
            </w:r>
          </w:p>
          <w:p>
            <w:pPr>
              <w:pStyle w:val="TableText"/>
              <w:ind w:left="343"/>
              <w:spacing w:before="20" w:line="196" w:lineRule="auto"/>
              <w:rPr>
                <w:sz w:val="18"/>
                <w:szCs w:val="18"/>
              </w:rPr>
            </w:pP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g/mL</w:t>
            </w:r>
            <w:r>
              <w:rPr>
                <w:sz w:val="18"/>
                <w:szCs w:val="18"/>
                <w:spacing w:val="-3"/>
              </w:rPr>
              <w:t>）</w:t>
            </w:r>
          </w:p>
        </w:tc>
        <w:tc>
          <w:tcPr>
            <w:tcW w:w="2262" w:type="dxa"/>
            <w:vAlign w:val="top"/>
            <w:gridSpan w:val="3"/>
          </w:tcPr>
          <w:p>
            <w:pPr>
              <w:rPr>
                <w:rFonts w:ascii="Arial"/>
                <w:sz w:val="21"/>
              </w:rPr>
            </w:pPr>
            <w:r/>
          </w:p>
        </w:tc>
        <w:tc>
          <w:tcPr>
            <w:tcW w:w="1453" w:type="dxa"/>
            <w:vAlign w:val="top"/>
          </w:tcPr>
          <w:p>
            <w:pPr>
              <w:pStyle w:val="TableText"/>
              <w:ind w:left="202"/>
              <w:spacing w:before="34" w:line="219" w:lineRule="auto"/>
              <w:rPr>
                <w:sz w:val="18"/>
                <w:szCs w:val="18"/>
              </w:rPr>
            </w:pPr>
            <w:r>
              <w:rPr>
                <w:sz w:val="18"/>
                <w:szCs w:val="18"/>
                <w:spacing w:val="-2"/>
              </w:rPr>
              <w:t>最低定量浓度</w:t>
            </w:r>
          </w:p>
          <w:p>
            <w:pPr>
              <w:pStyle w:val="TableText"/>
              <w:ind w:left="330"/>
              <w:spacing w:before="20" w:line="196" w:lineRule="auto"/>
              <w:rPr>
                <w:sz w:val="18"/>
                <w:szCs w:val="18"/>
              </w:rPr>
            </w:pPr>
            <w:r>
              <w:rPr>
                <w:sz w:val="18"/>
                <w:szCs w:val="18"/>
                <w:spacing w:val="-3"/>
              </w:rPr>
              <w:t>（</w:t>
            </w:r>
            <w:r>
              <w:rPr>
                <w:rFonts w:ascii="Times New Roman" w:hAnsi="Times New Roman" w:eastAsia="Times New Roman" w:cs="Times New Roman"/>
                <w:sz w:val="18"/>
                <w:szCs w:val="18"/>
                <w:spacing w:val="-3"/>
              </w:rPr>
              <w:t>mg/m</w:t>
            </w:r>
            <w:r>
              <w:rPr>
                <w:rFonts w:ascii="Times New Roman" w:hAnsi="Times New Roman" w:eastAsia="Times New Roman" w:cs="Times New Roman"/>
                <w:sz w:val="11"/>
                <w:szCs w:val="11"/>
                <w:spacing w:val="-3"/>
                <w:position w:val="5"/>
              </w:rPr>
              <w:t>3</w:t>
            </w:r>
            <w:r>
              <w:rPr>
                <w:sz w:val="18"/>
                <w:szCs w:val="18"/>
                <w:spacing w:val="-3"/>
              </w:rPr>
              <w:t>）</w:t>
            </w:r>
          </w:p>
        </w:tc>
        <w:tc>
          <w:tcPr>
            <w:tcW w:w="1068" w:type="dxa"/>
            <w:vAlign w:val="top"/>
            <w:tcBorders>
              <w:right w:val="single" w:color="000000" w:sz="10" w:space="0"/>
            </w:tcBorders>
          </w:tcPr>
          <w:p>
            <w:pPr>
              <w:rPr>
                <w:rFonts w:ascii="Arial"/>
                <w:sz w:val="21"/>
              </w:rPr>
            </w:pPr>
            <w:r/>
          </w:p>
        </w:tc>
      </w:tr>
      <w:tr>
        <w:trPr>
          <w:trHeight w:val="470" w:hRule="atLeast"/>
        </w:trPr>
        <w:tc>
          <w:tcPr>
            <w:tcW w:w="1703" w:type="dxa"/>
            <w:vAlign w:val="top"/>
            <w:tcBorders>
              <w:left w:val="single" w:color="000000" w:sz="10" w:space="0"/>
            </w:tcBorders>
          </w:tcPr>
          <w:p>
            <w:pPr>
              <w:pStyle w:val="TableText"/>
              <w:ind w:left="120"/>
              <w:spacing w:before="36" w:line="220" w:lineRule="auto"/>
              <w:rPr>
                <w:sz w:val="18"/>
                <w:szCs w:val="18"/>
              </w:rPr>
            </w:pPr>
            <w:r>
              <w:rPr>
                <w:sz w:val="18"/>
                <w:szCs w:val="18"/>
                <w:spacing w:val="-1"/>
              </w:rPr>
              <w:t>解吸、消解或洗脱</w:t>
            </w:r>
          </w:p>
          <w:p>
            <w:pPr>
              <w:pStyle w:val="TableText"/>
              <w:ind w:left="325"/>
              <w:spacing w:before="18" w:line="195" w:lineRule="auto"/>
              <w:rPr>
                <w:sz w:val="18"/>
                <w:szCs w:val="18"/>
              </w:rPr>
            </w:pPr>
            <w:r>
              <w:rPr>
                <w:sz w:val="18"/>
                <w:szCs w:val="18"/>
                <w:spacing w:val="-3"/>
              </w:rPr>
              <w:t>效率</w:t>
            </w:r>
            <w:r>
              <w:rPr>
                <w:sz w:val="18"/>
                <w:szCs w:val="18"/>
                <w:spacing w:val="-42"/>
              </w:rPr>
              <w:t xml:space="preserve"> </w:t>
            </w:r>
            <w:r>
              <w:rPr>
                <w:rFonts w:ascii="Times New Roman" w:hAnsi="Times New Roman" w:eastAsia="Times New Roman" w:cs="Times New Roman"/>
                <w:sz w:val="18"/>
                <w:szCs w:val="18"/>
                <w:spacing w:val="-3"/>
              </w:rPr>
              <w:t>D</w:t>
            </w:r>
            <w:r>
              <w:rPr>
                <w:sz w:val="18"/>
                <w:szCs w:val="18"/>
                <w:spacing w:val="-3"/>
              </w:rPr>
              <w:t>（</w:t>
            </w:r>
            <w:r>
              <w:rPr>
                <w:rFonts w:ascii="Times New Roman" w:hAnsi="Times New Roman" w:eastAsia="Times New Roman" w:cs="Times New Roman"/>
                <w:sz w:val="18"/>
                <w:szCs w:val="18"/>
                <w:spacing w:val="-3"/>
              </w:rPr>
              <w:t>%</w:t>
            </w:r>
            <w:r>
              <w:rPr>
                <w:sz w:val="18"/>
                <w:szCs w:val="18"/>
                <w:spacing w:val="-3"/>
              </w:rPr>
              <w:t>）</w:t>
            </w:r>
          </w:p>
        </w:tc>
        <w:tc>
          <w:tcPr>
            <w:tcW w:w="7870" w:type="dxa"/>
            <w:vAlign w:val="top"/>
            <w:gridSpan w:val="8"/>
            <w:tcBorders>
              <w:right w:val="single" w:color="000000" w:sz="10" w:space="0"/>
            </w:tcBorders>
          </w:tcPr>
          <w:p>
            <w:pPr>
              <w:rPr>
                <w:rFonts w:ascii="Arial"/>
                <w:sz w:val="21"/>
              </w:rPr>
            </w:pPr>
            <w:r/>
          </w:p>
        </w:tc>
      </w:tr>
      <w:tr>
        <w:trPr>
          <w:trHeight w:val="702" w:hRule="atLeast"/>
        </w:trPr>
        <w:tc>
          <w:tcPr>
            <w:tcW w:w="1703" w:type="dxa"/>
            <w:vAlign w:val="top"/>
            <w:tcBorders>
              <w:left w:val="single" w:color="000000" w:sz="10" w:space="0"/>
            </w:tcBorders>
          </w:tcPr>
          <w:p>
            <w:pPr>
              <w:pStyle w:val="TableText"/>
              <w:ind w:left="213"/>
              <w:spacing w:before="39" w:line="219" w:lineRule="auto"/>
              <w:rPr>
                <w:sz w:val="18"/>
                <w:szCs w:val="18"/>
              </w:rPr>
            </w:pPr>
            <w:r>
              <w:rPr>
                <w:sz w:val="18"/>
                <w:szCs w:val="18"/>
                <w:spacing w:val="-2"/>
              </w:rPr>
              <w:t>质量控制样品的</w:t>
            </w:r>
          </w:p>
          <w:p>
            <w:pPr>
              <w:pStyle w:val="TableText"/>
              <w:ind w:left="122"/>
              <w:spacing w:before="19" w:line="220" w:lineRule="auto"/>
              <w:rPr>
                <w:sz w:val="18"/>
                <w:szCs w:val="18"/>
              </w:rPr>
            </w:pPr>
            <w:r>
              <w:rPr>
                <w:sz w:val="18"/>
                <w:szCs w:val="18"/>
                <w:spacing w:val="-1"/>
              </w:rPr>
              <w:t>制备、测定及判定</w:t>
            </w:r>
          </w:p>
          <w:p>
            <w:pPr>
              <w:pStyle w:val="TableText"/>
              <w:ind w:left="662"/>
              <w:spacing w:before="18" w:line="192" w:lineRule="auto"/>
              <w:rPr>
                <w:sz w:val="18"/>
                <w:szCs w:val="18"/>
              </w:rPr>
            </w:pPr>
            <w:r>
              <w:rPr>
                <w:sz w:val="18"/>
                <w:szCs w:val="18"/>
                <w:spacing w:val="-4"/>
              </w:rPr>
              <w:t>情况</w:t>
            </w:r>
          </w:p>
        </w:tc>
        <w:tc>
          <w:tcPr>
            <w:tcW w:w="7870" w:type="dxa"/>
            <w:vAlign w:val="top"/>
            <w:gridSpan w:val="8"/>
            <w:tcBorders>
              <w:right w:val="single" w:color="000000" w:sz="10" w:space="0"/>
            </w:tcBorders>
          </w:tcPr>
          <w:p>
            <w:pPr>
              <w:rPr>
                <w:rFonts w:ascii="Arial"/>
                <w:sz w:val="21"/>
              </w:rPr>
            </w:pPr>
            <w:r/>
          </w:p>
        </w:tc>
      </w:tr>
      <w:tr>
        <w:trPr>
          <w:trHeight w:val="343" w:hRule="atLeast"/>
        </w:trPr>
        <w:tc>
          <w:tcPr>
            <w:tcW w:w="9573" w:type="dxa"/>
            <w:vAlign w:val="top"/>
            <w:gridSpan w:val="9"/>
            <w:tcBorders>
              <w:left w:val="single" w:color="000000" w:sz="10" w:space="0"/>
              <w:right w:val="single" w:color="000000" w:sz="10" w:space="0"/>
            </w:tcBorders>
          </w:tcPr>
          <w:p>
            <w:pPr>
              <w:pStyle w:val="TableText"/>
              <w:ind w:left="4241"/>
              <w:spacing w:before="95" w:line="219" w:lineRule="auto"/>
              <w:rPr>
                <w:sz w:val="18"/>
                <w:szCs w:val="18"/>
              </w:rPr>
            </w:pPr>
            <w:r>
              <w:rPr>
                <w:sz w:val="18"/>
                <w:szCs w:val="18"/>
                <w:spacing w:val="-2"/>
              </w:rPr>
              <w:t>样品测定结果</w:t>
            </w:r>
          </w:p>
        </w:tc>
      </w:tr>
      <w:tr>
        <w:trPr>
          <w:trHeight w:val="470" w:hRule="atLeast"/>
        </w:trPr>
        <w:tc>
          <w:tcPr>
            <w:tcW w:w="1703" w:type="dxa"/>
            <w:vAlign w:val="top"/>
            <w:tcBorders>
              <w:left w:val="single" w:color="000000" w:sz="10" w:space="0"/>
            </w:tcBorders>
          </w:tcPr>
          <w:p>
            <w:pPr>
              <w:pStyle w:val="TableText"/>
              <w:ind w:left="480"/>
              <w:spacing w:before="160" w:line="219" w:lineRule="auto"/>
              <w:rPr>
                <w:sz w:val="18"/>
                <w:szCs w:val="18"/>
              </w:rPr>
            </w:pPr>
            <w:r>
              <w:rPr>
                <w:sz w:val="18"/>
                <w:szCs w:val="18"/>
                <w:spacing w:val="-2"/>
              </w:rPr>
              <w:t>样品编号</w:t>
            </w:r>
          </w:p>
        </w:tc>
        <w:tc>
          <w:tcPr>
            <w:tcW w:w="1464" w:type="dxa"/>
            <w:vAlign w:val="top"/>
          </w:tcPr>
          <w:p>
            <w:pPr>
              <w:pStyle w:val="TableText"/>
              <w:ind w:left="259" w:right="195" w:hanging="70"/>
              <w:spacing w:before="44" w:line="213" w:lineRule="auto"/>
              <w:rPr>
                <w:sz w:val="18"/>
                <w:szCs w:val="18"/>
              </w:rPr>
            </w:pPr>
            <w:r>
              <w:rPr>
                <w:sz w:val="18"/>
                <w:szCs w:val="18"/>
                <w:spacing w:val="-2"/>
              </w:rPr>
              <w:t>样品溶液含量</w:t>
            </w:r>
            <w:r>
              <w:rPr>
                <w:sz w:val="18"/>
                <w:szCs w:val="18"/>
                <w:spacing w:val="4"/>
              </w:rPr>
              <w:t xml:space="preserve"> </w:t>
            </w:r>
            <w:r>
              <w:rPr>
                <w:rFonts w:ascii="Times New Roman" w:hAnsi="Times New Roman" w:eastAsia="Times New Roman" w:cs="Times New Roman"/>
                <w:sz w:val="18"/>
                <w:szCs w:val="18"/>
                <w:i/>
                <w:iCs/>
                <w:spacing w:val="-3"/>
              </w:rPr>
              <w:t>c</w:t>
            </w:r>
            <w:r>
              <w:rPr>
                <w:rFonts w:ascii="Times New Roman" w:hAnsi="Times New Roman" w:eastAsia="Times New Roman" w:cs="Times New Roman"/>
                <w:sz w:val="18"/>
                <w:szCs w:val="18"/>
                <w:i/>
                <w:iCs/>
                <w:spacing w:val="7"/>
              </w:rPr>
              <w:t xml:space="preserve">  </w:t>
            </w: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g/mL</w:t>
            </w:r>
            <w:r>
              <w:rPr>
                <w:sz w:val="18"/>
                <w:szCs w:val="18"/>
                <w:spacing w:val="-3"/>
              </w:rPr>
              <w:t>）</w:t>
            </w:r>
          </w:p>
        </w:tc>
        <w:tc>
          <w:tcPr>
            <w:tcW w:w="1623" w:type="dxa"/>
            <w:vAlign w:val="top"/>
            <w:gridSpan w:val="2"/>
          </w:tcPr>
          <w:p>
            <w:pPr>
              <w:pStyle w:val="TableText"/>
              <w:ind w:left="176" w:right="105" w:hanging="69"/>
              <w:spacing w:before="44" w:line="213" w:lineRule="auto"/>
              <w:rPr>
                <w:sz w:val="18"/>
                <w:szCs w:val="18"/>
              </w:rPr>
            </w:pPr>
            <w:r>
              <w:rPr>
                <w:sz w:val="18"/>
                <w:szCs w:val="18"/>
                <w:spacing w:val="-5"/>
              </w:rPr>
              <w:t>解吸、消解或洗脱</w:t>
            </w:r>
            <w:r>
              <w:rPr>
                <w:sz w:val="18"/>
                <w:szCs w:val="18"/>
                <w:spacing w:val="3"/>
              </w:rPr>
              <w:t xml:space="preserve"> </w:t>
            </w:r>
            <w:r>
              <w:rPr>
                <w:sz w:val="18"/>
                <w:szCs w:val="18"/>
                <w:spacing w:val="-2"/>
              </w:rPr>
              <w:t>液体积</w:t>
            </w:r>
            <w:r>
              <w:rPr>
                <w:sz w:val="18"/>
                <w:szCs w:val="18"/>
                <w:spacing w:val="-40"/>
              </w:rPr>
              <w:t xml:space="preserve"> </w:t>
            </w:r>
            <w:r>
              <w:rPr>
                <w:rFonts w:ascii="Times New Roman" w:hAnsi="Times New Roman" w:eastAsia="Times New Roman" w:cs="Times New Roman"/>
                <w:sz w:val="18"/>
                <w:szCs w:val="18"/>
                <w:i/>
                <w:iCs/>
                <w:spacing w:val="-2"/>
              </w:rPr>
              <w:t>v</w:t>
            </w:r>
            <w:r>
              <w:rPr>
                <w:sz w:val="18"/>
                <w:szCs w:val="18"/>
                <w:spacing w:val="-2"/>
              </w:rPr>
              <w:t>（</w:t>
            </w:r>
            <w:r>
              <w:rPr>
                <w:rFonts w:ascii="Times New Roman" w:hAnsi="Times New Roman" w:eastAsia="Times New Roman" w:cs="Times New Roman"/>
                <w:sz w:val="18"/>
                <w:szCs w:val="18"/>
                <w:spacing w:val="-2"/>
              </w:rPr>
              <w:t>mL</w:t>
            </w:r>
            <w:r>
              <w:rPr>
                <w:sz w:val="18"/>
                <w:szCs w:val="18"/>
                <w:spacing w:val="-2"/>
              </w:rPr>
              <w:t>）</w:t>
            </w:r>
          </w:p>
        </w:tc>
        <w:tc>
          <w:tcPr>
            <w:tcW w:w="1293" w:type="dxa"/>
            <w:vAlign w:val="top"/>
            <w:gridSpan w:val="2"/>
          </w:tcPr>
          <w:p>
            <w:pPr>
              <w:pStyle w:val="TableText"/>
              <w:ind w:left="113"/>
              <w:spacing w:before="44" w:line="219" w:lineRule="auto"/>
              <w:rPr>
                <w:sz w:val="18"/>
                <w:szCs w:val="18"/>
              </w:rPr>
            </w:pPr>
            <w:r>
              <w:rPr>
                <w:sz w:val="18"/>
                <w:szCs w:val="18"/>
                <w:spacing w:val="-2"/>
              </w:rPr>
              <w:t>标准采样体积</w:t>
            </w:r>
          </w:p>
          <w:p>
            <w:pPr>
              <w:pStyle w:val="TableText"/>
              <w:ind w:left="356"/>
              <w:spacing w:before="19" w:line="187" w:lineRule="auto"/>
              <w:rPr>
                <w:sz w:val="18"/>
                <w:szCs w:val="18"/>
              </w:rPr>
            </w:pPr>
            <w:r>
              <w:rPr>
                <w:rFonts w:ascii="Times New Roman" w:hAnsi="Times New Roman" w:eastAsia="Times New Roman" w:cs="Times New Roman"/>
                <w:sz w:val="18"/>
                <w:szCs w:val="18"/>
                <w:i/>
                <w:iCs/>
                <w:spacing w:val="-7"/>
              </w:rPr>
              <w:t>V</w:t>
            </w:r>
            <w:r>
              <w:rPr>
                <w:sz w:val="9"/>
                <w:szCs w:val="9"/>
                <w:i/>
                <w:iCs/>
                <w:spacing w:val="-7"/>
                <w:position w:val="-2"/>
              </w:rPr>
              <w:t>0</w:t>
            </w:r>
            <w:r>
              <w:rPr>
                <w:sz w:val="18"/>
                <w:szCs w:val="18"/>
                <w:spacing w:val="-4"/>
              </w:rPr>
              <w:t>（</w:t>
            </w:r>
            <w:r>
              <w:rPr>
                <w:rFonts w:ascii="Times New Roman" w:hAnsi="Times New Roman" w:eastAsia="Times New Roman" w:cs="Times New Roman"/>
                <w:sz w:val="18"/>
                <w:szCs w:val="18"/>
                <w:spacing w:val="-4"/>
              </w:rPr>
              <w:t>L</w:t>
            </w:r>
            <w:r>
              <w:rPr>
                <w:sz w:val="18"/>
                <w:szCs w:val="18"/>
                <w:spacing w:val="-4"/>
              </w:rPr>
              <w:t>）</w:t>
            </w:r>
          </w:p>
        </w:tc>
        <w:tc>
          <w:tcPr>
            <w:tcW w:w="969" w:type="dxa"/>
            <w:vAlign w:val="top"/>
          </w:tcPr>
          <w:p>
            <w:pPr>
              <w:pStyle w:val="TableText"/>
              <w:ind w:left="115"/>
              <w:spacing w:before="57" w:line="219" w:lineRule="auto"/>
              <w:rPr>
                <w:sz w:val="18"/>
                <w:szCs w:val="18"/>
              </w:rPr>
            </w:pPr>
            <w:r>
              <w:rPr>
                <w:sz w:val="18"/>
                <w:szCs w:val="18"/>
                <w:spacing w:val="-2"/>
              </w:rPr>
              <w:t>稀释倍数</w:t>
            </w:r>
          </w:p>
          <w:p>
            <w:pPr>
              <w:ind w:left="423"/>
              <w:spacing w:before="38" w:line="17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spacing w:val="15"/>
              </w:rPr>
              <w:t>K</w:t>
            </w:r>
          </w:p>
        </w:tc>
        <w:tc>
          <w:tcPr>
            <w:tcW w:w="1453" w:type="dxa"/>
            <w:vAlign w:val="top"/>
          </w:tcPr>
          <w:p>
            <w:pPr>
              <w:pStyle w:val="TableText"/>
              <w:ind w:left="297"/>
              <w:spacing w:before="160" w:line="219" w:lineRule="auto"/>
              <w:rPr>
                <w:rFonts w:ascii="Times New Roman" w:hAnsi="Times New Roman" w:eastAsia="Times New Roman" w:cs="Times New Roman"/>
                <w:sz w:val="18"/>
                <w:szCs w:val="18"/>
              </w:rPr>
            </w:pPr>
            <w:r>
              <w:rPr>
                <w:sz w:val="18"/>
                <w:szCs w:val="18"/>
                <w:spacing w:val="2"/>
              </w:rPr>
              <w:t>转换系数</w:t>
            </w:r>
            <w:r>
              <w:rPr>
                <w:sz w:val="18"/>
                <w:szCs w:val="18"/>
                <w:spacing w:val="-47"/>
              </w:rPr>
              <w:t xml:space="preserve"> </w:t>
            </w:r>
            <w:r>
              <w:rPr>
                <w:rFonts w:ascii="Times New Roman" w:hAnsi="Times New Roman" w:eastAsia="Times New Roman" w:cs="Times New Roman"/>
                <w:sz w:val="18"/>
                <w:szCs w:val="18"/>
                <w:i/>
                <w:iCs/>
                <w:spacing w:val="2"/>
              </w:rPr>
              <w:t>N</w:t>
            </w:r>
          </w:p>
        </w:tc>
        <w:tc>
          <w:tcPr>
            <w:tcW w:w="1068" w:type="dxa"/>
            <w:vAlign w:val="top"/>
            <w:tcBorders>
              <w:right w:val="single" w:color="000000" w:sz="10" w:space="0"/>
            </w:tcBorders>
          </w:tcPr>
          <w:p>
            <w:pPr>
              <w:pStyle w:val="TableText"/>
              <w:ind w:left="122" w:right="23" w:firstLine="60"/>
              <w:spacing w:before="44" w:line="213" w:lineRule="auto"/>
              <w:rPr>
                <w:sz w:val="18"/>
                <w:szCs w:val="18"/>
              </w:rPr>
            </w:pPr>
            <w:r>
              <w:rPr>
                <w:sz w:val="18"/>
                <w:szCs w:val="18"/>
                <w:spacing w:val="-2"/>
              </w:rPr>
              <w:t>检测结果</w:t>
            </w:r>
            <w:r>
              <w:rPr>
                <w:sz w:val="18"/>
                <w:szCs w:val="18"/>
              </w:rPr>
              <w:t xml:space="preserve">  </w:t>
            </w:r>
            <w:r>
              <w:rPr>
                <w:rFonts w:ascii="Times New Roman" w:hAnsi="Times New Roman" w:eastAsia="Times New Roman" w:cs="Times New Roman"/>
                <w:sz w:val="18"/>
                <w:szCs w:val="18"/>
                <w:spacing w:val="-6"/>
              </w:rPr>
              <w:t>C</w:t>
            </w:r>
            <w:r>
              <w:rPr>
                <w:sz w:val="18"/>
                <w:szCs w:val="18"/>
                <w:spacing w:val="-6"/>
              </w:rPr>
              <w:t>（</w:t>
            </w:r>
            <w:r>
              <w:rPr>
                <w:rFonts w:ascii="Times New Roman" w:hAnsi="Times New Roman" w:eastAsia="Times New Roman" w:cs="Times New Roman"/>
                <w:sz w:val="18"/>
                <w:szCs w:val="18"/>
                <w:spacing w:val="-6"/>
              </w:rPr>
              <w:t>mg/m</w:t>
            </w:r>
            <w:r>
              <w:rPr>
                <w:rFonts w:ascii="Times New Roman" w:hAnsi="Times New Roman" w:eastAsia="Times New Roman" w:cs="Times New Roman"/>
                <w:sz w:val="11"/>
                <w:szCs w:val="11"/>
                <w:spacing w:val="-6"/>
                <w:position w:val="5"/>
              </w:rPr>
              <w:t>3</w:t>
            </w:r>
            <w:r>
              <w:rPr>
                <w:sz w:val="18"/>
                <w:szCs w:val="18"/>
                <w:spacing w:val="-6"/>
              </w:rPr>
              <w:t>）</w:t>
            </w:r>
          </w:p>
        </w:tc>
      </w:tr>
      <w:tr>
        <w:trPr>
          <w:trHeight w:val="343" w:hRule="atLeast"/>
        </w:trPr>
        <w:tc>
          <w:tcPr>
            <w:tcW w:w="1703" w:type="dxa"/>
            <w:vAlign w:val="top"/>
            <w:tcBorders>
              <w:left w:val="single" w:color="000000" w:sz="10" w:space="0"/>
            </w:tcBorders>
          </w:tcPr>
          <w:p>
            <w:pPr>
              <w:rPr>
                <w:rFonts w:ascii="Arial"/>
                <w:sz w:val="21"/>
              </w:rPr>
            </w:pPr>
            <w:r/>
          </w:p>
        </w:tc>
        <w:tc>
          <w:tcPr>
            <w:tcW w:w="1464" w:type="dxa"/>
            <w:vAlign w:val="top"/>
          </w:tcPr>
          <w:p>
            <w:pPr>
              <w:rPr>
                <w:rFonts w:ascii="Arial"/>
                <w:sz w:val="21"/>
              </w:rPr>
            </w:pPr>
            <w:r/>
          </w:p>
        </w:tc>
        <w:tc>
          <w:tcPr>
            <w:tcW w:w="1623" w:type="dxa"/>
            <w:vAlign w:val="top"/>
            <w:gridSpan w:val="2"/>
          </w:tcPr>
          <w:p>
            <w:pPr>
              <w:rPr>
                <w:rFonts w:ascii="Arial"/>
                <w:sz w:val="21"/>
              </w:rPr>
            </w:pPr>
            <w:r/>
          </w:p>
        </w:tc>
        <w:tc>
          <w:tcPr>
            <w:tcW w:w="1293" w:type="dxa"/>
            <w:vAlign w:val="top"/>
            <w:gridSpan w:val="2"/>
          </w:tcPr>
          <w:p>
            <w:pPr>
              <w:rPr>
                <w:rFonts w:ascii="Arial"/>
                <w:sz w:val="21"/>
              </w:rPr>
            </w:pPr>
            <w:r/>
          </w:p>
        </w:tc>
        <w:tc>
          <w:tcPr>
            <w:tcW w:w="969" w:type="dxa"/>
            <w:vAlign w:val="top"/>
          </w:tcPr>
          <w:p>
            <w:pPr>
              <w:rPr>
                <w:rFonts w:ascii="Arial"/>
                <w:sz w:val="21"/>
              </w:rPr>
            </w:pPr>
            <w:r/>
          </w:p>
        </w:tc>
        <w:tc>
          <w:tcPr>
            <w:tcW w:w="1453" w:type="dxa"/>
            <w:vAlign w:val="top"/>
          </w:tcPr>
          <w:p>
            <w:pPr>
              <w:rPr>
                <w:rFonts w:ascii="Arial"/>
                <w:sz w:val="21"/>
              </w:rPr>
            </w:pPr>
            <w:r/>
          </w:p>
        </w:tc>
        <w:tc>
          <w:tcPr>
            <w:tcW w:w="1068" w:type="dxa"/>
            <w:vAlign w:val="top"/>
            <w:tcBorders>
              <w:right w:val="single" w:color="000000" w:sz="10" w:space="0"/>
            </w:tcBorders>
          </w:tcPr>
          <w:p>
            <w:pPr>
              <w:rPr>
                <w:rFonts w:ascii="Arial"/>
                <w:sz w:val="21"/>
              </w:rPr>
            </w:pPr>
            <w:r/>
          </w:p>
        </w:tc>
      </w:tr>
      <w:tr>
        <w:trPr>
          <w:trHeight w:val="343" w:hRule="atLeast"/>
        </w:trPr>
        <w:tc>
          <w:tcPr>
            <w:tcW w:w="1703" w:type="dxa"/>
            <w:vAlign w:val="top"/>
            <w:tcBorders>
              <w:left w:val="single" w:color="000000" w:sz="10" w:space="0"/>
            </w:tcBorders>
          </w:tcPr>
          <w:p>
            <w:pPr>
              <w:rPr>
                <w:rFonts w:ascii="Arial"/>
                <w:sz w:val="21"/>
              </w:rPr>
            </w:pPr>
            <w:r/>
          </w:p>
        </w:tc>
        <w:tc>
          <w:tcPr>
            <w:tcW w:w="1464" w:type="dxa"/>
            <w:vAlign w:val="top"/>
          </w:tcPr>
          <w:p>
            <w:pPr>
              <w:rPr>
                <w:rFonts w:ascii="Arial"/>
                <w:sz w:val="21"/>
              </w:rPr>
            </w:pPr>
            <w:r/>
          </w:p>
        </w:tc>
        <w:tc>
          <w:tcPr>
            <w:tcW w:w="1623" w:type="dxa"/>
            <w:vAlign w:val="top"/>
            <w:gridSpan w:val="2"/>
          </w:tcPr>
          <w:p>
            <w:pPr>
              <w:rPr>
                <w:rFonts w:ascii="Arial"/>
                <w:sz w:val="21"/>
              </w:rPr>
            </w:pPr>
            <w:r/>
          </w:p>
        </w:tc>
        <w:tc>
          <w:tcPr>
            <w:tcW w:w="1293" w:type="dxa"/>
            <w:vAlign w:val="top"/>
            <w:gridSpan w:val="2"/>
          </w:tcPr>
          <w:p>
            <w:pPr>
              <w:rPr>
                <w:rFonts w:ascii="Arial"/>
                <w:sz w:val="21"/>
              </w:rPr>
            </w:pPr>
            <w:r/>
          </w:p>
        </w:tc>
        <w:tc>
          <w:tcPr>
            <w:tcW w:w="969" w:type="dxa"/>
            <w:vAlign w:val="top"/>
          </w:tcPr>
          <w:p>
            <w:pPr>
              <w:rPr>
                <w:rFonts w:ascii="Arial"/>
                <w:sz w:val="21"/>
              </w:rPr>
            </w:pPr>
            <w:r/>
          </w:p>
        </w:tc>
        <w:tc>
          <w:tcPr>
            <w:tcW w:w="1453" w:type="dxa"/>
            <w:vAlign w:val="top"/>
          </w:tcPr>
          <w:p>
            <w:pPr>
              <w:rPr>
                <w:rFonts w:ascii="Arial"/>
                <w:sz w:val="21"/>
              </w:rPr>
            </w:pPr>
            <w:r/>
          </w:p>
        </w:tc>
        <w:tc>
          <w:tcPr>
            <w:tcW w:w="1068" w:type="dxa"/>
            <w:vAlign w:val="top"/>
            <w:tcBorders>
              <w:right w:val="single" w:color="000000" w:sz="10" w:space="0"/>
            </w:tcBorders>
          </w:tcPr>
          <w:p>
            <w:pPr>
              <w:rPr>
                <w:rFonts w:ascii="Arial"/>
                <w:sz w:val="21"/>
              </w:rPr>
            </w:pPr>
            <w:r/>
          </w:p>
        </w:tc>
      </w:tr>
      <w:tr>
        <w:trPr>
          <w:trHeight w:val="344" w:hRule="atLeast"/>
        </w:trPr>
        <w:tc>
          <w:tcPr>
            <w:tcW w:w="1703" w:type="dxa"/>
            <w:vAlign w:val="top"/>
            <w:tcBorders>
              <w:left w:val="single" w:color="000000" w:sz="10" w:space="0"/>
            </w:tcBorders>
          </w:tcPr>
          <w:p>
            <w:pPr>
              <w:pStyle w:val="TableText"/>
              <w:ind w:left="663"/>
              <w:spacing w:before="102" w:line="221" w:lineRule="auto"/>
              <w:rPr>
                <w:sz w:val="18"/>
                <w:szCs w:val="18"/>
              </w:rPr>
            </w:pPr>
            <w:r>
              <w:rPr>
                <w:sz w:val="18"/>
                <w:szCs w:val="18"/>
                <w:spacing w:val="-5"/>
              </w:rPr>
              <w:t>备注</w:t>
            </w:r>
          </w:p>
        </w:tc>
        <w:tc>
          <w:tcPr>
            <w:tcW w:w="7870" w:type="dxa"/>
            <w:vAlign w:val="top"/>
            <w:gridSpan w:val="8"/>
            <w:tcBorders>
              <w:right w:val="single" w:color="000000" w:sz="10" w:space="0"/>
            </w:tcBorders>
          </w:tcPr>
          <w:p>
            <w:pPr>
              <w:rPr>
                <w:rFonts w:ascii="Arial"/>
                <w:sz w:val="21"/>
              </w:rPr>
            </w:pPr>
            <w:r/>
          </w:p>
        </w:tc>
      </w:tr>
      <w:tr>
        <w:trPr>
          <w:trHeight w:val="367" w:hRule="atLeast"/>
        </w:trPr>
        <w:tc>
          <w:tcPr>
            <w:tcW w:w="9573" w:type="dxa"/>
            <w:vAlign w:val="top"/>
            <w:gridSpan w:val="9"/>
            <w:tcBorders>
              <w:left w:val="single" w:color="000000" w:sz="10" w:space="0"/>
              <w:bottom w:val="single" w:color="000000" w:sz="10" w:space="0"/>
              <w:right w:val="single" w:color="000000" w:sz="10" w:space="0"/>
            </w:tcBorders>
          </w:tcPr>
          <w:p>
            <w:pPr>
              <w:pStyle w:val="TableText"/>
              <w:ind w:left="104"/>
              <w:spacing w:before="104" w:line="219" w:lineRule="auto"/>
              <w:rPr>
                <w:sz w:val="18"/>
                <w:szCs w:val="18"/>
              </w:rPr>
            </w:pPr>
            <w:r>
              <w:rPr>
                <w:sz w:val="18"/>
                <w:szCs w:val="18"/>
                <w:spacing w:val="-3"/>
              </w:rPr>
              <w:t>检测人：</w:t>
            </w:r>
            <w:r>
              <w:rPr>
                <w:sz w:val="18"/>
                <w:szCs w:val="18"/>
              </w:rPr>
              <w:t xml:space="preserve">                    </w:t>
            </w:r>
            <w:r>
              <w:rPr>
                <w:sz w:val="18"/>
                <w:szCs w:val="18"/>
                <w:spacing w:val="-3"/>
              </w:rPr>
              <w:t>复核人：</w:t>
            </w:r>
          </w:p>
        </w:tc>
      </w:tr>
    </w:tbl>
    <w:p>
      <w:pPr>
        <w:ind w:left="132"/>
        <w:spacing w:before="151" w:line="231" w:lineRule="auto"/>
        <w:outlineLvl w:val="2"/>
        <w:rPr>
          <w:rFonts w:ascii="SimSun" w:hAnsi="SimSun" w:eastAsia="SimSun" w:cs="SimSun"/>
          <w:sz w:val="20"/>
          <w:szCs w:val="20"/>
        </w:rPr>
      </w:pPr>
      <w:r>
        <w:rPr>
          <w:rFonts w:ascii="SimHei" w:hAnsi="SimHei" w:eastAsia="SimHei" w:cs="SimHei"/>
          <w:sz w:val="20"/>
          <w:szCs w:val="20"/>
          <w:spacing w:val="7"/>
        </w:rPr>
        <w:t>F.1.9</w:t>
      </w:r>
      <w:r>
        <w:rPr>
          <w:rFonts w:ascii="SimHei" w:hAnsi="SimHei" w:eastAsia="SimHei" w:cs="SimHei"/>
          <w:sz w:val="20"/>
          <w:szCs w:val="20"/>
          <w:spacing w:val="7"/>
        </w:rPr>
        <w:t xml:space="preserve">  </w:t>
      </w:r>
      <w:r>
        <w:rPr>
          <w:rFonts w:ascii="SimSun" w:hAnsi="SimSun" w:eastAsia="SimSun" w:cs="SimSun"/>
          <w:sz w:val="20"/>
          <w:szCs w:val="20"/>
          <w:spacing w:val="7"/>
        </w:rPr>
        <w:t>电化学法原始记录表，见表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.12～</w:t>
      </w:r>
      <w:r>
        <w:rPr>
          <w:rFonts w:ascii="SimSun" w:hAnsi="SimSun" w:eastAsia="SimSun" w:cs="SimSun"/>
          <w:sz w:val="20"/>
          <w:szCs w:val="20"/>
          <w:spacing w:val="6"/>
        </w:rPr>
        <w:t>表</w:t>
      </w:r>
      <w:r>
        <w:rPr>
          <w:rFonts w:ascii="Times New Roman" w:hAnsi="Times New Roman" w:eastAsia="Times New Roman" w:cs="Times New Roman"/>
          <w:sz w:val="20"/>
          <w:szCs w:val="20"/>
          <w:spacing w:val="6"/>
        </w:rPr>
        <w:t>F</w:t>
      </w:r>
      <w:r>
        <w:rPr>
          <w:rFonts w:ascii="SimSun" w:hAnsi="SimSun" w:eastAsia="SimSun" w:cs="SimSun"/>
          <w:sz w:val="20"/>
          <w:szCs w:val="20"/>
          <w:spacing w:val="6"/>
        </w:rPr>
        <w:t>.13。</w:t>
      </w:r>
    </w:p>
    <w:p>
      <w:pPr>
        <w:ind w:left="3103"/>
        <w:spacing w:before="141" w:line="229"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5"/>
        </w:rPr>
        <w:t xml:space="preserve"> </w:t>
      </w:r>
      <w:r>
        <w:rPr>
          <w:rFonts w:ascii="SimHei" w:hAnsi="SimHei" w:eastAsia="SimHei" w:cs="SimHei"/>
          <w:sz w:val="20"/>
          <w:szCs w:val="20"/>
          <w:spacing w:val="6"/>
        </w:rPr>
        <w:t>F.12</w:t>
      </w:r>
      <w:r>
        <w:rPr>
          <w:rFonts w:ascii="SimHei" w:hAnsi="SimHei" w:eastAsia="SimHei" w:cs="SimHei"/>
          <w:sz w:val="20"/>
          <w:szCs w:val="20"/>
          <w:spacing w:val="6"/>
        </w:rPr>
        <w:t xml:space="preserve">  </w:t>
      </w:r>
      <w:r>
        <w:rPr>
          <w:rFonts w:ascii="SimHei" w:hAnsi="SimHei" w:eastAsia="SimHei" w:cs="SimHei"/>
          <w:sz w:val="20"/>
          <w:szCs w:val="20"/>
          <w:spacing w:val="6"/>
        </w:rPr>
        <w:t>电化学法原始记录表（一）</w:t>
      </w:r>
    </w:p>
    <w:p>
      <w:pPr>
        <w:spacing w:line="115" w:lineRule="exact"/>
        <w:rPr/>
      </w:pPr>
      <w:r/>
    </w:p>
    <w:tbl>
      <w:tblPr>
        <w:tblStyle w:val="TableNormal"/>
        <w:tblW w:w="9480" w:type="dxa"/>
        <w:tblInd w:w="5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9"/>
        <w:gridCol w:w="1387"/>
        <w:gridCol w:w="1212"/>
        <w:gridCol w:w="985"/>
        <w:gridCol w:w="424"/>
        <w:gridCol w:w="1248"/>
        <w:gridCol w:w="2195"/>
      </w:tblGrid>
      <w:tr>
        <w:trPr>
          <w:trHeight w:val="348" w:hRule="atLeast"/>
        </w:trPr>
        <w:tc>
          <w:tcPr>
            <w:tcW w:w="2029" w:type="dxa"/>
            <w:vAlign w:val="top"/>
            <w:tcBorders>
              <w:left w:val="single" w:color="000000" w:sz="10" w:space="0"/>
              <w:top w:val="single" w:color="000000" w:sz="10" w:space="0"/>
            </w:tcBorders>
          </w:tcPr>
          <w:p>
            <w:pPr>
              <w:pStyle w:val="TableText"/>
              <w:ind w:left="653"/>
              <w:spacing w:before="83" w:line="220" w:lineRule="auto"/>
              <w:rPr>
                <w:sz w:val="18"/>
                <w:szCs w:val="18"/>
              </w:rPr>
            </w:pPr>
            <w:r>
              <w:rPr>
                <w:sz w:val="18"/>
                <w:szCs w:val="18"/>
                <w:spacing w:val="-3"/>
              </w:rPr>
              <w:t>用人单位</w:t>
            </w:r>
          </w:p>
        </w:tc>
        <w:tc>
          <w:tcPr>
            <w:tcW w:w="2599" w:type="dxa"/>
            <w:vAlign w:val="top"/>
            <w:gridSpan w:val="2"/>
            <w:tcBorders>
              <w:top w:val="single" w:color="000000" w:sz="10" w:space="0"/>
            </w:tcBorders>
          </w:tcPr>
          <w:p>
            <w:pPr>
              <w:rPr>
                <w:rFonts w:ascii="Arial"/>
                <w:sz w:val="21"/>
              </w:rPr>
            </w:pPr>
            <w:r/>
          </w:p>
        </w:tc>
        <w:tc>
          <w:tcPr>
            <w:tcW w:w="1409" w:type="dxa"/>
            <w:vAlign w:val="top"/>
            <w:gridSpan w:val="2"/>
            <w:tcBorders>
              <w:top w:val="single" w:color="000000" w:sz="10" w:space="0"/>
            </w:tcBorders>
          </w:tcPr>
          <w:p>
            <w:pPr>
              <w:pStyle w:val="TableText"/>
              <w:ind w:left="171"/>
              <w:spacing w:before="83" w:line="219" w:lineRule="auto"/>
              <w:rPr>
                <w:sz w:val="18"/>
                <w:szCs w:val="18"/>
              </w:rPr>
            </w:pPr>
            <w:r>
              <w:rPr>
                <w:sz w:val="18"/>
                <w:szCs w:val="18"/>
                <w:spacing w:val="-2"/>
              </w:rPr>
              <w:t>检测任务编号</w:t>
            </w:r>
          </w:p>
        </w:tc>
        <w:tc>
          <w:tcPr>
            <w:tcW w:w="3443" w:type="dxa"/>
            <w:vAlign w:val="top"/>
            <w:gridSpan w:val="2"/>
            <w:tcBorders>
              <w:right w:val="single" w:color="000000" w:sz="10" w:space="0"/>
              <w:top w:val="single" w:color="000000" w:sz="10" w:space="0"/>
            </w:tcBorders>
          </w:tcPr>
          <w:p>
            <w:pPr>
              <w:rPr>
                <w:rFonts w:ascii="Arial"/>
                <w:sz w:val="21"/>
              </w:rPr>
            </w:pPr>
            <w:r/>
          </w:p>
        </w:tc>
      </w:tr>
      <w:tr>
        <w:trPr>
          <w:trHeight w:val="343" w:hRule="atLeast"/>
        </w:trPr>
        <w:tc>
          <w:tcPr>
            <w:tcW w:w="2029" w:type="dxa"/>
            <w:vAlign w:val="top"/>
            <w:tcBorders>
              <w:left w:val="single" w:color="000000" w:sz="10" w:space="0"/>
            </w:tcBorders>
          </w:tcPr>
          <w:p>
            <w:pPr>
              <w:pStyle w:val="TableText"/>
              <w:ind w:left="651"/>
              <w:spacing w:before="81" w:line="219" w:lineRule="auto"/>
              <w:rPr>
                <w:sz w:val="18"/>
                <w:szCs w:val="18"/>
              </w:rPr>
            </w:pPr>
            <w:r>
              <w:rPr>
                <w:sz w:val="18"/>
                <w:szCs w:val="18"/>
                <w:spacing w:val="-2"/>
              </w:rPr>
              <w:t>检测项目</w:t>
            </w:r>
          </w:p>
        </w:tc>
        <w:tc>
          <w:tcPr>
            <w:tcW w:w="2599" w:type="dxa"/>
            <w:vAlign w:val="top"/>
            <w:gridSpan w:val="2"/>
          </w:tcPr>
          <w:p>
            <w:pPr>
              <w:rPr>
                <w:rFonts w:ascii="Arial"/>
                <w:sz w:val="21"/>
              </w:rPr>
            </w:pPr>
            <w:r/>
          </w:p>
        </w:tc>
        <w:tc>
          <w:tcPr>
            <w:tcW w:w="1409" w:type="dxa"/>
            <w:vAlign w:val="top"/>
            <w:gridSpan w:val="2"/>
          </w:tcPr>
          <w:p>
            <w:pPr>
              <w:pStyle w:val="TableText"/>
              <w:ind w:left="351"/>
              <w:spacing w:before="80" w:line="219" w:lineRule="auto"/>
              <w:rPr>
                <w:sz w:val="18"/>
                <w:szCs w:val="18"/>
              </w:rPr>
            </w:pPr>
            <w:r>
              <w:rPr>
                <w:sz w:val="18"/>
                <w:szCs w:val="18"/>
                <w:spacing w:val="-2"/>
              </w:rPr>
              <w:t>检测依据</w:t>
            </w:r>
          </w:p>
        </w:tc>
        <w:tc>
          <w:tcPr>
            <w:tcW w:w="3443" w:type="dxa"/>
            <w:vAlign w:val="top"/>
            <w:gridSpan w:val="2"/>
            <w:tcBorders>
              <w:right w:val="single" w:color="000000" w:sz="10" w:space="0"/>
            </w:tcBorders>
          </w:tcPr>
          <w:p>
            <w:pPr>
              <w:rPr>
                <w:rFonts w:ascii="Arial"/>
                <w:sz w:val="21"/>
              </w:rPr>
            </w:pPr>
            <w:r/>
          </w:p>
        </w:tc>
      </w:tr>
      <w:tr>
        <w:trPr>
          <w:trHeight w:val="343" w:hRule="atLeast"/>
        </w:trPr>
        <w:tc>
          <w:tcPr>
            <w:tcW w:w="2029" w:type="dxa"/>
            <w:vAlign w:val="top"/>
            <w:tcBorders>
              <w:left w:val="single" w:color="000000" w:sz="10" w:space="0"/>
            </w:tcBorders>
          </w:tcPr>
          <w:p>
            <w:pPr>
              <w:pStyle w:val="TableText"/>
              <w:ind w:left="650"/>
              <w:spacing w:before="83" w:line="219" w:lineRule="auto"/>
              <w:rPr>
                <w:sz w:val="18"/>
                <w:szCs w:val="18"/>
              </w:rPr>
            </w:pPr>
            <w:r>
              <w:rPr>
                <w:sz w:val="18"/>
                <w:szCs w:val="18"/>
                <w:spacing w:val="-2"/>
              </w:rPr>
              <w:t>样品名称</w:t>
            </w:r>
          </w:p>
        </w:tc>
        <w:tc>
          <w:tcPr>
            <w:tcW w:w="2599" w:type="dxa"/>
            <w:vAlign w:val="top"/>
            <w:gridSpan w:val="2"/>
          </w:tcPr>
          <w:p>
            <w:pPr>
              <w:rPr>
                <w:rFonts w:ascii="Arial"/>
                <w:sz w:val="21"/>
              </w:rPr>
            </w:pPr>
            <w:r/>
          </w:p>
        </w:tc>
        <w:tc>
          <w:tcPr>
            <w:tcW w:w="1409" w:type="dxa"/>
            <w:vAlign w:val="top"/>
            <w:gridSpan w:val="2"/>
          </w:tcPr>
          <w:p>
            <w:pPr>
              <w:pStyle w:val="TableText"/>
              <w:ind w:left="351"/>
              <w:spacing w:before="83" w:line="219" w:lineRule="auto"/>
              <w:rPr>
                <w:sz w:val="18"/>
                <w:szCs w:val="18"/>
              </w:rPr>
            </w:pPr>
            <w:r>
              <w:rPr>
                <w:sz w:val="18"/>
                <w:szCs w:val="18"/>
                <w:spacing w:val="-2"/>
              </w:rPr>
              <w:t>检测类别</w:t>
            </w:r>
          </w:p>
        </w:tc>
        <w:tc>
          <w:tcPr>
            <w:tcW w:w="3443" w:type="dxa"/>
            <w:vAlign w:val="top"/>
            <w:gridSpan w:val="2"/>
            <w:tcBorders>
              <w:right w:val="single" w:color="000000" w:sz="10" w:space="0"/>
            </w:tcBorders>
          </w:tcPr>
          <w:p>
            <w:pPr>
              <w:rPr>
                <w:rFonts w:ascii="Arial"/>
                <w:sz w:val="21"/>
              </w:rPr>
            </w:pPr>
            <w:r/>
          </w:p>
        </w:tc>
      </w:tr>
      <w:tr>
        <w:trPr>
          <w:trHeight w:val="343" w:hRule="atLeast"/>
        </w:trPr>
        <w:tc>
          <w:tcPr>
            <w:tcW w:w="2029" w:type="dxa"/>
            <w:vAlign w:val="top"/>
            <w:tcBorders>
              <w:left w:val="single" w:color="000000" w:sz="10" w:space="0"/>
            </w:tcBorders>
          </w:tcPr>
          <w:p>
            <w:pPr>
              <w:pStyle w:val="TableText"/>
              <w:ind w:left="657"/>
              <w:spacing w:before="86" w:line="219" w:lineRule="auto"/>
              <w:rPr>
                <w:sz w:val="18"/>
                <w:szCs w:val="18"/>
              </w:rPr>
            </w:pPr>
            <w:r>
              <w:rPr>
                <w:sz w:val="18"/>
                <w:szCs w:val="18"/>
                <w:spacing w:val="-4"/>
              </w:rPr>
              <w:t>收样日期</w:t>
            </w:r>
          </w:p>
        </w:tc>
        <w:tc>
          <w:tcPr>
            <w:tcW w:w="2599" w:type="dxa"/>
            <w:vAlign w:val="top"/>
            <w:gridSpan w:val="2"/>
          </w:tcPr>
          <w:p>
            <w:pPr>
              <w:pStyle w:val="TableText"/>
              <w:ind w:left="942"/>
              <w:spacing w:before="86"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c>
          <w:tcPr>
            <w:tcW w:w="1409" w:type="dxa"/>
            <w:vAlign w:val="top"/>
            <w:gridSpan w:val="2"/>
          </w:tcPr>
          <w:p>
            <w:pPr>
              <w:pStyle w:val="TableText"/>
              <w:ind w:left="351"/>
              <w:spacing w:before="86" w:line="219" w:lineRule="auto"/>
              <w:rPr>
                <w:sz w:val="18"/>
                <w:szCs w:val="18"/>
              </w:rPr>
            </w:pPr>
            <w:r>
              <w:rPr>
                <w:sz w:val="18"/>
                <w:szCs w:val="18"/>
                <w:spacing w:val="-2"/>
              </w:rPr>
              <w:t>检测日期</w:t>
            </w:r>
          </w:p>
        </w:tc>
        <w:tc>
          <w:tcPr>
            <w:tcW w:w="3443" w:type="dxa"/>
            <w:vAlign w:val="top"/>
            <w:gridSpan w:val="2"/>
            <w:tcBorders>
              <w:right w:val="single" w:color="000000" w:sz="10" w:space="0"/>
            </w:tcBorders>
          </w:tcPr>
          <w:p>
            <w:pPr>
              <w:pStyle w:val="TableText"/>
              <w:ind w:left="1364"/>
              <w:spacing w:before="86"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r>
      <w:tr>
        <w:trPr>
          <w:trHeight w:val="344" w:hRule="atLeast"/>
        </w:trPr>
        <w:tc>
          <w:tcPr>
            <w:tcW w:w="2029" w:type="dxa"/>
            <w:vAlign w:val="top"/>
            <w:tcBorders>
              <w:left w:val="single" w:color="000000" w:sz="10" w:space="0"/>
            </w:tcBorders>
          </w:tcPr>
          <w:p>
            <w:pPr>
              <w:pStyle w:val="TableText"/>
              <w:ind w:left="471"/>
              <w:spacing w:before="88" w:line="219" w:lineRule="auto"/>
              <w:rPr>
                <w:sz w:val="18"/>
                <w:szCs w:val="18"/>
              </w:rPr>
            </w:pPr>
            <w:r>
              <w:rPr>
                <w:sz w:val="18"/>
                <w:szCs w:val="18"/>
                <w:spacing w:val="-2"/>
              </w:rPr>
              <w:t>检测环境条件</w:t>
            </w:r>
          </w:p>
        </w:tc>
        <w:tc>
          <w:tcPr>
            <w:tcW w:w="7451" w:type="dxa"/>
            <w:vAlign w:val="top"/>
            <w:gridSpan w:val="6"/>
            <w:tcBorders>
              <w:right w:val="single" w:color="000000" w:sz="10" w:space="0"/>
            </w:tcBorders>
          </w:tcPr>
          <w:p>
            <w:pPr>
              <w:pStyle w:val="TableText"/>
              <w:ind w:left="2351"/>
              <w:spacing w:before="88" w:line="220" w:lineRule="auto"/>
              <w:rPr>
                <w:rFonts w:ascii="Times New Roman" w:hAnsi="Times New Roman" w:eastAsia="Times New Roman" w:cs="Times New Roman"/>
                <w:sz w:val="18"/>
                <w:szCs w:val="18"/>
              </w:rPr>
            </w:pPr>
            <w:r>
              <w:rPr>
                <w:sz w:val="18"/>
                <w:szCs w:val="18"/>
                <w:spacing w:val="-1"/>
              </w:rPr>
              <w:t>温度：      </w:t>
            </w:r>
            <w:r>
              <w:rPr>
                <w:rFonts w:ascii="Times New Roman" w:hAnsi="Times New Roman" w:eastAsia="Times New Roman" w:cs="Times New Roman"/>
                <w:sz w:val="18"/>
                <w:szCs w:val="18"/>
                <w:spacing w:val="-1"/>
              </w:rPr>
              <w:t>℃</w:t>
            </w:r>
            <w:r>
              <w:rPr>
                <w:sz w:val="18"/>
                <w:szCs w:val="18"/>
                <w:spacing w:val="-1"/>
              </w:rPr>
              <w:t>；湿度：</w:t>
            </w:r>
            <w:r>
              <w:rPr>
                <w:sz w:val="18"/>
                <w:szCs w:val="18"/>
                <w:spacing w:val="1"/>
              </w:rPr>
              <w:t xml:space="preserve">      </w:t>
            </w:r>
            <w:r>
              <w:rPr>
                <w:rFonts w:ascii="Times New Roman" w:hAnsi="Times New Roman" w:eastAsia="Times New Roman" w:cs="Times New Roman"/>
                <w:sz w:val="18"/>
                <w:szCs w:val="18"/>
                <w:spacing w:val="-1"/>
              </w:rPr>
              <w:t>%RH</w:t>
            </w:r>
          </w:p>
        </w:tc>
      </w:tr>
      <w:tr>
        <w:trPr>
          <w:trHeight w:val="343" w:hRule="atLeast"/>
        </w:trPr>
        <w:tc>
          <w:tcPr>
            <w:tcW w:w="2029" w:type="dxa"/>
            <w:vAlign w:val="top"/>
            <w:tcBorders>
              <w:left w:val="single" w:color="000000" w:sz="10" w:space="0"/>
            </w:tcBorders>
          </w:tcPr>
          <w:p>
            <w:pPr>
              <w:pStyle w:val="TableText"/>
              <w:ind w:left="112"/>
              <w:spacing w:before="87" w:line="219" w:lineRule="auto"/>
              <w:rPr>
                <w:sz w:val="18"/>
                <w:szCs w:val="18"/>
              </w:rPr>
            </w:pPr>
            <w:r>
              <w:rPr>
                <w:sz w:val="18"/>
                <w:szCs w:val="18"/>
                <w:spacing w:val="-1"/>
              </w:rPr>
              <w:t>仪器名称、型号及编号</w:t>
            </w:r>
          </w:p>
        </w:tc>
        <w:tc>
          <w:tcPr>
            <w:tcW w:w="7451" w:type="dxa"/>
            <w:vAlign w:val="top"/>
            <w:gridSpan w:val="6"/>
            <w:tcBorders>
              <w:right w:val="single" w:color="000000" w:sz="10" w:space="0"/>
            </w:tcBorders>
          </w:tcPr>
          <w:p>
            <w:pPr>
              <w:rPr>
                <w:rFonts w:ascii="Arial"/>
                <w:sz w:val="21"/>
              </w:rPr>
            </w:pPr>
            <w:r/>
          </w:p>
        </w:tc>
      </w:tr>
      <w:tr>
        <w:trPr>
          <w:trHeight w:val="343" w:hRule="atLeast"/>
        </w:trPr>
        <w:tc>
          <w:tcPr>
            <w:tcW w:w="2029" w:type="dxa"/>
            <w:vAlign w:val="top"/>
            <w:tcBorders>
              <w:left w:val="single" w:color="000000" w:sz="10" w:space="0"/>
            </w:tcBorders>
          </w:tcPr>
          <w:p>
            <w:pPr>
              <w:pStyle w:val="TableText"/>
              <w:ind w:left="652"/>
              <w:spacing w:before="89" w:line="219" w:lineRule="auto"/>
              <w:rPr>
                <w:sz w:val="18"/>
                <w:szCs w:val="18"/>
              </w:rPr>
            </w:pPr>
            <w:r>
              <w:rPr>
                <w:sz w:val="18"/>
                <w:szCs w:val="18"/>
                <w:spacing w:val="-2"/>
              </w:rPr>
              <w:t>测定条件</w:t>
            </w:r>
          </w:p>
        </w:tc>
        <w:tc>
          <w:tcPr>
            <w:tcW w:w="7451" w:type="dxa"/>
            <w:vAlign w:val="top"/>
            <w:gridSpan w:val="6"/>
            <w:tcBorders>
              <w:right w:val="single" w:color="000000" w:sz="10" w:space="0"/>
            </w:tcBorders>
          </w:tcPr>
          <w:p>
            <w:pPr>
              <w:rPr>
                <w:rFonts w:ascii="Arial"/>
                <w:sz w:val="21"/>
              </w:rPr>
            </w:pPr>
            <w:r/>
          </w:p>
        </w:tc>
      </w:tr>
      <w:tr>
        <w:trPr>
          <w:trHeight w:val="343" w:hRule="atLeast"/>
        </w:trPr>
        <w:tc>
          <w:tcPr>
            <w:tcW w:w="2029" w:type="dxa"/>
            <w:vAlign w:val="top"/>
            <w:tcBorders>
              <w:left w:val="single" w:color="000000" w:sz="10" w:space="0"/>
            </w:tcBorders>
          </w:tcPr>
          <w:p>
            <w:pPr>
              <w:pStyle w:val="TableText"/>
              <w:ind w:left="380"/>
              <w:spacing w:before="91" w:line="219" w:lineRule="auto"/>
              <w:rPr>
                <w:sz w:val="18"/>
                <w:szCs w:val="18"/>
              </w:rPr>
            </w:pPr>
            <w:r>
              <w:rPr>
                <w:sz w:val="18"/>
                <w:szCs w:val="18"/>
                <w:spacing w:val="-2"/>
              </w:rPr>
              <w:t>试剂及配制情况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472"/>
              <w:spacing w:before="94" w:line="220" w:lineRule="auto"/>
              <w:rPr>
                <w:sz w:val="18"/>
                <w:szCs w:val="18"/>
              </w:rPr>
            </w:pPr>
            <w:r>
              <w:rPr>
                <w:sz w:val="18"/>
                <w:szCs w:val="18"/>
                <w:spacing w:val="-2"/>
              </w:rPr>
              <w:t>标准物质情况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201"/>
              <w:spacing w:before="95" w:line="220" w:lineRule="auto"/>
              <w:rPr>
                <w:sz w:val="18"/>
                <w:szCs w:val="18"/>
              </w:rPr>
            </w:pPr>
            <w:r>
              <w:rPr>
                <w:sz w:val="18"/>
                <w:szCs w:val="18"/>
                <w:spacing w:val="-1"/>
              </w:rPr>
              <w:t>标准贮备液配制情况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201"/>
              <w:spacing w:before="97" w:line="220" w:lineRule="auto"/>
              <w:rPr>
                <w:sz w:val="18"/>
                <w:szCs w:val="18"/>
              </w:rPr>
            </w:pPr>
            <w:r>
              <w:rPr>
                <w:sz w:val="18"/>
                <w:szCs w:val="18"/>
                <w:spacing w:val="-1"/>
              </w:rPr>
              <w:t>标准应用液配制情况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292"/>
              <w:spacing w:before="96" w:line="220" w:lineRule="auto"/>
              <w:rPr>
                <w:sz w:val="18"/>
                <w:szCs w:val="18"/>
              </w:rPr>
            </w:pPr>
            <w:r>
              <w:rPr>
                <w:sz w:val="18"/>
                <w:szCs w:val="18"/>
                <w:spacing w:val="-1"/>
              </w:rPr>
              <w:t>标准系列配制情况</w:t>
            </w:r>
          </w:p>
        </w:tc>
        <w:tc>
          <w:tcPr>
            <w:tcW w:w="7451" w:type="dxa"/>
            <w:vAlign w:val="top"/>
            <w:gridSpan w:val="6"/>
            <w:tcBorders>
              <w:right w:val="single" w:color="000000" w:sz="10" w:space="0"/>
            </w:tcBorders>
          </w:tcPr>
          <w:p>
            <w:pPr>
              <w:rPr>
                <w:rFonts w:ascii="Arial"/>
                <w:sz w:val="21"/>
              </w:rPr>
            </w:pPr>
            <w:r/>
          </w:p>
        </w:tc>
      </w:tr>
      <w:tr>
        <w:trPr>
          <w:trHeight w:val="344" w:hRule="atLeast"/>
        </w:trPr>
        <w:tc>
          <w:tcPr>
            <w:tcW w:w="2029" w:type="dxa"/>
            <w:vAlign w:val="top"/>
            <w:vMerge w:val="restart"/>
            <w:tcBorders>
              <w:left w:val="single" w:color="000000" w:sz="10" w:space="0"/>
              <w:bottom w:val="nil"/>
            </w:tcBorders>
          </w:tcPr>
          <w:p>
            <w:pPr>
              <w:spacing w:line="444" w:lineRule="auto"/>
              <w:rPr>
                <w:rFonts w:ascii="Arial"/>
                <w:sz w:val="21"/>
              </w:rPr>
            </w:pPr>
            <w:r/>
          </w:p>
          <w:p>
            <w:pPr>
              <w:pStyle w:val="TableText"/>
              <w:ind w:left="467"/>
              <w:spacing w:before="58" w:line="220" w:lineRule="auto"/>
              <w:rPr>
                <w:sz w:val="18"/>
                <w:szCs w:val="18"/>
              </w:rPr>
            </w:pPr>
            <w:r>
              <w:rPr>
                <w:sz w:val="18"/>
                <w:szCs w:val="18"/>
                <w:spacing w:val="-2"/>
              </w:rPr>
              <w:t>校准曲线制作</w:t>
            </w:r>
          </w:p>
          <w:p>
            <w:pPr>
              <w:pStyle w:val="TableText"/>
              <w:ind w:left="114"/>
              <w:spacing w:before="18" w:line="220" w:lineRule="auto"/>
              <w:rPr>
                <w:sz w:val="18"/>
                <w:szCs w:val="18"/>
              </w:rPr>
            </w:pPr>
            <w:r>
              <w:rPr>
                <w:sz w:val="18"/>
                <w:szCs w:val="18"/>
                <w:spacing w:val="-2"/>
              </w:rPr>
              <w:t>（定容体积：</w:t>
            </w:r>
            <w:r>
              <w:rPr>
                <w:sz w:val="18"/>
                <w:szCs w:val="18"/>
                <w:u w:val="single" w:color="auto"/>
                <w:spacing w:val="-2"/>
              </w:rPr>
              <w:t xml:space="preserve">    </w:t>
            </w:r>
            <w:r>
              <w:rPr>
                <w:sz w:val="18"/>
                <w:szCs w:val="18"/>
                <w:spacing w:val="-83"/>
              </w:rPr>
              <w:t xml:space="preserve"> </w:t>
            </w:r>
            <w:r>
              <w:rPr>
                <w:rFonts w:ascii="Times New Roman" w:hAnsi="Times New Roman" w:eastAsia="Times New Roman" w:cs="Times New Roman"/>
                <w:sz w:val="18"/>
                <w:szCs w:val="18"/>
                <w:spacing w:val="-2"/>
              </w:rPr>
              <w:t>mL</w:t>
            </w:r>
            <w:r>
              <w:rPr>
                <w:sz w:val="18"/>
                <w:szCs w:val="18"/>
                <w:spacing w:val="-2"/>
              </w:rPr>
              <w:t>）</w:t>
            </w:r>
          </w:p>
        </w:tc>
        <w:tc>
          <w:tcPr>
            <w:tcW w:w="1387" w:type="dxa"/>
            <w:vAlign w:val="top"/>
          </w:tcPr>
          <w:p>
            <w:pPr>
              <w:pStyle w:val="TableText"/>
              <w:ind w:left="511"/>
              <w:spacing w:before="97" w:line="221" w:lineRule="auto"/>
              <w:rPr>
                <w:sz w:val="18"/>
                <w:szCs w:val="18"/>
              </w:rPr>
            </w:pPr>
            <w:r>
              <w:rPr>
                <w:sz w:val="18"/>
                <w:szCs w:val="18"/>
                <w:spacing w:val="-4"/>
              </w:rPr>
              <w:t>序号</w:t>
            </w:r>
          </w:p>
        </w:tc>
        <w:tc>
          <w:tcPr>
            <w:tcW w:w="2197" w:type="dxa"/>
            <w:vAlign w:val="top"/>
            <w:gridSpan w:val="2"/>
          </w:tcPr>
          <w:p>
            <w:pPr>
              <w:pStyle w:val="TableText"/>
              <w:ind w:left="287"/>
              <w:spacing w:before="97" w:line="212" w:lineRule="auto"/>
              <w:rPr>
                <w:sz w:val="18"/>
                <w:szCs w:val="18"/>
              </w:rPr>
            </w:pPr>
            <w:r>
              <w:rPr>
                <w:sz w:val="18"/>
                <w:szCs w:val="18"/>
                <w:spacing w:val="-1"/>
              </w:rPr>
              <w:t>标准溶液含量 (</w:t>
            </w:r>
            <w:r>
              <w:rPr>
                <w:rFonts w:ascii="Arial" w:hAnsi="Arial" w:eastAsia="Arial" w:cs="Arial"/>
                <w:sz w:val="18"/>
                <w:szCs w:val="18"/>
                <w:spacing w:val="-1"/>
              </w:rPr>
              <w:t>μ</w:t>
            </w:r>
            <w:r>
              <w:rPr>
                <w:rFonts w:ascii="Times New Roman" w:hAnsi="Times New Roman" w:eastAsia="Times New Roman" w:cs="Times New Roman"/>
                <w:sz w:val="18"/>
                <w:szCs w:val="18"/>
                <w:spacing w:val="-1"/>
              </w:rPr>
              <w:t>g</w:t>
            </w:r>
            <w:r>
              <w:rPr>
                <w:sz w:val="18"/>
                <w:szCs w:val="18"/>
                <w:spacing w:val="-1"/>
              </w:rPr>
              <w:t>）</w:t>
            </w:r>
          </w:p>
        </w:tc>
        <w:tc>
          <w:tcPr>
            <w:tcW w:w="1672" w:type="dxa"/>
            <w:vAlign w:val="top"/>
            <w:gridSpan w:val="2"/>
          </w:tcPr>
          <w:p>
            <w:pPr>
              <w:ind w:left="715"/>
              <w:spacing w:before="68" w:line="239"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i/>
                <w:iCs/>
                <w:position w:val="3"/>
              </w:rPr>
              <w:t>lgC</w:t>
            </w:r>
          </w:p>
        </w:tc>
        <w:tc>
          <w:tcPr>
            <w:tcW w:w="2195" w:type="dxa"/>
            <w:vAlign w:val="top"/>
            <w:tcBorders>
              <w:right w:val="single" w:color="000000" w:sz="10" w:space="0"/>
            </w:tcBorders>
          </w:tcPr>
          <w:p>
            <w:pPr>
              <w:pStyle w:val="TableText"/>
              <w:ind w:left="540"/>
              <w:spacing w:before="97" w:line="219" w:lineRule="auto"/>
              <w:rPr>
                <w:sz w:val="18"/>
                <w:szCs w:val="18"/>
              </w:rPr>
            </w:pPr>
            <w:r>
              <w:rPr>
                <w:sz w:val="18"/>
                <w:szCs w:val="18"/>
                <w:spacing w:val="-5"/>
              </w:rPr>
              <w:t>电位值（</w:t>
            </w:r>
            <w:r>
              <w:rPr>
                <w:rFonts w:ascii="Times New Roman" w:hAnsi="Times New Roman" w:eastAsia="Times New Roman" w:cs="Times New Roman"/>
                <w:sz w:val="18"/>
                <w:szCs w:val="18"/>
                <w:spacing w:val="-5"/>
              </w:rPr>
              <w:t>mV</w:t>
            </w:r>
            <w:r>
              <w:rPr>
                <w:sz w:val="18"/>
                <w:szCs w:val="18"/>
                <w:spacing w:val="-5"/>
              </w:rPr>
              <w:t>）</w:t>
            </w:r>
          </w:p>
        </w:tc>
      </w:tr>
      <w:tr>
        <w:trPr>
          <w:trHeight w:val="344" w:hRule="atLeast"/>
        </w:trPr>
        <w:tc>
          <w:tcPr>
            <w:tcW w:w="2029" w:type="dxa"/>
            <w:vAlign w:val="top"/>
            <w:vMerge w:val="continue"/>
            <w:tcBorders>
              <w:left w:val="single" w:color="000000" w:sz="10" w:space="0"/>
              <w:top w:val="nil"/>
              <w:bottom w:val="nil"/>
            </w:tcBorders>
          </w:tcPr>
          <w:p>
            <w:pPr>
              <w:rPr>
                <w:rFonts w:ascii="Arial"/>
                <w:sz w:val="21"/>
              </w:rPr>
            </w:pPr>
            <w:r/>
          </w:p>
        </w:tc>
        <w:tc>
          <w:tcPr>
            <w:tcW w:w="1387" w:type="dxa"/>
            <w:vAlign w:val="top"/>
          </w:tcPr>
          <w:p>
            <w:pPr>
              <w:rPr>
                <w:rFonts w:ascii="Arial"/>
                <w:sz w:val="21"/>
              </w:rPr>
            </w:pPr>
            <w:r/>
          </w:p>
        </w:tc>
        <w:tc>
          <w:tcPr>
            <w:tcW w:w="2197" w:type="dxa"/>
            <w:vAlign w:val="top"/>
            <w:gridSpan w:val="2"/>
          </w:tcPr>
          <w:p>
            <w:pPr>
              <w:rPr>
                <w:rFonts w:ascii="Arial"/>
                <w:sz w:val="21"/>
              </w:rPr>
            </w:pPr>
            <w:r/>
          </w:p>
        </w:tc>
        <w:tc>
          <w:tcPr>
            <w:tcW w:w="1672" w:type="dxa"/>
            <w:vAlign w:val="top"/>
            <w:gridSpan w:val="2"/>
          </w:tcPr>
          <w:p>
            <w:pPr>
              <w:rPr>
                <w:rFonts w:ascii="Arial"/>
                <w:sz w:val="21"/>
              </w:rPr>
            </w:pPr>
            <w:r/>
          </w:p>
        </w:tc>
        <w:tc>
          <w:tcPr>
            <w:tcW w:w="2195" w:type="dxa"/>
            <w:vAlign w:val="top"/>
            <w:tcBorders>
              <w:right w:val="single" w:color="000000" w:sz="10" w:space="0"/>
            </w:tcBorders>
          </w:tcPr>
          <w:p>
            <w:pPr>
              <w:rPr>
                <w:rFonts w:ascii="Arial"/>
                <w:sz w:val="21"/>
              </w:rPr>
            </w:pPr>
            <w:r/>
          </w:p>
        </w:tc>
      </w:tr>
      <w:tr>
        <w:trPr>
          <w:trHeight w:val="344" w:hRule="atLeast"/>
        </w:trPr>
        <w:tc>
          <w:tcPr>
            <w:tcW w:w="2029" w:type="dxa"/>
            <w:vAlign w:val="top"/>
            <w:vMerge w:val="continue"/>
            <w:tcBorders>
              <w:left w:val="single" w:color="000000" w:sz="10" w:space="0"/>
              <w:top w:val="nil"/>
              <w:bottom w:val="nil"/>
            </w:tcBorders>
          </w:tcPr>
          <w:p>
            <w:pPr>
              <w:rPr>
                <w:rFonts w:ascii="Arial"/>
                <w:sz w:val="21"/>
              </w:rPr>
            </w:pPr>
            <w:r/>
          </w:p>
        </w:tc>
        <w:tc>
          <w:tcPr>
            <w:tcW w:w="1387" w:type="dxa"/>
            <w:vAlign w:val="top"/>
          </w:tcPr>
          <w:p>
            <w:pPr>
              <w:pStyle w:val="TableText"/>
              <w:ind w:left="152"/>
              <w:spacing w:before="100" w:line="220" w:lineRule="auto"/>
              <w:rPr>
                <w:sz w:val="18"/>
                <w:szCs w:val="18"/>
              </w:rPr>
            </w:pPr>
            <w:r>
              <w:rPr>
                <w:sz w:val="18"/>
                <w:szCs w:val="18"/>
                <w:spacing w:val="-2"/>
              </w:rPr>
              <w:t>校准曲线方程</w:t>
            </w:r>
          </w:p>
        </w:tc>
        <w:tc>
          <w:tcPr>
            <w:tcW w:w="2197" w:type="dxa"/>
            <w:vAlign w:val="top"/>
            <w:gridSpan w:val="2"/>
          </w:tcPr>
          <w:p>
            <w:pPr>
              <w:rPr>
                <w:rFonts w:ascii="Arial"/>
                <w:sz w:val="21"/>
              </w:rPr>
            </w:pPr>
            <w:r/>
          </w:p>
        </w:tc>
        <w:tc>
          <w:tcPr>
            <w:tcW w:w="1672" w:type="dxa"/>
            <w:vAlign w:val="top"/>
            <w:gridSpan w:val="2"/>
          </w:tcPr>
          <w:p>
            <w:pPr>
              <w:pStyle w:val="TableText"/>
              <w:ind w:left="484"/>
              <w:spacing w:before="100" w:line="219" w:lineRule="auto"/>
              <w:rPr>
                <w:sz w:val="18"/>
                <w:szCs w:val="18"/>
              </w:rPr>
            </w:pPr>
            <w:r>
              <w:rPr>
                <w:sz w:val="18"/>
                <w:szCs w:val="18"/>
                <w:spacing w:val="-2"/>
              </w:rPr>
              <w:t>相关系数</w:t>
            </w:r>
          </w:p>
        </w:tc>
        <w:tc>
          <w:tcPr>
            <w:tcW w:w="2195" w:type="dxa"/>
            <w:vAlign w:val="top"/>
            <w:tcBorders>
              <w:right w:val="single" w:color="000000" w:sz="10" w:space="0"/>
            </w:tcBorders>
          </w:tcPr>
          <w:p>
            <w:pPr>
              <w:rPr>
                <w:rFonts w:ascii="Arial"/>
                <w:sz w:val="21"/>
              </w:rPr>
            </w:pPr>
            <w:r/>
          </w:p>
        </w:tc>
      </w:tr>
      <w:tr>
        <w:trPr>
          <w:trHeight w:val="344" w:hRule="atLeast"/>
        </w:trPr>
        <w:tc>
          <w:tcPr>
            <w:tcW w:w="2029" w:type="dxa"/>
            <w:vAlign w:val="top"/>
            <w:vMerge w:val="continue"/>
            <w:tcBorders>
              <w:left w:val="single" w:color="000000" w:sz="10" w:space="0"/>
              <w:top w:val="nil"/>
            </w:tcBorders>
          </w:tcPr>
          <w:p>
            <w:pPr>
              <w:rPr>
                <w:rFonts w:ascii="Arial"/>
                <w:sz w:val="21"/>
              </w:rPr>
            </w:pPr>
            <w:r/>
          </w:p>
        </w:tc>
        <w:tc>
          <w:tcPr>
            <w:tcW w:w="1387" w:type="dxa"/>
            <w:vAlign w:val="top"/>
          </w:tcPr>
          <w:p>
            <w:pPr>
              <w:pStyle w:val="TableText"/>
              <w:ind w:left="513"/>
              <w:spacing w:before="101" w:line="221" w:lineRule="auto"/>
              <w:rPr>
                <w:sz w:val="18"/>
                <w:szCs w:val="18"/>
              </w:rPr>
            </w:pPr>
            <w:r>
              <w:rPr>
                <w:sz w:val="18"/>
                <w:szCs w:val="18"/>
                <w:spacing w:val="-5"/>
              </w:rPr>
              <w:t>备注</w:t>
            </w:r>
          </w:p>
        </w:tc>
        <w:tc>
          <w:tcPr>
            <w:tcW w:w="6064" w:type="dxa"/>
            <w:vAlign w:val="top"/>
            <w:gridSpan w:val="5"/>
            <w:tcBorders>
              <w:right w:val="single" w:color="000000" w:sz="10" w:space="0"/>
            </w:tcBorders>
          </w:tcPr>
          <w:p>
            <w:pPr>
              <w:rPr>
                <w:rFonts w:ascii="Arial"/>
                <w:sz w:val="21"/>
              </w:rPr>
            </w:pPr>
            <w:r/>
          </w:p>
        </w:tc>
      </w:tr>
      <w:tr>
        <w:trPr>
          <w:trHeight w:val="344" w:hRule="atLeast"/>
        </w:trPr>
        <w:tc>
          <w:tcPr>
            <w:tcW w:w="2029" w:type="dxa"/>
            <w:vAlign w:val="top"/>
            <w:tcBorders>
              <w:left w:val="single" w:color="000000" w:sz="10" w:space="0"/>
            </w:tcBorders>
          </w:tcPr>
          <w:p>
            <w:pPr>
              <w:pStyle w:val="TableText"/>
              <w:ind w:left="646"/>
              <w:spacing w:before="103" w:line="219" w:lineRule="auto"/>
              <w:rPr>
                <w:sz w:val="18"/>
                <w:szCs w:val="18"/>
              </w:rPr>
            </w:pPr>
            <w:r>
              <w:rPr>
                <w:sz w:val="18"/>
                <w:szCs w:val="18"/>
                <w:spacing w:val="-2"/>
              </w:rPr>
              <w:t>样品处理</w:t>
            </w:r>
          </w:p>
        </w:tc>
        <w:tc>
          <w:tcPr>
            <w:tcW w:w="7451" w:type="dxa"/>
            <w:vAlign w:val="top"/>
            <w:gridSpan w:val="6"/>
            <w:tcBorders>
              <w:right w:val="single" w:color="000000" w:sz="10" w:space="0"/>
            </w:tcBorders>
          </w:tcPr>
          <w:p>
            <w:pPr>
              <w:rPr>
                <w:rFonts w:ascii="Arial"/>
                <w:sz w:val="21"/>
              </w:rPr>
            </w:pPr>
            <w:r/>
          </w:p>
        </w:tc>
      </w:tr>
      <w:tr>
        <w:trPr>
          <w:trHeight w:val="367" w:hRule="atLeast"/>
        </w:trPr>
        <w:tc>
          <w:tcPr>
            <w:tcW w:w="9480" w:type="dxa"/>
            <w:vAlign w:val="top"/>
            <w:gridSpan w:val="7"/>
            <w:tcBorders>
              <w:left w:val="single" w:color="000000" w:sz="10" w:space="0"/>
              <w:bottom w:val="single" w:color="000000" w:sz="10" w:space="0"/>
              <w:right w:val="single" w:color="000000" w:sz="10" w:space="0"/>
            </w:tcBorders>
          </w:tcPr>
          <w:p>
            <w:pPr>
              <w:pStyle w:val="TableText"/>
              <w:ind w:left="104"/>
              <w:spacing w:before="102" w:line="219" w:lineRule="auto"/>
              <w:rPr>
                <w:sz w:val="18"/>
                <w:szCs w:val="18"/>
              </w:rPr>
            </w:pPr>
            <w:r>
              <w:rPr>
                <w:sz w:val="18"/>
                <w:szCs w:val="18"/>
                <w:spacing w:val="-3"/>
              </w:rPr>
              <w:t>检测人：</w:t>
            </w:r>
            <w:r>
              <w:rPr>
                <w:sz w:val="18"/>
                <w:szCs w:val="18"/>
              </w:rPr>
              <w:t xml:space="preserve">                    </w:t>
            </w:r>
            <w:r>
              <w:rPr>
                <w:sz w:val="18"/>
                <w:szCs w:val="18"/>
                <w:spacing w:val="-3"/>
              </w:rPr>
              <w:t>复核人：</w:t>
            </w:r>
          </w:p>
        </w:tc>
      </w:tr>
    </w:tbl>
    <w:p>
      <w:pPr>
        <w:pStyle w:val="BodyText"/>
        <w:rPr/>
      </w:pPr>
      <w:r/>
    </w:p>
    <w:p>
      <w:pPr>
        <w:sectPr>
          <w:headerReference w:type="default" r:id="rId52"/>
          <w:footerReference w:type="default" r:id="rId79"/>
          <w:pgSz w:w="11906" w:h="16839"/>
          <w:pgMar w:top="1715" w:right="1011" w:bottom="1341" w:left="1295" w:header="1393" w:footer="1107" w:gutter="0"/>
        </w:sectPr>
        <w:rPr/>
      </w:pPr>
    </w:p>
    <w:p>
      <w:pPr>
        <w:ind w:left="3103"/>
        <w:spacing w:before="158" w:line="229"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5"/>
        </w:rPr>
        <w:t xml:space="preserve"> </w:t>
      </w:r>
      <w:r>
        <w:rPr>
          <w:rFonts w:ascii="SimHei" w:hAnsi="SimHei" w:eastAsia="SimHei" w:cs="SimHei"/>
          <w:sz w:val="20"/>
          <w:szCs w:val="20"/>
          <w:spacing w:val="6"/>
        </w:rPr>
        <w:t>F.13</w:t>
      </w:r>
      <w:r>
        <w:rPr>
          <w:rFonts w:ascii="SimHei" w:hAnsi="SimHei" w:eastAsia="SimHei" w:cs="SimHei"/>
          <w:sz w:val="20"/>
          <w:szCs w:val="20"/>
          <w:spacing w:val="6"/>
        </w:rPr>
        <w:t xml:space="preserve">  </w:t>
      </w:r>
      <w:r>
        <w:rPr>
          <w:rFonts w:ascii="SimHei" w:hAnsi="SimHei" w:eastAsia="SimHei" w:cs="SimHei"/>
          <w:sz w:val="20"/>
          <w:szCs w:val="20"/>
          <w:spacing w:val="6"/>
        </w:rPr>
        <w:t>电化学法原始记录表（二）</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76"/>
        <w:gridCol w:w="1003"/>
        <w:gridCol w:w="864"/>
        <w:gridCol w:w="268"/>
        <w:gridCol w:w="650"/>
        <w:gridCol w:w="260"/>
        <w:gridCol w:w="669"/>
        <w:gridCol w:w="179"/>
        <w:gridCol w:w="785"/>
        <w:gridCol w:w="837"/>
        <w:gridCol w:w="191"/>
        <w:gridCol w:w="1236"/>
        <w:gridCol w:w="1055"/>
      </w:tblGrid>
      <w:tr>
        <w:trPr>
          <w:trHeight w:val="348" w:hRule="atLeast"/>
        </w:trPr>
        <w:tc>
          <w:tcPr>
            <w:tcW w:w="1576" w:type="dxa"/>
            <w:vAlign w:val="top"/>
            <w:tcBorders>
              <w:left w:val="single" w:color="000000" w:sz="10" w:space="0"/>
              <w:top w:val="single" w:color="000000" w:sz="10" w:space="0"/>
            </w:tcBorders>
          </w:tcPr>
          <w:p>
            <w:pPr>
              <w:pStyle w:val="TableText"/>
              <w:ind w:left="421"/>
              <w:spacing w:before="84" w:line="220" w:lineRule="auto"/>
              <w:rPr>
                <w:sz w:val="18"/>
                <w:szCs w:val="18"/>
              </w:rPr>
            </w:pPr>
            <w:r>
              <w:rPr>
                <w:sz w:val="18"/>
                <w:szCs w:val="18"/>
                <w:spacing w:val="-3"/>
              </w:rPr>
              <w:t>用人单位</w:t>
            </w:r>
          </w:p>
        </w:tc>
        <w:tc>
          <w:tcPr>
            <w:tcW w:w="3893" w:type="dxa"/>
            <w:vAlign w:val="top"/>
            <w:gridSpan w:val="7"/>
            <w:tcBorders>
              <w:top w:val="single" w:color="000000" w:sz="10" w:space="0"/>
            </w:tcBorders>
          </w:tcPr>
          <w:p>
            <w:pPr>
              <w:rPr>
                <w:rFonts w:ascii="Arial"/>
                <w:sz w:val="21"/>
              </w:rPr>
            </w:pPr>
            <w:r/>
          </w:p>
        </w:tc>
        <w:tc>
          <w:tcPr>
            <w:tcW w:w="1622" w:type="dxa"/>
            <w:vAlign w:val="top"/>
            <w:gridSpan w:val="2"/>
            <w:tcBorders>
              <w:top w:val="single" w:color="000000" w:sz="10" w:space="0"/>
            </w:tcBorders>
          </w:tcPr>
          <w:p>
            <w:pPr>
              <w:pStyle w:val="TableText"/>
              <w:ind w:left="279"/>
              <w:spacing w:before="85" w:line="219" w:lineRule="auto"/>
              <w:rPr>
                <w:sz w:val="18"/>
                <w:szCs w:val="18"/>
              </w:rPr>
            </w:pPr>
            <w:r>
              <w:rPr>
                <w:sz w:val="18"/>
                <w:szCs w:val="18"/>
                <w:spacing w:val="-2"/>
              </w:rPr>
              <w:t>检测任务编号</w:t>
            </w:r>
          </w:p>
        </w:tc>
        <w:tc>
          <w:tcPr>
            <w:tcW w:w="2482" w:type="dxa"/>
            <w:vAlign w:val="top"/>
            <w:gridSpan w:val="3"/>
            <w:tcBorders>
              <w:right w:val="single" w:color="000000" w:sz="10" w:space="0"/>
              <w:top w:val="single" w:color="000000" w:sz="10" w:space="0"/>
            </w:tcBorders>
          </w:tcPr>
          <w:p>
            <w:pPr>
              <w:rPr>
                <w:rFonts w:ascii="Arial"/>
                <w:sz w:val="21"/>
              </w:rPr>
            </w:pPr>
            <w:r/>
          </w:p>
        </w:tc>
      </w:tr>
      <w:tr>
        <w:trPr>
          <w:trHeight w:val="343" w:hRule="atLeast"/>
        </w:trPr>
        <w:tc>
          <w:tcPr>
            <w:tcW w:w="1576" w:type="dxa"/>
            <w:vAlign w:val="top"/>
            <w:tcBorders>
              <w:left w:val="single" w:color="000000" w:sz="10" w:space="0"/>
            </w:tcBorders>
          </w:tcPr>
          <w:p>
            <w:pPr>
              <w:pStyle w:val="TableText"/>
              <w:ind w:left="420"/>
              <w:spacing w:before="82" w:line="219" w:lineRule="auto"/>
              <w:rPr>
                <w:sz w:val="18"/>
                <w:szCs w:val="18"/>
              </w:rPr>
            </w:pPr>
            <w:r>
              <w:rPr>
                <w:sz w:val="18"/>
                <w:szCs w:val="18"/>
                <w:spacing w:val="-2"/>
              </w:rPr>
              <w:t>检测项目</w:t>
            </w:r>
          </w:p>
        </w:tc>
        <w:tc>
          <w:tcPr>
            <w:tcW w:w="3893" w:type="dxa"/>
            <w:vAlign w:val="top"/>
            <w:gridSpan w:val="7"/>
          </w:tcPr>
          <w:p>
            <w:pPr>
              <w:rPr>
                <w:rFonts w:ascii="Arial"/>
                <w:sz w:val="21"/>
              </w:rPr>
            </w:pPr>
            <w:r/>
          </w:p>
        </w:tc>
        <w:tc>
          <w:tcPr>
            <w:tcW w:w="1622" w:type="dxa"/>
            <w:vAlign w:val="top"/>
            <w:gridSpan w:val="2"/>
          </w:tcPr>
          <w:p>
            <w:pPr>
              <w:pStyle w:val="TableText"/>
              <w:ind w:left="458"/>
              <w:spacing w:before="82" w:line="219" w:lineRule="auto"/>
              <w:rPr>
                <w:sz w:val="18"/>
                <w:szCs w:val="18"/>
              </w:rPr>
            </w:pPr>
            <w:r>
              <w:rPr>
                <w:sz w:val="18"/>
                <w:szCs w:val="18"/>
                <w:spacing w:val="-2"/>
              </w:rPr>
              <w:t>样品名称</w:t>
            </w:r>
          </w:p>
        </w:tc>
        <w:tc>
          <w:tcPr>
            <w:tcW w:w="2482" w:type="dxa"/>
            <w:vAlign w:val="top"/>
            <w:gridSpan w:val="3"/>
            <w:tcBorders>
              <w:right w:val="single" w:color="000000" w:sz="10" w:space="0"/>
            </w:tcBorders>
          </w:tcPr>
          <w:p>
            <w:pPr>
              <w:rPr>
                <w:rFonts w:ascii="Arial"/>
                <w:sz w:val="21"/>
              </w:rPr>
            </w:pPr>
            <w:r/>
          </w:p>
        </w:tc>
      </w:tr>
      <w:tr>
        <w:trPr>
          <w:trHeight w:val="715" w:hRule="atLeast"/>
        </w:trPr>
        <w:tc>
          <w:tcPr>
            <w:tcW w:w="1576" w:type="dxa"/>
            <w:vAlign w:val="top"/>
            <w:tcBorders>
              <w:left w:val="single" w:color="000000" w:sz="10" w:space="0"/>
            </w:tcBorders>
          </w:tcPr>
          <w:p>
            <w:pPr>
              <w:pStyle w:val="TableText"/>
              <w:ind w:left="420"/>
              <w:spacing w:before="269" w:line="219" w:lineRule="auto"/>
              <w:rPr>
                <w:sz w:val="18"/>
                <w:szCs w:val="18"/>
              </w:rPr>
            </w:pPr>
            <w:r>
              <w:rPr>
                <w:sz w:val="18"/>
                <w:szCs w:val="18"/>
                <w:spacing w:val="-2"/>
              </w:rPr>
              <w:t>计算公式</w:t>
            </w:r>
          </w:p>
        </w:tc>
        <w:tc>
          <w:tcPr>
            <w:tcW w:w="7997" w:type="dxa"/>
            <w:vAlign w:val="top"/>
            <w:gridSpan w:val="12"/>
            <w:tcBorders>
              <w:right w:val="single" w:color="000000" w:sz="10" w:space="0"/>
            </w:tcBorders>
          </w:tcPr>
          <w:p>
            <w:pPr>
              <w:ind w:left="109"/>
              <w:spacing w:before="30" w:line="445" w:lineRule="exact"/>
              <w:rPr/>
            </w:pPr>
            <w:r>
              <w:rPr>
                <w:position w:val="-9"/>
              </w:rPr>
              <w:drawing>
                <wp:inline distT="0" distB="0" distL="0" distR="0">
                  <wp:extent cx="875893" cy="282575"/>
                  <wp:effectExtent l="0" t="0" r="0" b="0"/>
                  <wp:docPr id="24" name="IM 24"/>
                  <wp:cNvGraphicFramePr/>
                  <a:graphic>
                    <a:graphicData uri="http://schemas.openxmlformats.org/drawingml/2006/picture">
                      <pic:pic>
                        <pic:nvPicPr>
                          <pic:cNvPr id="24" name="IM 24"/>
                          <pic:cNvPicPr/>
                        </pic:nvPicPr>
                        <pic:blipFill>
                          <a:blip r:embed="rId82"/>
                          <a:stretch>
                            <a:fillRect/>
                          </a:stretch>
                        </pic:blipFill>
                        <pic:spPr>
                          <a:xfrm rot="0">
                            <a:off x="0" y="0"/>
                            <a:ext cx="875893" cy="282575"/>
                          </a:xfrm>
                          <a:prstGeom prst="rect">
                            <a:avLst/>
                          </a:prstGeom>
                        </pic:spPr>
                      </pic:pic>
                    </a:graphicData>
                  </a:graphic>
                </wp:inline>
              </w:drawing>
            </w:r>
          </w:p>
          <w:p>
            <w:pPr>
              <w:pStyle w:val="TableText"/>
              <w:ind w:left="104"/>
              <w:spacing w:before="33" w:line="201" w:lineRule="auto"/>
              <w:rPr>
                <w:sz w:val="18"/>
                <w:szCs w:val="18"/>
              </w:rPr>
            </w:pPr>
            <w:r>
              <w:rPr>
                <w:sz w:val="18"/>
                <w:szCs w:val="18"/>
                <w:spacing w:val="-4"/>
              </w:rPr>
              <w:t>注：当解吸、洗脱/消解效率为</w:t>
            </w:r>
            <w:r>
              <w:rPr>
                <w:rFonts w:ascii="Times New Roman" w:hAnsi="Times New Roman" w:eastAsia="Times New Roman" w:cs="Times New Roman"/>
                <w:sz w:val="18"/>
                <w:szCs w:val="18"/>
                <w:spacing w:val="-4"/>
              </w:rPr>
              <w:t>“/”</w:t>
            </w:r>
            <w:r>
              <w:rPr>
                <w:sz w:val="18"/>
                <w:szCs w:val="18"/>
                <w:spacing w:val="-4"/>
              </w:rPr>
              <w:t>时，按</w:t>
            </w:r>
            <w:r>
              <w:rPr>
                <w:sz w:val="18"/>
                <w:szCs w:val="18"/>
                <w:spacing w:val="-10"/>
              </w:rPr>
              <w:t xml:space="preserve"> </w:t>
            </w:r>
            <w:r>
              <w:rPr>
                <w:rFonts w:ascii="Times New Roman" w:hAnsi="Times New Roman" w:eastAsia="Times New Roman" w:cs="Times New Roman"/>
                <w:sz w:val="18"/>
                <w:szCs w:val="18"/>
                <w:spacing w:val="-4"/>
              </w:rPr>
              <w:t>1 </w:t>
            </w:r>
            <w:r>
              <w:rPr>
                <w:sz w:val="18"/>
                <w:szCs w:val="18"/>
                <w:spacing w:val="-4"/>
              </w:rPr>
              <w:t>参加计算。</w:t>
            </w:r>
          </w:p>
        </w:tc>
      </w:tr>
      <w:tr>
        <w:trPr>
          <w:trHeight w:val="470" w:hRule="atLeast"/>
        </w:trPr>
        <w:tc>
          <w:tcPr>
            <w:tcW w:w="1576" w:type="dxa"/>
            <w:vAlign w:val="top"/>
            <w:tcBorders>
              <w:left w:val="single" w:color="000000" w:sz="10" w:space="0"/>
            </w:tcBorders>
          </w:tcPr>
          <w:p>
            <w:pPr>
              <w:pStyle w:val="TableText"/>
              <w:ind w:left="375" w:right="339" w:hanging="41"/>
              <w:spacing w:before="34" w:line="218" w:lineRule="auto"/>
              <w:rPr>
                <w:sz w:val="18"/>
                <w:szCs w:val="18"/>
              </w:rPr>
            </w:pPr>
            <w:r>
              <w:rPr>
                <w:sz w:val="18"/>
                <w:szCs w:val="18"/>
                <w:spacing w:val="-3"/>
              </w:rPr>
              <w:t>空白电位值</w:t>
            </w:r>
            <w:r>
              <w:rPr>
                <w:sz w:val="18"/>
                <w:szCs w:val="18"/>
                <w:spacing w:val="1"/>
              </w:rPr>
              <w:t xml:space="preserve"> </w:t>
            </w:r>
            <w:r>
              <w:rPr>
                <w:rFonts w:ascii="Times New Roman" w:hAnsi="Times New Roman" w:eastAsia="Times New Roman" w:cs="Times New Roman"/>
                <w:sz w:val="18"/>
                <w:szCs w:val="18"/>
                <w:spacing w:val="-1"/>
              </w:rPr>
              <w:t>E</w:t>
            </w:r>
            <w:r>
              <w:rPr>
                <w:rFonts w:ascii="Times New Roman" w:hAnsi="Times New Roman" w:eastAsia="Times New Roman" w:cs="Times New Roman"/>
                <w:sz w:val="11"/>
                <w:szCs w:val="11"/>
                <w:spacing w:val="-1"/>
                <w:position w:val="-1"/>
              </w:rPr>
              <w:t>0</w:t>
            </w:r>
            <w:r>
              <w:rPr>
                <w:sz w:val="18"/>
                <w:szCs w:val="18"/>
                <w:spacing w:val="-1"/>
              </w:rPr>
              <w:t>（</w:t>
            </w:r>
            <w:r>
              <w:rPr>
                <w:rFonts w:ascii="Times New Roman" w:hAnsi="Times New Roman" w:eastAsia="Times New Roman" w:cs="Times New Roman"/>
                <w:sz w:val="18"/>
                <w:szCs w:val="18"/>
                <w:spacing w:val="-1"/>
              </w:rPr>
              <w:t>mV</w:t>
            </w:r>
            <w:r>
              <w:rPr>
                <w:sz w:val="18"/>
                <w:szCs w:val="18"/>
                <w:spacing w:val="-1"/>
              </w:rPr>
              <w:t>）</w:t>
            </w:r>
          </w:p>
        </w:tc>
        <w:tc>
          <w:tcPr>
            <w:tcW w:w="1003" w:type="dxa"/>
            <w:vAlign w:val="top"/>
          </w:tcPr>
          <w:p>
            <w:pPr>
              <w:rPr>
                <w:rFonts w:ascii="Arial"/>
                <w:sz w:val="21"/>
              </w:rPr>
            </w:pPr>
            <w:r/>
          </w:p>
        </w:tc>
        <w:tc>
          <w:tcPr>
            <w:tcW w:w="1132" w:type="dxa"/>
            <w:vAlign w:val="top"/>
            <w:gridSpan w:val="2"/>
          </w:tcPr>
          <w:p>
            <w:pPr>
              <w:pStyle w:val="TableText"/>
              <w:ind w:left="211"/>
              <w:spacing w:before="34" w:line="219" w:lineRule="auto"/>
              <w:rPr>
                <w:sz w:val="18"/>
                <w:szCs w:val="18"/>
              </w:rPr>
            </w:pPr>
            <w:r>
              <w:rPr>
                <w:sz w:val="18"/>
                <w:szCs w:val="18"/>
                <w:spacing w:val="-4"/>
              </w:rPr>
              <w:t>空白含量</w:t>
            </w:r>
          </w:p>
          <w:p>
            <w:pPr>
              <w:pStyle w:val="TableText"/>
              <w:ind w:left="220"/>
              <w:spacing w:before="18" w:line="198" w:lineRule="auto"/>
              <w:rPr>
                <w:sz w:val="18"/>
                <w:szCs w:val="18"/>
              </w:rPr>
            </w:pPr>
            <w:r>
              <w:rPr>
                <w:rFonts w:ascii="Times New Roman" w:hAnsi="Times New Roman" w:eastAsia="Times New Roman" w:cs="Times New Roman"/>
                <w:sz w:val="18"/>
                <w:szCs w:val="18"/>
                <w:i/>
                <w:iCs/>
                <w:spacing w:val="-2"/>
              </w:rPr>
              <w:t>c</w:t>
            </w:r>
            <w:r>
              <w:rPr>
                <w:rFonts w:ascii="Times New Roman" w:hAnsi="Times New Roman" w:eastAsia="Times New Roman" w:cs="Times New Roman"/>
                <w:sz w:val="11"/>
                <w:szCs w:val="11"/>
                <w:spacing w:val="-2"/>
              </w:rPr>
              <w:t>0</w:t>
            </w:r>
            <w:r>
              <w:rPr>
                <w:rFonts w:ascii="Times New Roman" w:hAnsi="Times New Roman" w:eastAsia="Times New Roman" w:cs="Times New Roman"/>
                <w:sz w:val="11"/>
                <w:szCs w:val="11"/>
                <w:spacing w:val="7"/>
                <w:w w:val="102"/>
              </w:rPr>
              <w:t xml:space="preserve">   </w:t>
            </w:r>
            <w:r>
              <w:rPr>
                <w:sz w:val="18"/>
                <w:szCs w:val="18"/>
                <w:spacing w:val="-4"/>
              </w:rPr>
              <w:t>(</w:t>
            </w:r>
            <w:r>
              <w:rPr>
                <w:rFonts w:ascii="Arial" w:hAnsi="Arial" w:eastAsia="Arial" w:cs="Arial"/>
                <w:sz w:val="18"/>
                <w:szCs w:val="18"/>
                <w:spacing w:val="-4"/>
              </w:rPr>
              <w:t>μ</w:t>
            </w:r>
            <w:r>
              <w:rPr>
                <w:rFonts w:ascii="Times New Roman" w:hAnsi="Times New Roman" w:eastAsia="Times New Roman" w:cs="Times New Roman"/>
                <w:sz w:val="18"/>
                <w:szCs w:val="18"/>
                <w:spacing w:val="-4"/>
              </w:rPr>
              <w:t>g</w:t>
            </w:r>
            <w:r>
              <w:rPr>
                <w:sz w:val="18"/>
                <w:szCs w:val="18"/>
                <w:spacing w:val="-4"/>
              </w:rPr>
              <w:t>）</w:t>
            </w:r>
          </w:p>
        </w:tc>
        <w:tc>
          <w:tcPr>
            <w:tcW w:w="910" w:type="dxa"/>
            <w:vAlign w:val="top"/>
            <w:gridSpan w:val="2"/>
          </w:tcPr>
          <w:p>
            <w:pPr>
              <w:rPr>
                <w:rFonts w:ascii="Arial"/>
                <w:sz w:val="21"/>
              </w:rPr>
            </w:pPr>
            <w:r/>
          </w:p>
        </w:tc>
        <w:tc>
          <w:tcPr>
            <w:tcW w:w="1633" w:type="dxa"/>
            <w:vAlign w:val="top"/>
            <w:gridSpan w:val="3"/>
          </w:tcPr>
          <w:p>
            <w:pPr>
              <w:pStyle w:val="TableText"/>
              <w:ind w:left="466"/>
              <w:spacing w:before="34" w:line="220" w:lineRule="auto"/>
              <w:rPr>
                <w:sz w:val="18"/>
                <w:szCs w:val="18"/>
              </w:rPr>
            </w:pPr>
            <w:r>
              <w:rPr>
                <w:sz w:val="18"/>
                <w:szCs w:val="18"/>
                <w:spacing w:val="-3"/>
              </w:rPr>
              <w:t>定量下限</w:t>
            </w:r>
          </w:p>
          <w:p>
            <w:pPr>
              <w:pStyle w:val="TableText"/>
              <w:ind w:left="641"/>
              <w:spacing w:before="18" w:line="198" w:lineRule="auto"/>
              <w:rPr>
                <w:sz w:val="18"/>
                <w:szCs w:val="18"/>
              </w:rPr>
            </w:pPr>
            <w:r>
              <w:rPr>
                <w:sz w:val="18"/>
                <w:szCs w:val="18"/>
                <w:spacing w:val="-4"/>
              </w:rPr>
              <w:t>(</w:t>
            </w:r>
            <w:r>
              <w:rPr>
                <w:rFonts w:ascii="Arial" w:hAnsi="Arial" w:eastAsia="Arial" w:cs="Arial"/>
                <w:sz w:val="18"/>
                <w:szCs w:val="18"/>
                <w:spacing w:val="-4"/>
              </w:rPr>
              <w:t>μ</w:t>
            </w:r>
            <w:r>
              <w:rPr>
                <w:rFonts w:ascii="Times New Roman" w:hAnsi="Times New Roman" w:eastAsia="Times New Roman" w:cs="Times New Roman"/>
                <w:sz w:val="18"/>
                <w:szCs w:val="18"/>
                <w:spacing w:val="-4"/>
              </w:rPr>
              <w:t>g</w:t>
            </w:r>
            <w:r>
              <w:rPr>
                <w:sz w:val="18"/>
                <w:szCs w:val="18"/>
                <w:spacing w:val="-4"/>
              </w:rPr>
              <w:t>）</w:t>
            </w:r>
          </w:p>
        </w:tc>
        <w:tc>
          <w:tcPr>
            <w:tcW w:w="837" w:type="dxa"/>
            <w:vAlign w:val="top"/>
          </w:tcPr>
          <w:p>
            <w:pPr>
              <w:rPr>
                <w:rFonts w:ascii="Arial"/>
                <w:sz w:val="21"/>
              </w:rPr>
            </w:pPr>
            <w:r/>
          </w:p>
        </w:tc>
        <w:tc>
          <w:tcPr>
            <w:tcW w:w="1427" w:type="dxa"/>
            <w:vAlign w:val="top"/>
            <w:gridSpan w:val="2"/>
          </w:tcPr>
          <w:p>
            <w:pPr>
              <w:pStyle w:val="TableText"/>
              <w:ind w:left="188"/>
              <w:spacing w:before="34" w:line="219" w:lineRule="auto"/>
              <w:rPr>
                <w:sz w:val="18"/>
                <w:szCs w:val="18"/>
              </w:rPr>
            </w:pPr>
            <w:r>
              <w:rPr>
                <w:sz w:val="18"/>
                <w:szCs w:val="18"/>
                <w:spacing w:val="-2"/>
              </w:rPr>
              <w:t>最低定量浓度</w:t>
            </w:r>
          </w:p>
          <w:p>
            <w:pPr>
              <w:pStyle w:val="TableText"/>
              <w:ind w:left="323"/>
              <w:spacing w:before="6" w:line="211" w:lineRule="auto"/>
              <w:rPr>
                <w:sz w:val="18"/>
                <w:szCs w:val="18"/>
              </w:rPr>
            </w:pPr>
            <w:r>
              <w:rPr>
                <w:sz w:val="18"/>
                <w:szCs w:val="18"/>
                <w:spacing w:val="-2"/>
              </w:rPr>
              <w:t>（</w:t>
            </w:r>
            <w:r>
              <w:rPr>
                <w:rFonts w:ascii="Times New Roman" w:hAnsi="Times New Roman" w:eastAsia="Times New Roman" w:cs="Times New Roman"/>
                <w:sz w:val="18"/>
                <w:szCs w:val="18"/>
                <w:spacing w:val="-2"/>
              </w:rPr>
              <w:t>mg/m</w:t>
            </w:r>
            <w:r>
              <w:rPr>
                <w:sz w:val="8"/>
                <w:szCs w:val="8"/>
                <w:spacing w:val="-2"/>
                <w:position w:val="8"/>
              </w:rPr>
              <w:t>3</w:t>
            </w:r>
            <w:r>
              <w:rPr>
                <w:sz w:val="18"/>
                <w:szCs w:val="18"/>
                <w:spacing w:val="-2"/>
              </w:rPr>
              <w:t>）</w:t>
            </w:r>
          </w:p>
        </w:tc>
        <w:tc>
          <w:tcPr>
            <w:tcW w:w="1055" w:type="dxa"/>
            <w:vAlign w:val="top"/>
            <w:tcBorders>
              <w:right w:val="single" w:color="000000" w:sz="10" w:space="0"/>
            </w:tcBorders>
          </w:tcPr>
          <w:p>
            <w:pPr>
              <w:rPr>
                <w:rFonts w:ascii="Arial"/>
                <w:sz w:val="21"/>
              </w:rPr>
            </w:pPr>
            <w:r/>
          </w:p>
        </w:tc>
      </w:tr>
      <w:tr>
        <w:trPr>
          <w:trHeight w:val="470" w:hRule="atLeast"/>
        </w:trPr>
        <w:tc>
          <w:tcPr>
            <w:tcW w:w="1576" w:type="dxa"/>
            <w:vAlign w:val="top"/>
            <w:tcBorders>
              <w:left w:val="single" w:color="000000" w:sz="10" w:space="0"/>
            </w:tcBorders>
          </w:tcPr>
          <w:p>
            <w:pPr>
              <w:pStyle w:val="TableText"/>
              <w:ind w:left="260" w:right="113" w:hanging="158"/>
              <w:spacing w:before="36" w:line="217" w:lineRule="auto"/>
              <w:rPr>
                <w:sz w:val="18"/>
                <w:szCs w:val="18"/>
              </w:rPr>
            </w:pPr>
            <w:r>
              <w:rPr>
                <w:sz w:val="18"/>
                <w:szCs w:val="18"/>
                <w:spacing w:val="-1"/>
              </w:rPr>
              <w:t>解吸、洗脱/消解</w:t>
            </w:r>
            <w:r>
              <w:rPr>
                <w:sz w:val="18"/>
                <w:szCs w:val="18"/>
                <w:spacing w:val="1"/>
              </w:rPr>
              <w:t xml:space="preserve"> </w:t>
            </w:r>
            <w:r>
              <w:rPr>
                <w:sz w:val="18"/>
                <w:szCs w:val="18"/>
                <w:spacing w:val="-2"/>
              </w:rPr>
              <w:t>效率</w:t>
            </w:r>
            <w:r>
              <w:rPr>
                <w:sz w:val="18"/>
                <w:szCs w:val="18"/>
                <w:spacing w:val="-48"/>
              </w:rPr>
              <w:t xml:space="preserve"> </w:t>
            </w:r>
            <w:r>
              <w:rPr>
                <w:rFonts w:ascii="Times New Roman" w:hAnsi="Times New Roman" w:eastAsia="Times New Roman" w:cs="Times New Roman"/>
                <w:sz w:val="18"/>
                <w:szCs w:val="18"/>
                <w:i/>
                <w:iCs/>
                <w:spacing w:val="-2"/>
              </w:rPr>
              <w:t>D</w:t>
            </w:r>
            <w:r>
              <w:rPr>
                <w:sz w:val="18"/>
                <w:szCs w:val="18"/>
                <w:spacing w:val="-2"/>
              </w:rPr>
              <w:t>（</w:t>
            </w:r>
            <w:r>
              <w:rPr>
                <w:rFonts w:ascii="Times New Roman" w:hAnsi="Times New Roman" w:eastAsia="Times New Roman" w:cs="Times New Roman"/>
                <w:sz w:val="18"/>
                <w:szCs w:val="18"/>
                <w:spacing w:val="-2"/>
              </w:rPr>
              <w:t>%</w:t>
            </w:r>
            <w:r>
              <w:rPr>
                <w:sz w:val="18"/>
                <w:szCs w:val="18"/>
                <w:spacing w:val="-2"/>
              </w:rPr>
              <w:t>）</w:t>
            </w:r>
          </w:p>
        </w:tc>
        <w:tc>
          <w:tcPr>
            <w:tcW w:w="7997" w:type="dxa"/>
            <w:vAlign w:val="top"/>
            <w:gridSpan w:val="12"/>
            <w:tcBorders>
              <w:right w:val="single" w:color="000000" w:sz="10" w:space="0"/>
            </w:tcBorders>
          </w:tcPr>
          <w:p>
            <w:pPr>
              <w:rPr>
                <w:rFonts w:ascii="Arial"/>
                <w:sz w:val="21"/>
              </w:rPr>
            </w:pPr>
            <w:r/>
          </w:p>
        </w:tc>
      </w:tr>
      <w:tr>
        <w:trPr>
          <w:trHeight w:val="470" w:hRule="atLeast"/>
        </w:trPr>
        <w:tc>
          <w:tcPr>
            <w:tcW w:w="1576" w:type="dxa"/>
            <w:vAlign w:val="top"/>
            <w:tcBorders>
              <w:left w:val="single" w:color="000000" w:sz="10" w:space="0"/>
            </w:tcBorders>
          </w:tcPr>
          <w:p>
            <w:pPr>
              <w:pStyle w:val="TableText"/>
              <w:ind w:left="149"/>
              <w:spacing w:before="39" w:line="219" w:lineRule="auto"/>
              <w:rPr>
                <w:sz w:val="18"/>
                <w:szCs w:val="18"/>
              </w:rPr>
            </w:pPr>
            <w:r>
              <w:rPr>
                <w:sz w:val="18"/>
                <w:szCs w:val="18"/>
                <w:spacing w:val="-2"/>
              </w:rPr>
              <w:t>质量控制样品的</w:t>
            </w:r>
          </w:p>
          <w:p>
            <w:pPr>
              <w:pStyle w:val="TableText"/>
              <w:ind w:left="149"/>
              <w:spacing w:before="18" w:line="193" w:lineRule="auto"/>
              <w:rPr>
                <w:sz w:val="18"/>
                <w:szCs w:val="18"/>
              </w:rPr>
            </w:pPr>
            <w:r>
              <w:rPr>
                <w:sz w:val="18"/>
                <w:szCs w:val="18"/>
                <w:spacing w:val="-2"/>
              </w:rPr>
              <w:t>制备及测定情况</w:t>
            </w:r>
          </w:p>
        </w:tc>
        <w:tc>
          <w:tcPr>
            <w:tcW w:w="7997" w:type="dxa"/>
            <w:vAlign w:val="top"/>
            <w:gridSpan w:val="12"/>
            <w:tcBorders>
              <w:right w:val="single" w:color="000000" w:sz="10" w:space="0"/>
            </w:tcBorders>
          </w:tcPr>
          <w:p>
            <w:pPr>
              <w:rPr>
                <w:rFonts w:ascii="Arial"/>
                <w:sz w:val="21"/>
              </w:rPr>
            </w:pPr>
            <w:r/>
          </w:p>
        </w:tc>
      </w:tr>
      <w:tr>
        <w:trPr>
          <w:trHeight w:val="343" w:hRule="atLeast"/>
        </w:trPr>
        <w:tc>
          <w:tcPr>
            <w:tcW w:w="9573" w:type="dxa"/>
            <w:vAlign w:val="top"/>
            <w:gridSpan w:val="13"/>
            <w:tcBorders>
              <w:left w:val="single" w:color="000000" w:sz="10" w:space="0"/>
              <w:right w:val="single" w:color="000000" w:sz="10" w:space="0"/>
            </w:tcBorders>
          </w:tcPr>
          <w:p>
            <w:pPr>
              <w:pStyle w:val="TableText"/>
              <w:ind w:left="4240"/>
              <w:spacing w:before="92" w:line="219" w:lineRule="auto"/>
              <w:rPr>
                <w:sz w:val="18"/>
                <w:szCs w:val="18"/>
              </w:rPr>
            </w:pPr>
            <w:r>
              <w:rPr>
                <w:sz w:val="18"/>
                <w:szCs w:val="18"/>
                <w:spacing w:val="-2"/>
              </w:rPr>
              <w:t>样品测定结果</w:t>
            </w:r>
          </w:p>
        </w:tc>
      </w:tr>
      <w:tr>
        <w:trPr>
          <w:trHeight w:val="702" w:hRule="atLeast"/>
        </w:trPr>
        <w:tc>
          <w:tcPr>
            <w:tcW w:w="1576" w:type="dxa"/>
            <w:vAlign w:val="top"/>
            <w:tcBorders>
              <w:left w:val="single" w:color="000000" w:sz="10" w:space="0"/>
            </w:tcBorders>
          </w:tcPr>
          <w:p>
            <w:pPr>
              <w:pStyle w:val="TableText"/>
              <w:ind w:left="419"/>
              <w:spacing w:before="275" w:line="219" w:lineRule="auto"/>
              <w:rPr>
                <w:sz w:val="18"/>
                <w:szCs w:val="18"/>
              </w:rPr>
            </w:pPr>
            <w:r>
              <w:rPr>
                <w:sz w:val="18"/>
                <w:szCs w:val="18"/>
                <w:spacing w:val="-2"/>
              </w:rPr>
              <w:t>样品编号</w:t>
            </w:r>
          </w:p>
        </w:tc>
        <w:tc>
          <w:tcPr>
            <w:tcW w:w="1867" w:type="dxa"/>
            <w:vAlign w:val="top"/>
            <w:gridSpan w:val="2"/>
          </w:tcPr>
          <w:p>
            <w:pPr>
              <w:pStyle w:val="TableText"/>
              <w:ind w:left="105"/>
              <w:spacing w:before="275" w:line="219" w:lineRule="auto"/>
              <w:rPr>
                <w:sz w:val="18"/>
                <w:szCs w:val="18"/>
              </w:rPr>
            </w:pPr>
            <w:r>
              <w:rPr>
                <w:sz w:val="18"/>
                <w:szCs w:val="18"/>
                <w:spacing w:val="-2"/>
              </w:rPr>
              <w:t>测得电位值</w:t>
            </w:r>
            <w:r>
              <w:rPr>
                <w:sz w:val="18"/>
                <w:szCs w:val="18"/>
                <w:spacing w:val="-36"/>
              </w:rPr>
              <w:t xml:space="preserve"> </w:t>
            </w:r>
            <w:r>
              <w:rPr>
                <w:rFonts w:ascii="Times New Roman" w:hAnsi="Times New Roman" w:eastAsia="Times New Roman" w:cs="Times New Roman"/>
                <w:sz w:val="18"/>
                <w:szCs w:val="18"/>
                <w:spacing w:val="-2"/>
              </w:rPr>
              <w:t>E</w:t>
            </w:r>
            <w:r>
              <w:rPr>
                <w:sz w:val="18"/>
                <w:szCs w:val="18"/>
                <w:spacing w:val="-2"/>
              </w:rPr>
              <w:t>（</w:t>
            </w:r>
            <w:r>
              <w:rPr>
                <w:rFonts w:ascii="Times New Roman" w:hAnsi="Times New Roman" w:eastAsia="Times New Roman" w:cs="Times New Roman"/>
                <w:sz w:val="18"/>
                <w:szCs w:val="18"/>
                <w:spacing w:val="-2"/>
              </w:rPr>
              <w:t>mV</w:t>
            </w:r>
            <w:r>
              <w:rPr>
                <w:sz w:val="18"/>
                <w:szCs w:val="18"/>
                <w:spacing w:val="-2"/>
              </w:rPr>
              <w:t>）</w:t>
            </w:r>
          </w:p>
        </w:tc>
        <w:tc>
          <w:tcPr>
            <w:tcW w:w="918" w:type="dxa"/>
            <w:vAlign w:val="top"/>
            <w:gridSpan w:val="2"/>
          </w:tcPr>
          <w:p>
            <w:pPr>
              <w:pStyle w:val="TableText"/>
              <w:ind w:left="219"/>
              <w:spacing w:before="242" w:line="240" w:lineRule="exact"/>
              <w:rPr>
                <w:sz w:val="18"/>
                <w:szCs w:val="18"/>
              </w:rPr>
            </w:pPr>
            <w:r>
              <w:rPr>
                <w:rFonts w:ascii="Times New Roman" w:hAnsi="Times New Roman" w:eastAsia="Times New Roman" w:cs="Times New Roman"/>
                <w:sz w:val="18"/>
                <w:szCs w:val="18"/>
                <w:i/>
                <w:iCs/>
                <w:spacing w:val="-1"/>
                <w:position w:val="2"/>
              </w:rPr>
              <w:t>lgC </w:t>
            </w:r>
            <w:r>
              <w:rPr>
                <w:sz w:val="18"/>
                <w:szCs w:val="18"/>
                <w:spacing w:val="-1"/>
                <w:position w:val="2"/>
              </w:rPr>
              <w:t>值</w:t>
            </w:r>
          </w:p>
        </w:tc>
        <w:tc>
          <w:tcPr>
            <w:tcW w:w="929" w:type="dxa"/>
            <w:vAlign w:val="top"/>
            <w:gridSpan w:val="2"/>
          </w:tcPr>
          <w:p>
            <w:pPr>
              <w:pStyle w:val="TableText"/>
              <w:ind w:left="121"/>
              <w:spacing w:before="157" w:line="219" w:lineRule="auto"/>
              <w:rPr>
                <w:rFonts w:ascii="Times New Roman" w:hAnsi="Times New Roman" w:eastAsia="Times New Roman" w:cs="Times New Roman"/>
                <w:sz w:val="18"/>
                <w:szCs w:val="18"/>
              </w:rPr>
            </w:pPr>
            <w:r>
              <w:rPr>
                <w:sz w:val="18"/>
                <w:szCs w:val="18"/>
                <w:spacing w:val="-15"/>
                <w:w w:val="97"/>
              </w:rPr>
              <w:t>样品含量</w:t>
            </w:r>
            <w:r>
              <w:rPr>
                <w:rFonts w:ascii="Times New Roman" w:hAnsi="Times New Roman" w:eastAsia="Times New Roman" w:cs="Times New Roman"/>
                <w:sz w:val="18"/>
                <w:szCs w:val="18"/>
                <w:i/>
                <w:iCs/>
                <w:spacing w:val="-15"/>
                <w:w w:val="97"/>
              </w:rPr>
              <w:t>c</w:t>
            </w:r>
          </w:p>
          <w:p>
            <w:pPr>
              <w:pStyle w:val="TableText"/>
              <w:ind w:left="287"/>
              <w:spacing w:before="19" w:line="212" w:lineRule="auto"/>
              <w:rPr>
                <w:sz w:val="18"/>
                <w:szCs w:val="18"/>
              </w:rPr>
            </w:pPr>
            <w:r>
              <w:rPr>
                <w:sz w:val="18"/>
                <w:szCs w:val="18"/>
                <w:spacing w:val="-4"/>
              </w:rPr>
              <w:t>(</w:t>
            </w:r>
            <w:r>
              <w:rPr>
                <w:rFonts w:ascii="Arial" w:hAnsi="Arial" w:eastAsia="Arial" w:cs="Arial"/>
                <w:sz w:val="18"/>
                <w:szCs w:val="18"/>
                <w:spacing w:val="-4"/>
              </w:rPr>
              <w:t>μ</w:t>
            </w:r>
            <w:r>
              <w:rPr>
                <w:rFonts w:ascii="Times New Roman" w:hAnsi="Times New Roman" w:eastAsia="Times New Roman" w:cs="Times New Roman"/>
                <w:sz w:val="18"/>
                <w:szCs w:val="18"/>
                <w:spacing w:val="-4"/>
              </w:rPr>
              <w:t>g</w:t>
            </w:r>
            <w:r>
              <w:rPr>
                <w:sz w:val="18"/>
                <w:szCs w:val="18"/>
                <w:spacing w:val="-4"/>
              </w:rPr>
              <w:t>）</w:t>
            </w:r>
          </w:p>
        </w:tc>
        <w:tc>
          <w:tcPr>
            <w:tcW w:w="964" w:type="dxa"/>
            <w:vAlign w:val="top"/>
            <w:gridSpan w:val="2"/>
          </w:tcPr>
          <w:p>
            <w:pPr>
              <w:pStyle w:val="TableText"/>
              <w:ind w:left="113"/>
              <w:spacing w:before="274" w:line="210" w:lineRule="auto"/>
              <w:rPr>
                <w:sz w:val="18"/>
                <w:szCs w:val="18"/>
              </w:rPr>
            </w:pPr>
            <w:r>
              <w:rPr>
                <w:rFonts w:ascii="Times New Roman" w:hAnsi="Times New Roman" w:eastAsia="Times New Roman" w:cs="Times New Roman"/>
                <w:sz w:val="18"/>
                <w:szCs w:val="18"/>
                <w:i/>
                <w:iCs/>
                <w:spacing w:val="1"/>
              </w:rPr>
              <w:t>c-c</w:t>
            </w:r>
            <w:r>
              <w:rPr>
                <w:rFonts w:ascii="Times New Roman" w:hAnsi="Times New Roman" w:eastAsia="Times New Roman" w:cs="Times New Roman"/>
                <w:sz w:val="11"/>
                <w:szCs w:val="11"/>
                <w:spacing w:val="1"/>
              </w:rPr>
              <w:t>0   </w:t>
            </w:r>
            <w:r>
              <w:rPr>
                <w:sz w:val="18"/>
                <w:szCs w:val="18"/>
                <w:spacing w:val="-3"/>
              </w:rPr>
              <w:t>(</w:t>
            </w:r>
            <w:r>
              <w:rPr>
                <w:rFonts w:ascii="Arial" w:hAnsi="Arial" w:eastAsia="Arial" w:cs="Arial"/>
                <w:sz w:val="18"/>
                <w:szCs w:val="18"/>
                <w:spacing w:val="-3"/>
              </w:rPr>
              <w:t>μ</w:t>
            </w:r>
            <w:r>
              <w:rPr>
                <w:rFonts w:ascii="Times New Roman" w:hAnsi="Times New Roman" w:eastAsia="Times New Roman" w:cs="Times New Roman"/>
                <w:sz w:val="18"/>
                <w:szCs w:val="18"/>
                <w:spacing w:val="-3"/>
              </w:rPr>
              <w:t>g</w:t>
            </w:r>
            <w:r>
              <w:rPr>
                <w:sz w:val="18"/>
                <w:szCs w:val="18"/>
                <w:spacing w:val="-3"/>
              </w:rPr>
              <w:t>）</w:t>
            </w:r>
          </w:p>
        </w:tc>
        <w:tc>
          <w:tcPr>
            <w:tcW w:w="1028" w:type="dxa"/>
            <w:vAlign w:val="top"/>
            <w:gridSpan w:val="2"/>
          </w:tcPr>
          <w:p>
            <w:pPr>
              <w:pStyle w:val="TableText"/>
              <w:ind w:left="164"/>
              <w:spacing w:before="41" w:line="219" w:lineRule="auto"/>
              <w:rPr>
                <w:sz w:val="18"/>
                <w:szCs w:val="18"/>
              </w:rPr>
            </w:pPr>
            <w:r>
              <w:rPr>
                <w:sz w:val="18"/>
                <w:szCs w:val="18"/>
                <w:spacing w:val="-2"/>
              </w:rPr>
              <w:t>标准采样</w:t>
            </w:r>
          </w:p>
          <w:p>
            <w:pPr>
              <w:pStyle w:val="TableText"/>
              <w:ind w:left="238"/>
              <w:spacing w:before="19" w:line="220" w:lineRule="auto"/>
              <w:rPr>
                <w:rFonts w:ascii="Times New Roman" w:hAnsi="Times New Roman" w:eastAsia="Times New Roman" w:cs="Times New Roman"/>
                <w:sz w:val="11"/>
                <w:szCs w:val="11"/>
              </w:rPr>
            </w:pPr>
            <w:r>
              <w:rPr>
                <w:sz w:val="18"/>
                <w:szCs w:val="18"/>
                <w:spacing w:val="-3"/>
              </w:rPr>
              <w:t>体积</w:t>
            </w:r>
            <w:r>
              <w:rPr>
                <w:sz w:val="18"/>
                <w:szCs w:val="18"/>
                <w:spacing w:val="-21"/>
              </w:rPr>
              <w:t xml:space="preserve"> </w:t>
            </w:r>
            <w:r>
              <w:rPr>
                <w:rFonts w:ascii="Times New Roman" w:hAnsi="Times New Roman" w:eastAsia="Times New Roman" w:cs="Times New Roman"/>
                <w:sz w:val="18"/>
                <w:szCs w:val="18"/>
                <w:i/>
                <w:iCs/>
                <w:spacing w:val="-3"/>
              </w:rPr>
              <w:t>V</w:t>
            </w:r>
            <w:r>
              <w:rPr>
                <w:rFonts w:ascii="Times New Roman" w:hAnsi="Times New Roman" w:eastAsia="Times New Roman" w:cs="Times New Roman"/>
                <w:sz w:val="11"/>
                <w:szCs w:val="11"/>
                <w:spacing w:val="-3"/>
                <w:position w:val="-1"/>
              </w:rPr>
              <w:t>0</w:t>
            </w:r>
          </w:p>
          <w:p>
            <w:pPr>
              <w:pStyle w:val="TableText"/>
              <w:ind w:left="298"/>
              <w:spacing w:before="18" w:line="189" w:lineRule="auto"/>
              <w:rPr>
                <w:sz w:val="18"/>
                <w:szCs w:val="18"/>
              </w:rPr>
            </w:pPr>
            <w:r>
              <w:rPr>
                <w:sz w:val="18"/>
                <w:szCs w:val="18"/>
                <w:spacing w:val="-6"/>
              </w:rPr>
              <w:t>（</w:t>
            </w:r>
            <w:r>
              <w:rPr>
                <w:rFonts w:ascii="Times New Roman" w:hAnsi="Times New Roman" w:eastAsia="Times New Roman" w:cs="Times New Roman"/>
                <w:sz w:val="18"/>
                <w:szCs w:val="18"/>
                <w:spacing w:val="-6"/>
              </w:rPr>
              <w:t>L</w:t>
            </w:r>
            <w:r>
              <w:rPr>
                <w:sz w:val="18"/>
                <w:szCs w:val="18"/>
                <w:spacing w:val="-6"/>
              </w:rPr>
              <w:t>）</w:t>
            </w:r>
          </w:p>
        </w:tc>
        <w:tc>
          <w:tcPr>
            <w:tcW w:w="1236" w:type="dxa"/>
            <w:vAlign w:val="top"/>
          </w:tcPr>
          <w:p>
            <w:pPr>
              <w:pStyle w:val="TableText"/>
              <w:ind w:left="188"/>
              <w:spacing w:before="275" w:line="219" w:lineRule="auto"/>
              <w:rPr>
                <w:rFonts w:ascii="Times New Roman" w:hAnsi="Times New Roman" w:eastAsia="Times New Roman" w:cs="Times New Roman"/>
                <w:sz w:val="18"/>
                <w:szCs w:val="18"/>
              </w:rPr>
            </w:pPr>
            <w:r>
              <w:rPr>
                <w:sz w:val="18"/>
                <w:szCs w:val="18"/>
                <w:spacing w:val="1"/>
              </w:rPr>
              <w:t>稀释倍数</w:t>
            </w:r>
            <w:r>
              <w:rPr>
                <w:sz w:val="18"/>
                <w:szCs w:val="18"/>
                <w:spacing w:val="-46"/>
              </w:rPr>
              <w:t xml:space="preserve"> </w:t>
            </w:r>
            <w:r>
              <w:rPr>
                <w:rFonts w:ascii="Times New Roman" w:hAnsi="Times New Roman" w:eastAsia="Times New Roman" w:cs="Times New Roman"/>
                <w:sz w:val="18"/>
                <w:szCs w:val="18"/>
                <w:i/>
                <w:iCs/>
                <w:spacing w:val="1"/>
              </w:rPr>
              <w:t>K</w:t>
            </w:r>
          </w:p>
        </w:tc>
        <w:tc>
          <w:tcPr>
            <w:tcW w:w="1055" w:type="dxa"/>
            <w:vAlign w:val="top"/>
            <w:tcBorders>
              <w:right w:val="single" w:color="000000" w:sz="10" w:space="0"/>
            </w:tcBorders>
          </w:tcPr>
          <w:p>
            <w:pPr>
              <w:pStyle w:val="TableText"/>
              <w:ind w:left="175"/>
              <w:spacing w:before="54" w:line="219" w:lineRule="auto"/>
              <w:rPr>
                <w:sz w:val="18"/>
                <w:szCs w:val="18"/>
              </w:rPr>
            </w:pPr>
            <w:r>
              <w:rPr>
                <w:sz w:val="18"/>
                <w:szCs w:val="18"/>
                <w:spacing w:val="-2"/>
              </w:rPr>
              <w:t>检测结果</w:t>
            </w:r>
          </w:p>
          <w:p>
            <w:pPr>
              <w:ind w:left="474"/>
              <w:spacing w:before="3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C</w:t>
            </w:r>
          </w:p>
          <w:p>
            <w:pPr>
              <w:pStyle w:val="TableText"/>
              <w:ind w:left="134"/>
              <w:spacing w:before="14" w:line="217" w:lineRule="auto"/>
              <w:rPr>
                <w:sz w:val="18"/>
                <w:szCs w:val="18"/>
              </w:rPr>
            </w:pPr>
            <w:r>
              <w:rPr>
                <w:sz w:val="18"/>
                <w:szCs w:val="18"/>
                <w:spacing w:val="-2"/>
              </w:rPr>
              <w:t>（</w:t>
            </w:r>
            <w:r>
              <w:rPr>
                <w:rFonts w:ascii="Times New Roman" w:hAnsi="Times New Roman" w:eastAsia="Times New Roman" w:cs="Times New Roman"/>
                <w:sz w:val="18"/>
                <w:szCs w:val="18"/>
                <w:spacing w:val="-2"/>
              </w:rPr>
              <w:t>mg/m</w:t>
            </w:r>
            <w:r>
              <w:rPr>
                <w:sz w:val="8"/>
                <w:szCs w:val="8"/>
                <w:spacing w:val="-2"/>
                <w:position w:val="8"/>
              </w:rPr>
              <w:t>3</w:t>
            </w:r>
            <w:r>
              <w:rPr>
                <w:sz w:val="18"/>
                <w:szCs w:val="18"/>
                <w:spacing w:val="-2"/>
              </w:rPr>
              <w:t>）</w:t>
            </w:r>
          </w:p>
        </w:tc>
      </w:tr>
      <w:tr>
        <w:trPr>
          <w:trHeight w:val="343" w:hRule="atLeast"/>
        </w:trPr>
        <w:tc>
          <w:tcPr>
            <w:tcW w:w="1576" w:type="dxa"/>
            <w:vAlign w:val="top"/>
            <w:tcBorders>
              <w:left w:val="single" w:color="000000" w:sz="10" w:space="0"/>
            </w:tcBorders>
          </w:tcPr>
          <w:p>
            <w:pPr>
              <w:rPr>
                <w:rFonts w:ascii="Arial"/>
                <w:sz w:val="21"/>
              </w:rPr>
            </w:pPr>
            <w:r/>
          </w:p>
        </w:tc>
        <w:tc>
          <w:tcPr>
            <w:tcW w:w="1867" w:type="dxa"/>
            <w:vAlign w:val="top"/>
            <w:gridSpan w:val="2"/>
          </w:tcPr>
          <w:p>
            <w:pPr>
              <w:rPr>
                <w:rFonts w:ascii="Arial"/>
                <w:sz w:val="21"/>
              </w:rPr>
            </w:pPr>
            <w:r/>
          </w:p>
        </w:tc>
        <w:tc>
          <w:tcPr>
            <w:tcW w:w="918" w:type="dxa"/>
            <w:vAlign w:val="top"/>
            <w:gridSpan w:val="2"/>
          </w:tcPr>
          <w:p>
            <w:pPr>
              <w:rPr>
                <w:rFonts w:ascii="Arial"/>
                <w:sz w:val="21"/>
              </w:rPr>
            </w:pPr>
            <w:r/>
          </w:p>
        </w:tc>
        <w:tc>
          <w:tcPr>
            <w:tcW w:w="929" w:type="dxa"/>
            <w:vAlign w:val="top"/>
            <w:gridSpan w:val="2"/>
          </w:tcPr>
          <w:p>
            <w:pPr>
              <w:rPr>
                <w:rFonts w:ascii="Arial"/>
                <w:sz w:val="21"/>
              </w:rPr>
            </w:pPr>
            <w:r/>
          </w:p>
        </w:tc>
        <w:tc>
          <w:tcPr>
            <w:tcW w:w="964" w:type="dxa"/>
            <w:vAlign w:val="top"/>
            <w:gridSpan w:val="2"/>
          </w:tcPr>
          <w:p>
            <w:pPr>
              <w:rPr>
                <w:rFonts w:ascii="Arial"/>
                <w:sz w:val="21"/>
              </w:rPr>
            </w:pPr>
            <w:r/>
          </w:p>
        </w:tc>
        <w:tc>
          <w:tcPr>
            <w:tcW w:w="1028" w:type="dxa"/>
            <w:vAlign w:val="top"/>
            <w:gridSpan w:val="2"/>
          </w:tcPr>
          <w:p>
            <w:pPr>
              <w:rPr>
                <w:rFonts w:ascii="Arial"/>
                <w:sz w:val="21"/>
              </w:rPr>
            </w:pPr>
            <w:r/>
          </w:p>
        </w:tc>
        <w:tc>
          <w:tcPr>
            <w:tcW w:w="1236" w:type="dxa"/>
            <w:vAlign w:val="top"/>
          </w:tcPr>
          <w:p>
            <w:pPr>
              <w:rPr>
                <w:rFonts w:ascii="Arial"/>
                <w:sz w:val="21"/>
              </w:rPr>
            </w:pPr>
            <w:r/>
          </w:p>
        </w:tc>
        <w:tc>
          <w:tcPr>
            <w:tcW w:w="1055" w:type="dxa"/>
            <w:vAlign w:val="top"/>
            <w:tcBorders>
              <w:right w:val="single" w:color="000000" w:sz="10" w:space="0"/>
            </w:tcBorders>
          </w:tcPr>
          <w:p>
            <w:pPr>
              <w:rPr>
                <w:rFonts w:ascii="Arial"/>
                <w:sz w:val="21"/>
              </w:rPr>
            </w:pPr>
            <w:r/>
          </w:p>
        </w:tc>
      </w:tr>
      <w:tr>
        <w:trPr>
          <w:trHeight w:val="343" w:hRule="atLeast"/>
        </w:trPr>
        <w:tc>
          <w:tcPr>
            <w:tcW w:w="1576" w:type="dxa"/>
            <w:vAlign w:val="top"/>
            <w:tcBorders>
              <w:left w:val="single" w:color="000000" w:sz="10" w:space="0"/>
            </w:tcBorders>
          </w:tcPr>
          <w:p>
            <w:pPr>
              <w:rPr>
                <w:rFonts w:ascii="Arial"/>
                <w:sz w:val="21"/>
              </w:rPr>
            </w:pPr>
            <w:r/>
          </w:p>
        </w:tc>
        <w:tc>
          <w:tcPr>
            <w:tcW w:w="1867" w:type="dxa"/>
            <w:vAlign w:val="top"/>
            <w:gridSpan w:val="2"/>
          </w:tcPr>
          <w:p>
            <w:pPr>
              <w:rPr>
                <w:rFonts w:ascii="Arial"/>
                <w:sz w:val="21"/>
              </w:rPr>
            </w:pPr>
            <w:r/>
          </w:p>
        </w:tc>
        <w:tc>
          <w:tcPr>
            <w:tcW w:w="918" w:type="dxa"/>
            <w:vAlign w:val="top"/>
            <w:gridSpan w:val="2"/>
          </w:tcPr>
          <w:p>
            <w:pPr>
              <w:rPr>
                <w:rFonts w:ascii="Arial"/>
                <w:sz w:val="21"/>
              </w:rPr>
            </w:pPr>
            <w:r/>
          </w:p>
        </w:tc>
        <w:tc>
          <w:tcPr>
            <w:tcW w:w="929" w:type="dxa"/>
            <w:vAlign w:val="top"/>
            <w:gridSpan w:val="2"/>
          </w:tcPr>
          <w:p>
            <w:pPr>
              <w:rPr>
                <w:rFonts w:ascii="Arial"/>
                <w:sz w:val="21"/>
              </w:rPr>
            </w:pPr>
            <w:r/>
          </w:p>
        </w:tc>
        <w:tc>
          <w:tcPr>
            <w:tcW w:w="964" w:type="dxa"/>
            <w:vAlign w:val="top"/>
            <w:gridSpan w:val="2"/>
          </w:tcPr>
          <w:p>
            <w:pPr>
              <w:rPr>
                <w:rFonts w:ascii="Arial"/>
                <w:sz w:val="21"/>
              </w:rPr>
            </w:pPr>
            <w:r/>
          </w:p>
        </w:tc>
        <w:tc>
          <w:tcPr>
            <w:tcW w:w="1028" w:type="dxa"/>
            <w:vAlign w:val="top"/>
            <w:gridSpan w:val="2"/>
          </w:tcPr>
          <w:p>
            <w:pPr>
              <w:rPr>
                <w:rFonts w:ascii="Arial"/>
                <w:sz w:val="21"/>
              </w:rPr>
            </w:pPr>
            <w:r/>
          </w:p>
        </w:tc>
        <w:tc>
          <w:tcPr>
            <w:tcW w:w="1236" w:type="dxa"/>
            <w:vAlign w:val="top"/>
          </w:tcPr>
          <w:p>
            <w:pPr>
              <w:rPr>
                <w:rFonts w:ascii="Arial"/>
                <w:sz w:val="21"/>
              </w:rPr>
            </w:pPr>
            <w:r/>
          </w:p>
        </w:tc>
        <w:tc>
          <w:tcPr>
            <w:tcW w:w="1055" w:type="dxa"/>
            <w:vAlign w:val="top"/>
            <w:tcBorders>
              <w:right w:val="single" w:color="000000" w:sz="10" w:space="0"/>
            </w:tcBorders>
          </w:tcPr>
          <w:p>
            <w:pPr>
              <w:rPr>
                <w:rFonts w:ascii="Arial"/>
                <w:sz w:val="21"/>
              </w:rPr>
            </w:pPr>
            <w:r/>
          </w:p>
        </w:tc>
      </w:tr>
      <w:tr>
        <w:trPr>
          <w:trHeight w:val="343" w:hRule="atLeast"/>
        </w:trPr>
        <w:tc>
          <w:tcPr>
            <w:tcW w:w="1576" w:type="dxa"/>
            <w:vAlign w:val="top"/>
            <w:tcBorders>
              <w:left w:val="single" w:color="000000" w:sz="10" w:space="0"/>
            </w:tcBorders>
          </w:tcPr>
          <w:p>
            <w:pPr>
              <w:pStyle w:val="TableText"/>
              <w:ind w:left="602"/>
              <w:spacing w:before="102" w:line="221" w:lineRule="auto"/>
              <w:rPr>
                <w:sz w:val="18"/>
                <w:szCs w:val="18"/>
              </w:rPr>
            </w:pPr>
            <w:r>
              <w:rPr>
                <w:sz w:val="18"/>
                <w:szCs w:val="18"/>
                <w:spacing w:val="-5"/>
              </w:rPr>
              <w:t>备注</w:t>
            </w:r>
          </w:p>
        </w:tc>
        <w:tc>
          <w:tcPr>
            <w:tcW w:w="7997" w:type="dxa"/>
            <w:vAlign w:val="top"/>
            <w:gridSpan w:val="12"/>
            <w:tcBorders>
              <w:right w:val="single" w:color="000000" w:sz="10" w:space="0"/>
            </w:tcBorders>
          </w:tcPr>
          <w:p>
            <w:pPr>
              <w:rPr>
                <w:rFonts w:ascii="Arial"/>
                <w:sz w:val="21"/>
              </w:rPr>
            </w:pPr>
            <w:r/>
          </w:p>
        </w:tc>
      </w:tr>
      <w:tr>
        <w:trPr>
          <w:trHeight w:val="367" w:hRule="atLeast"/>
        </w:trPr>
        <w:tc>
          <w:tcPr>
            <w:tcW w:w="9573" w:type="dxa"/>
            <w:vAlign w:val="top"/>
            <w:gridSpan w:val="13"/>
            <w:tcBorders>
              <w:left w:val="single" w:color="000000" w:sz="10" w:space="0"/>
              <w:bottom w:val="single" w:color="000000" w:sz="10" w:space="0"/>
              <w:right w:val="single" w:color="000000" w:sz="10" w:space="0"/>
            </w:tcBorders>
          </w:tcPr>
          <w:p>
            <w:pPr>
              <w:pStyle w:val="TableText"/>
              <w:ind w:left="103"/>
              <w:spacing w:before="105" w:line="219" w:lineRule="auto"/>
              <w:rPr>
                <w:sz w:val="18"/>
                <w:szCs w:val="18"/>
              </w:rPr>
            </w:pPr>
            <w:r>
              <w:rPr>
                <w:sz w:val="18"/>
                <w:szCs w:val="18"/>
                <w:spacing w:val="-3"/>
              </w:rPr>
              <w:t>检测人：</w:t>
            </w:r>
            <w:r>
              <w:rPr>
                <w:sz w:val="18"/>
                <w:szCs w:val="18"/>
              </w:rPr>
              <w:t xml:space="preserve">                    </w:t>
            </w:r>
            <w:r>
              <w:rPr>
                <w:sz w:val="18"/>
                <w:szCs w:val="18"/>
                <w:spacing w:val="-3"/>
              </w:rPr>
              <w:t>复核人：</w:t>
            </w:r>
          </w:p>
        </w:tc>
      </w:tr>
    </w:tbl>
    <w:p>
      <w:pPr>
        <w:ind w:left="131"/>
        <w:spacing w:before="272" w:line="231" w:lineRule="auto"/>
        <w:outlineLvl w:val="2"/>
        <w:rPr>
          <w:rFonts w:ascii="SimSun" w:hAnsi="SimSun" w:eastAsia="SimSun" w:cs="SimSun"/>
          <w:sz w:val="20"/>
          <w:szCs w:val="20"/>
        </w:rPr>
      </w:pPr>
      <w:r>
        <w:rPr>
          <w:rFonts w:ascii="SimHei" w:hAnsi="SimHei" w:eastAsia="SimHei" w:cs="SimHei"/>
          <w:sz w:val="20"/>
          <w:szCs w:val="20"/>
          <w:spacing w:val="7"/>
        </w:rPr>
        <w:t>F.1.10</w:t>
      </w:r>
      <w:r>
        <w:rPr>
          <w:rFonts w:ascii="SimHei" w:hAnsi="SimHei" w:eastAsia="SimHei" w:cs="SimHei"/>
          <w:sz w:val="20"/>
          <w:szCs w:val="20"/>
          <w:spacing w:val="7"/>
        </w:rPr>
        <w:t xml:space="preserve">  </w:t>
      </w:r>
      <w:r>
        <w:rPr>
          <w:rFonts w:ascii="SimSun" w:hAnsi="SimSun" w:eastAsia="SimSun" w:cs="SimSun"/>
          <w:sz w:val="20"/>
          <w:szCs w:val="20"/>
          <w:spacing w:val="7"/>
        </w:rPr>
        <w:t>称量法测定原始记录表，见表F.</w:t>
      </w:r>
      <w:r>
        <w:rPr>
          <w:rFonts w:ascii="SimSun" w:hAnsi="SimSun" w:eastAsia="SimSun" w:cs="SimSun"/>
          <w:sz w:val="20"/>
          <w:szCs w:val="20"/>
          <w:spacing w:val="6"/>
        </w:rPr>
        <w:t>14。</w:t>
      </w:r>
    </w:p>
    <w:p>
      <w:pPr>
        <w:ind w:left="3312"/>
        <w:spacing w:before="143"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2"/>
        </w:rPr>
        <w:t xml:space="preserve"> </w:t>
      </w:r>
      <w:r>
        <w:rPr>
          <w:rFonts w:ascii="SimHei" w:hAnsi="SimHei" w:eastAsia="SimHei" w:cs="SimHei"/>
          <w:sz w:val="20"/>
          <w:szCs w:val="20"/>
          <w:spacing w:val="6"/>
        </w:rPr>
        <w:t>F.14</w:t>
      </w:r>
      <w:r>
        <w:rPr>
          <w:rFonts w:ascii="SimHei" w:hAnsi="SimHei" w:eastAsia="SimHei" w:cs="SimHei"/>
          <w:sz w:val="20"/>
          <w:szCs w:val="20"/>
          <w:spacing w:val="6"/>
        </w:rPr>
        <w:t xml:space="preserve">  </w:t>
      </w:r>
      <w:r>
        <w:rPr>
          <w:rFonts w:ascii="SimHei" w:hAnsi="SimHei" w:eastAsia="SimHei" w:cs="SimHei"/>
          <w:sz w:val="20"/>
          <w:szCs w:val="20"/>
          <w:spacing w:val="6"/>
        </w:rPr>
        <w:t>称量法测定原始记录表</w:t>
      </w:r>
    </w:p>
    <w:p>
      <w:pPr>
        <w:spacing w:line="111" w:lineRule="exact"/>
        <w:rPr/>
      </w:pPr>
      <w:r/>
    </w:p>
    <w:tbl>
      <w:tblPr>
        <w:tblStyle w:val="TableNormal"/>
        <w:tblW w:w="9480" w:type="dxa"/>
        <w:tblInd w:w="5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02"/>
        <w:gridCol w:w="435"/>
        <w:gridCol w:w="537"/>
        <w:gridCol w:w="1093"/>
        <w:gridCol w:w="1108"/>
        <w:gridCol w:w="1408"/>
        <w:gridCol w:w="713"/>
        <w:gridCol w:w="538"/>
        <w:gridCol w:w="1238"/>
        <w:gridCol w:w="808"/>
      </w:tblGrid>
      <w:tr>
        <w:trPr>
          <w:trHeight w:val="348" w:hRule="atLeast"/>
        </w:trPr>
        <w:tc>
          <w:tcPr>
            <w:tcW w:w="2037" w:type="dxa"/>
            <w:vAlign w:val="top"/>
            <w:gridSpan w:val="2"/>
            <w:tcBorders>
              <w:left w:val="single" w:color="000000" w:sz="10" w:space="0"/>
              <w:top w:val="single" w:color="000000" w:sz="10" w:space="0"/>
            </w:tcBorders>
          </w:tcPr>
          <w:p>
            <w:pPr>
              <w:pStyle w:val="TableText"/>
              <w:ind w:left="656"/>
              <w:spacing w:before="86" w:line="220" w:lineRule="auto"/>
              <w:rPr>
                <w:sz w:val="18"/>
                <w:szCs w:val="18"/>
              </w:rPr>
            </w:pPr>
            <w:r>
              <w:rPr>
                <w:sz w:val="18"/>
                <w:szCs w:val="18"/>
                <w:spacing w:val="-3"/>
              </w:rPr>
              <w:t>用人单位</w:t>
            </w:r>
          </w:p>
        </w:tc>
        <w:tc>
          <w:tcPr>
            <w:tcW w:w="2738" w:type="dxa"/>
            <w:vAlign w:val="top"/>
            <w:gridSpan w:val="3"/>
            <w:tcBorders>
              <w:top w:val="single" w:color="000000" w:sz="10" w:space="0"/>
            </w:tcBorders>
          </w:tcPr>
          <w:p>
            <w:pPr>
              <w:rPr>
                <w:rFonts w:ascii="Arial"/>
                <w:sz w:val="21"/>
              </w:rPr>
            </w:pPr>
            <w:r/>
          </w:p>
        </w:tc>
        <w:tc>
          <w:tcPr>
            <w:tcW w:w="1408" w:type="dxa"/>
            <w:vAlign w:val="top"/>
            <w:tcBorders>
              <w:top w:val="single" w:color="000000" w:sz="10" w:space="0"/>
            </w:tcBorders>
          </w:tcPr>
          <w:p>
            <w:pPr>
              <w:pStyle w:val="TableText"/>
              <w:ind w:left="171"/>
              <w:spacing w:before="86" w:line="219" w:lineRule="auto"/>
              <w:rPr>
                <w:sz w:val="18"/>
                <w:szCs w:val="18"/>
              </w:rPr>
            </w:pPr>
            <w:r>
              <w:rPr>
                <w:sz w:val="18"/>
                <w:szCs w:val="18"/>
                <w:spacing w:val="-2"/>
              </w:rPr>
              <w:t>检测任务编号</w:t>
            </w:r>
          </w:p>
        </w:tc>
        <w:tc>
          <w:tcPr>
            <w:tcW w:w="3297" w:type="dxa"/>
            <w:vAlign w:val="top"/>
            <w:gridSpan w:val="4"/>
            <w:tcBorders>
              <w:right w:val="single" w:color="000000" w:sz="10" w:space="0"/>
              <w:top w:val="single" w:color="000000" w:sz="10" w:space="0"/>
            </w:tcBorders>
          </w:tcPr>
          <w:p>
            <w:pPr>
              <w:rPr>
                <w:rFonts w:ascii="Arial"/>
                <w:sz w:val="21"/>
              </w:rPr>
            </w:pPr>
            <w:r/>
          </w:p>
        </w:tc>
      </w:tr>
      <w:tr>
        <w:trPr>
          <w:trHeight w:val="343" w:hRule="atLeast"/>
        </w:trPr>
        <w:tc>
          <w:tcPr>
            <w:tcW w:w="2037" w:type="dxa"/>
            <w:vAlign w:val="top"/>
            <w:gridSpan w:val="2"/>
            <w:tcBorders>
              <w:left w:val="single" w:color="000000" w:sz="10" w:space="0"/>
            </w:tcBorders>
          </w:tcPr>
          <w:p>
            <w:pPr>
              <w:pStyle w:val="TableText"/>
              <w:ind w:left="654"/>
              <w:spacing w:before="83" w:line="219" w:lineRule="auto"/>
              <w:rPr>
                <w:sz w:val="18"/>
                <w:szCs w:val="18"/>
              </w:rPr>
            </w:pPr>
            <w:r>
              <w:rPr>
                <w:sz w:val="18"/>
                <w:szCs w:val="18"/>
                <w:spacing w:val="-2"/>
              </w:rPr>
              <w:t>检测项目</w:t>
            </w:r>
          </w:p>
        </w:tc>
        <w:tc>
          <w:tcPr>
            <w:tcW w:w="2738" w:type="dxa"/>
            <w:vAlign w:val="top"/>
            <w:gridSpan w:val="3"/>
          </w:tcPr>
          <w:p>
            <w:pPr>
              <w:rPr>
                <w:rFonts w:ascii="Arial"/>
                <w:sz w:val="21"/>
              </w:rPr>
            </w:pPr>
            <w:r/>
          </w:p>
        </w:tc>
        <w:tc>
          <w:tcPr>
            <w:tcW w:w="1408" w:type="dxa"/>
            <w:vAlign w:val="top"/>
          </w:tcPr>
          <w:p>
            <w:pPr>
              <w:pStyle w:val="TableText"/>
              <w:ind w:left="351"/>
              <w:spacing w:before="83" w:line="219" w:lineRule="auto"/>
              <w:rPr>
                <w:sz w:val="18"/>
                <w:szCs w:val="18"/>
              </w:rPr>
            </w:pPr>
            <w:r>
              <w:rPr>
                <w:sz w:val="18"/>
                <w:szCs w:val="18"/>
                <w:spacing w:val="-2"/>
              </w:rPr>
              <w:t>检测依据</w:t>
            </w:r>
          </w:p>
        </w:tc>
        <w:tc>
          <w:tcPr>
            <w:tcW w:w="3297" w:type="dxa"/>
            <w:vAlign w:val="top"/>
            <w:gridSpan w:val="4"/>
            <w:tcBorders>
              <w:right w:val="single" w:color="000000" w:sz="10" w:space="0"/>
            </w:tcBorders>
          </w:tcPr>
          <w:p>
            <w:pPr>
              <w:rPr>
                <w:rFonts w:ascii="Arial"/>
                <w:sz w:val="21"/>
              </w:rPr>
            </w:pPr>
            <w:r/>
          </w:p>
        </w:tc>
      </w:tr>
      <w:tr>
        <w:trPr>
          <w:trHeight w:val="343" w:hRule="atLeast"/>
        </w:trPr>
        <w:tc>
          <w:tcPr>
            <w:tcW w:w="2037" w:type="dxa"/>
            <w:vAlign w:val="top"/>
            <w:gridSpan w:val="2"/>
            <w:tcBorders>
              <w:left w:val="single" w:color="000000" w:sz="10" w:space="0"/>
            </w:tcBorders>
          </w:tcPr>
          <w:p>
            <w:pPr>
              <w:pStyle w:val="TableText"/>
              <w:ind w:left="654"/>
              <w:spacing w:before="83" w:line="219" w:lineRule="auto"/>
              <w:rPr>
                <w:sz w:val="18"/>
                <w:szCs w:val="18"/>
              </w:rPr>
            </w:pPr>
            <w:r>
              <w:rPr>
                <w:sz w:val="18"/>
                <w:szCs w:val="18"/>
                <w:spacing w:val="-2"/>
              </w:rPr>
              <w:t>检测类别</w:t>
            </w:r>
          </w:p>
        </w:tc>
        <w:tc>
          <w:tcPr>
            <w:tcW w:w="2738" w:type="dxa"/>
            <w:vAlign w:val="top"/>
            <w:gridSpan w:val="3"/>
          </w:tcPr>
          <w:p>
            <w:pPr>
              <w:rPr>
                <w:rFonts w:ascii="Arial"/>
                <w:sz w:val="21"/>
              </w:rPr>
            </w:pPr>
            <w:r/>
          </w:p>
        </w:tc>
        <w:tc>
          <w:tcPr>
            <w:tcW w:w="1408" w:type="dxa"/>
            <w:vAlign w:val="top"/>
          </w:tcPr>
          <w:p>
            <w:pPr>
              <w:pStyle w:val="TableText"/>
              <w:ind w:left="350"/>
              <w:spacing w:before="83" w:line="219" w:lineRule="auto"/>
              <w:rPr>
                <w:sz w:val="18"/>
                <w:szCs w:val="18"/>
              </w:rPr>
            </w:pPr>
            <w:r>
              <w:rPr>
                <w:sz w:val="18"/>
                <w:szCs w:val="18"/>
                <w:spacing w:val="-2"/>
              </w:rPr>
              <w:t>样品名称</w:t>
            </w:r>
          </w:p>
        </w:tc>
        <w:tc>
          <w:tcPr>
            <w:tcW w:w="3297" w:type="dxa"/>
            <w:vAlign w:val="top"/>
            <w:gridSpan w:val="4"/>
            <w:tcBorders>
              <w:right w:val="single" w:color="000000" w:sz="10" w:space="0"/>
            </w:tcBorders>
          </w:tcPr>
          <w:p>
            <w:pPr>
              <w:rPr>
                <w:rFonts w:ascii="Arial"/>
                <w:sz w:val="21"/>
              </w:rPr>
            </w:pPr>
            <w:r/>
          </w:p>
        </w:tc>
      </w:tr>
      <w:tr>
        <w:trPr>
          <w:trHeight w:val="343" w:hRule="atLeast"/>
        </w:trPr>
        <w:tc>
          <w:tcPr>
            <w:tcW w:w="2037" w:type="dxa"/>
            <w:vAlign w:val="top"/>
            <w:gridSpan w:val="2"/>
            <w:tcBorders>
              <w:left w:val="single" w:color="000000" w:sz="10" w:space="0"/>
            </w:tcBorders>
          </w:tcPr>
          <w:p>
            <w:pPr>
              <w:pStyle w:val="TableText"/>
              <w:ind w:left="661"/>
              <w:spacing w:before="86" w:line="219" w:lineRule="auto"/>
              <w:rPr>
                <w:sz w:val="18"/>
                <w:szCs w:val="18"/>
              </w:rPr>
            </w:pPr>
            <w:r>
              <w:rPr>
                <w:sz w:val="18"/>
                <w:szCs w:val="18"/>
                <w:spacing w:val="-4"/>
              </w:rPr>
              <w:t>收样日期</w:t>
            </w:r>
          </w:p>
        </w:tc>
        <w:tc>
          <w:tcPr>
            <w:tcW w:w="2738" w:type="dxa"/>
            <w:vAlign w:val="top"/>
            <w:gridSpan w:val="3"/>
          </w:tcPr>
          <w:p>
            <w:pPr>
              <w:pStyle w:val="TableText"/>
              <w:ind w:left="1009"/>
              <w:spacing w:before="86"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c>
          <w:tcPr>
            <w:tcW w:w="1408" w:type="dxa"/>
            <w:vAlign w:val="top"/>
          </w:tcPr>
          <w:p>
            <w:pPr>
              <w:pStyle w:val="TableText"/>
              <w:ind w:left="351"/>
              <w:spacing w:before="86" w:line="219" w:lineRule="auto"/>
              <w:rPr>
                <w:sz w:val="18"/>
                <w:szCs w:val="18"/>
              </w:rPr>
            </w:pPr>
            <w:r>
              <w:rPr>
                <w:sz w:val="18"/>
                <w:szCs w:val="18"/>
                <w:spacing w:val="-2"/>
              </w:rPr>
              <w:t>检测日期</w:t>
            </w:r>
          </w:p>
        </w:tc>
        <w:tc>
          <w:tcPr>
            <w:tcW w:w="3297" w:type="dxa"/>
            <w:vAlign w:val="top"/>
            <w:gridSpan w:val="4"/>
            <w:tcBorders>
              <w:right w:val="single" w:color="000000" w:sz="10" w:space="0"/>
            </w:tcBorders>
          </w:tcPr>
          <w:p>
            <w:pPr>
              <w:pStyle w:val="TableText"/>
              <w:ind w:left="1291"/>
              <w:spacing w:before="86"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r>
      <w:tr>
        <w:trPr>
          <w:trHeight w:val="344" w:hRule="atLeast"/>
        </w:trPr>
        <w:tc>
          <w:tcPr>
            <w:tcW w:w="2037" w:type="dxa"/>
            <w:vAlign w:val="top"/>
            <w:gridSpan w:val="2"/>
            <w:tcBorders>
              <w:left w:val="single" w:color="000000" w:sz="10" w:space="0"/>
            </w:tcBorders>
          </w:tcPr>
          <w:p>
            <w:pPr>
              <w:pStyle w:val="TableText"/>
              <w:ind w:left="474"/>
              <w:spacing w:before="88" w:line="219" w:lineRule="auto"/>
              <w:rPr>
                <w:sz w:val="18"/>
                <w:szCs w:val="18"/>
              </w:rPr>
            </w:pPr>
            <w:r>
              <w:rPr>
                <w:sz w:val="18"/>
                <w:szCs w:val="18"/>
                <w:spacing w:val="-2"/>
              </w:rPr>
              <w:t>检测环境条件</w:t>
            </w:r>
          </w:p>
        </w:tc>
        <w:tc>
          <w:tcPr>
            <w:tcW w:w="7443" w:type="dxa"/>
            <w:vAlign w:val="top"/>
            <w:gridSpan w:val="8"/>
            <w:tcBorders>
              <w:right w:val="single" w:color="000000" w:sz="10" w:space="0"/>
            </w:tcBorders>
          </w:tcPr>
          <w:p>
            <w:pPr>
              <w:pStyle w:val="TableText"/>
              <w:ind w:left="2346"/>
              <w:spacing w:before="88" w:line="220" w:lineRule="auto"/>
              <w:rPr>
                <w:rFonts w:ascii="Times New Roman" w:hAnsi="Times New Roman" w:eastAsia="Times New Roman" w:cs="Times New Roman"/>
                <w:sz w:val="18"/>
                <w:szCs w:val="18"/>
              </w:rPr>
            </w:pPr>
            <w:r>
              <w:rPr>
                <w:sz w:val="18"/>
                <w:szCs w:val="18"/>
                <w:spacing w:val="-1"/>
              </w:rPr>
              <w:t>温度：      </w:t>
            </w:r>
            <w:r>
              <w:rPr>
                <w:rFonts w:ascii="Times New Roman" w:hAnsi="Times New Roman" w:eastAsia="Times New Roman" w:cs="Times New Roman"/>
                <w:sz w:val="18"/>
                <w:szCs w:val="18"/>
                <w:spacing w:val="-1"/>
              </w:rPr>
              <w:t>℃</w:t>
            </w:r>
            <w:r>
              <w:rPr>
                <w:sz w:val="18"/>
                <w:szCs w:val="18"/>
                <w:spacing w:val="-1"/>
              </w:rPr>
              <w:t>；湿度：</w:t>
            </w:r>
            <w:r>
              <w:rPr>
                <w:sz w:val="18"/>
                <w:szCs w:val="18"/>
                <w:spacing w:val="1"/>
              </w:rPr>
              <w:t xml:space="preserve">      </w:t>
            </w:r>
            <w:r>
              <w:rPr>
                <w:rFonts w:ascii="Times New Roman" w:hAnsi="Times New Roman" w:eastAsia="Times New Roman" w:cs="Times New Roman"/>
                <w:sz w:val="18"/>
                <w:szCs w:val="18"/>
                <w:spacing w:val="-1"/>
              </w:rPr>
              <w:t>%RH</w:t>
            </w:r>
          </w:p>
        </w:tc>
      </w:tr>
      <w:tr>
        <w:trPr>
          <w:trHeight w:val="343" w:hRule="atLeast"/>
        </w:trPr>
        <w:tc>
          <w:tcPr>
            <w:tcW w:w="2037" w:type="dxa"/>
            <w:vAlign w:val="top"/>
            <w:gridSpan w:val="2"/>
            <w:tcBorders>
              <w:left w:val="single" w:color="000000" w:sz="10" w:space="0"/>
            </w:tcBorders>
          </w:tcPr>
          <w:p>
            <w:pPr>
              <w:pStyle w:val="TableText"/>
              <w:ind w:left="115"/>
              <w:spacing w:before="89" w:line="219" w:lineRule="auto"/>
              <w:rPr>
                <w:sz w:val="18"/>
                <w:szCs w:val="18"/>
              </w:rPr>
            </w:pPr>
            <w:r>
              <w:rPr>
                <w:sz w:val="18"/>
                <w:szCs w:val="18"/>
                <w:spacing w:val="-1"/>
              </w:rPr>
              <w:t>仪器名称、型号及编号</w:t>
            </w:r>
          </w:p>
        </w:tc>
        <w:tc>
          <w:tcPr>
            <w:tcW w:w="7443" w:type="dxa"/>
            <w:vAlign w:val="top"/>
            <w:gridSpan w:val="8"/>
            <w:tcBorders>
              <w:right w:val="single" w:color="000000" w:sz="10" w:space="0"/>
            </w:tcBorders>
          </w:tcPr>
          <w:p>
            <w:pPr>
              <w:rPr>
                <w:rFonts w:ascii="Arial"/>
                <w:sz w:val="21"/>
              </w:rPr>
            </w:pPr>
            <w:r/>
          </w:p>
        </w:tc>
      </w:tr>
      <w:tr>
        <w:trPr>
          <w:trHeight w:val="343" w:hRule="atLeast"/>
        </w:trPr>
        <w:tc>
          <w:tcPr>
            <w:tcW w:w="2037" w:type="dxa"/>
            <w:vAlign w:val="top"/>
            <w:gridSpan w:val="2"/>
            <w:tcBorders>
              <w:left w:val="single" w:color="000000" w:sz="10" w:space="0"/>
            </w:tcBorders>
          </w:tcPr>
          <w:p>
            <w:pPr>
              <w:pStyle w:val="TableText"/>
              <w:ind w:left="649"/>
              <w:spacing w:before="92" w:line="219" w:lineRule="auto"/>
              <w:rPr>
                <w:sz w:val="18"/>
                <w:szCs w:val="18"/>
              </w:rPr>
            </w:pPr>
            <w:r>
              <w:rPr>
                <w:sz w:val="18"/>
                <w:szCs w:val="18"/>
                <w:spacing w:val="-2"/>
              </w:rPr>
              <w:t>样品处理</w:t>
            </w:r>
          </w:p>
        </w:tc>
        <w:tc>
          <w:tcPr>
            <w:tcW w:w="7443" w:type="dxa"/>
            <w:vAlign w:val="top"/>
            <w:gridSpan w:val="8"/>
            <w:tcBorders>
              <w:right w:val="single" w:color="000000" w:sz="10" w:space="0"/>
            </w:tcBorders>
          </w:tcPr>
          <w:p>
            <w:pPr>
              <w:rPr>
                <w:rFonts w:ascii="Arial"/>
                <w:sz w:val="21"/>
              </w:rPr>
            </w:pPr>
            <w:r/>
          </w:p>
        </w:tc>
      </w:tr>
      <w:tr>
        <w:trPr>
          <w:trHeight w:val="409" w:hRule="atLeast"/>
        </w:trPr>
        <w:tc>
          <w:tcPr>
            <w:tcW w:w="2037" w:type="dxa"/>
            <w:vAlign w:val="top"/>
            <w:gridSpan w:val="2"/>
            <w:tcBorders>
              <w:left w:val="single" w:color="000000" w:sz="10" w:space="0"/>
            </w:tcBorders>
          </w:tcPr>
          <w:p>
            <w:pPr>
              <w:pStyle w:val="TableText"/>
              <w:ind w:left="650"/>
              <w:spacing w:before="125" w:line="219" w:lineRule="auto"/>
              <w:rPr>
                <w:sz w:val="18"/>
                <w:szCs w:val="18"/>
              </w:rPr>
            </w:pPr>
            <w:r>
              <w:rPr>
                <w:sz w:val="18"/>
                <w:szCs w:val="18"/>
                <w:spacing w:val="-2"/>
              </w:rPr>
              <w:t>计算公式</w:t>
            </w:r>
          </w:p>
        </w:tc>
        <w:tc>
          <w:tcPr>
            <w:tcW w:w="7443" w:type="dxa"/>
            <w:vAlign w:val="top"/>
            <w:gridSpan w:val="8"/>
            <w:tcBorders>
              <w:right w:val="single" w:color="000000" w:sz="10" w:space="0"/>
            </w:tcBorders>
          </w:tcPr>
          <w:p>
            <w:pPr>
              <w:ind w:left="111"/>
              <w:spacing w:before="35" w:line="364" w:lineRule="exact"/>
              <w:rPr/>
            </w:pPr>
            <w:r>
              <w:rPr>
                <w:position w:val="-7"/>
              </w:rPr>
              <w:drawing>
                <wp:inline distT="0" distB="0" distL="0" distR="0">
                  <wp:extent cx="938777" cy="231114"/>
                  <wp:effectExtent l="0" t="0" r="0" b="0"/>
                  <wp:docPr id="26" name="IM 26"/>
                  <wp:cNvGraphicFramePr/>
                  <a:graphic>
                    <a:graphicData uri="http://schemas.openxmlformats.org/drawingml/2006/picture">
                      <pic:pic>
                        <pic:nvPicPr>
                          <pic:cNvPr id="26" name="IM 26"/>
                          <pic:cNvPicPr/>
                        </pic:nvPicPr>
                        <pic:blipFill>
                          <a:blip r:embed="rId83"/>
                          <a:stretch>
                            <a:fillRect/>
                          </a:stretch>
                        </pic:blipFill>
                        <pic:spPr>
                          <a:xfrm rot="0">
                            <a:off x="0" y="0"/>
                            <a:ext cx="938777" cy="231114"/>
                          </a:xfrm>
                          <a:prstGeom prst="rect">
                            <a:avLst/>
                          </a:prstGeom>
                        </pic:spPr>
                      </pic:pic>
                    </a:graphicData>
                  </a:graphic>
                </wp:inline>
              </w:drawing>
            </w:r>
          </w:p>
        </w:tc>
      </w:tr>
      <w:tr>
        <w:trPr>
          <w:trHeight w:val="343" w:hRule="atLeast"/>
        </w:trPr>
        <w:tc>
          <w:tcPr>
            <w:tcW w:w="2037" w:type="dxa"/>
            <w:vAlign w:val="top"/>
            <w:gridSpan w:val="2"/>
            <w:tcBorders>
              <w:left w:val="single" w:color="000000" w:sz="10" w:space="0"/>
            </w:tcBorders>
          </w:tcPr>
          <w:p>
            <w:pPr>
              <w:pStyle w:val="TableText"/>
              <w:ind w:left="428"/>
              <w:spacing w:before="95" w:line="210" w:lineRule="auto"/>
              <w:rPr>
                <w:sz w:val="18"/>
                <w:szCs w:val="18"/>
              </w:rPr>
            </w:pPr>
            <w:r>
              <w:rPr>
                <w:sz w:val="18"/>
                <w:szCs w:val="18"/>
                <w:spacing w:val="-2"/>
              </w:rPr>
              <w:t>定量下限（</w:t>
            </w:r>
            <w:r>
              <w:rPr>
                <w:rFonts w:ascii="Times New Roman" w:hAnsi="Times New Roman" w:eastAsia="Times New Roman" w:cs="Times New Roman"/>
                <w:sz w:val="18"/>
                <w:szCs w:val="18"/>
                <w:spacing w:val="-2"/>
              </w:rPr>
              <w:t>g</w:t>
            </w:r>
            <w:r>
              <w:rPr>
                <w:sz w:val="18"/>
                <w:szCs w:val="18"/>
                <w:spacing w:val="-2"/>
              </w:rPr>
              <w:t>）</w:t>
            </w:r>
          </w:p>
        </w:tc>
        <w:tc>
          <w:tcPr>
            <w:tcW w:w="2738" w:type="dxa"/>
            <w:vAlign w:val="top"/>
            <w:gridSpan w:val="3"/>
          </w:tcPr>
          <w:p>
            <w:pPr>
              <w:rPr>
                <w:rFonts w:ascii="Arial"/>
                <w:sz w:val="21"/>
              </w:rPr>
            </w:pPr>
            <w:r/>
          </w:p>
        </w:tc>
        <w:tc>
          <w:tcPr>
            <w:tcW w:w="2121" w:type="dxa"/>
            <w:vAlign w:val="top"/>
            <w:gridSpan w:val="2"/>
          </w:tcPr>
          <w:p>
            <w:pPr>
              <w:pStyle w:val="TableText"/>
              <w:ind w:left="113"/>
              <w:spacing w:before="95" w:line="210" w:lineRule="auto"/>
              <w:rPr>
                <w:sz w:val="18"/>
                <w:szCs w:val="18"/>
              </w:rPr>
            </w:pPr>
            <w:r>
              <w:rPr>
                <w:sz w:val="18"/>
                <w:szCs w:val="18"/>
                <w:spacing w:val="-1"/>
              </w:rPr>
              <w:t>最低定量浓度（</w:t>
            </w:r>
            <w:r>
              <w:rPr>
                <w:rFonts w:ascii="Times New Roman" w:hAnsi="Times New Roman" w:eastAsia="Times New Roman" w:cs="Times New Roman"/>
                <w:sz w:val="18"/>
                <w:szCs w:val="18"/>
                <w:spacing w:val="-1"/>
              </w:rPr>
              <w:t>mg/m</w:t>
            </w:r>
            <w:r>
              <w:rPr>
                <w:sz w:val="18"/>
                <w:szCs w:val="18"/>
                <w:spacing w:val="-1"/>
              </w:rPr>
              <w:t>³</w:t>
            </w:r>
            <w:r>
              <w:rPr>
                <w:sz w:val="18"/>
                <w:szCs w:val="18"/>
                <w:spacing w:val="-60"/>
              </w:rPr>
              <w:t xml:space="preserve"> </w:t>
            </w:r>
            <w:r>
              <w:rPr>
                <w:sz w:val="18"/>
                <w:szCs w:val="18"/>
                <w:spacing w:val="-1"/>
              </w:rPr>
              <w:t>)</w:t>
            </w:r>
          </w:p>
        </w:tc>
        <w:tc>
          <w:tcPr>
            <w:tcW w:w="2584" w:type="dxa"/>
            <w:vAlign w:val="top"/>
            <w:gridSpan w:val="3"/>
            <w:tcBorders>
              <w:right w:val="single" w:color="000000" w:sz="10" w:space="0"/>
            </w:tcBorders>
          </w:tcPr>
          <w:p>
            <w:pPr>
              <w:rPr>
                <w:rFonts w:ascii="Arial"/>
                <w:sz w:val="21"/>
              </w:rPr>
            </w:pPr>
            <w:r/>
          </w:p>
        </w:tc>
      </w:tr>
      <w:tr>
        <w:trPr>
          <w:trHeight w:val="344" w:hRule="atLeast"/>
        </w:trPr>
        <w:tc>
          <w:tcPr>
            <w:tcW w:w="9480" w:type="dxa"/>
            <w:vAlign w:val="top"/>
            <w:gridSpan w:val="10"/>
            <w:tcBorders>
              <w:left w:val="single" w:color="000000" w:sz="10" w:space="0"/>
              <w:right w:val="single" w:color="000000" w:sz="10" w:space="0"/>
            </w:tcBorders>
          </w:tcPr>
          <w:p>
            <w:pPr>
              <w:pStyle w:val="TableText"/>
              <w:ind w:left="4194"/>
              <w:spacing w:before="98" w:line="219" w:lineRule="auto"/>
              <w:rPr>
                <w:sz w:val="18"/>
                <w:szCs w:val="18"/>
              </w:rPr>
            </w:pPr>
            <w:r>
              <w:rPr>
                <w:sz w:val="18"/>
                <w:szCs w:val="18"/>
                <w:spacing w:val="-2"/>
              </w:rPr>
              <w:t>样品测定结果</w:t>
            </w:r>
          </w:p>
        </w:tc>
      </w:tr>
      <w:tr>
        <w:trPr>
          <w:trHeight w:val="703" w:hRule="atLeast"/>
        </w:trPr>
        <w:tc>
          <w:tcPr>
            <w:tcW w:w="1602" w:type="dxa"/>
            <w:vAlign w:val="top"/>
            <w:tcBorders>
              <w:left w:val="single" w:color="000000" w:sz="10" w:space="0"/>
            </w:tcBorders>
          </w:tcPr>
          <w:p>
            <w:pPr>
              <w:pStyle w:val="TableText"/>
              <w:ind w:left="430"/>
              <w:spacing w:before="279" w:line="219" w:lineRule="auto"/>
              <w:rPr>
                <w:sz w:val="18"/>
                <w:szCs w:val="18"/>
              </w:rPr>
            </w:pPr>
            <w:r>
              <w:rPr>
                <w:sz w:val="18"/>
                <w:szCs w:val="18"/>
                <w:spacing w:val="-2"/>
              </w:rPr>
              <w:t>样品编号</w:t>
            </w:r>
          </w:p>
        </w:tc>
        <w:tc>
          <w:tcPr>
            <w:tcW w:w="972" w:type="dxa"/>
            <w:vAlign w:val="top"/>
            <w:gridSpan w:val="2"/>
          </w:tcPr>
          <w:p>
            <w:pPr>
              <w:pStyle w:val="TableText"/>
              <w:ind w:left="305"/>
              <w:spacing w:before="161" w:line="220" w:lineRule="auto"/>
              <w:rPr>
                <w:sz w:val="18"/>
                <w:szCs w:val="18"/>
              </w:rPr>
            </w:pPr>
            <w:r>
              <w:rPr>
                <w:sz w:val="18"/>
                <w:szCs w:val="18"/>
                <w:spacing w:val="-5"/>
              </w:rPr>
              <w:t>滤膜</w:t>
            </w:r>
          </w:p>
          <w:p>
            <w:pPr>
              <w:pStyle w:val="TableText"/>
              <w:ind w:left="305"/>
              <w:spacing w:before="18" w:line="219" w:lineRule="auto"/>
              <w:rPr>
                <w:sz w:val="18"/>
                <w:szCs w:val="18"/>
              </w:rPr>
            </w:pPr>
            <w:r>
              <w:rPr>
                <w:sz w:val="18"/>
                <w:szCs w:val="18"/>
                <w:spacing w:val="-5"/>
              </w:rPr>
              <w:t>编号</w:t>
            </w:r>
          </w:p>
        </w:tc>
        <w:tc>
          <w:tcPr>
            <w:tcW w:w="1093" w:type="dxa"/>
            <w:vAlign w:val="top"/>
          </w:tcPr>
          <w:p>
            <w:pPr>
              <w:pStyle w:val="TableText"/>
              <w:ind w:left="161" w:right="163" w:firstLine="23"/>
              <w:spacing w:before="44"/>
              <w:rPr>
                <w:sz w:val="8"/>
                <w:szCs w:val="8"/>
              </w:rPr>
            </w:pPr>
            <w:r>
              <w:rPr>
                <w:sz w:val="18"/>
                <w:szCs w:val="18"/>
                <w:spacing w:val="-2"/>
              </w:rPr>
              <w:t>采样前滤</w:t>
            </w:r>
            <w:r>
              <w:rPr>
                <w:sz w:val="18"/>
                <w:szCs w:val="18"/>
              </w:rPr>
              <w:t xml:space="preserve"> </w:t>
            </w:r>
            <w:r>
              <w:rPr>
                <w:sz w:val="18"/>
                <w:szCs w:val="18"/>
                <w:spacing w:val="-1"/>
              </w:rPr>
              <w:t>膜重量</w:t>
            </w:r>
            <w:r>
              <w:rPr>
                <w:sz w:val="18"/>
                <w:szCs w:val="18"/>
                <w:spacing w:val="-44"/>
              </w:rPr>
              <w:t xml:space="preserve"> </w:t>
            </w:r>
            <w:r>
              <w:rPr>
                <w:rFonts w:ascii="Times New Roman" w:hAnsi="Times New Roman" w:eastAsia="Times New Roman" w:cs="Times New Roman"/>
                <w:sz w:val="18"/>
                <w:szCs w:val="18"/>
                <w:spacing w:val="-1"/>
              </w:rPr>
              <w:t>m</w:t>
            </w:r>
            <w:r>
              <w:rPr>
                <w:sz w:val="8"/>
                <w:szCs w:val="8"/>
                <w:spacing w:val="-1"/>
                <w:position w:val="-2"/>
              </w:rPr>
              <w:t>1</w:t>
            </w:r>
          </w:p>
          <w:p>
            <w:pPr>
              <w:pStyle w:val="TableText"/>
              <w:ind w:left="330"/>
              <w:spacing w:line="185" w:lineRule="auto"/>
              <w:rPr>
                <w:sz w:val="18"/>
                <w:szCs w:val="18"/>
              </w:rPr>
            </w:pPr>
            <w:r>
              <w:rPr>
                <w:sz w:val="18"/>
                <w:szCs w:val="18"/>
                <w:spacing w:val="-6"/>
              </w:rPr>
              <w:t>（</w:t>
            </w:r>
            <w:r>
              <w:rPr>
                <w:rFonts w:ascii="Times New Roman" w:hAnsi="Times New Roman" w:eastAsia="Times New Roman" w:cs="Times New Roman"/>
                <w:sz w:val="18"/>
                <w:szCs w:val="18"/>
                <w:spacing w:val="-6"/>
              </w:rPr>
              <w:t>g</w:t>
            </w:r>
            <w:r>
              <w:rPr>
                <w:sz w:val="18"/>
                <w:szCs w:val="18"/>
                <w:spacing w:val="-6"/>
              </w:rPr>
              <w:t>）</w:t>
            </w:r>
          </w:p>
        </w:tc>
        <w:tc>
          <w:tcPr>
            <w:tcW w:w="1108" w:type="dxa"/>
            <w:vAlign w:val="top"/>
          </w:tcPr>
          <w:p>
            <w:pPr>
              <w:pStyle w:val="TableText"/>
              <w:ind w:left="169" w:right="170" w:firstLine="26"/>
              <w:spacing w:before="44"/>
              <w:rPr>
                <w:sz w:val="8"/>
                <w:szCs w:val="8"/>
              </w:rPr>
            </w:pPr>
            <w:r>
              <w:rPr>
                <w:sz w:val="18"/>
                <w:szCs w:val="18"/>
                <w:spacing w:val="-2"/>
              </w:rPr>
              <w:t>采样后滤</w:t>
            </w:r>
            <w:r>
              <w:rPr>
                <w:sz w:val="18"/>
                <w:szCs w:val="18"/>
              </w:rPr>
              <w:t xml:space="preserve"> </w:t>
            </w:r>
            <w:r>
              <w:rPr>
                <w:sz w:val="18"/>
                <w:szCs w:val="18"/>
                <w:spacing w:val="-1"/>
              </w:rPr>
              <w:t>膜重量</w:t>
            </w:r>
            <w:r>
              <w:rPr>
                <w:sz w:val="18"/>
                <w:szCs w:val="18"/>
                <w:spacing w:val="-43"/>
              </w:rPr>
              <w:t xml:space="preserve"> </w:t>
            </w:r>
            <w:r>
              <w:rPr>
                <w:rFonts w:ascii="Times New Roman" w:hAnsi="Times New Roman" w:eastAsia="Times New Roman" w:cs="Times New Roman"/>
                <w:sz w:val="18"/>
                <w:szCs w:val="18"/>
                <w:spacing w:val="-1"/>
              </w:rPr>
              <w:t>m</w:t>
            </w:r>
            <w:r>
              <w:rPr>
                <w:sz w:val="8"/>
                <w:szCs w:val="8"/>
                <w:spacing w:val="-1"/>
                <w:position w:val="-2"/>
              </w:rPr>
              <w:t>2</w:t>
            </w:r>
          </w:p>
          <w:p>
            <w:pPr>
              <w:pStyle w:val="TableText"/>
              <w:ind w:left="341"/>
              <w:spacing w:line="185" w:lineRule="auto"/>
              <w:rPr>
                <w:sz w:val="18"/>
                <w:szCs w:val="18"/>
              </w:rPr>
            </w:pPr>
            <w:r>
              <w:rPr>
                <w:sz w:val="18"/>
                <w:szCs w:val="18"/>
                <w:spacing w:val="-6"/>
              </w:rPr>
              <w:t>（</w:t>
            </w:r>
            <w:r>
              <w:rPr>
                <w:rFonts w:ascii="Times New Roman" w:hAnsi="Times New Roman" w:eastAsia="Times New Roman" w:cs="Times New Roman"/>
                <w:sz w:val="18"/>
                <w:szCs w:val="18"/>
                <w:spacing w:val="-6"/>
              </w:rPr>
              <w:t>g</w:t>
            </w:r>
            <w:r>
              <w:rPr>
                <w:sz w:val="18"/>
                <w:szCs w:val="18"/>
                <w:spacing w:val="-6"/>
              </w:rPr>
              <w:t>）</w:t>
            </w:r>
          </w:p>
        </w:tc>
        <w:tc>
          <w:tcPr>
            <w:tcW w:w="1408" w:type="dxa"/>
            <w:vAlign w:val="top"/>
          </w:tcPr>
          <w:p>
            <w:pPr>
              <w:pStyle w:val="TableText"/>
              <w:ind w:left="203"/>
              <w:spacing w:before="279" w:line="210" w:lineRule="auto"/>
              <w:rPr>
                <w:sz w:val="18"/>
                <w:szCs w:val="18"/>
              </w:rPr>
            </w:pPr>
            <w:r>
              <w:rPr>
                <w:sz w:val="18"/>
                <w:szCs w:val="18"/>
                <w:spacing w:val="-12"/>
              </w:rPr>
              <w:t>增重</w:t>
            </w:r>
            <w:r>
              <w:rPr>
                <w:rFonts w:ascii="Times New Roman" w:hAnsi="Times New Roman" w:eastAsia="Times New Roman" w:cs="Times New Roman"/>
                <w:sz w:val="18"/>
                <w:szCs w:val="18"/>
                <w:spacing w:val="-12"/>
              </w:rPr>
              <w:t>ΔM</w:t>
            </w:r>
            <w:r>
              <w:rPr>
                <w:sz w:val="18"/>
                <w:szCs w:val="18"/>
                <w:spacing w:val="-12"/>
              </w:rPr>
              <w:t>（</w:t>
            </w:r>
            <w:r>
              <w:rPr>
                <w:rFonts w:ascii="Times New Roman" w:hAnsi="Times New Roman" w:eastAsia="Times New Roman" w:cs="Times New Roman"/>
                <w:sz w:val="18"/>
                <w:szCs w:val="18"/>
                <w:spacing w:val="-12"/>
              </w:rPr>
              <w:t>g</w:t>
            </w:r>
            <w:r>
              <w:rPr>
                <w:sz w:val="18"/>
                <w:szCs w:val="18"/>
                <w:spacing w:val="-12"/>
              </w:rPr>
              <w:t>）</w:t>
            </w:r>
          </w:p>
        </w:tc>
        <w:tc>
          <w:tcPr>
            <w:tcW w:w="1251" w:type="dxa"/>
            <w:vAlign w:val="top"/>
            <w:gridSpan w:val="2"/>
          </w:tcPr>
          <w:p>
            <w:pPr>
              <w:pStyle w:val="TableText"/>
              <w:ind w:left="160" w:right="159" w:firstLine="24"/>
              <w:spacing w:before="162" w:line="241" w:lineRule="auto"/>
              <w:rPr>
                <w:sz w:val="18"/>
                <w:szCs w:val="18"/>
              </w:rPr>
            </w:pPr>
            <w:r>
              <w:rPr>
                <w:sz w:val="18"/>
                <w:szCs w:val="18"/>
                <w:spacing w:val="-2"/>
              </w:rPr>
              <w:t>标准采样体</w:t>
            </w:r>
            <w:r>
              <w:rPr>
                <w:sz w:val="18"/>
                <w:szCs w:val="18"/>
                <w:spacing w:val="1"/>
              </w:rPr>
              <w:t xml:space="preserve"> </w:t>
            </w:r>
            <w:r>
              <w:rPr>
                <w:sz w:val="18"/>
                <w:szCs w:val="18"/>
                <w:spacing w:val="-9"/>
              </w:rPr>
              <w:t>积</w:t>
            </w:r>
            <w:r>
              <w:rPr>
                <w:sz w:val="18"/>
                <w:szCs w:val="18"/>
                <w:spacing w:val="-24"/>
              </w:rPr>
              <w:t xml:space="preserve"> </w:t>
            </w:r>
            <w:r>
              <w:rPr>
                <w:rFonts w:ascii="Times New Roman" w:hAnsi="Times New Roman" w:eastAsia="Times New Roman" w:cs="Times New Roman"/>
                <w:sz w:val="18"/>
                <w:szCs w:val="18"/>
                <w:i/>
                <w:iCs/>
                <w:spacing w:val="-9"/>
              </w:rPr>
              <w:t>V</w:t>
            </w:r>
            <w:r>
              <w:rPr>
                <w:rFonts w:ascii="Times New Roman" w:hAnsi="Times New Roman" w:eastAsia="Times New Roman" w:cs="Times New Roman"/>
                <w:sz w:val="11"/>
                <w:szCs w:val="11"/>
                <w:spacing w:val="-9"/>
                <w:position w:val="-1"/>
              </w:rPr>
              <w:t>0</w:t>
            </w:r>
            <w:r>
              <w:rPr>
                <w:rFonts w:ascii="Times New Roman" w:hAnsi="Times New Roman" w:eastAsia="Times New Roman" w:cs="Times New Roman"/>
                <w:sz w:val="11"/>
                <w:szCs w:val="11"/>
                <w:spacing w:val="2"/>
                <w:position w:val="-1"/>
              </w:rPr>
              <w:t xml:space="preserve">   </w:t>
            </w:r>
            <w:r>
              <w:rPr>
                <w:sz w:val="18"/>
                <w:szCs w:val="18"/>
                <w:spacing w:val="-6"/>
              </w:rPr>
              <w:t>（</w:t>
            </w:r>
            <w:r>
              <w:rPr>
                <w:rFonts w:ascii="Times New Roman" w:hAnsi="Times New Roman" w:eastAsia="Times New Roman" w:cs="Times New Roman"/>
                <w:sz w:val="18"/>
                <w:szCs w:val="18"/>
                <w:spacing w:val="-6"/>
              </w:rPr>
              <w:t>L</w:t>
            </w:r>
            <w:r>
              <w:rPr>
                <w:sz w:val="18"/>
                <w:szCs w:val="18"/>
                <w:spacing w:val="-6"/>
              </w:rPr>
              <w:t>）</w:t>
            </w:r>
          </w:p>
        </w:tc>
        <w:tc>
          <w:tcPr>
            <w:tcW w:w="1238" w:type="dxa"/>
            <w:vAlign w:val="top"/>
          </w:tcPr>
          <w:p>
            <w:pPr>
              <w:pStyle w:val="TableText"/>
              <w:ind w:left="375"/>
              <w:spacing w:before="161" w:line="220" w:lineRule="auto"/>
              <w:rPr>
                <w:rFonts w:ascii="Times New Roman" w:hAnsi="Times New Roman" w:eastAsia="Times New Roman" w:cs="Times New Roman"/>
                <w:sz w:val="18"/>
                <w:szCs w:val="18"/>
              </w:rPr>
            </w:pPr>
            <w:r>
              <w:rPr>
                <w:sz w:val="18"/>
                <w:szCs w:val="18"/>
                <w:spacing w:val="-4"/>
              </w:rPr>
              <w:t>结果</w:t>
            </w:r>
            <w:r>
              <w:rPr>
                <w:sz w:val="18"/>
                <w:szCs w:val="18"/>
                <w:spacing w:val="-38"/>
              </w:rPr>
              <w:t xml:space="preserve"> </w:t>
            </w:r>
            <w:r>
              <w:rPr>
                <w:rFonts w:ascii="Times New Roman" w:hAnsi="Times New Roman" w:eastAsia="Times New Roman" w:cs="Times New Roman"/>
                <w:sz w:val="18"/>
                <w:szCs w:val="18"/>
                <w:spacing w:val="-4"/>
              </w:rPr>
              <w:t>C</w:t>
            </w:r>
          </w:p>
          <w:p>
            <w:pPr>
              <w:pStyle w:val="TableText"/>
              <w:ind w:left="207"/>
              <w:spacing w:before="17" w:line="210" w:lineRule="auto"/>
              <w:rPr>
                <w:sz w:val="18"/>
                <w:szCs w:val="18"/>
              </w:rPr>
            </w:pPr>
            <w:r>
              <w:rPr>
                <w:sz w:val="18"/>
                <w:szCs w:val="18"/>
                <w:spacing w:val="-3"/>
              </w:rPr>
              <w:t>（</w:t>
            </w:r>
            <w:r>
              <w:rPr>
                <w:rFonts w:ascii="Times New Roman" w:hAnsi="Times New Roman" w:eastAsia="Times New Roman" w:cs="Times New Roman"/>
                <w:sz w:val="18"/>
                <w:szCs w:val="18"/>
                <w:spacing w:val="-3"/>
              </w:rPr>
              <w:t>mg/m</w:t>
            </w:r>
            <w:r>
              <w:rPr>
                <w:sz w:val="18"/>
                <w:szCs w:val="18"/>
                <w:spacing w:val="-3"/>
              </w:rPr>
              <w:t>³</w:t>
            </w:r>
            <w:r>
              <w:rPr>
                <w:sz w:val="18"/>
                <w:szCs w:val="18"/>
                <w:spacing w:val="-63"/>
              </w:rPr>
              <w:t xml:space="preserve"> </w:t>
            </w:r>
            <w:r>
              <w:rPr>
                <w:sz w:val="18"/>
                <w:szCs w:val="18"/>
                <w:spacing w:val="-3"/>
              </w:rPr>
              <w:t>)</w:t>
            </w:r>
          </w:p>
        </w:tc>
        <w:tc>
          <w:tcPr>
            <w:tcW w:w="808" w:type="dxa"/>
            <w:vAlign w:val="top"/>
            <w:tcBorders>
              <w:right w:val="single" w:color="000000" w:sz="10" w:space="0"/>
            </w:tcBorders>
          </w:tcPr>
          <w:p>
            <w:pPr>
              <w:pStyle w:val="TableText"/>
              <w:ind w:left="236"/>
              <w:spacing w:before="279" w:line="221" w:lineRule="auto"/>
              <w:rPr>
                <w:sz w:val="18"/>
                <w:szCs w:val="18"/>
              </w:rPr>
            </w:pPr>
            <w:r>
              <w:rPr>
                <w:sz w:val="18"/>
                <w:szCs w:val="18"/>
                <w:spacing w:val="-5"/>
              </w:rPr>
              <w:t>备注</w:t>
            </w:r>
          </w:p>
        </w:tc>
      </w:tr>
      <w:tr>
        <w:trPr>
          <w:trHeight w:val="344" w:hRule="atLeast"/>
        </w:trPr>
        <w:tc>
          <w:tcPr>
            <w:tcW w:w="1602" w:type="dxa"/>
            <w:vAlign w:val="top"/>
            <w:tcBorders>
              <w:left w:val="single" w:color="000000" w:sz="10" w:space="0"/>
            </w:tcBorders>
          </w:tcPr>
          <w:p>
            <w:pPr>
              <w:rPr>
                <w:rFonts w:ascii="Arial"/>
                <w:sz w:val="21"/>
              </w:rPr>
            </w:pPr>
            <w:r/>
          </w:p>
        </w:tc>
        <w:tc>
          <w:tcPr>
            <w:tcW w:w="972" w:type="dxa"/>
            <w:vAlign w:val="top"/>
            <w:gridSpan w:val="2"/>
          </w:tcPr>
          <w:p>
            <w:pPr>
              <w:rPr>
                <w:rFonts w:ascii="Arial"/>
                <w:sz w:val="21"/>
              </w:rPr>
            </w:pPr>
            <w:r/>
          </w:p>
        </w:tc>
        <w:tc>
          <w:tcPr>
            <w:tcW w:w="1093" w:type="dxa"/>
            <w:vAlign w:val="top"/>
          </w:tcPr>
          <w:p>
            <w:pPr>
              <w:rPr>
                <w:rFonts w:ascii="Arial"/>
                <w:sz w:val="21"/>
              </w:rPr>
            </w:pPr>
            <w:r/>
          </w:p>
        </w:tc>
        <w:tc>
          <w:tcPr>
            <w:tcW w:w="1108" w:type="dxa"/>
            <w:vAlign w:val="top"/>
          </w:tcPr>
          <w:p>
            <w:pPr>
              <w:rPr>
                <w:rFonts w:ascii="Arial"/>
                <w:sz w:val="21"/>
              </w:rPr>
            </w:pPr>
            <w:r/>
          </w:p>
        </w:tc>
        <w:tc>
          <w:tcPr>
            <w:tcW w:w="1408" w:type="dxa"/>
            <w:vAlign w:val="top"/>
          </w:tcPr>
          <w:p>
            <w:pPr>
              <w:rPr>
                <w:rFonts w:ascii="Arial"/>
                <w:sz w:val="21"/>
              </w:rPr>
            </w:pPr>
            <w:r/>
          </w:p>
        </w:tc>
        <w:tc>
          <w:tcPr>
            <w:tcW w:w="1251" w:type="dxa"/>
            <w:vAlign w:val="top"/>
            <w:gridSpan w:val="2"/>
          </w:tcPr>
          <w:p>
            <w:pPr>
              <w:rPr>
                <w:rFonts w:ascii="Arial"/>
                <w:sz w:val="21"/>
              </w:rPr>
            </w:pPr>
            <w:r/>
          </w:p>
        </w:tc>
        <w:tc>
          <w:tcPr>
            <w:tcW w:w="1238" w:type="dxa"/>
            <w:vAlign w:val="top"/>
          </w:tcPr>
          <w:p>
            <w:pPr>
              <w:rPr>
                <w:rFonts w:ascii="Arial"/>
                <w:sz w:val="21"/>
              </w:rPr>
            </w:pPr>
            <w:r/>
          </w:p>
        </w:tc>
        <w:tc>
          <w:tcPr>
            <w:tcW w:w="808" w:type="dxa"/>
            <w:vAlign w:val="top"/>
            <w:tcBorders>
              <w:right w:val="single" w:color="000000" w:sz="10" w:space="0"/>
            </w:tcBorders>
          </w:tcPr>
          <w:p>
            <w:pPr>
              <w:rPr>
                <w:rFonts w:ascii="Arial"/>
                <w:sz w:val="21"/>
              </w:rPr>
            </w:pPr>
            <w:r/>
          </w:p>
        </w:tc>
      </w:tr>
      <w:tr>
        <w:trPr>
          <w:trHeight w:val="344" w:hRule="atLeast"/>
        </w:trPr>
        <w:tc>
          <w:tcPr>
            <w:tcW w:w="1602" w:type="dxa"/>
            <w:vAlign w:val="top"/>
            <w:tcBorders>
              <w:left w:val="single" w:color="000000" w:sz="10" w:space="0"/>
            </w:tcBorders>
          </w:tcPr>
          <w:p>
            <w:pPr>
              <w:rPr>
                <w:rFonts w:ascii="Arial"/>
                <w:sz w:val="21"/>
              </w:rPr>
            </w:pPr>
            <w:r/>
          </w:p>
        </w:tc>
        <w:tc>
          <w:tcPr>
            <w:tcW w:w="972" w:type="dxa"/>
            <w:vAlign w:val="top"/>
            <w:gridSpan w:val="2"/>
          </w:tcPr>
          <w:p>
            <w:pPr>
              <w:rPr>
                <w:rFonts w:ascii="Arial"/>
                <w:sz w:val="21"/>
              </w:rPr>
            </w:pPr>
            <w:r/>
          </w:p>
        </w:tc>
        <w:tc>
          <w:tcPr>
            <w:tcW w:w="1093" w:type="dxa"/>
            <w:vAlign w:val="top"/>
          </w:tcPr>
          <w:p>
            <w:pPr>
              <w:rPr>
                <w:rFonts w:ascii="Arial"/>
                <w:sz w:val="21"/>
              </w:rPr>
            </w:pPr>
            <w:r/>
          </w:p>
        </w:tc>
        <w:tc>
          <w:tcPr>
            <w:tcW w:w="1108" w:type="dxa"/>
            <w:vAlign w:val="top"/>
          </w:tcPr>
          <w:p>
            <w:pPr>
              <w:rPr>
                <w:rFonts w:ascii="Arial"/>
                <w:sz w:val="21"/>
              </w:rPr>
            </w:pPr>
            <w:r/>
          </w:p>
        </w:tc>
        <w:tc>
          <w:tcPr>
            <w:tcW w:w="1408" w:type="dxa"/>
            <w:vAlign w:val="top"/>
          </w:tcPr>
          <w:p>
            <w:pPr>
              <w:rPr>
                <w:rFonts w:ascii="Arial"/>
                <w:sz w:val="21"/>
              </w:rPr>
            </w:pPr>
            <w:r/>
          </w:p>
        </w:tc>
        <w:tc>
          <w:tcPr>
            <w:tcW w:w="1251" w:type="dxa"/>
            <w:vAlign w:val="top"/>
            <w:gridSpan w:val="2"/>
          </w:tcPr>
          <w:p>
            <w:pPr>
              <w:rPr>
                <w:rFonts w:ascii="Arial"/>
                <w:sz w:val="21"/>
              </w:rPr>
            </w:pPr>
            <w:r/>
          </w:p>
        </w:tc>
        <w:tc>
          <w:tcPr>
            <w:tcW w:w="1238" w:type="dxa"/>
            <w:vAlign w:val="top"/>
          </w:tcPr>
          <w:p>
            <w:pPr>
              <w:rPr>
                <w:rFonts w:ascii="Arial"/>
                <w:sz w:val="21"/>
              </w:rPr>
            </w:pPr>
            <w:r/>
          </w:p>
        </w:tc>
        <w:tc>
          <w:tcPr>
            <w:tcW w:w="808" w:type="dxa"/>
            <w:vAlign w:val="top"/>
            <w:tcBorders>
              <w:right w:val="single" w:color="000000" w:sz="10" w:space="0"/>
            </w:tcBorders>
          </w:tcPr>
          <w:p>
            <w:pPr>
              <w:rPr>
                <w:rFonts w:ascii="Arial"/>
                <w:sz w:val="21"/>
              </w:rPr>
            </w:pPr>
            <w:r/>
          </w:p>
        </w:tc>
      </w:tr>
      <w:tr>
        <w:trPr>
          <w:trHeight w:val="344" w:hRule="atLeast"/>
        </w:trPr>
        <w:tc>
          <w:tcPr>
            <w:tcW w:w="1602" w:type="dxa"/>
            <w:vAlign w:val="top"/>
            <w:tcBorders>
              <w:left w:val="single" w:color="000000" w:sz="10" w:space="0"/>
            </w:tcBorders>
          </w:tcPr>
          <w:p>
            <w:pPr>
              <w:pStyle w:val="TableText"/>
              <w:ind w:left="613"/>
              <w:spacing w:before="101" w:line="221" w:lineRule="auto"/>
              <w:rPr>
                <w:sz w:val="18"/>
                <w:szCs w:val="18"/>
              </w:rPr>
            </w:pPr>
            <w:r>
              <w:rPr>
                <w:sz w:val="18"/>
                <w:szCs w:val="18"/>
                <w:spacing w:val="-5"/>
              </w:rPr>
              <w:t>备注</w:t>
            </w:r>
          </w:p>
        </w:tc>
        <w:tc>
          <w:tcPr>
            <w:tcW w:w="7878" w:type="dxa"/>
            <w:vAlign w:val="top"/>
            <w:gridSpan w:val="9"/>
            <w:tcBorders>
              <w:right w:val="single" w:color="000000" w:sz="10" w:space="0"/>
            </w:tcBorders>
          </w:tcPr>
          <w:p>
            <w:pPr>
              <w:rPr>
                <w:rFonts w:ascii="Arial"/>
                <w:sz w:val="21"/>
              </w:rPr>
            </w:pPr>
            <w:r/>
          </w:p>
        </w:tc>
      </w:tr>
      <w:tr>
        <w:trPr>
          <w:trHeight w:val="367" w:hRule="atLeast"/>
        </w:trPr>
        <w:tc>
          <w:tcPr>
            <w:tcW w:w="9480" w:type="dxa"/>
            <w:vAlign w:val="top"/>
            <w:gridSpan w:val="10"/>
            <w:tcBorders>
              <w:left w:val="single" w:color="000000" w:sz="10" w:space="0"/>
              <w:bottom w:val="single" w:color="000000" w:sz="10" w:space="0"/>
              <w:right w:val="single" w:color="000000" w:sz="10" w:space="0"/>
            </w:tcBorders>
          </w:tcPr>
          <w:p>
            <w:pPr>
              <w:pStyle w:val="TableText"/>
              <w:ind w:left="105"/>
              <w:spacing w:before="103" w:line="219" w:lineRule="auto"/>
              <w:rPr>
                <w:sz w:val="18"/>
                <w:szCs w:val="18"/>
              </w:rPr>
            </w:pPr>
            <w:r>
              <w:rPr>
                <w:sz w:val="18"/>
                <w:szCs w:val="18"/>
                <w:spacing w:val="-3"/>
              </w:rPr>
              <w:t>检测人：</w:t>
            </w:r>
            <w:r>
              <w:rPr>
                <w:sz w:val="18"/>
                <w:szCs w:val="18"/>
              </w:rPr>
              <w:t xml:space="preserve">                    </w:t>
            </w:r>
            <w:r>
              <w:rPr>
                <w:sz w:val="18"/>
                <w:szCs w:val="18"/>
                <w:spacing w:val="-3"/>
              </w:rPr>
              <w:t>复核人：</w:t>
            </w:r>
          </w:p>
        </w:tc>
      </w:tr>
    </w:tbl>
    <w:p>
      <w:pPr>
        <w:pStyle w:val="BodyText"/>
        <w:rPr/>
      </w:pPr>
      <w:r/>
    </w:p>
    <w:p>
      <w:pPr>
        <w:sectPr>
          <w:headerReference w:type="default" r:id="rId57"/>
          <w:footerReference w:type="default" r:id="rId81"/>
          <w:pgSz w:w="11906" w:h="16839"/>
          <w:pgMar w:top="1715" w:right="1295" w:bottom="1341" w:left="1011" w:header="1393" w:footer="1107" w:gutter="0"/>
        </w:sectPr>
        <w:rPr/>
      </w:pPr>
    </w:p>
    <w:p>
      <w:pPr>
        <w:ind w:left="30"/>
        <w:spacing w:before="157" w:line="230" w:lineRule="auto"/>
        <w:outlineLvl w:val="2"/>
        <w:rPr>
          <w:rFonts w:ascii="SimSun" w:hAnsi="SimSun" w:eastAsia="SimSun" w:cs="SimSun"/>
          <w:sz w:val="20"/>
          <w:szCs w:val="20"/>
        </w:rPr>
      </w:pPr>
      <w:r>
        <w:rPr>
          <w:rFonts w:ascii="SimHei" w:hAnsi="SimHei" w:eastAsia="SimHei" w:cs="SimHei"/>
          <w:sz w:val="20"/>
          <w:szCs w:val="20"/>
          <w:spacing w:val="7"/>
        </w:rPr>
        <w:t>F.1.11</w:t>
      </w:r>
      <w:r>
        <w:rPr>
          <w:rFonts w:ascii="SimHei" w:hAnsi="SimHei" w:eastAsia="SimHei" w:cs="SimHei"/>
          <w:sz w:val="20"/>
          <w:szCs w:val="20"/>
          <w:spacing w:val="7"/>
        </w:rPr>
        <w:t xml:space="preserve">  </w:t>
      </w:r>
      <w:r>
        <w:rPr>
          <w:rFonts w:ascii="SimSun" w:hAnsi="SimSun" w:eastAsia="SimSun" w:cs="SimSun"/>
          <w:sz w:val="20"/>
          <w:szCs w:val="20"/>
          <w:spacing w:val="7"/>
        </w:rPr>
        <w:t>粉尘中游离二氧化硅测定原始记录表，见表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.15。</w:t>
      </w:r>
    </w:p>
    <w:p>
      <w:pPr>
        <w:ind w:left="1952"/>
        <w:spacing w:before="143" w:line="229"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8"/>
        </w:rPr>
        <w:t xml:space="preserve"> </w:t>
      </w:r>
      <w:r>
        <w:rPr>
          <w:rFonts w:ascii="SimHei" w:hAnsi="SimHei" w:eastAsia="SimHei" w:cs="SimHei"/>
          <w:sz w:val="20"/>
          <w:szCs w:val="20"/>
          <w:spacing w:val="8"/>
        </w:rPr>
        <w:t>F.15</w:t>
      </w:r>
      <w:r>
        <w:rPr>
          <w:rFonts w:ascii="SimHei" w:hAnsi="SimHei" w:eastAsia="SimHei" w:cs="SimHei"/>
          <w:sz w:val="20"/>
          <w:szCs w:val="20"/>
          <w:spacing w:val="8"/>
        </w:rPr>
        <w:t xml:space="preserve">  </w:t>
      </w:r>
      <w:r>
        <w:rPr>
          <w:rFonts w:ascii="SimHei" w:hAnsi="SimHei" w:eastAsia="SimHei" w:cs="SimHei"/>
          <w:sz w:val="20"/>
          <w:szCs w:val="20"/>
          <w:spacing w:val="8"/>
        </w:rPr>
        <w:t>粉尘中游离二氧化硅测定原始记</w:t>
      </w:r>
      <w:r>
        <w:rPr>
          <w:rFonts w:ascii="SimHei" w:hAnsi="SimHei" w:eastAsia="SimHei" w:cs="SimHei"/>
          <w:sz w:val="20"/>
          <w:szCs w:val="20"/>
          <w:spacing w:val="7"/>
        </w:rPr>
        <w:t>录表（焦磷酸法）</w:t>
      </w:r>
    </w:p>
    <w:p>
      <w:pPr>
        <w:spacing w:line="113" w:lineRule="exact"/>
        <w:rPr/>
      </w:pPr>
      <w:r/>
    </w:p>
    <w:tbl>
      <w:tblPr>
        <w:tblStyle w:val="TableNormal"/>
        <w:tblW w:w="937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4"/>
        <w:gridCol w:w="832"/>
        <w:gridCol w:w="637"/>
        <w:gridCol w:w="133"/>
        <w:gridCol w:w="697"/>
        <w:gridCol w:w="912"/>
        <w:gridCol w:w="723"/>
        <w:gridCol w:w="725"/>
        <w:gridCol w:w="868"/>
        <w:gridCol w:w="203"/>
        <w:gridCol w:w="1073"/>
        <w:gridCol w:w="844"/>
        <w:gridCol w:w="365"/>
      </w:tblGrid>
      <w:tr>
        <w:trPr>
          <w:trHeight w:val="348" w:hRule="atLeast"/>
        </w:trPr>
        <w:tc>
          <w:tcPr>
            <w:tcW w:w="1364" w:type="dxa"/>
            <w:vAlign w:val="top"/>
            <w:tcBorders>
              <w:left w:val="single" w:color="000000" w:sz="10" w:space="0"/>
              <w:top w:val="single" w:color="000000" w:sz="10" w:space="0"/>
            </w:tcBorders>
          </w:tcPr>
          <w:p>
            <w:pPr>
              <w:pStyle w:val="TableText"/>
              <w:ind w:left="318"/>
              <w:spacing w:before="85" w:line="220" w:lineRule="auto"/>
              <w:rPr>
                <w:sz w:val="18"/>
                <w:szCs w:val="18"/>
              </w:rPr>
            </w:pPr>
            <w:r>
              <w:rPr>
                <w:sz w:val="18"/>
                <w:szCs w:val="18"/>
                <w:spacing w:val="-3"/>
              </w:rPr>
              <w:t>用人单位</w:t>
            </w:r>
          </w:p>
        </w:tc>
        <w:tc>
          <w:tcPr>
            <w:tcW w:w="3211" w:type="dxa"/>
            <w:vAlign w:val="top"/>
            <w:gridSpan w:val="5"/>
            <w:tcBorders>
              <w:top w:val="single" w:color="000000" w:sz="10" w:space="0"/>
            </w:tcBorders>
          </w:tcPr>
          <w:p>
            <w:pPr>
              <w:rPr>
                <w:rFonts w:ascii="Arial"/>
                <w:sz w:val="21"/>
              </w:rPr>
            </w:pPr>
            <w:r/>
          </w:p>
        </w:tc>
        <w:tc>
          <w:tcPr>
            <w:tcW w:w="1448" w:type="dxa"/>
            <w:vAlign w:val="top"/>
            <w:gridSpan w:val="2"/>
            <w:tcBorders>
              <w:top w:val="single" w:color="000000" w:sz="10" w:space="0"/>
            </w:tcBorders>
          </w:tcPr>
          <w:p>
            <w:pPr>
              <w:pStyle w:val="TableText"/>
              <w:ind w:left="369"/>
              <w:spacing w:before="85" w:line="219" w:lineRule="auto"/>
              <w:rPr>
                <w:sz w:val="18"/>
                <w:szCs w:val="18"/>
              </w:rPr>
            </w:pPr>
            <w:r>
              <w:rPr>
                <w:sz w:val="18"/>
                <w:szCs w:val="18"/>
                <w:spacing w:val="-2"/>
              </w:rPr>
              <w:t>检测类别</w:t>
            </w:r>
          </w:p>
        </w:tc>
        <w:tc>
          <w:tcPr>
            <w:tcW w:w="868" w:type="dxa"/>
            <w:vAlign w:val="top"/>
            <w:tcBorders>
              <w:top w:val="single" w:color="000000" w:sz="10" w:space="0"/>
            </w:tcBorders>
          </w:tcPr>
          <w:p>
            <w:pPr>
              <w:rPr>
                <w:rFonts w:ascii="Arial"/>
                <w:sz w:val="21"/>
              </w:rPr>
            </w:pPr>
            <w:r/>
          </w:p>
        </w:tc>
        <w:tc>
          <w:tcPr>
            <w:tcW w:w="1276" w:type="dxa"/>
            <w:vAlign w:val="top"/>
            <w:gridSpan w:val="2"/>
            <w:tcBorders>
              <w:top w:val="single" w:color="000000" w:sz="10" w:space="0"/>
            </w:tcBorders>
          </w:tcPr>
          <w:p>
            <w:pPr>
              <w:pStyle w:val="TableText"/>
              <w:ind w:left="67"/>
              <w:spacing w:before="85" w:line="219" w:lineRule="auto"/>
              <w:rPr>
                <w:sz w:val="18"/>
                <w:szCs w:val="18"/>
              </w:rPr>
            </w:pPr>
            <w:r>
              <w:rPr>
                <w:sz w:val="18"/>
                <w:szCs w:val="18"/>
                <w:spacing w:val="-2"/>
              </w:rPr>
              <w:t>检测任务编号</w:t>
            </w:r>
          </w:p>
        </w:tc>
        <w:tc>
          <w:tcPr>
            <w:tcW w:w="1209" w:type="dxa"/>
            <w:vAlign w:val="top"/>
            <w:gridSpan w:val="2"/>
            <w:tcBorders>
              <w:right w:val="single" w:color="000000" w:sz="10" w:space="0"/>
              <w:top w:val="single" w:color="000000" w:sz="10" w:space="0"/>
            </w:tcBorders>
          </w:tcPr>
          <w:p>
            <w:pPr>
              <w:rPr>
                <w:rFonts w:ascii="Arial"/>
                <w:sz w:val="21"/>
              </w:rPr>
            </w:pPr>
            <w:r/>
          </w:p>
        </w:tc>
      </w:tr>
      <w:tr>
        <w:trPr>
          <w:trHeight w:val="343" w:hRule="atLeast"/>
        </w:trPr>
        <w:tc>
          <w:tcPr>
            <w:tcW w:w="1364" w:type="dxa"/>
            <w:vAlign w:val="top"/>
            <w:tcBorders>
              <w:left w:val="single" w:color="000000" w:sz="10" w:space="0"/>
            </w:tcBorders>
          </w:tcPr>
          <w:p>
            <w:pPr>
              <w:pStyle w:val="TableText"/>
              <w:ind w:left="317"/>
              <w:spacing w:before="80" w:line="219" w:lineRule="auto"/>
              <w:rPr>
                <w:sz w:val="18"/>
                <w:szCs w:val="18"/>
              </w:rPr>
            </w:pPr>
            <w:r>
              <w:rPr>
                <w:sz w:val="18"/>
                <w:szCs w:val="18"/>
                <w:spacing w:val="-2"/>
              </w:rPr>
              <w:t>检测项目</w:t>
            </w:r>
          </w:p>
        </w:tc>
        <w:tc>
          <w:tcPr>
            <w:tcW w:w="1602" w:type="dxa"/>
            <w:vAlign w:val="top"/>
            <w:gridSpan w:val="3"/>
          </w:tcPr>
          <w:p>
            <w:pPr>
              <w:rPr>
                <w:rFonts w:ascii="Arial"/>
                <w:sz w:val="21"/>
              </w:rPr>
            </w:pPr>
            <w:r/>
          </w:p>
        </w:tc>
        <w:tc>
          <w:tcPr>
            <w:tcW w:w="1609" w:type="dxa"/>
            <w:vAlign w:val="top"/>
            <w:gridSpan w:val="2"/>
          </w:tcPr>
          <w:p>
            <w:pPr>
              <w:pStyle w:val="TableText"/>
              <w:ind w:left="445"/>
              <w:spacing w:before="80" w:line="219" w:lineRule="auto"/>
              <w:rPr>
                <w:sz w:val="18"/>
                <w:szCs w:val="18"/>
              </w:rPr>
            </w:pPr>
            <w:r>
              <w:rPr>
                <w:sz w:val="18"/>
                <w:szCs w:val="18"/>
                <w:spacing w:val="-2"/>
              </w:rPr>
              <w:t>检测依据</w:t>
            </w:r>
          </w:p>
        </w:tc>
        <w:tc>
          <w:tcPr>
            <w:tcW w:w="1448" w:type="dxa"/>
            <w:vAlign w:val="top"/>
            <w:gridSpan w:val="2"/>
          </w:tcPr>
          <w:p>
            <w:pPr>
              <w:rPr>
                <w:rFonts w:ascii="Arial"/>
                <w:sz w:val="21"/>
              </w:rPr>
            </w:pPr>
            <w:r/>
          </w:p>
        </w:tc>
        <w:tc>
          <w:tcPr>
            <w:tcW w:w="2144" w:type="dxa"/>
            <w:vAlign w:val="top"/>
            <w:gridSpan w:val="3"/>
          </w:tcPr>
          <w:p>
            <w:pPr>
              <w:pStyle w:val="TableText"/>
              <w:ind w:left="184"/>
              <w:spacing w:before="80" w:line="219" w:lineRule="auto"/>
              <w:rPr>
                <w:sz w:val="18"/>
                <w:szCs w:val="18"/>
              </w:rPr>
            </w:pPr>
            <w:r>
              <w:rPr>
                <w:sz w:val="18"/>
                <w:szCs w:val="18"/>
                <w:spacing w:val="-1"/>
              </w:rPr>
              <w:t>仪器名称、型号及编号</w:t>
            </w:r>
          </w:p>
        </w:tc>
        <w:tc>
          <w:tcPr>
            <w:tcW w:w="1209" w:type="dxa"/>
            <w:vAlign w:val="top"/>
            <w:gridSpan w:val="2"/>
            <w:tcBorders>
              <w:right w:val="single" w:color="000000" w:sz="10" w:space="0"/>
            </w:tcBorders>
          </w:tcPr>
          <w:p>
            <w:pPr>
              <w:rPr>
                <w:rFonts w:ascii="Arial"/>
                <w:sz w:val="21"/>
              </w:rPr>
            </w:pPr>
            <w:r/>
          </w:p>
        </w:tc>
      </w:tr>
      <w:tr>
        <w:trPr>
          <w:trHeight w:val="343" w:hRule="atLeast"/>
        </w:trPr>
        <w:tc>
          <w:tcPr>
            <w:tcW w:w="1364" w:type="dxa"/>
            <w:vAlign w:val="top"/>
            <w:tcBorders>
              <w:left w:val="single" w:color="000000" w:sz="10" w:space="0"/>
            </w:tcBorders>
          </w:tcPr>
          <w:p>
            <w:pPr>
              <w:pStyle w:val="TableText"/>
              <w:ind w:left="315"/>
              <w:spacing w:before="83" w:line="219" w:lineRule="auto"/>
              <w:rPr>
                <w:sz w:val="18"/>
                <w:szCs w:val="18"/>
              </w:rPr>
            </w:pPr>
            <w:r>
              <w:rPr>
                <w:sz w:val="18"/>
                <w:szCs w:val="18"/>
                <w:spacing w:val="-2"/>
              </w:rPr>
              <w:t>送检日期</w:t>
            </w:r>
          </w:p>
        </w:tc>
        <w:tc>
          <w:tcPr>
            <w:tcW w:w="1602" w:type="dxa"/>
            <w:vAlign w:val="top"/>
            <w:gridSpan w:val="3"/>
          </w:tcPr>
          <w:p>
            <w:pPr>
              <w:pStyle w:val="TableText"/>
              <w:ind w:left="528"/>
              <w:spacing w:before="83" w:line="219" w:lineRule="auto"/>
              <w:rPr>
                <w:sz w:val="18"/>
                <w:szCs w:val="18"/>
              </w:rPr>
            </w:pPr>
            <w:r>
              <w:rPr>
                <w:sz w:val="18"/>
                <w:szCs w:val="18"/>
                <w:spacing w:val="-7"/>
              </w:rPr>
              <w:t>年</w:t>
            </w:r>
            <w:r>
              <w:rPr>
                <w:sz w:val="18"/>
                <w:szCs w:val="18"/>
                <w:spacing w:val="6"/>
              </w:rPr>
              <w:t xml:space="preserve">  </w:t>
            </w:r>
            <w:r>
              <w:rPr>
                <w:sz w:val="18"/>
                <w:szCs w:val="18"/>
                <w:spacing w:val="-7"/>
              </w:rPr>
              <w:t>月</w:t>
            </w:r>
            <w:r>
              <w:rPr>
                <w:sz w:val="18"/>
                <w:szCs w:val="18"/>
                <w:spacing w:val="19"/>
              </w:rPr>
              <w:t xml:space="preserve">  </w:t>
            </w:r>
            <w:r>
              <w:rPr>
                <w:sz w:val="18"/>
                <w:szCs w:val="18"/>
                <w:spacing w:val="-7"/>
              </w:rPr>
              <w:t>日</w:t>
            </w:r>
          </w:p>
        </w:tc>
        <w:tc>
          <w:tcPr>
            <w:tcW w:w="1609" w:type="dxa"/>
            <w:vAlign w:val="top"/>
            <w:gridSpan w:val="2"/>
          </w:tcPr>
          <w:p>
            <w:pPr>
              <w:pStyle w:val="TableText"/>
              <w:ind w:left="445"/>
              <w:spacing w:before="83" w:line="219" w:lineRule="auto"/>
              <w:rPr>
                <w:sz w:val="18"/>
                <w:szCs w:val="18"/>
              </w:rPr>
            </w:pPr>
            <w:r>
              <w:rPr>
                <w:sz w:val="18"/>
                <w:szCs w:val="18"/>
                <w:spacing w:val="-2"/>
              </w:rPr>
              <w:t>检测日期</w:t>
            </w:r>
          </w:p>
        </w:tc>
        <w:tc>
          <w:tcPr>
            <w:tcW w:w="1448" w:type="dxa"/>
            <w:vAlign w:val="top"/>
            <w:gridSpan w:val="2"/>
          </w:tcPr>
          <w:p>
            <w:pPr>
              <w:pStyle w:val="TableText"/>
              <w:ind w:left="461"/>
              <w:spacing w:before="83" w:line="219" w:lineRule="auto"/>
              <w:rPr>
                <w:sz w:val="18"/>
                <w:szCs w:val="18"/>
              </w:rPr>
            </w:pPr>
            <w:r>
              <w:rPr>
                <w:sz w:val="18"/>
                <w:szCs w:val="18"/>
                <w:spacing w:val="-7"/>
              </w:rPr>
              <w:t>年</w:t>
            </w:r>
            <w:r>
              <w:rPr>
                <w:sz w:val="18"/>
                <w:szCs w:val="18"/>
                <w:spacing w:val="6"/>
              </w:rPr>
              <w:t xml:space="preserve">  </w:t>
            </w:r>
            <w:r>
              <w:rPr>
                <w:sz w:val="18"/>
                <w:szCs w:val="18"/>
                <w:spacing w:val="-7"/>
              </w:rPr>
              <w:t>月</w:t>
            </w:r>
            <w:r>
              <w:rPr>
                <w:sz w:val="18"/>
                <w:szCs w:val="18"/>
                <w:spacing w:val="19"/>
              </w:rPr>
              <w:t xml:space="preserve">  </w:t>
            </w:r>
            <w:r>
              <w:rPr>
                <w:sz w:val="18"/>
                <w:szCs w:val="18"/>
                <w:spacing w:val="-7"/>
              </w:rPr>
              <w:t>日</w:t>
            </w:r>
          </w:p>
        </w:tc>
        <w:tc>
          <w:tcPr>
            <w:tcW w:w="2144" w:type="dxa"/>
            <w:vAlign w:val="top"/>
            <w:gridSpan w:val="3"/>
          </w:tcPr>
          <w:p>
            <w:pPr>
              <w:pStyle w:val="TableText"/>
              <w:ind w:left="471"/>
              <w:spacing w:before="82" w:line="220" w:lineRule="auto"/>
              <w:rPr>
                <w:sz w:val="18"/>
                <w:szCs w:val="18"/>
              </w:rPr>
            </w:pPr>
            <w:r>
              <w:rPr>
                <w:sz w:val="18"/>
                <w:szCs w:val="18"/>
                <w:spacing w:val="-2"/>
              </w:rPr>
              <w:t>定量下限（</w:t>
            </w:r>
            <w:r>
              <w:rPr>
                <w:rFonts w:ascii="Times New Roman" w:hAnsi="Times New Roman" w:eastAsia="Times New Roman" w:cs="Times New Roman"/>
                <w:sz w:val="18"/>
                <w:szCs w:val="18"/>
                <w:spacing w:val="-2"/>
              </w:rPr>
              <w:t>%</w:t>
            </w:r>
            <w:r>
              <w:rPr>
                <w:sz w:val="18"/>
                <w:szCs w:val="18"/>
                <w:spacing w:val="-2"/>
              </w:rPr>
              <w:t>）</w:t>
            </w:r>
          </w:p>
        </w:tc>
        <w:tc>
          <w:tcPr>
            <w:tcW w:w="1209" w:type="dxa"/>
            <w:vAlign w:val="top"/>
            <w:gridSpan w:val="2"/>
            <w:tcBorders>
              <w:right w:val="single" w:color="000000" w:sz="10" w:space="0"/>
            </w:tcBorders>
          </w:tcPr>
          <w:p>
            <w:pPr>
              <w:rPr>
                <w:rFonts w:ascii="Arial"/>
                <w:sz w:val="21"/>
              </w:rPr>
            </w:pPr>
            <w:r/>
          </w:p>
        </w:tc>
      </w:tr>
      <w:tr>
        <w:trPr>
          <w:trHeight w:val="343" w:hRule="atLeast"/>
        </w:trPr>
        <w:tc>
          <w:tcPr>
            <w:tcW w:w="1364" w:type="dxa"/>
            <w:vAlign w:val="top"/>
            <w:vMerge w:val="restart"/>
            <w:tcBorders>
              <w:left w:val="single" w:color="000000" w:sz="10" w:space="0"/>
              <w:bottom w:val="nil"/>
            </w:tcBorders>
          </w:tcPr>
          <w:p>
            <w:pPr>
              <w:spacing w:line="432" w:lineRule="auto"/>
              <w:rPr>
                <w:rFonts w:ascii="Arial"/>
                <w:sz w:val="21"/>
              </w:rPr>
            </w:pPr>
            <w:r/>
          </w:p>
          <w:p>
            <w:pPr>
              <w:pStyle w:val="TableText"/>
              <w:ind w:left="317"/>
              <w:spacing w:before="58" w:line="219" w:lineRule="auto"/>
              <w:rPr>
                <w:sz w:val="18"/>
                <w:szCs w:val="18"/>
              </w:rPr>
            </w:pPr>
            <w:r>
              <w:rPr>
                <w:sz w:val="18"/>
                <w:szCs w:val="18"/>
                <w:spacing w:val="-2"/>
              </w:rPr>
              <w:t>检测环境</w:t>
            </w:r>
          </w:p>
          <w:p>
            <w:pPr>
              <w:pStyle w:val="TableText"/>
              <w:ind w:left="498"/>
              <w:spacing w:before="19" w:line="219" w:lineRule="auto"/>
              <w:rPr>
                <w:sz w:val="18"/>
                <w:szCs w:val="18"/>
              </w:rPr>
            </w:pPr>
            <w:r>
              <w:rPr>
                <w:sz w:val="18"/>
                <w:szCs w:val="18"/>
                <w:spacing w:val="-5"/>
              </w:rPr>
              <w:t>条件</w:t>
            </w:r>
          </w:p>
        </w:tc>
        <w:tc>
          <w:tcPr>
            <w:tcW w:w="1602" w:type="dxa"/>
            <w:vAlign w:val="top"/>
            <w:gridSpan w:val="3"/>
            <w:vMerge w:val="restart"/>
            <w:tcBorders>
              <w:bottom w:val="nil"/>
            </w:tcBorders>
          </w:tcPr>
          <w:p>
            <w:pPr>
              <w:pStyle w:val="TableText"/>
              <w:ind w:left="347"/>
              <w:spacing w:before="260" w:line="219" w:lineRule="auto"/>
              <w:rPr>
                <w:sz w:val="18"/>
                <w:szCs w:val="18"/>
              </w:rPr>
            </w:pPr>
            <w:r>
              <w:rPr>
                <w:sz w:val="18"/>
                <w:szCs w:val="18"/>
                <w:spacing w:val="-2"/>
              </w:rPr>
              <w:t>样品称量时</w:t>
            </w:r>
          </w:p>
        </w:tc>
        <w:tc>
          <w:tcPr>
            <w:tcW w:w="1609" w:type="dxa"/>
            <w:vAlign w:val="top"/>
            <w:gridSpan w:val="2"/>
          </w:tcPr>
          <w:p>
            <w:pPr>
              <w:pStyle w:val="TableText"/>
              <w:ind w:left="57"/>
              <w:spacing w:before="85" w:line="220" w:lineRule="auto"/>
              <w:rPr>
                <w:sz w:val="18"/>
                <w:szCs w:val="18"/>
              </w:rPr>
            </w:pPr>
            <w:r>
              <w:rPr>
                <w:sz w:val="18"/>
                <w:szCs w:val="18"/>
                <w:spacing w:val="-3"/>
              </w:rPr>
              <w:t>温度：</w:t>
            </w:r>
            <w:r>
              <w:rPr>
                <w:sz w:val="18"/>
                <w:szCs w:val="18"/>
                <w:spacing w:val="3"/>
              </w:rPr>
              <w:t xml:space="preserve">      </w:t>
            </w:r>
            <w:r>
              <w:rPr>
                <w:sz w:val="18"/>
                <w:szCs w:val="18"/>
                <w:spacing w:val="-3"/>
              </w:rPr>
              <w:t>℃</w:t>
            </w:r>
          </w:p>
        </w:tc>
        <w:tc>
          <w:tcPr>
            <w:tcW w:w="1448" w:type="dxa"/>
            <w:vAlign w:val="top"/>
            <w:gridSpan w:val="2"/>
            <w:vMerge w:val="restart"/>
            <w:tcBorders>
              <w:bottom w:val="nil"/>
            </w:tcBorders>
          </w:tcPr>
          <w:p>
            <w:pPr>
              <w:pStyle w:val="TableText"/>
              <w:ind w:left="281"/>
              <w:spacing w:before="260" w:line="220" w:lineRule="auto"/>
              <w:rPr>
                <w:sz w:val="18"/>
                <w:szCs w:val="18"/>
              </w:rPr>
            </w:pPr>
            <w:r>
              <w:rPr>
                <w:sz w:val="18"/>
                <w:szCs w:val="18"/>
                <w:spacing w:val="-2"/>
              </w:rPr>
              <w:t>坩埚恒重时</w:t>
            </w:r>
          </w:p>
        </w:tc>
        <w:tc>
          <w:tcPr>
            <w:tcW w:w="3353" w:type="dxa"/>
            <w:vAlign w:val="top"/>
            <w:gridSpan w:val="5"/>
            <w:tcBorders>
              <w:right w:val="single" w:color="000000" w:sz="10" w:space="0"/>
            </w:tcBorders>
          </w:tcPr>
          <w:p>
            <w:pPr>
              <w:pStyle w:val="TableText"/>
              <w:ind w:left="65"/>
              <w:spacing w:before="85" w:line="220" w:lineRule="auto"/>
              <w:rPr>
                <w:sz w:val="18"/>
                <w:szCs w:val="18"/>
              </w:rPr>
            </w:pPr>
            <w:r>
              <w:rPr>
                <w:sz w:val="18"/>
                <w:szCs w:val="18"/>
                <w:spacing w:val="-3"/>
              </w:rPr>
              <w:t>温度：</w:t>
            </w:r>
            <w:r>
              <w:rPr>
                <w:sz w:val="18"/>
                <w:szCs w:val="18"/>
                <w:spacing w:val="3"/>
              </w:rPr>
              <w:t xml:space="preserve">      </w:t>
            </w:r>
            <w:r>
              <w:rPr>
                <w:sz w:val="18"/>
                <w:szCs w:val="18"/>
                <w:spacing w:val="-3"/>
              </w:rPr>
              <w:t>℃</w:t>
            </w:r>
          </w:p>
        </w:tc>
      </w:tr>
      <w:tr>
        <w:trPr>
          <w:trHeight w:val="343" w:hRule="atLeast"/>
        </w:trPr>
        <w:tc>
          <w:tcPr>
            <w:tcW w:w="1364" w:type="dxa"/>
            <w:vAlign w:val="top"/>
            <w:vMerge w:val="continue"/>
            <w:tcBorders>
              <w:left w:val="single" w:color="000000" w:sz="10" w:space="0"/>
              <w:top w:val="nil"/>
              <w:bottom w:val="nil"/>
            </w:tcBorders>
          </w:tcPr>
          <w:p>
            <w:pPr>
              <w:rPr>
                <w:rFonts w:ascii="Arial"/>
                <w:sz w:val="21"/>
              </w:rPr>
            </w:pPr>
            <w:r/>
          </w:p>
        </w:tc>
        <w:tc>
          <w:tcPr>
            <w:tcW w:w="1602" w:type="dxa"/>
            <w:vAlign w:val="top"/>
            <w:gridSpan w:val="3"/>
            <w:vMerge w:val="continue"/>
            <w:tcBorders>
              <w:top w:val="nil"/>
            </w:tcBorders>
          </w:tcPr>
          <w:p>
            <w:pPr>
              <w:rPr>
                <w:rFonts w:ascii="Arial"/>
                <w:sz w:val="21"/>
              </w:rPr>
            </w:pPr>
            <w:r/>
          </w:p>
        </w:tc>
        <w:tc>
          <w:tcPr>
            <w:tcW w:w="1609" w:type="dxa"/>
            <w:vAlign w:val="top"/>
            <w:gridSpan w:val="2"/>
          </w:tcPr>
          <w:p>
            <w:pPr>
              <w:pStyle w:val="TableText"/>
              <w:ind w:left="94"/>
              <w:spacing w:before="87" w:line="220" w:lineRule="auto"/>
              <w:rPr>
                <w:rFonts w:ascii="Times New Roman" w:hAnsi="Times New Roman" w:eastAsia="Times New Roman" w:cs="Times New Roman"/>
                <w:sz w:val="18"/>
                <w:szCs w:val="18"/>
              </w:rPr>
            </w:pPr>
            <w:r>
              <w:rPr>
                <w:sz w:val="18"/>
                <w:szCs w:val="18"/>
                <w:spacing w:val="-3"/>
              </w:rPr>
              <w:t>湿度：</w:t>
            </w:r>
            <w:r>
              <w:rPr>
                <w:sz w:val="18"/>
                <w:szCs w:val="18"/>
                <w:spacing w:val="1"/>
              </w:rPr>
              <w:t xml:space="preserve">      </w:t>
            </w:r>
            <w:r>
              <w:rPr>
                <w:rFonts w:ascii="Times New Roman" w:hAnsi="Times New Roman" w:eastAsia="Times New Roman" w:cs="Times New Roman"/>
                <w:sz w:val="18"/>
                <w:szCs w:val="18"/>
                <w:spacing w:val="-3"/>
              </w:rPr>
              <w:t>%RH</w:t>
            </w:r>
          </w:p>
        </w:tc>
        <w:tc>
          <w:tcPr>
            <w:tcW w:w="1448" w:type="dxa"/>
            <w:vAlign w:val="top"/>
            <w:gridSpan w:val="2"/>
            <w:vMerge w:val="continue"/>
            <w:tcBorders>
              <w:top w:val="nil"/>
            </w:tcBorders>
          </w:tcPr>
          <w:p>
            <w:pPr>
              <w:rPr>
                <w:rFonts w:ascii="Arial"/>
                <w:sz w:val="21"/>
              </w:rPr>
            </w:pPr>
            <w:r/>
          </w:p>
        </w:tc>
        <w:tc>
          <w:tcPr>
            <w:tcW w:w="3353" w:type="dxa"/>
            <w:vAlign w:val="top"/>
            <w:gridSpan w:val="5"/>
            <w:tcBorders>
              <w:right w:val="single" w:color="000000" w:sz="10" w:space="0"/>
            </w:tcBorders>
          </w:tcPr>
          <w:p>
            <w:pPr>
              <w:pStyle w:val="TableText"/>
              <w:ind w:left="105"/>
              <w:spacing w:before="87" w:line="220" w:lineRule="auto"/>
              <w:rPr>
                <w:rFonts w:ascii="Times New Roman" w:hAnsi="Times New Roman" w:eastAsia="Times New Roman" w:cs="Times New Roman"/>
                <w:sz w:val="18"/>
                <w:szCs w:val="18"/>
              </w:rPr>
            </w:pPr>
            <w:r>
              <w:rPr>
                <w:sz w:val="18"/>
                <w:szCs w:val="18"/>
                <w:spacing w:val="-3"/>
              </w:rPr>
              <w:t>湿度：</w:t>
            </w:r>
            <w:r>
              <w:rPr>
                <w:sz w:val="18"/>
                <w:szCs w:val="18"/>
                <w:spacing w:val="1"/>
              </w:rPr>
              <w:t xml:space="preserve">      </w:t>
            </w:r>
            <w:r>
              <w:rPr>
                <w:rFonts w:ascii="Times New Roman" w:hAnsi="Times New Roman" w:eastAsia="Times New Roman" w:cs="Times New Roman"/>
                <w:sz w:val="18"/>
                <w:szCs w:val="18"/>
                <w:spacing w:val="-3"/>
              </w:rPr>
              <w:t>%RH</w:t>
            </w:r>
          </w:p>
        </w:tc>
      </w:tr>
      <w:tr>
        <w:trPr>
          <w:trHeight w:val="343" w:hRule="atLeast"/>
        </w:trPr>
        <w:tc>
          <w:tcPr>
            <w:tcW w:w="1364" w:type="dxa"/>
            <w:vAlign w:val="top"/>
            <w:vMerge w:val="continue"/>
            <w:tcBorders>
              <w:left w:val="single" w:color="000000" w:sz="10" w:space="0"/>
              <w:top w:val="nil"/>
              <w:bottom w:val="nil"/>
            </w:tcBorders>
          </w:tcPr>
          <w:p>
            <w:pPr>
              <w:rPr>
                <w:rFonts w:ascii="Arial"/>
                <w:sz w:val="21"/>
              </w:rPr>
            </w:pPr>
            <w:r/>
          </w:p>
        </w:tc>
        <w:tc>
          <w:tcPr>
            <w:tcW w:w="1602" w:type="dxa"/>
            <w:vAlign w:val="top"/>
            <w:gridSpan w:val="3"/>
            <w:vMerge w:val="restart"/>
            <w:tcBorders>
              <w:bottom w:val="nil"/>
            </w:tcBorders>
          </w:tcPr>
          <w:p>
            <w:pPr>
              <w:pStyle w:val="TableText"/>
              <w:ind w:left="347" w:right="264" w:hanging="88"/>
              <w:spacing w:before="148" w:line="241" w:lineRule="auto"/>
              <w:rPr>
                <w:sz w:val="18"/>
                <w:szCs w:val="18"/>
              </w:rPr>
            </w:pPr>
            <w:r>
              <w:rPr>
                <w:sz w:val="18"/>
                <w:szCs w:val="18"/>
                <w:spacing w:val="-2"/>
              </w:rPr>
              <w:t>焦磷酸处理后</w:t>
            </w:r>
            <w:r>
              <w:rPr>
                <w:sz w:val="18"/>
                <w:szCs w:val="18"/>
                <w:spacing w:val="3"/>
              </w:rPr>
              <w:t xml:space="preserve"> </w:t>
            </w:r>
            <w:r>
              <w:rPr>
                <w:sz w:val="18"/>
                <w:szCs w:val="18"/>
                <w:spacing w:val="-2"/>
              </w:rPr>
              <w:t>坩埚恒重时</w:t>
            </w:r>
          </w:p>
        </w:tc>
        <w:tc>
          <w:tcPr>
            <w:tcW w:w="1609" w:type="dxa"/>
            <w:vAlign w:val="top"/>
            <w:gridSpan w:val="2"/>
          </w:tcPr>
          <w:p>
            <w:pPr>
              <w:pStyle w:val="TableText"/>
              <w:ind w:left="96"/>
              <w:spacing w:before="90" w:line="220" w:lineRule="auto"/>
              <w:rPr>
                <w:sz w:val="18"/>
                <w:szCs w:val="18"/>
              </w:rPr>
            </w:pPr>
            <w:r>
              <w:rPr>
                <w:sz w:val="18"/>
                <w:szCs w:val="18"/>
                <w:spacing w:val="-3"/>
              </w:rPr>
              <w:t>温度：</w:t>
            </w:r>
            <w:r>
              <w:rPr>
                <w:sz w:val="18"/>
                <w:szCs w:val="18"/>
                <w:spacing w:val="3"/>
              </w:rPr>
              <w:t xml:space="preserve">      </w:t>
            </w:r>
            <w:r>
              <w:rPr>
                <w:sz w:val="18"/>
                <w:szCs w:val="18"/>
                <w:spacing w:val="-3"/>
              </w:rPr>
              <w:t>℃</w:t>
            </w:r>
          </w:p>
        </w:tc>
        <w:tc>
          <w:tcPr>
            <w:tcW w:w="1448" w:type="dxa"/>
            <w:vAlign w:val="top"/>
            <w:gridSpan w:val="2"/>
            <w:vMerge w:val="restart"/>
            <w:tcBorders>
              <w:bottom w:val="nil"/>
            </w:tcBorders>
          </w:tcPr>
          <w:p>
            <w:pPr>
              <w:pStyle w:val="TableText"/>
              <w:ind w:left="228" w:right="233" w:hanging="91"/>
              <w:spacing w:before="148" w:line="241" w:lineRule="auto"/>
              <w:rPr>
                <w:sz w:val="18"/>
                <w:szCs w:val="18"/>
              </w:rPr>
            </w:pPr>
            <w:r>
              <w:rPr>
                <w:sz w:val="18"/>
                <w:szCs w:val="18"/>
                <w:spacing w:val="-2"/>
              </w:rPr>
              <w:t>氢氟酸处理后</w:t>
            </w:r>
            <w:r>
              <w:rPr>
                <w:sz w:val="18"/>
                <w:szCs w:val="18"/>
                <w:spacing w:val="3"/>
              </w:rPr>
              <w:t xml:space="preserve"> </w:t>
            </w:r>
            <w:r>
              <w:rPr>
                <w:sz w:val="18"/>
                <w:szCs w:val="18"/>
                <w:spacing w:val="-2"/>
              </w:rPr>
              <w:t>坩埚恒重时</w:t>
            </w:r>
          </w:p>
        </w:tc>
        <w:tc>
          <w:tcPr>
            <w:tcW w:w="3353" w:type="dxa"/>
            <w:vAlign w:val="top"/>
            <w:gridSpan w:val="5"/>
            <w:tcBorders>
              <w:right w:val="single" w:color="000000" w:sz="10" w:space="0"/>
            </w:tcBorders>
          </w:tcPr>
          <w:p>
            <w:pPr>
              <w:pStyle w:val="TableText"/>
              <w:ind w:left="106"/>
              <w:spacing w:before="90" w:line="220" w:lineRule="auto"/>
              <w:rPr>
                <w:sz w:val="18"/>
                <w:szCs w:val="18"/>
              </w:rPr>
            </w:pPr>
            <w:r>
              <w:rPr>
                <w:sz w:val="18"/>
                <w:szCs w:val="18"/>
                <w:spacing w:val="-3"/>
              </w:rPr>
              <w:t>温度：</w:t>
            </w:r>
            <w:r>
              <w:rPr>
                <w:sz w:val="18"/>
                <w:szCs w:val="18"/>
                <w:spacing w:val="3"/>
              </w:rPr>
              <w:t xml:space="preserve">      </w:t>
            </w:r>
            <w:r>
              <w:rPr>
                <w:sz w:val="18"/>
                <w:szCs w:val="18"/>
                <w:spacing w:val="-3"/>
              </w:rPr>
              <w:t>℃</w:t>
            </w:r>
          </w:p>
        </w:tc>
      </w:tr>
      <w:tr>
        <w:trPr>
          <w:trHeight w:val="343" w:hRule="atLeast"/>
        </w:trPr>
        <w:tc>
          <w:tcPr>
            <w:tcW w:w="1364" w:type="dxa"/>
            <w:vAlign w:val="top"/>
            <w:vMerge w:val="continue"/>
            <w:tcBorders>
              <w:left w:val="single" w:color="000000" w:sz="10" w:space="0"/>
              <w:top w:val="nil"/>
            </w:tcBorders>
          </w:tcPr>
          <w:p>
            <w:pPr>
              <w:rPr>
                <w:rFonts w:ascii="Arial"/>
                <w:sz w:val="21"/>
              </w:rPr>
            </w:pPr>
            <w:r/>
          </w:p>
        </w:tc>
        <w:tc>
          <w:tcPr>
            <w:tcW w:w="1602" w:type="dxa"/>
            <w:vAlign w:val="top"/>
            <w:gridSpan w:val="3"/>
            <w:vMerge w:val="continue"/>
            <w:tcBorders>
              <w:top w:val="nil"/>
            </w:tcBorders>
          </w:tcPr>
          <w:p>
            <w:pPr>
              <w:rPr>
                <w:rFonts w:ascii="Arial"/>
                <w:sz w:val="21"/>
              </w:rPr>
            </w:pPr>
            <w:r/>
          </w:p>
        </w:tc>
        <w:tc>
          <w:tcPr>
            <w:tcW w:w="1609" w:type="dxa"/>
            <w:vAlign w:val="top"/>
            <w:gridSpan w:val="2"/>
          </w:tcPr>
          <w:p>
            <w:pPr>
              <w:pStyle w:val="TableText"/>
              <w:ind w:left="94"/>
              <w:spacing w:before="92" w:line="220" w:lineRule="auto"/>
              <w:rPr>
                <w:rFonts w:ascii="Times New Roman" w:hAnsi="Times New Roman" w:eastAsia="Times New Roman" w:cs="Times New Roman"/>
                <w:sz w:val="18"/>
                <w:szCs w:val="18"/>
              </w:rPr>
            </w:pPr>
            <w:r>
              <w:rPr>
                <w:sz w:val="18"/>
                <w:szCs w:val="18"/>
                <w:spacing w:val="-3"/>
              </w:rPr>
              <w:t>湿度：</w:t>
            </w:r>
            <w:r>
              <w:rPr>
                <w:sz w:val="18"/>
                <w:szCs w:val="18"/>
                <w:spacing w:val="1"/>
              </w:rPr>
              <w:t xml:space="preserve">      </w:t>
            </w:r>
            <w:r>
              <w:rPr>
                <w:rFonts w:ascii="Times New Roman" w:hAnsi="Times New Roman" w:eastAsia="Times New Roman" w:cs="Times New Roman"/>
                <w:sz w:val="18"/>
                <w:szCs w:val="18"/>
                <w:spacing w:val="-3"/>
              </w:rPr>
              <w:t>%RH</w:t>
            </w:r>
          </w:p>
        </w:tc>
        <w:tc>
          <w:tcPr>
            <w:tcW w:w="1448" w:type="dxa"/>
            <w:vAlign w:val="top"/>
            <w:gridSpan w:val="2"/>
            <w:vMerge w:val="continue"/>
            <w:tcBorders>
              <w:top w:val="nil"/>
            </w:tcBorders>
          </w:tcPr>
          <w:p>
            <w:pPr>
              <w:rPr>
                <w:rFonts w:ascii="Arial"/>
                <w:sz w:val="21"/>
              </w:rPr>
            </w:pPr>
            <w:r/>
          </w:p>
        </w:tc>
        <w:tc>
          <w:tcPr>
            <w:tcW w:w="3353" w:type="dxa"/>
            <w:vAlign w:val="top"/>
            <w:gridSpan w:val="5"/>
            <w:tcBorders>
              <w:right w:val="single" w:color="000000" w:sz="10" w:space="0"/>
            </w:tcBorders>
          </w:tcPr>
          <w:p>
            <w:pPr>
              <w:pStyle w:val="TableText"/>
              <w:ind w:left="105"/>
              <w:spacing w:before="92" w:line="220" w:lineRule="auto"/>
              <w:rPr>
                <w:rFonts w:ascii="Times New Roman" w:hAnsi="Times New Roman" w:eastAsia="Times New Roman" w:cs="Times New Roman"/>
                <w:sz w:val="18"/>
                <w:szCs w:val="18"/>
              </w:rPr>
            </w:pPr>
            <w:r>
              <w:rPr>
                <w:sz w:val="18"/>
                <w:szCs w:val="18"/>
                <w:spacing w:val="-3"/>
              </w:rPr>
              <w:t>湿度：</w:t>
            </w:r>
            <w:r>
              <w:rPr>
                <w:sz w:val="18"/>
                <w:szCs w:val="18"/>
                <w:spacing w:val="1"/>
              </w:rPr>
              <w:t xml:space="preserve">      </w:t>
            </w:r>
            <w:r>
              <w:rPr>
                <w:rFonts w:ascii="Times New Roman" w:hAnsi="Times New Roman" w:eastAsia="Times New Roman" w:cs="Times New Roman"/>
                <w:sz w:val="18"/>
                <w:szCs w:val="18"/>
                <w:spacing w:val="-3"/>
              </w:rPr>
              <w:t>%RH</w:t>
            </w:r>
          </w:p>
        </w:tc>
      </w:tr>
      <w:tr>
        <w:trPr>
          <w:trHeight w:val="343" w:hRule="atLeast"/>
        </w:trPr>
        <w:tc>
          <w:tcPr>
            <w:tcW w:w="1364" w:type="dxa"/>
            <w:vAlign w:val="top"/>
            <w:tcBorders>
              <w:left w:val="single" w:color="000000" w:sz="10" w:space="0"/>
            </w:tcBorders>
          </w:tcPr>
          <w:p>
            <w:pPr>
              <w:pStyle w:val="TableText"/>
              <w:ind w:left="316"/>
              <w:spacing w:before="92" w:line="219" w:lineRule="auto"/>
              <w:rPr>
                <w:sz w:val="18"/>
                <w:szCs w:val="18"/>
              </w:rPr>
            </w:pPr>
            <w:r>
              <w:rPr>
                <w:sz w:val="18"/>
                <w:szCs w:val="18"/>
                <w:spacing w:val="-2"/>
              </w:rPr>
              <w:t>样品处理</w:t>
            </w:r>
          </w:p>
        </w:tc>
        <w:tc>
          <w:tcPr>
            <w:tcW w:w="8012" w:type="dxa"/>
            <w:vAlign w:val="top"/>
            <w:gridSpan w:val="12"/>
            <w:tcBorders>
              <w:right w:val="single" w:color="000000" w:sz="10" w:space="0"/>
            </w:tcBorders>
          </w:tcPr>
          <w:p>
            <w:pPr>
              <w:rPr>
                <w:rFonts w:ascii="Arial"/>
                <w:sz w:val="21"/>
              </w:rPr>
            </w:pPr>
            <w:r/>
          </w:p>
        </w:tc>
      </w:tr>
      <w:tr>
        <w:trPr>
          <w:trHeight w:val="344" w:hRule="atLeast"/>
        </w:trPr>
        <w:tc>
          <w:tcPr>
            <w:tcW w:w="1364" w:type="dxa"/>
            <w:vAlign w:val="top"/>
            <w:tcBorders>
              <w:left w:val="single" w:color="000000" w:sz="10" w:space="0"/>
            </w:tcBorders>
          </w:tcPr>
          <w:p>
            <w:pPr>
              <w:pStyle w:val="TableText"/>
              <w:ind w:left="317"/>
              <w:spacing w:before="95" w:line="219" w:lineRule="auto"/>
              <w:rPr>
                <w:sz w:val="18"/>
                <w:szCs w:val="18"/>
              </w:rPr>
            </w:pPr>
            <w:r>
              <w:rPr>
                <w:sz w:val="18"/>
                <w:szCs w:val="18"/>
                <w:spacing w:val="-2"/>
              </w:rPr>
              <w:t>计算公式</w:t>
            </w:r>
          </w:p>
        </w:tc>
        <w:tc>
          <w:tcPr>
            <w:tcW w:w="8012" w:type="dxa"/>
            <w:vAlign w:val="top"/>
            <w:gridSpan w:val="12"/>
            <w:tcBorders>
              <w:right w:val="single" w:color="000000" w:sz="10" w:space="0"/>
            </w:tcBorders>
          </w:tcPr>
          <w:p>
            <w:pPr>
              <w:ind w:left="380"/>
              <w:spacing w:before="47" w:line="287" w:lineRule="exact"/>
              <w:rPr/>
            </w:pPr>
            <w:r>
              <w:rPr>
                <w:position w:val="-6"/>
              </w:rPr>
              <w:drawing>
                <wp:inline distT="0" distB="0" distL="0" distR="0">
                  <wp:extent cx="1840839" cy="181791"/>
                  <wp:effectExtent l="0" t="0" r="0" b="0"/>
                  <wp:docPr id="28" name="IM 28"/>
                  <wp:cNvGraphicFramePr/>
                  <a:graphic>
                    <a:graphicData uri="http://schemas.openxmlformats.org/drawingml/2006/picture">
                      <pic:pic>
                        <pic:nvPicPr>
                          <pic:cNvPr id="28" name="IM 28"/>
                          <pic:cNvPicPr/>
                        </pic:nvPicPr>
                        <pic:blipFill>
                          <a:blip r:embed="rId86"/>
                          <a:stretch>
                            <a:fillRect/>
                          </a:stretch>
                        </pic:blipFill>
                        <pic:spPr>
                          <a:xfrm rot="0">
                            <a:off x="0" y="0"/>
                            <a:ext cx="1840839" cy="181791"/>
                          </a:xfrm>
                          <a:prstGeom prst="rect">
                            <a:avLst/>
                          </a:prstGeom>
                        </pic:spPr>
                      </pic:pic>
                    </a:graphicData>
                  </a:graphic>
                </wp:inline>
              </w:drawing>
            </w:r>
          </w:p>
        </w:tc>
      </w:tr>
      <w:tr>
        <w:trPr>
          <w:trHeight w:val="344" w:hRule="atLeast"/>
        </w:trPr>
        <w:tc>
          <w:tcPr>
            <w:tcW w:w="1364" w:type="dxa"/>
            <w:vAlign w:val="top"/>
            <w:tcBorders>
              <w:left w:val="single" w:color="000000" w:sz="10" w:space="0"/>
            </w:tcBorders>
          </w:tcPr>
          <w:p>
            <w:pPr>
              <w:pStyle w:val="TableText"/>
              <w:ind w:left="137"/>
              <w:spacing w:before="96" w:line="220" w:lineRule="auto"/>
              <w:rPr>
                <w:sz w:val="18"/>
                <w:szCs w:val="18"/>
              </w:rPr>
            </w:pPr>
            <w:r>
              <w:rPr>
                <w:sz w:val="18"/>
                <w:szCs w:val="18"/>
                <w:spacing w:val="-2"/>
              </w:rPr>
              <w:t>质量控制情况</w:t>
            </w:r>
          </w:p>
        </w:tc>
        <w:tc>
          <w:tcPr>
            <w:tcW w:w="8012" w:type="dxa"/>
            <w:vAlign w:val="top"/>
            <w:gridSpan w:val="12"/>
            <w:tcBorders>
              <w:right w:val="single" w:color="000000" w:sz="10" w:space="0"/>
            </w:tcBorders>
          </w:tcPr>
          <w:p>
            <w:pPr>
              <w:rPr>
                <w:rFonts w:ascii="Arial"/>
                <w:sz w:val="21"/>
              </w:rPr>
            </w:pPr>
            <w:r/>
          </w:p>
        </w:tc>
      </w:tr>
      <w:tr>
        <w:trPr>
          <w:trHeight w:val="483" w:hRule="atLeast"/>
        </w:trPr>
        <w:tc>
          <w:tcPr>
            <w:tcW w:w="1364" w:type="dxa"/>
            <w:vAlign w:val="top"/>
            <w:vMerge w:val="restart"/>
            <w:tcBorders>
              <w:left w:val="single" w:color="000000" w:sz="10" w:space="0"/>
              <w:bottom w:val="nil"/>
            </w:tcBorders>
          </w:tcPr>
          <w:p>
            <w:pPr>
              <w:spacing w:line="289" w:lineRule="auto"/>
              <w:rPr>
                <w:rFonts w:ascii="Arial"/>
                <w:sz w:val="21"/>
              </w:rPr>
            </w:pPr>
            <w:r/>
          </w:p>
          <w:p>
            <w:pPr>
              <w:pStyle w:val="TableText"/>
              <w:ind w:left="316"/>
              <w:spacing w:before="59" w:line="219" w:lineRule="auto"/>
              <w:rPr>
                <w:sz w:val="18"/>
                <w:szCs w:val="18"/>
              </w:rPr>
            </w:pPr>
            <w:r>
              <w:rPr>
                <w:sz w:val="18"/>
                <w:szCs w:val="18"/>
                <w:spacing w:val="-2"/>
              </w:rPr>
              <w:t>样品编号</w:t>
            </w:r>
          </w:p>
        </w:tc>
        <w:tc>
          <w:tcPr>
            <w:tcW w:w="832" w:type="dxa"/>
            <w:vAlign w:val="top"/>
            <w:vMerge w:val="restart"/>
            <w:tcBorders>
              <w:bottom w:val="nil"/>
            </w:tcBorders>
          </w:tcPr>
          <w:p>
            <w:pPr>
              <w:pStyle w:val="TableText"/>
              <w:ind w:left="232"/>
              <w:spacing w:before="241" w:line="221" w:lineRule="auto"/>
              <w:rPr>
                <w:sz w:val="18"/>
                <w:szCs w:val="18"/>
              </w:rPr>
            </w:pPr>
            <w:r>
              <w:rPr>
                <w:sz w:val="18"/>
                <w:szCs w:val="18"/>
                <w:spacing w:val="-4"/>
              </w:rPr>
              <w:t>坩埚</w:t>
            </w:r>
          </w:p>
          <w:p>
            <w:pPr>
              <w:pStyle w:val="TableText"/>
              <w:ind w:left="234"/>
              <w:spacing w:before="34" w:line="219" w:lineRule="auto"/>
              <w:rPr>
                <w:sz w:val="18"/>
                <w:szCs w:val="18"/>
              </w:rPr>
            </w:pPr>
            <w:r>
              <w:rPr>
                <w:sz w:val="18"/>
                <w:szCs w:val="18"/>
                <w:spacing w:val="-5"/>
              </w:rPr>
              <w:t>编号</w:t>
            </w:r>
          </w:p>
        </w:tc>
        <w:tc>
          <w:tcPr>
            <w:tcW w:w="637" w:type="dxa"/>
            <w:vAlign w:val="top"/>
            <w:vMerge w:val="restart"/>
            <w:tcBorders>
              <w:bottom w:val="nil"/>
            </w:tcBorders>
          </w:tcPr>
          <w:p>
            <w:pPr>
              <w:pStyle w:val="TableText"/>
              <w:ind w:left="45"/>
              <w:spacing w:before="109" w:line="219" w:lineRule="auto"/>
              <w:rPr>
                <w:sz w:val="18"/>
                <w:szCs w:val="18"/>
              </w:rPr>
            </w:pPr>
            <w:r>
              <w:rPr>
                <w:sz w:val="18"/>
                <w:szCs w:val="18"/>
                <w:spacing w:val="-3"/>
              </w:rPr>
              <w:t>样品取</w:t>
            </w:r>
          </w:p>
          <w:p>
            <w:pPr>
              <w:pStyle w:val="TableText"/>
              <w:ind w:left="48"/>
              <w:spacing w:before="26" w:line="219" w:lineRule="auto"/>
              <w:rPr>
                <w:rFonts w:ascii="Times New Roman" w:hAnsi="Times New Roman" w:eastAsia="Times New Roman" w:cs="Times New Roman"/>
                <w:sz w:val="18"/>
                <w:szCs w:val="18"/>
              </w:rPr>
            </w:pPr>
            <w:r>
              <w:rPr>
                <w:sz w:val="18"/>
                <w:szCs w:val="18"/>
                <w:spacing w:val="-3"/>
              </w:rPr>
              <w:t>样量</w:t>
            </w:r>
            <w:r>
              <w:rPr>
                <w:sz w:val="18"/>
                <w:szCs w:val="18"/>
                <w:spacing w:val="-40"/>
              </w:rPr>
              <w:t xml:space="preserve"> </w:t>
            </w:r>
            <w:r>
              <w:rPr>
                <w:rFonts w:ascii="Times New Roman" w:hAnsi="Times New Roman" w:eastAsia="Times New Roman" w:cs="Times New Roman"/>
                <w:sz w:val="18"/>
                <w:szCs w:val="18"/>
                <w:i/>
                <w:iCs/>
                <w:spacing w:val="-3"/>
              </w:rPr>
              <w:t>m</w:t>
            </w:r>
          </w:p>
          <w:p>
            <w:pPr>
              <w:pStyle w:val="TableText"/>
              <w:ind w:left="101"/>
              <w:spacing w:before="26" w:line="212" w:lineRule="auto"/>
              <w:rPr>
                <w:sz w:val="18"/>
                <w:szCs w:val="18"/>
              </w:rPr>
            </w:pPr>
            <w:r>
              <w:rPr>
                <w:sz w:val="18"/>
                <w:szCs w:val="18"/>
                <w:spacing w:val="-6"/>
              </w:rPr>
              <w:t>（</w:t>
            </w:r>
            <w:r>
              <w:rPr>
                <w:rFonts w:ascii="Times New Roman" w:hAnsi="Times New Roman" w:eastAsia="Times New Roman" w:cs="Times New Roman"/>
                <w:sz w:val="18"/>
                <w:szCs w:val="18"/>
                <w:spacing w:val="-6"/>
              </w:rPr>
              <w:t>g</w:t>
            </w:r>
            <w:r>
              <w:rPr>
                <w:sz w:val="18"/>
                <w:szCs w:val="18"/>
                <w:spacing w:val="-6"/>
              </w:rPr>
              <w:t>）</w:t>
            </w:r>
          </w:p>
        </w:tc>
        <w:tc>
          <w:tcPr>
            <w:tcW w:w="1742" w:type="dxa"/>
            <w:vAlign w:val="top"/>
            <w:gridSpan w:val="3"/>
          </w:tcPr>
          <w:p>
            <w:pPr>
              <w:pStyle w:val="TableText"/>
              <w:ind w:left="333"/>
              <w:spacing w:before="54" w:line="220" w:lineRule="auto"/>
              <w:rPr>
                <w:sz w:val="18"/>
                <w:szCs w:val="18"/>
              </w:rPr>
            </w:pPr>
            <w:r>
              <w:rPr>
                <w:sz w:val="18"/>
                <w:szCs w:val="18"/>
                <w:spacing w:val="-2"/>
              </w:rPr>
              <w:t>坩埚的原质量</w:t>
            </w:r>
          </w:p>
          <w:p>
            <w:pPr>
              <w:pStyle w:val="TableText"/>
              <w:ind w:left="557"/>
              <w:spacing w:before="25" w:line="183" w:lineRule="auto"/>
              <w:rPr>
                <w:sz w:val="18"/>
                <w:szCs w:val="18"/>
              </w:rPr>
            </w:pPr>
            <w:r>
              <w:rPr>
                <w:rFonts w:ascii="Times New Roman" w:hAnsi="Times New Roman" w:eastAsia="Times New Roman" w:cs="Times New Roman"/>
                <w:sz w:val="18"/>
                <w:szCs w:val="18"/>
                <w:i/>
                <w:iCs/>
                <w:spacing w:val="-1"/>
              </w:rPr>
              <w:t>m</w:t>
            </w:r>
            <w:r>
              <w:rPr>
                <w:sz w:val="8"/>
                <w:szCs w:val="8"/>
                <w:spacing w:val="-1"/>
                <w:position w:val="-2"/>
              </w:rPr>
              <w:t>1</w:t>
            </w:r>
            <w:r>
              <w:rPr>
                <w:sz w:val="18"/>
                <w:szCs w:val="18"/>
              </w:rPr>
              <w:t>（</w:t>
            </w:r>
            <w:r>
              <w:rPr>
                <w:rFonts w:ascii="Times New Roman" w:hAnsi="Times New Roman" w:eastAsia="Times New Roman" w:cs="Times New Roman"/>
                <w:sz w:val="18"/>
                <w:szCs w:val="18"/>
              </w:rPr>
              <w:t>g</w:t>
            </w:r>
            <w:r>
              <w:rPr>
                <w:sz w:val="18"/>
                <w:szCs w:val="18"/>
              </w:rPr>
              <w:t>）</w:t>
            </w:r>
          </w:p>
        </w:tc>
        <w:tc>
          <w:tcPr>
            <w:tcW w:w="1448" w:type="dxa"/>
            <w:vAlign w:val="top"/>
            <w:gridSpan w:val="2"/>
          </w:tcPr>
          <w:p>
            <w:pPr>
              <w:pStyle w:val="TableText"/>
              <w:spacing w:before="54" w:line="220" w:lineRule="auto"/>
              <w:jc w:val="right"/>
              <w:rPr>
                <w:sz w:val="18"/>
                <w:szCs w:val="18"/>
              </w:rPr>
            </w:pPr>
            <w:r>
              <w:rPr>
                <w:sz w:val="18"/>
                <w:szCs w:val="18"/>
                <w:spacing w:val="-1"/>
              </w:rPr>
              <w:t>坩埚加沉渣的质量</w:t>
            </w:r>
          </w:p>
          <w:p>
            <w:pPr>
              <w:pStyle w:val="TableText"/>
              <w:ind w:left="413"/>
              <w:spacing w:before="25" w:line="183" w:lineRule="auto"/>
              <w:rPr>
                <w:sz w:val="18"/>
                <w:szCs w:val="18"/>
              </w:rPr>
            </w:pPr>
            <w:r>
              <w:rPr>
                <w:rFonts w:ascii="Times New Roman" w:hAnsi="Times New Roman" w:eastAsia="Times New Roman" w:cs="Times New Roman"/>
                <w:sz w:val="18"/>
                <w:szCs w:val="18"/>
                <w:i/>
                <w:iCs/>
              </w:rPr>
              <w:t>m</w:t>
            </w:r>
            <w:r>
              <w:rPr>
                <w:sz w:val="8"/>
                <w:szCs w:val="8"/>
                <w:position w:val="-2"/>
              </w:rPr>
              <w:t>2</w:t>
            </w:r>
            <w:r>
              <w:rPr>
                <w:sz w:val="18"/>
                <w:szCs w:val="18"/>
                <w:spacing w:val="-1"/>
              </w:rPr>
              <w:t>（</w:t>
            </w:r>
            <w:r>
              <w:rPr>
                <w:rFonts w:ascii="Times New Roman" w:hAnsi="Times New Roman" w:eastAsia="Times New Roman" w:cs="Times New Roman"/>
                <w:sz w:val="18"/>
                <w:szCs w:val="18"/>
                <w:spacing w:val="-1"/>
              </w:rPr>
              <w:t>g</w:t>
            </w:r>
            <w:r>
              <w:rPr>
                <w:sz w:val="18"/>
                <w:szCs w:val="18"/>
                <w:spacing w:val="-1"/>
              </w:rPr>
              <w:t>）</w:t>
            </w:r>
          </w:p>
        </w:tc>
        <w:tc>
          <w:tcPr>
            <w:tcW w:w="2144" w:type="dxa"/>
            <w:vAlign w:val="top"/>
            <w:gridSpan w:val="3"/>
          </w:tcPr>
          <w:p>
            <w:pPr>
              <w:pStyle w:val="TableText"/>
              <w:ind w:left="94"/>
              <w:spacing w:before="54" w:line="219" w:lineRule="auto"/>
              <w:rPr>
                <w:sz w:val="18"/>
                <w:szCs w:val="18"/>
              </w:rPr>
            </w:pPr>
            <w:r>
              <w:rPr>
                <w:sz w:val="18"/>
                <w:szCs w:val="18"/>
                <w:spacing w:val="-1"/>
              </w:rPr>
              <w:t>经氢氟酸处理后坩埚加沉</w:t>
            </w:r>
          </w:p>
          <w:p>
            <w:pPr>
              <w:pStyle w:val="TableText"/>
              <w:ind w:left="388"/>
              <w:spacing w:before="26" w:line="183" w:lineRule="auto"/>
              <w:rPr>
                <w:sz w:val="18"/>
                <w:szCs w:val="18"/>
              </w:rPr>
            </w:pPr>
            <w:r>
              <w:rPr>
                <w:sz w:val="18"/>
                <w:szCs w:val="18"/>
                <w:spacing w:val="-1"/>
              </w:rPr>
              <w:t>渣的质量</w:t>
            </w:r>
            <w:r>
              <w:rPr>
                <w:sz w:val="18"/>
                <w:szCs w:val="18"/>
                <w:spacing w:val="-41"/>
              </w:rPr>
              <w:t xml:space="preserve"> </w:t>
            </w:r>
            <w:r>
              <w:rPr>
                <w:rFonts w:ascii="Times New Roman" w:hAnsi="Times New Roman" w:eastAsia="Times New Roman" w:cs="Times New Roman"/>
                <w:sz w:val="18"/>
                <w:szCs w:val="18"/>
                <w:i/>
                <w:iCs/>
                <w:spacing w:val="-1"/>
              </w:rPr>
              <w:t>m</w:t>
            </w:r>
            <w:r>
              <w:rPr>
                <w:sz w:val="8"/>
                <w:szCs w:val="8"/>
                <w:spacing w:val="-1"/>
                <w:position w:val="-2"/>
              </w:rPr>
              <w:t>3</w:t>
            </w:r>
            <w:r>
              <w:rPr>
                <w:sz w:val="18"/>
                <w:szCs w:val="18"/>
                <w:spacing w:val="-1"/>
              </w:rPr>
              <w:t>（</w:t>
            </w:r>
            <w:r>
              <w:rPr>
                <w:rFonts w:ascii="Times New Roman" w:hAnsi="Times New Roman" w:eastAsia="Times New Roman" w:cs="Times New Roman"/>
                <w:sz w:val="18"/>
                <w:szCs w:val="18"/>
                <w:spacing w:val="-1"/>
              </w:rPr>
              <w:t>g</w:t>
            </w:r>
            <w:r>
              <w:rPr>
                <w:sz w:val="18"/>
                <w:szCs w:val="18"/>
                <w:spacing w:val="-1"/>
              </w:rPr>
              <w:t>）</w:t>
            </w:r>
          </w:p>
        </w:tc>
        <w:tc>
          <w:tcPr>
            <w:tcW w:w="844" w:type="dxa"/>
            <w:vAlign w:val="top"/>
            <w:vMerge w:val="restart"/>
            <w:tcBorders>
              <w:bottom w:val="nil"/>
            </w:tcBorders>
          </w:tcPr>
          <w:p>
            <w:pPr>
              <w:pStyle w:val="TableText"/>
              <w:ind w:left="77"/>
              <w:spacing w:before="229" w:line="219" w:lineRule="auto"/>
              <w:rPr>
                <w:sz w:val="18"/>
                <w:szCs w:val="18"/>
              </w:rPr>
            </w:pPr>
            <w:r>
              <w:rPr>
                <w:sz w:val="18"/>
                <w:szCs w:val="18"/>
                <w:spacing w:val="-2"/>
              </w:rPr>
              <w:t>检测结果</w:t>
            </w:r>
          </w:p>
          <w:p>
            <w:pPr>
              <w:pStyle w:val="TableText"/>
              <w:ind w:left="128"/>
              <w:spacing w:before="25" w:line="232" w:lineRule="auto"/>
              <w:rPr>
                <w:sz w:val="18"/>
                <w:szCs w:val="18"/>
              </w:rPr>
            </w:pPr>
            <w:r>
              <w:rPr>
                <w:rFonts w:ascii="Times New Roman" w:hAnsi="Times New Roman" w:eastAsia="Times New Roman" w:cs="Times New Roman"/>
                <w:sz w:val="18"/>
                <w:szCs w:val="18"/>
                <w:i/>
                <w:iCs/>
                <w:spacing w:val="-4"/>
              </w:rPr>
              <w:t>C</w:t>
            </w:r>
            <w:r>
              <w:rPr>
                <w:sz w:val="18"/>
                <w:szCs w:val="18"/>
                <w:spacing w:val="-4"/>
              </w:rPr>
              <w:t>（</w:t>
            </w:r>
            <w:r>
              <w:rPr>
                <w:rFonts w:ascii="Times New Roman" w:hAnsi="Times New Roman" w:eastAsia="Times New Roman" w:cs="Times New Roman"/>
                <w:sz w:val="18"/>
                <w:szCs w:val="18"/>
                <w:spacing w:val="-4"/>
              </w:rPr>
              <w:t>%</w:t>
            </w:r>
            <w:r>
              <w:rPr>
                <w:sz w:val="18"/>
                <w:szCs w:val="18"/>
                <w:spacing w:val="-4"/>
              </w:rPr>
              <w:t>）</w:t>
            </w:r>
          </w:p>
        </w:tc>
        <w:tc>
          <w:tcPr>
            <w:tcW w:w="365" w:type="dxa"/>
            <w:vAlign w:val="top"/>
            <w:vMerge w:val="restart"/>
            <w:textDirection w:val="tbRlV"/>
            <w:tcBorders>
              <w:right w:val="single" w:color="000000" w:sz="10" w:space="0"/>
              <w:bottom w:val="nil"/>
            </w:tcBorders>
          </w:tcPr>
          <w:p>
            <w:pPr>
              <w:pStyle w:val="TableText"/>
              <w:ind w:left="229"/>
              <w:spacing w:before="79" w:line="209" w:lineRule="auto"/>
              <w:rPr>
                <w:sz w:val="18"/>
                <w:szCs w:val="18"/>
              </w:rPr>
            </w:pPr>
            <w:r>
              <w:rPr>
                <w:sz w:val="18"/>
                <w:szCs w:val="18"/>
                <w:spacing w:val="-1"/>
              </w:rPr>
              <w:t>备</w:t>
            </w:r>
            <w:r>
              <w:rPr>
                <w:sz w:val="18"/>
                <w:szCs w:val="18"/>
                <w:spacing w:val="-29"/>
              </w:rPr>
              <w:t xml:space="preserve"> </w:t>
            </w:r>
            <w:r>
              <w:rPr>
                <w:sz w:val="18"/>
                <w:szCs w:val="18"/>
                <w:spacing w:val="-1"/>
              </w:rPr>
              <w:t>注</w:t>
            </w:r>
          </w:p>
        </w:tc>
      </w:tr>
      <w:tr>
        <w:trPr>
          <w:trHeight w:val="344" w:hRule="atLeast"/>
        </w:trPr>
        <w:tc>
          <w:tcPr>
            <w:tcW w:w="1364" w:type="dxa"/>
            <w:vAlign w:val="top"/>
            <w:vMerge w:val="continue"/>
            <w:tcBorders>
              <w:left w:val="single" w:color="000000" w:sz="10" w:space="0"/>
              <w:top w:val="nil"/>
            </w:tcBorders>
          </w:tcPr>
          <w:p>
            <w:pPr>
              <w:rPr>
                <w:rFonts w:ascii="Arial"/>
                <w:sz w:val="21"/>
              </w:rPr>
            </w:pPr>
            <w:r/>
          </w:p>
        </w:tc>
        <w:tc>
          <w:tcPr>
            <w:tcW w:w="832" w:type="dxa"/>
            <w:vAlign w:val="top"/>
            <w:vMerge w:val="continue"/>
            <w:tcBorders>
              <w:top w:val="nil"/>
            </w:tcBorders>
          </w:tcPr>
          <w:p>
            <w:pPr>
              <w:rPr>
                <w:rFonts w:ascii="Arial"/>
                <w:sz w:val="21"/>
              </w:rPr>
            </w:pPr>
            <w:r/>
          </w:p>
        </w:tc>
        <w:tc>
          <w:tcPr>
            <w:tcW w:w="637" w:type="dxa"/>
            <w:vAlign w:val="top"/>
            <w:vMerge w:val="continue"/>
            <w:tcBorders>
              <w:top w:val="nil"/>
            </w:tcBorders>
          </w:tcPr>
          <w:p>
            <w:pPr>
              <w:rPr>
                <w:rFonts w:ascii="Arial"/>
                <w:sz w:val="21"/>
              </w:rPr>
            </w:pPr>
            <w:r/>
          </w:p>
        </w:tc>
        <w:tc>
          <w:tcPr>
            <w:tcW w:w="830" w:type="dxa"/>
            <w:vAlign w:val="top"/>
            <w:gridSpan w:val="2"/>
          </w:tcPr>
          <w:p>
            <w:pPr>
              <w:pStyle w:val="TableText"/>
              <w:ind w:left="165"/>
              <w:spacing w:before="99" w:line="220" w:lineRule="auto"/>
              <w:rPr>
                <w:sz w:val="18"/>
                <w:szCs w:val="18"/>
              </w:rPr>
            </w:pPr>
            <w:r>
              <w:rPr>
                <w:sz w:val="18"/>
                <w:szCs w:val="18"/>
                <w:spacing w:val="-2"/>
              </w:rPr>
              <w:t>恒重</w:t>
            </w:r>
            <w:r>
              <w:rPr>
                <w:sz w:val="18"/>
                <w:szCs w:val="18"/>
                <w:spacing w:val="-24"/>
              </w:rPr>
              <w:t xml:space="preserve"> </w:t>
            </w:r>
            <w:r>
              <w:rPr>
                <w:sz w:val="18"/>
                <w:szCs w:val="18"/>
                <w:spacing w:val="-2"/>
              </w:rPr>
              <w:t>1</w:t>
            </w:r>
          </w:p>
        </w:tc>
        <w:tc>
          <w:tcPr>
            <w:tcW w:w="912" w:type="dxa"/>
            <w:vAlign w:val="top"/>
          </w:tcPr>
          <w:p>
            <w:pPr>
              <w:pStyle w:val="TableText"/>
              <w:ind w:left="209"/>
              <w:spacing w:before="99" w:line="220" w:lineRule="auto"/>
              <w:rPr>
                <w:sz w:val="18"/>
                <w:szCs w:val="18"/>
              </w:rPr>
            </w:pPr>
            <w:r>
              <w:rPr>
                <w:sz w:val="18"/>
                <w:szCs w:val="18"/>
                <w:spacing w:val="-2"/>
              </w:rPr>
              <w:t>恒重</w:t>
            </w:r>
            <w:r>
              <w:rPr>
                <w:sz w:val="18"/>
                <w:szCs w:val="18"/>
                <w:spacing w:val="-36"/>
              </w:rPr>
              <w:t xml:space="preserve"> </w:t>
            </w:r>
            <w:r>
              <w:rPr>
                <w:sz w:val="18"/>
                <w:szCs w:val="18"/>
                <w:spacing w:val="-2"/>
              </w:rPr>
              <w:t>2</w:t>
            </w:r>
          </w:p>
        </w:tc>
        <w:tc>
          <w:tcPr>
            <w:tcW w:w="723" w:type="dxa"/>
            <w:vAlign w:val="top"/>
          </w:tcPr>
          <w:p>
            <w:pPr>
              <w:pStyle w:val="TableText"/>
              <w:ind w:left="118"/>
              <w:spacing w:before="99" w:line="220" w:lineRule="auto"/>
              <w:rPr>
                <w:sz w:val="18"/>
                <w:szCs w:val="18"/>
              </w:rPr>
            </w:pPr>
            <w:r>
              <w:rPr>
                <w:sz w:val="18"/>
                <w:szCs w:val="18"/>
                <w:spacing w:val="-2"/>
              </w:rPr>
              <w:t>恒重</w:t>
            </w:r>
            <w:r>
              <w:rPr>
                <w:sz w:val="18"/>
                <w:szCs w:val="18"/>
                <w:spacing w:val="-27"/>
              </w:rPr>
              <w:t xml:space="preserve"> </w:t>
            </w:r>
            <w:r>
              <w:rPr>
                <w:sz w:val="18"/>
                <w:szCs w:val="18"/>
                <w:spacing w:val="-2"/>
              </w:rPr>
              <w:t>1</w:t>
            </w:r>
          </w:p>
        </w:tc>
        <w:tc>
          <w:tcPr>
            <w:tcW w:w="725" w:type="dxa"/>
            <w:vAlign w:val="top"/>
          </w:tcPr>
          <w:p>
            <w:pPr>
              <w:pStyle w:val="TableText"/>
              <w:ind w:left="119"/>
              <w:spacing w:before="99" w:line="220" w:lineRule="auto"/>
              <w:rPr>
                <w:sz w:val="18"/>
                <w:szCs w:val="18"/>
              </w:rPr>
            </w:pPr>
            <w:r>
              <w:rPr>
                <w:sz w:val="18"/>
                <w:szCs w:val="18"/>
                <w:spacing w:val="-2"/>
              </w:rPr>
              <w:t>恒重</w:t>
            </w:r>
            <w:r>
              <w:rPr>
                <w:sz w:val="18"/>
                <w:szCs w:val="18"/>
                <w:spacing w:val="-36"/>
              </w:rPr>
              <w:t xml:space="preserve"> </w:t>
            </w:r>
            <w:r>
              <w:rPr>
                <w:sz w:val="18"/>
                <w:szCs w:val="18"/>
                <w:spacing w:val="-2"/>
              </w:rPr>
              <w:t>2</w:t>
            </w:r>
          </w:p>
        </w:tc>
        <w:tc>
          <w:tcPr>
            <w:tcW w:w="1071" w:type="dxa"/>
            <w:vAlign w:val="top"/>
            <w:gridSpan w:val="2"/>
          </w:tcPr>
          <w:p>
            <w:pPr>
              <w:pStyle w:val="TableText"/>
              <w:ind w:left="294"/>
              <w:spacing w:before="99" w:line="220" w:lineRule="auto"/>
              <w:rPr>
                <w:sz w:val="18"/>
                <w:szCs w:val="18"/>
              </w:rPr>
            </w:pPr>
            <w:r>
              <w:rPr>
                <w:sz w:val="18"/>
                <w:szCs w:val="18"/>
                <w:spacing w:val="-2"/>
              </w:rPr>
              <w:t>恒重</w:t>
            </w:r>
            <w:r>
              <w:rPr>
                <w:sz w:val="18"/>
                <w:szCs w:val="18"/>
                <w:spacing w:val="-24"/>
              </w:rPr>
              <w:t xml:space="preserve"> </w:t>
            </w:r>
            <w:r>
              <w:rPr>
                <w:sz w:val="18"/>
                <w:szCs w:val="18"/>
                <w:spacing w:val="-2"/>
              </w:rPr>
              <w:t>1</w:t>
            </w:r>
          </w:p>
        </w:tc>
        <w:tc>
          <w:tcPr>
            <w:tcW w:w="1073" w:type="dxa"/>
            <w:vAlign w:val="top"/>
          </w:tcPr>
          <w:p>
            <w:pPr>
              <w:pStyle w:val="TableText"/>
              <w:ind w:left="299"/>
              <w:spacing w:before="99" w:line="220" w:lineRule="auto"/>
              <w:rPr>
                <w:sz w:val="18"/>
                <w:szCs w:val="18"/>
              </w:rPr>
            </w:pPr>
            <w:r>
              <w:rPr>
                <w:sz w:val="18"/>
                <w:szCs w:val="18"/>
                <w:spacing w:val="-2"/>
              </w:rPr>
              <w:t>恒重</w:t>
            </w:r>
            <w:r>
              <w:rPr>
                <w:sz w:val="18"/>
                <w:szCs w:val="18"/>
                <w:spacing w:val="-36"/>
              </w:rPr>
              <w:t xml:space="preserve"> </w:t>
            </w:r>
            <w:r>
              <w:rPr>
                <w:sz w:val="18"/>
                <w:szCs w:val="18"/>
                <w:spacing w:val="-2"/>
              </w:rPr>
              <w:t>2</w:t>
            </w:r>
          </w:p>
        </w:tc>
        <w:tc>
          <w:tcPr>
            <w:tcW w:w="844" w:type="dxa"/>
            <w:vAlign w:val="top"/>
            <w:vMerge w:val="continue"/>
            <w:tcBorders>
              <w:top w:val="nil"/>
            </w:tcBorders>
          </w:tcPr>
          <w:p>
            <w:pPr>
              <w:rPr>
                <w:rFonts w:ascii="Arial"/>
                <w:sz w:val="21"/>
              </w:rPr>
            </w:pPr>
            <w:r/>
          </w:p>
        </w:tc>
        <w:tc>
          <w:tcPr>
            <w:tcW w:w="365" w:type="dxa"/>
            <w:vAlign w:val="top"/>
            <w:vMerge w:val="continue"/>
            <w:textDirection w:val="tbRlV"/>
            <w:tcBorders>
              <w:right w:val="single" w:color="000000" w:sz="10" w:space="0"/>
              <w:top w:val="nil"/>
            </w:tcBorders>
          </w:tcPr>
          <w:p>
            <w:pPr>
              <w:rPr>
                <w:rFonts w:ascii="Arial"/>
                <w:sz w:val="21"/>
              </w:rPr>
            </w:pPr>
            <w:r/>
          </w:p>
        </w:tc>
      </w:tr>
      <w:tr>
        <w:trPr>
          <w:trHeight w:val="344" w:hRule="atLeast"/>
        </w:trPr>
        <w:tc>
          <w:tcPr>
            <w:tcW w:w="1364" w:type="dxa"/>
            <w:vAlign w:val="top"/>
            <w:tcBorders>
              <w:left w:val="single" w:color="000000" w:sz="10" w:space="0"/>
            </w:tcBorders>
          </w:tcPr>
          <w:p>
            <w:pPr>
              <w:rPr>
                <w:rFonts w:ascii="Arial"/>
                <w:sz w:val="21"/>
              </w:rPr>
            </w:pPr>
            <w:r/>
          </w:p>
        </w:tc>
        <w:tc>
          <w:tcPr>
            <w:tcW w:w="832" w:type="dxa"/>
            <w:vAlign w:val="top"/>
          </w:tcPr>
          <w:p>
            <w:pPr>
              <w:rPr>
                <w:rFonts w:ascii="Arial"/>
                <w:sz w:val="21"/>
              </w:rPr>
            </w:pPr>
            <w:r/>
          </w:p>
        </w:tc>
        <w:tc>
          <w:tcPr>
            <w:tcW w:w="637" w:type="dxa"/>
            <w:vAlign w:val="top"/>
          </w:tcPr>
          <w:p>
            <w:pPr>
              <w:rPr>
                <w:rFonts w:ascii="Arial"/>
                <w:sz w:val="21"/>
              </w:rPr>
            </w:pPr>
            <w:r/>
          </w:p>
        </w:tc>
        <w:tc>
          <w:tcPr>
            <w:tcW w:w="830" w:type="dxa"/>
            <w:vAlign w:val="top"/>
            <w:gridSpan w:val="2"/>
          </w:tcPr>
          <w:p>
            <w:pPr>
              <w:rPr>
                <w:rFonts w:ascii="Arial"/>
                <w:sz w:val="21"/>
              </w:rPr>
            </w:pPr>
            <w:r/>
          </w:p>
        </w:tc>
        <w:tc>
          <w:tcPr>
            <w:tcW w:w="912" w:type="dxa"/>
            <w:vAlign w:val="top"/>
          </w:tcPr>
          <w:p>
            <w:pPr>
              <w:rPr>
                <w:rFonts w:ascii="Arial"/>
                <w:sz w:val="21"/>
              </w:rPr>
            </w:pPr>
            <w:r/>
          </w:p>
        </w:tc>
        <w:tc>
          <w:tcPr>
            <w:tcW w:w="723" w:type="dxa"/>
            <w:vAlign w:val="top"/>
          </w:tcPr>
          <w:p>
            <w:pPr>
              <w:rPr>
                <w:rFonts w:ascii="Arial"/>
                <w:sz w:val="21"/>
              </w:rPr>
            </w:pPr>
            <w:r/>
          </w:p>
        </w:tc>
        <w:tc>
          <w:tcPr>
            <w:tcW w:w="725" w:type="dxa"/>
            <w:vAlign w:val="top"/>
          </w:tcPr>
          <w:p>
            <w:pPr>
              <w:rPr>
                <w:rFonts w:ascii="Arial"/>
                <w:sz w:val="21"/>
              </w:rPr>
            </w:pPr>
            <w:r/>
          </w:p>
        </w:tc>
        <w:tc>
          <w:tcPr>
            <w:tcW w:w="1071" w:type="dxa"/>
            <w:vAlign w:val="top"/>
            <w:gridSpan w:val="2"/>
          </w:tcPr>
          <w:p>
            <w:pPr>
              <w:rPr>
                <w:rFonts w:ascii="Arial"/>
                <w:sz w:val="21"/>
              </w:rPr>
            </w:pPr>
            <w:r/>
          </w:p>
        </w:tc>
        <w:tc>
          <w:tcPr>
            <w:tcW w:w="1073" w:type="dxa"/>
            <w:vAlign w:val="top"/>
          </w:tcPr>
          <w:p>
            <w:pPr>
              <w:rPr>
                <w:rFonts w:ascii="Arial"/>
                <w:sz w:val="21"/>
              </w:rPr>
            </w:pPr>
            <w:r/>
          </w:p>
        </w:tc>
        <w:tc>
          <w:tcPr>
            <w:tcW w:w="844" w:type="dxa"/>
            <w:vAlign w:val="top"/>
          </w:tcPr>
          <w:p>
            <w:pPr>
              <w:rPr>
                <w:rFonts w:ascii="Arial"/>
                <w:sz w:val="21"/>
              </w:rPr>
            </w:pPr>
            <w:r/>
          </w:p>
        </w:tc>
        <w:tc>
          <w:tcPr>
            <w:tcW w:w="365" w:type="dxa"/>
            <w:vAlign w:val="top"/>
            <w:tcBorders>
              <w:right w:val="single" w:color="000000" w:sz="10" w:space="0"/>
            </w:tcBorders>
          </w:tcPr>
          <w:p>
            <w:pPr>
              <w:rPr>
                <w:rFonts w:ascii="Arial"/>
                <w:sz w:val="21"/>
              </w:rPr>
            </w:pPr>
            <w:r/>
          </w:p>
        </w:tc>
      </w:tr>
      <w:tr>
        <w:trPr>
          <w:trHeight w:val="344" w:hRule="atLeast"/>
        </w:trPr>
        <w:tc>
          <w:tcPr>
            <w:tcW w:w="1364" w:type="dxa"/>
            <w:vAlign w:val="top"/>
            <w:tcBorders>
              <w:left w:val="single" w:color="000000" w:sz="10" w:space="0"/>
            </w:tcBorders>
          </w:tcPr>
          <w:p>
            <w:pPr>
              <w:rPr>
                <w:rFonts w:ascii="Arial"/>
                <w:sz w:val="21"/>
              </w:rPr>
            </w:pPr>
            <w:r/>
          </w:p>
        </w:tc>
        <w:tc>
          <w:tcPr>
            <w:tcW w:w="832" w:type="dxa"/>
            <w:vAlign w:val="top"/>
          </w:tcPr>
          <w:p>
            <w:pPr>
              <w:rPr>
                <w:rFonts w:ascii="Arial"/>
                <w:sz w:val="21"/>
              </w:rPr>
            </w:pPr>
            <w:r/>
          </w:p>
        </w:tc>
        <w:tc>
          <w:tcPr>
            <w:tcW w:w="637" w:type="dxa"/>
            <w:vAlign w:val="top"/>
          </w:tcPr>
          <w:p>
            <w:pPr>
              <w:rPr>
                <w:rFonts w:ascii="Arial"/>
                <w:sz w:val="21"/>
              </w:rPr>
            </w:pPr>
            <w:r/>
          </w:p>
        </w:tc>
        <w:tc>
          <w:tcPr>
            <w:tcW w:w="830" w:type="dxa"/>
            <w:vAlign w:val="top"/>
            <w:gridSpan w:val="2"/>
          </w:tcPr>
          <w:p>
            <w:pPr>
              <w:rPr>
                <w:rFonts w:ascii="Arial"/>
                <w:sz w:val="21"/>
              </w:rPr>
            </w:pPr>
            <w:r/>
          </w:p>
        </w:tc>
        <w:tc>
          <w:tcPr>
            <w:tcW w:w="912" w:type="dxa"/>
            <w:vAlign w:val="top"/>
          </w:tcPr>
          <w:p>
            <w:pPr>
              <w:rPr>
                <w:rFonts w:ascii="Arial"/>
                <w:sz w:val="21"/>
              </w:rPr>
            </w:pPr>
            <w:r/>
          </w:p>
        </w:tc>
        <w:tc>
          <w:tcPr>
            <w:tcW w:w="723" w:type="dxa"/>
            <w:vAlign w:val="top"/>
          </w:tcPr>
          <w:p>
            <w:pPr>
              <w:rPr>
                <w:rFonts w:ascii="Arial"/>
                <w:sz w:val="21"/>
              </w:rPr>
            </w:pPr>
            <w:r/>
          </w:p>
        </w:tc>
        <w:tc>
          <w:tcPr>
            <w:tcW w:w="725" w:type="dxa"/>
            <w:vAlign w:val="top"/>
          </w:tcPr>
          <w:p>
            <w:pPr>
              <w:rPr>
                <w:rFonts w:ascii="Arial"/>
                <w:sz w:val="21"/>
              </w:rPr>
            </w:pPr>
            <w:r/>
          </w:p>
        </w:tc>
        <w:tc>
          <w:tcPr>
            <w:tcW w:w="1071" w:type="dxa"/>
            <w:vAlign w:val="top"/>
            <w:gridSpan w:val="2"/>
          </w:tcPr>
          <w:p>
            <w:pPr>
              <w:rPr>
                <w:rFonts w:ascii="Arial"/>
                <w:sz w:val="21"/>
              </w:rPr>
            </w:pPr>
            <w:r/>
          </w:p>
        </w:tc>
        <w:tc>
          <w:tcPr>
            <w:tcW w:w="1073" w:type="dxa"/>
            <w:vAlign w:val="top"/>
          </w:tcPr>
          <w:p>
            <w:pPr>
              <w:rPr>
                <w:rFonts w:ascii="Arial"/>
                <w:sz w:val="21"/>
              </w:rPr>
            </w:pPr>
            <w:r/>
          </w:p>
        </w:tc>
        <w:tc>
          <w:tcPr>
            <w:tcW w:w="844" w:type="dxa"/>
            <w:vAlign w:val="top"/>
          </w:tcPr>
          <w:p>
            <w:pPr>
              <w:rPr>
                <w:rFonts w:ascii="Arial"/>
                <w:sz w:val="21"/>
              </w:rPr>
            </w:pPr>
            <w:r/>
          </w:p>
        </w:tc>
        <w:tc>
          <w:tcPr>
            <w:tcW w:w="365" w:type="dxa"/>
            <w:vAlign w:val="top"/>
            <w:tcBorders>
              <w:right w:val="single" w:color="000000" w:sz="10" w:space="0"/>
            </w:tcBorders>
          </w:tcPr>
          <w:p>
            <w:pPr>
              <w:rPr>
                <w:rFonts w:ascii="Arial"/>
                <w:sz w:val="21"/>
              </w:rPr>
            </w:pPr>
            <w:r/>
          </w:p>
        </w:tc>
      </w:tr>
      <w:tr>
        <w:trPr>
          <w:trHeight w:val="353" w:hRule="atLeast"/>
        </w:trPr>
        <w:tc>
          <w:tcPr>
            <w:tcW w:w="9376" w:type="dxa"/>
            <w:vAlign w:val="top"/>
            <w:gridSpan w:val="13"/>
            <w:tcBorders>
              <w:left w:val="single" w:color="000000" w:sz="10" w:space="0"/>
              <w:bottom w:val="single" w:color="000000" w:sz="10" w:space="0"/>
              <w:right w:val="single" w:color="000000" w:sz="10" w:space="0"/>
            </w:tcBorders>
          </w:tcPr>
          <w:p>
            <w:pPr>
              <w:pStyle w:val="TableText"/>
              <w:ind w:left="12"/>
              <w:spacing w:before="103" w:line="219" w:lineRule="auto"/>
              <w:rPr>
                <w:sz w:val="18"/>
                <w:szCs w:val="18"/>
              </w:rPr>
            </w:pPr>
            <w:r>
              <w:rPr>
                <w:sz w:val="18"/>
                <w:szCs w:val="18"/>
                <w:spacing w:val="-3"/>
              </w:rPr>
              <w:t>检测人：</w:t>
            </w:r>
            <w:r>
              <w:rPr>
                <w:sz w:val="18"/>
                <w:szCs w:val="18"/>
              </w:rPr>
              <w:t xml:space="preserve">                    </w:t>
            </w:r>
            <w:r>
              <w:rPr>
                <w:sz w:val="18"/>
                <w:szCs w:val="18"/>
                <w:spacing w:val="-3"/>
              </w:rPr>
              <w:t>复核人：</w:t>
            </w:r>
          </w:p>
        </w:tc>
      </w:tr>
      <w:tr>
        <w:trPr>
          <w:trHeight w:val="358" w:hRule="atLeast"/>
        </w:trPr>
        <w:tc>
          <w:tcPr>
            <w:tcW w:w="9376" w:type="dxa"/>
            <w:vAlign w:val="top"/>
            <w:gridSpan w:val="13"/>
            <w:tcBorders>
              <w:left w:val="single" w:color="000000" w:sz="10" w:space="0"/>
              <w:bottom w:val="single" w:color="000000" w:sz="10" w:space="0"/>
              <w:right w:val="single" w:color="000000" w:sz="10" w:space="0"/>
              <w:top w:val="single" w:color="000000" w:sz="10" w:space="0"/>
            </w:tcBorders>
          </w:tcPr>
          <w:p>
            <w:pPr>
              <w:pStyle w:val="TableText"/>
              <w:ind w:left="374"/>
              <w:spacing w:before="94" w:line="210" w:lineRule="auto"/>
              <w:rPr>
                <w:sz w:val="18"/>
                <w:szCs w:val="18"/>
              </w:rPr>
            </w:pPr>
            <w:r>
              <w:rPr>
                <w:rFonts w:ascii="SimHei" w:hAnsi="SimHei" w:eastAsia="SimHei" w:cs="SimHei"/>
                <w:sz w:val="18"/>
                <w:szCs w:val="18"/>
                <w:spacing w:val="-2"/>
              </w:rPr>
              <w:t>注：</w:t>
            </w:r>
            <w:r>
              <w:rPr>
                <w:sz w:val="18"/>
                <w:szCs w:val="18"/>
                <w:spacing w:val="-2"/>
              </w:rPr>
              <w:t>前后两次称重之差小于</w:t>
            </w:r>
            <w:r>
              <w:rPr>
                <w:sz w:val="18"/>
                <w:szCs w:val="18"/>
                <w:spacing w:val="-30"/>
              </w:rPr>
              <w:t xml:space="preserve"> </w:t>
            </w:r>
            <w:r>
              <w:rPr>
                <w:sz w:val="18"/>
                <w:szCs w:val="18"/>
                <w:spacing w:val="-2"/>
              </w:rPr>
              <w:t>0.2</w:t>
            </w:r>
            <w:r>
              <w:rPr>
                <w:sz w:val="18"/>
                <w:szCs w:val="18"/>
                <w:spacing w:val="-42"/>
              </w:rPr>
              <w:t xml:space="preserve"> </w:t>
            </w:r>
            <w:r>
              <w:rPr>
                <w:rFonts w:ascii="Times New Roman" w:hAnsi="Times New Roman" w:eastAsia="Times New Roman" w:cs="Times New Roman"/>
                <w:sz w:val="18"/>
                <w:szCs w:val="18"/>
                <w:spacing w:val="-2"/>
              </w:rPr>
              <w:t>mg</w:t>
            </w:r>
            <w:r>
              <w:rPr>
                <w:rFonts w:ascii="Times New Roman" w:hAnsi="Times New Roman" w:eastAsia="Times New Roman" w:cs="Times New Roman"/>
                <w:sz w:val="18"/>
                <w:szCs w:val="18"/>
                <w:spacing w:val="11"/>
                <w:w w:val="101"/>
              </w:rPr>
              <w:t xml:space="preserve"> </w:t>
            </w:r>
            <w:r>
              <w:rPr>
                <w:sz w:val="18"/>
                <w:szCs w:val="18"/>
                <w:spacing w:val="-2"/>
              </w:rPr>
              <w:t>为已恒重，用恒重</w:t>
            </w:r>
            <w:r>
              <w:rPr>
                <w:sz w:val="18"/>
                <w:szCs w:val="18"/>
                <w:spacing w:val="-35"/>
              </w:rPr>
              <w:t xml:space="preserve"> </w:t>
            </w:r>
            <w:r>
              <w:rPr>
                <w:sz w:val="18"/>
                <w:szCs w:val="18"/>
                <w:spacing w:val="-2"/>
              </w:rPr>
              <w:t>2</w:t>
            </w:r>
            <w:r>
              <w:rPr>
                <w:sz w:val="18"/>
                <w:szCs w:val="18"/>
                <w:spacing w:val="-35"/>
              </w:rPr>
              <w:t xml:space="preserve"> </w:t>
            </w:r>
            <w:r>
              <w:rPr>
                <w:sz w:val="18"/>
                <w:szCs w:val="18"/>
                <w:spacing w:val="-2"/>
              </w:rPr>
              <w:t>结果计算。</w:t>
            </w:r>
          </w:p>
        </w:tc>
      </w:tr>
    </w:tbl>
    <w:p>
      <w:pPr>
        <w:pStyle w:val="BodyText"/>
        <w:rPr/>
      </w:pPr>
      <w:r/>
    </w:p>
    <w:p>
      <w:pPr>
        <w:sectPr>
          <w:headerReference w:type="default" r:id="rId84"/>
          <w:footerReference w:type="default" r:id="rId85"/>
          <w:pgSz w:w="11906" w:h="16839"/>
          <w:pgMar w:top="1715" w:right="1106" w:bottom="1341" w:left="1397" w:header="1393" w:footer="1107" w:gutter="0"/>
        </w:sectPr>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13001"/>
        <w:spacing w:before="65" w:line="270" w:lineRule="exact"/>
        <w:rPr>
          <w:rFonts w:ascii="SimHei" w:hAnsi="SimHei" w:eastAsia="SimHei" w:cs="SimHei"/>
          <w:sz w:val="20"/>
          <w:szCs w:val="20"/>
        </w:rPr>
      </w:pPr>
      <w:r>
        <w:rPr>
          <w:rFonts w:ascii="SimHei" w:hAnsi="SimHei" w:eastAsia="SimHei" w:cs="SimHei"/>
          <w:sz w:val="20"/>
          <w:szCs w:val="20"/>
          <w:position w:val="1"/>
        </w:rPr>
        <w:t>GBZ</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331</w:t>
      </w:r>
      <w:r>
        <w:rPr>
          <w:rFonts w:ascii="Times New Roman" w:hAnsi="Times New Roman" w:eastAsia="Times New Roman" w:cs="Times New Roman"/>
          <w:sz w:val="20"/>
          <w:szCs w:val="20"/>
          <w:spacing w:val="6"/>
          <w:position w:val="1"/>
        </w:rPr>
        <w:t>—</w:t>
      </w:r>
      <w:r>
        <w:rPr>
          <w:rFonts w:ascii="SimHei" w:hAnsi="SimHei" w:eastAsia="SimHei" w:cs="SimHei"/>
          <w:sz w:val="20"/>
          <w:szCs w:val="20"/>
          <w:spacing w:val="6"/>
          <w:position w:val="1"/>
        </w:rPr>
        <w:t>2024</w:t>
      </w:r>
    </w:p>
    <w:p>
      <w:pPr>
        <w:ind w:left="82"/>
        <w:spacing w:before="14" w:line="231" w:lineRule="auto"/>
        <w:outlineLvl w:val="1"/>
        <w:rPr>
          <w:rFonts w:ascii="SimHei" w:hAnsi="SimHei" w:eastAsia="SimHei" w:cs="SimHei"/>
          <w:sz w:val="20"/>
          <w:szCs w:val="20"/>
        </w:rPr>
      </w:pPr>
      <w:r>
        <w:rPr>
          <w:rFonts w:ascii="SimHei" w:hAnsi="SimHei" w:eastAsia="SimHei" w:cs="SimHei"/>
          <w:sz w:val="20"/>
          <w:szCs w:val="20"/>
          <w:spacing w:val="6"/>
        </w:rPr>
        <w:t>F.2</w:t>
      </w:r>
      <w:r>
        <w:rPr>
          <w:rFonts w:ascii="SimHei" w:hAnsi="SimHei" w:eastAsia="SimHei" w:cs="SimHei"/>
          <w:sz w:val="20"/>
          <w:szCs w:val="20"/>
          <w:spacing w:val="6"/>
        </w:rPr>
        <w:t xml:space="preserve">  </w:t>
      </w:r>
      <w:r>
        <w:rPr>
          <w:rFonts w:ascii="SimHei" w:hAnsi="SimHei" w:eastAsia="SimHei" w:cs="SimHei"/>
          <w:sz w:val="20"/>
          <w:szCs w:val="20"/>
          <w:spacing w:val="6"/>
        </w:rPr>
        <w:t>物理因素检测</w:t>
      </w:r>
    </w:p>
    <w:p>
      <w:pPr>
        <w:ind w:left="82"/>
        <w:spacing w:before="262" w:line="231" w:lineRule="auto"/>
        <w:outlineLvl w:val="2"/>
        <w:rPr>
          <w:rFonts w:ascii="SimSun" w:hAnsi="SimSun" w:eastAsia="SimSun" w:cs="SimSun"/>
          <w:sz w:val="20"/>
          <w:szCs w:val="20"/>
        </w:rPr>
      </w:pPr>
      <w:r>
        <w:rPr>
          <w:rFonts w:ascii="SimHei" w:hAnsi="SimHei" w:eastAsia="SimHei" w:cs="SimHei"/>
          <w:sz w:val="20"/>
          <w:szCs w:val="20"/>
          <w:spacing w:val="7"/>
        </w:rPr>
        <w:t>F.2.1</w:t>
      </w:r>
      <w:r>
        <w:rPr>
          <w:rFonts w:ascii="SimHei" w:hAnsi="SimHei" w:eastAsia="SimHei" w:cs="SimHei"/>
          <w:sz w:val="20"/>
          <w:szCs w:val="20"/>
          <w:spacing w:val="7"/>
        </w:rPr>
        <w:t xml:space="preserve">  </w:t>
      </w:r>
      <w:r>
        <w:rPr>
          <w:rFonts w:ascii="SimSun" w:hAnsi="SimSun" w:eastAsia="SimSun" w:cs="SimSun"/>
          <w:sz w:val="20"/>
          <w:szCs w:val="20"/>
          <w:spacing w:val="7"/>
        </w:rPr>
        <w:t>噪声强度测量原始记录表，见表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.16。</w:t>
      </w:r>
    </w:p>
    <w:p>
      <w:pPr>
        <w:ind w:left="5625"/>
        <w:spacing w:before="141"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2"/>
        </w:rPr>
        <w:t xml:space="preserve"> </w:t>
      </w:r>
      <w:r>
        <w:rPr>
          <w:rFonts w:ascii="SimHei" w:hAnsi="SimHei" w:eastAsia="SimHei" w:cs="SimHei"/>
          <w:sz w:val="20"/>
          <w:szCs w:val="20"/>
          <w:spacing w:val="6"/>
        </w:rPr>
        <w:t>F.16</w:t>
      </w:r>
      <w:r>
        <w:rPr>
          <w:rFonts w:ascii="SimHei" w:hAnsi="SimHei" w:eastAsia="SimHei" w:cs="SimHei"/>
          <w:sz w:val="20"/>
          <w:szCs w:val="20"/>
          <w:spacing w:val="6"/>
        </w:rPr>
        <w:t xml:space="preserve">  </w:t>
      </w:r>
      <w:r>
        <w:rPr>
          <w:rFonts w:ascii="SimHei" w:hAnsi="SimHei" w:eastAsia="SimHei" w:cs="SimHei"/>
          <w:sz w:val="20"/>
          <w:szCs w:val="20"/>
          <w:spacing w:val="6"/>
        </w:rPr>
        <w:t>噪声强度测量原始记录表</w:t>
      </w:r>
    </w:p>
    <w:p>
      <w:pPr>
        <w:spacing w:line="112" w:lineRule="exact"/>
        <w:rPr/>
      </w:pPr>
      <w:r/>
    </w:p>
    <w:tbl>
      <w:tblPr>
        <w:tblStyle w:val="TableNormal"/>
        <w:tblW w:w="14403" w:type="dxa"/>
        <w:tblInd w:w="1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0"/>
        <w:gridCol w:w="2543"/>
        <w:gridCol w:w="1367"/>
        <w:gridCol w:w="1081"/>
        <w:gridCol w:w="614"/>
        <w:gridCol w:w="705"/>
        <w:gridCol w:w="705"/>
        <w:gridCol w:w="705"/>
        <w:gridCol w:w="716"/>
        <w:gridCol w:w="1092"/>
        <w:gridCol w:w="546"/>
        <w:gridCol w:w="546"/>
        <w:gridCol w:w="1280"/>
        <w:gridCol w:w="1280"/>
        <w:gridCol w:w="603"/>
      </w:tblGrid>
      <w:tr>
        <w:trPr>
          <w:trHeight w:val="347" w:hRule="atLeast"/>
        </w:trPr>
        <w:tc>
          <w:tcPr>
            <w:tcW w:w="3163" w:type="dxa"/>
            <w:vAlign w:val="top"/>
            <w:gridSpan w:val="2"/>
            <w:tcBorders>
              <w:left w:val="single" w:color="000000" w:sz="10" w:space="0"/>
              <w:top w:val="single" w:color="000000" w:sz="10" w:space="0"/>
            </w:tcBorders>
          </w:tcPr>
          <w:p>
            <w:pPr>
              <w:pStyle w:val="TableText"/>
              <w:ind w:left="55"/>
              <w:spacing w:before="85" w:line="220" w:lineRule="auto"/>
              <w:rPr>
                <w:sz w:val="18"/>
                <w:szCs w:val="18"/>
              </w:rPr>
            </w:pPr>
            <w:r>
              <w:rPr>
                <w:sz w:val="18"/>
                <w:szCs w:val="18"/>
                <w:spacing w:val="-2"/>
              </w:rPr>
              <w:t>用人单位：</w:t>
            </w:r>
          </w:p>
        </w:tc>
        <w:tc>
          <w:tcPr>
            <w:tcW w:w="5177" w:type="dxa"/>
            <w:vAlign w:val="top"/>
            <w:gridSpan w:val="6"/>
            <w:tcBorders>
              <w:top w:val="single" w:color="000000" w:sz="10" w:space="0"/>
            </w:tcBorders>
          </w:tcPr>
          <w:p>
            <w:pPr>
              <w:pStyle w:val="TableText"/>
              <w:ind w:left="54"/>
              <w:spacing w:before="84" w:line="229" w:lineRule="auto"/>
              <w:rPr>
                <w:sz w:val="18"/>
                <w:szCs w:val="18"/>
              </w:rPr>
            </w:pPr>
            <w:r>
              <w:rPr>
                <w:sz w:val="18"/>
                <w:szCs w:val="18"/>
                <w:spacing w:val="-3"/>
              </w:rPr>
              <w:t>地址：</w:t>
            </w:r>
          </w:p>
        </w:tc>
        <w:tc>
          <w:tcPr>
            <w:tcW w:w="2900" w:type="dxa"/>
            <w:vAlign w:val="top"/>
            <w:gridSpan w:val="4"/>
            <w:tcBorders>
              <w:top w:val="single" w:color="000000" w:sz="10" w:space="0"/>
            </w:tcBorders>
          </w:tcPr>
          <w:p>
            <w:pPr>
              <w:pStyle w:val="TableText"/>
              <w:ind w:left="63"/>
              <w:spacing w:before="85" w:line="219" w:lineRule="auto"/>
              <w:rPr>
                <w:sz w:val="18"/>
                <w:szCs w:val="18"/>
              </w:rPr>
            </w:pPr>
            <w:r>
              <w:rPr>
                <w:sz w:val="18"/>
                <w:szCs w:val="18"/>
                <w:spacing w:val="-2"/>
              </w:rPr>
              <w:t>检测类别：</w:t>
            </w:r>
          </w:p>
        </w:tc>
        <w:tc>
          <w:tcPr>
            <w:tcW w:w="3163" w:type="dxa"/>
            <w:vAlign w:val="top"/>
            <w:gridSpan w:val="3"/>
            <w:tcBorders>
              <w:right w:val="single" w:color="000000" w:sz="10" w:space="0"/>
              <w:top w:val="single" w:color="000000" w:sz="10" w:space="0"/>
            </w:tcBorders>
          </w:tcPr>
          <w:p>
            <w:pPr>
              <w:pStyle w:val="TableText"/>
              <w:ind w:left="70"/>
              <w:spacing w:before="85" w:line="219" w:lineRule="auto"/>
              <w:rPr>
                <w:sz w:val="18"/>
                <w:szCs w:val="18"/>
              </w:rPr>
            </w:pPr>
            <w:r>
              <w:rPr>
                <w:sz w:val="18"/>
                <w:szCs w:val="18"/>
                <w:spacing w:val="-2"/>
              </w:rPr>
              <w:t>检测任务编号：</w:t>
            </w:r>
          </w:p>
        </w:tc>
      </w:tr>
      <w:tr>
        <w:trPr>
          <w:trHeight w:val="342" w:hRule="atLeast"/>
        </w:trPr>
        <w:tc>
          <w:tcPr>
            <w:tcW w:w="3163" w:type="dxa"/>
            <w:vAlign w:val="top"/>
            <w:gridSpan w:val="2"/>
            <w:tcBorders>
              <w:left w:val="single" w:color="000000" w:sz="10" w:space="0"/>
            </w:tcBorders>
          </w:tcPr>
          <w:p>
            <w:pPr>
              <w:pStyle w:val="TableText"/>
              <w:ind w:left="54"/>
              <w:spacing w:before="83" w:line="219" w:lineRule="auto"/>
              <w:rPr>
                <w:sz w:val="18"/>
                <w:szCs w:val="18"/>
              </w:rPr>
            </w:pPr>
            <w:r>
              <w:rPr>
                <w:sz w:val="18"/>
                <w:szCs w:val="18"/>
                <w:spacing w:val="-1"/>
              </w:rPr>
              <w:t>测量点数量：      个</w:t>
            </w:r>
          </w:p>
        </w:tc>
        <w:tc>
          <w:tcPr>
            <w:tcW w:w="5177" w:type="dxa"/>
            <w:vAlign w:val="top"/>
            <w:gridSpan w:val="6"/>
          </w:tcPr>
          <w:p>
            <w:pPr>
              <w:pStyle w:val="TableText"/>
              <w:ind w:left="55"/>
              <w:spacing w:before="83" w:line="219" w:lineRule="auto"/>
              <w:rPr>
                <w:sz w:val="18"/>
                <w:szCs w:val="18"/>
              </w:rPr>
            </w:pPr>
            <w:r>
              <w:rPr>
                <w:sz w:val="18"/>
                <w:szCs w:val="18"/>
                <w:spacing w:val="-2"/>
              </w:rPr>
              <w:t>测量依据：</w:t>
            </w:r>
          </w:p>
        </w:tc>
        <w:tc>
          <w:tcPr>
            <w:tcW w:w="2900" w:type="dxa"/>
            <w:vAlign w:val="top"/>
            <w:gridSpan w:val="4"/>
          </w:tcPr>
          <w:p>
            <w:pPr>
              <w:pStyle w:val="TableText"/>
              <w:ind w:left="64"/>
              <w:spacing w:before="83"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3163" w:type="dxa"/>
            <w:vAlign w:val="top"/>
            <w:gridSpan w:val="3"/>
            <w:tcBorders>
              <w:right w:val="single" w:color="000000" w:sz="10" w:space="0"/>
            </w:tcBorders>
          </w:tcPr>
          <w:p>
            <w:pPr>
              <w:pStyle w:val="TableText"/>
              <w:ind w:left="70"/>
              <w:spacing w:before="83" w:line="219" w:lineRule="auto"/>
              <w:rPr>
                <w:sz w:val="18"/>
                <w:szCs w:val="18"/>
              </w:rPr>
            </w:pPr>
            <w:r>
              <w:rPr>
                <w:sz w:val="18"/>
                <w:szCs w:val="18"/>
                <w:spacing w:val="-2"/>
              </w:rPr>
              <w:t>测量日期：      年</w:t>
            </w:r>
            <w:r>
              <w:rPr>
                <w:sz w:val="18"/>
                <w:szCs w:val="18"/>
                <w:spacing w:val="4"/>
              </w:rPr>
              <w:t xml:space="preserve">    </w:t>
            </w:r>
            <w:r>
              <w:rPr>
                <w:sz w:val="18"/>
                <w:szCs w:val="18"/>
                <w:spacing w:val="-2"/>
              </w:rPr>
              <w:t>月</w:t>
            </w:r>
            <w:r>
              <w:rPr>
                <w:sz w:val="18"/>
                <w:szCs w:val="18"/>
                <w:spacing w:val="10"/>
              </w:rPr>
              <w:t xml:space="preserve">    </w:t>
            </w:r>
            <w:r>
              <w:rPr>
                <w:sz w:val="18"/>
                <w:szCs w:val="18"/>
                <w:spacing w:val="-2"/>
              </w:rPr>
              <w:t>日</w:t>
            </w:r>
          </w:p>
        </w:tc>
      </w:tr>
      <w:tr>
        <w:trPr>
          <w:trHeight w:val="342" w:hRule="atLeast"/>
        </w:trPr>
        <w:tc>
          <w:tcPr>
            <w:tcW w:w="3163" w:type="dxa"/>
            <w:vAlign w:val="top"/>
            <w:gridSpan w:val="2"/>
            <w:tcBorders>
              <w:left w:val="single" w:color="000000" w:sz="10" w:space="0"/>
            </w:tcBorders>
          </w:tcPr>
          <w:p>
            <w:pPr>
              <w:pStyle w:val="TableText"/>
              <w:ind w:left="54"/>
              <w:spacing w:before="87" w:line="219" w:lineRule="auto"/>
              <w:rPr>
                <w:sz w:val="18"/>
                <w:szCs w:val="18"/>
              </w:rPr>
            </w:pPr>
            <w:r>
              <w:rPr>
                <w:sz w:val="18"/>
                <w:szCs w:val="18"/>
                <w:spacing w:val="-1"/>
              </w:rPr>
              <w:t>测量设备名称及编号：</w:t>
            </w:r>
          </w:p>
        </w:tc>
        <w:tc>
          <w:tcPr>
            <w:tcW w:w="3062" w:type="dxa"/>
            <w:vAlign w:val="top"/>
            <w:gridSpan w:val="3"/>
          </w:tcPr>
          <w:p>
            <w:pPr>
              <w:pStyle w:val="TableText"/>
              <w:ind w:left="55"/>
              <w:spacing w:before="87" w:line="219" w:lineRule="auto"/>
              <w:rPr>
                <w:sz w:val="18"/>
                <w:szCs w:val="18"/>
              </w:rPr>
            </w:pPr>
            <w:r>
              <w:rPr>
                <w:sz w:val="18"/>
                <w:szCs w:val="18"/>
                <w:spacing w:val="-1"/>
              </w:rPr>
              <w:t>标准声源名称及编号：</w:t>
            </w:r>
          </w:p>
        </w:tc>
        <w:tc>
          <w:tcPr>
            <w:tcW w:w="2115" w:type="dxa"/>
            <w:vAlign w:val="top"/>
            <w:gridSpan w:val="3"/>
          </w:tcPr>
          <w:p>
            <w:pPr>
              <w:pStyle w:val="TableText"/>
              <w:ind w:left="62"/>
              <w:spacing w:before="87" w:line="219" w:lineRule="auto"/>
              <w:rPr>
                <w:rFonts w:ascii="Times New Roman" w:hAnsi="Times New Roman" w:eastAsia="Times New Roman" w:cs="Times New Roman"/>
                <w:sz w:val="18"/>
                <w:szCs w:val="18"/>
              </w:rPr>
            </w:pPr>
            <w:r>
              <w:rPr>
                <w:sz w:val="18"/>
                <w:szCs w:val="18"/>
                <w:spacing w:val="-1"/>
              </w:rPr>
              <w:t>标准声源校准值：    </w:t>
            </w:r>
            <w:r>
              <w:rPr>
                <w:rFonts w:ascii="Times New Roman" w:hAnsi="Times New Roman" w:eastAsia="Times New Roman" w:cs="Times New Roman"/>
                <w:sz w:val="18"/>
                <w:szCs w:val="18"/>
                <w:spacing w:val="-1"/>
              </w:rPr>
              <w:t>dB</w:t>
            </w:r>
          </w:p>
        </w:tc>
        <w:tc>
          <w:tcPr>
            <w:tcW w:w="2900" w:type="dxa"/>
            <w:vAlign w:val="top"/>
            <w:gridSpan w:val="4"/>
          </w:tcPr>
          <w:p>
            <w:pPr>
              <w:pStyle w:val="TableText"/>
              <w:ind w:left="64"/>
              <w:spacing w:before="87" w:line="219" w:lineRule="auto"/>
              <w:rPr>
                <w:rFonts w:ascii="Times New Roman" w:hAnsi="Times New Roman" w:eastAsia="Times New Roman" w:cs="Times New Roman"/>
                <w:sz w:val="18"/>
                <w:szCs w:val="18"/>
              </w:rPr>
            </w:pPr>
            <w:r>
              <w:rPr>
                <w:sz w:val="18"/>
                <w:szCs w:val="18"/>
                <w:spacing w:val="-1"/>
              </w:rPr>
              <w:t>测量前校准值：    </w:t>
            </w:r>
            <w:r>
              <w:rPr>
                <w:rFonts w:ascii="Times New Roman" w:hAnsi="Times New Roman" w:eastAsia="Times New Roman" w:cs="Times New Roman"/>
                <w:sz w:val="18"/>
                <w:szCs w:val="18"/>
                <w:spacing w:val="-1"/>
              </w:rPr>
              <w:t>dB</w:t>
            </w:r>
          </w:p>
        </w:tc>
        <w:tc>
          <w:tcPr>
            <w:tcW w:w="3163" w:type="dxa"/>
            <w:vAlign w:val="top"/>
            <w:gridSpan w:val="3"/>
            <w:tcBorders>
              <w:right w:val="single" w:color="000000" w:sz="10" w:space="0"/>
            </w:tcBorders>
          </w:tcPr>
          <w:p>
            <w:pPr>
              <w:pStyle w:val="TableText"/>
              <w:ind w:left="70"/>
              <w:spacing w:before="87" w:line="219" w:lineRule="auto"/>
              <w:rPr>
                <w:rFonts w:ascii="Times New Roman" w:hAnsi="Times New Roman" w:eastAsia="Times New Roman" w:cs="Times New Roman"/>
                <w:sz w:val="18"/>
                <w:szCs w:val="18"/>
              </w:rPr>
            </w:pPr>
            <w:r>
              <w:rPr>
                <w:sz w:val="18"/>
                <w:szCs w:val="18"/>
                <w:spacing w:val="-1"/>
              </w:rPr>
              <w:t>测量后读数值：    </w:t>
            </w:r>
            <w:r>
              <w:rPr>
                <w:rFonts w:ascii="Times New Roman" w:hAnsi="Times New Roman" w:eastAsia="Times New Roman" w:cs="Times New Roman"/>
                <w:sz w:val="18"/>
                <w:szCs w:val="18"/>
                <w:spacing w:val="-1"/>
              </w:rPr>
              <w:t>dB</w:t>
            </w:r>
          </w:p>
        </w:tc>
      </w:tr>
      <w:tr>
        <w:trPr>
          <w:trHeight w:val="342" w:hRule="atLeast"/>
        </w:trPr>
        <w:tc>
          <w:tcPr>
            <w:tcW w:w="620" w:type="dxa"/>
            <w:vAlign w:val="top"/>
            <w:vMerge w:val="restart"/>
            <w:tcBorders>
              <w:left w:val="single" w:color="000000" w:sz="10" w:space="0"/>
              <w:bottom w:val="nil"/>
            </w:tcBorders>
          </w:tcPr>
          <w:p>
            <w:pPr>
              <w:pStyle w:val="TableText"/>
              <w:ind w:left="119"/>
              <w:spacing w:before="209" w:line="221" w:lineRule="auto"/>
              <w:rPr>
                <w:sz w:val="18"/>
                <w:szCs w:val="18"/>
              </w:rPr>
            </w:pPr>
            <w:r>
              <w:rPr>
                <w:sz w:val="18"/>
                <w:szCs w:val="18"/>
                <w:spacing w:val="-4"/>
              </w:rPr>
              <w:t>测量</w:t>
            </w:r>
          </w:p>
          <w:p>
            <w:pPr>
              <w:pStyle w:val="TableText"/>
              <w:ind w:left="120"/>
              <w:spacing w:before="17" w:line="219" w:lineRule="auto"/>
              <w:rPr>
                <w:sz w:val="18"/>
                <w:szCs w:val="18"/>
              </w:rPr>
            </w:pPr>
            <w:r>
              <w:rPr>
                <w:sz w:val="18"/>
                <w:szCs w:val="18"/>
                <w:spacing w:val="-5"/>
              </w:rPr>
              <w:t>编号</w:t>
            </w:r>
          </w:p>
        </w:tc>
        <w:tc>
          <w:tcPr>
            <w:tcW w:w="2543" w:type="dxa"/>
            <w:vAlign w:val="top"/>
            <w:vMerge w:val="restart"/>
            <w:tcBorders>
              <w:bottom w:val="nil"/>
            </w:tcBorders>
          </w:tcPr>
          <w:p>
            <w:pPr>
              <w:spacing w:line="267" w:lineRule="auto"/>
              <w:rPr>
                <w:rFonts w:ascii="Arial"/>
                <w:sz w:val="21"/>
              </w:rPr>
            </w:pPr>
            <w:r/>
          </w:p>
          <w:p>
            <w:pPr>
              <w:pStyle w:val="TableText"/>
              <w:ind w:left="908"/>
              <w:spacing w:before="58" w:line="221" w:lineRule="auto"/>
              <w:rPr>
                <w:sz w:val="18"/>
                <w:szCs w:val="18"/>
              </w:rPr>
            </w:pPr>
            <w:r>
              <w:rPr>
                <w:sz w:val="18"/>
                <w:szCs w:val="18"/>
                <w:spacing w:val="-2"/>
              </w:rPr>
              <w:t>测量地点</w:t>
            </w:r>
          </w:p>
        </w:tc>
        <w:tc>
          <w:tcPr>
            <w:tcW w:w="1367" w:type="dxa"/>
            <w:vAlign w:val="top"/>
            <w:vMerge w:val="restart"/>
            <w:tcBorders>
              <w:bottom w:val="nil"/>
            </w:tcBorders>
          </w:tcPr>
          <w:p>
            <w:pPr>
              <w:pStyle w:val="TableText"/>
              <w:ind w:left="143"/>
              <w:spacing w:before="210" w:line="219" w:lineRule="auto"/>
              <w:rPr>
                <w:sz w:val="18"/>
                <w:szCs w:val="18"/>
              </w:rPr>
            </w:pPr>
            <w:r>
              <w:rPr>
                <w:sz w:val="18"/>
                <w:szCs w:val="18"/>
                <w:spacing w:val="-2"/>
              </w:rPr>
              <w:t>产噪设备名称</w:t>
            </w:r>
          </w:p>
          <w:p>
            <w:pPr>
              <w:pStyle w:val="TableText"/>
              <w:ind w:left="413"/>
              <w:spacing w:before="18" w:line="221" w:lineRule="auto"/>
              <w:rPr>
                <w:sz w:val="18"/>
                <w:szCs w:val="18"/>
              </w:rPr>
            </w:pPr>
            <w:r>
              <w:rPr>
                <w:sz w:val="18"/>
                <w:szCs w:val="18"/>
                <w:spacing w:val="-3"/>
              </w:rPr>
              <w:t>及型号</w:t>
            </w:r>
          </w:p>
        </w:tc>
        <w:tc>
          <w:tcPr>
            <w:tcW w:w="1081" w:type="dxa"/>
            <w:vAlign w:val="top"/>
            <w:vMerge w:val="restart"/>
            <w:tcBorders>
              <w:bottom w:val="nil"/>
            </w:tcBorders>
          </w:tcPr>
          <w:p>
            <w:pPr>
              <w:pStyle w:val="TableText"/>
              <w:ind w:left="191"/>
              <w:spacing w:before="92" w:line="219" w:lineRule="auto"/>
              <w:rPr>
                <w:sz w:val="18"/>
                <w:szCs w:val="18"/>
              </w:rPr>
            </w:pPr>
            <w:r>
              <w:rPr>
                <w:sz w:val="18"/>
                <w:szCs w:val="18"/>
                <w:spacing w:val="-4"/>
              </w:rPr>
              <w:t>噪声类型</w:t>
            </w:r>
          </w:p>
          <w:p>
            <w:pPr>
              <w:pStyle w:val="TableText"/>
              <w:ind w:left="284"/>
              <w:spacing w:before="19" w:line="219" w:lineRule="auto"/>
              <w:rPr>
                <w:sz w:val="18"/>
                <w:szCs w:val="18"/>
              </w:rPr>
            </w:pPr>
            <w:r>
              <w:rPr>
                <w:sz w:val="18"/>
                <w:szCs w:val="18"/>
                <w:spacing w:val="-6"/>
              </w:rPr>
              <w:t>1.稳态</w:t>
            </w:r>
          </w:p>
          <w:p>
            <w:pPr>
              <w:pStyle w:val="TableText"/>
              <w:ind w:left="184"/>
              <w:spacing w:before="19" w:line="219" w:lineRule="auto"/>
              <w:rPr>
                <w:sz w:val="18"/>
                <w:szCs w:val="18"/>
              </w:rPr>
            </w:pPr>
            <w:r>
              <w:rPr>
                <w:sz w:val="18"/>
                <w:szCs w:val="18"/>
                <w:spacing w:val="-2"/>
              </w:rPr>
              <w:t>2.非稳态</w:t>
            </w:r>
          </w:p>
        </w:tc>
        <w:tc>
          <w:tcPr>
            <w:tcW w:w="614" w:type="dxa"/>
            <w:vAlign w:val="top"/>
            <w:vMerge w:val="restart"/>
            <w:tcBorders>
              <w:bottom w:val="nil"/>
            </w:tcBorders>
          </w:tcPr>
          <w:p>
            <w:pPr>
              <w:pStyle w:val="TableText"/>
              <w:ind w:left="130"/>
              <w:spacing w:before="210" w:line="220" w:lineRule="auto"/>
              <w:rPr>
                <w:sz w:val="18"/>
                <w:szCs w:val="18"/>
              </w:rPr>
            </w:pPr>
            <w:r>
              <w:rPr>
                <w:sz w:val="18"/>
                <w:szCs w:val="18"/>
                <w:spacing w:val="-4"/>
              </w:rPr>
              <w:t>距离</w:t>
            </w:r>
          </w:p>
          <w:p>
            <w:pPr>
              <w:pStyle w:val="TableText"/>
              <w:ind w:left="69"/>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2831" w:type="dxa"/>
            <w:vAlign w:val="top"/>
            <w:gridSpan w:val="4"/>
          </w:tcPr>
          <w:p>
            <w:pPr>
              <w:pStyle w:val="TableText"/>
              <w:ind w:left="506"/>
              <w:spacing w:before="90" w:line="220" w:lineRule="auto"/>
              <w:rPr>
                <w:sz w:val="18"/>
                <w:szCs w:val="18"/>
              </w:rPr>
            </w:pPr>
            <w:r>
              <w:rPr>
                <w:sz w:val="18"/>
                <w:szCs w:val="18"/>
                <w:spacing w:val="-1"/>
              </w:rPr>
              <w:t>测量结果[</w:t>
            </w:r>
            <w:r>
              <w:rPr>
                <w:rFonts w:ascii="Times New Roman" w:hAnsi="Times New Roman" w:eastAsia="Times New Roman" w:cs="Times New Roman"/>
                <w:sz w:val="18"/>
                <w:szCs w:val="18"/>
                <w:spacing w:val="-1"/>
              </w:rPr>
              <w:t>dB</w:t>
            </w:r>
            <w:r>
              <w:rPr>
                <w:sz w:val="18"/>
                <w:szCs w:val="18"/>
                <w:spacing w:val="-8"/>
              </w:rPr>
              <w:t>（</w:t>
            </w:r>
            <w:r>
              <w:rPr>
                <w:sz w:val="18"/>
                <w:szCs w:val="18"/>
                <w:spacing w:val="6"/>
              </w:rPr>
              <w:t xml:space="preserve">    </w:t>
            </w:r>
            <w:r>
              <w:rPr>
                <w:sz w:val="18"/>
                <w:szCs w:val="18"/>
                <w:spacing w:val="-8"/>
              </w:rPr>
              <w:t>）</w:t>
            </w:r>
            <w:r>
              <w:rPr>
                <w:sz w:val="18"/>
                <w:szCs w:val="18"/>
                <w:spacing w:val="-1"/>
              </w:rPr>
              <w:t>]</w:t>
            </w:r>
          </w:p>
        </w:tc>
        <w:tc>
          <w:tcPr>
            <w:tcW w:w="1092" w:type="dxa"/>
            <w:vAlign w:val="top"/>
            <w:vMerge w:val="restart"/>
            <w:tcBorders>
              <w:bottom w:val="nil"/>
            </w:tcBorders>
          </w:tcPr>
          <w:p>
            <w:pPr>
              <w:pStyle w:val="TableText"/>
              <w:ind w:left="375"/>
              <w:spacing w:before="209" w:line="221" w:lineRule="auto"/>
              <w:rPr>
                <w:sz w:val="18"/>
                <w:szCs w:val="18"/>
              </w:rPr>
            </w:pPr>
            <w:r>
              <w:rPr>
                <w:sz w:val="18"/>
                <w:szCs w:val="18"/>
                <w:spacing w:val="-4"/>
              </w:rPr>
              <w:t>测量</w:t>
            </w:r>
          </w:p>
          <w:p>
            <w:pPr>
              <w:pStyle w:val="TableText"/>
              <w:ind w:left="195"/>
              <w:spacing w:before="17" w:line="220" w:lineRule="auto"/>
              <w:rPr>
                <w:sz w:val="18"/>
                <w:szCs w:val="18"/>
              </w:rPr>
            </w:pPr>
            <w:r>
              <w:rPr>
                <w:sz w:val="18"/>
                <w:szCs w:val="18"/>
                <w:spacing w:val="-2"/>
              </w:rPr>
              <w:t>起止时间</w:t>
            </w:r>
          </w:p>
        </w:tc>
        <w:tc>
          <w:tcPr>
            <w:tcW w:w="1092" w:type="dxa"/>
            <w:vAlign w:val="top"/>
            <w:gridSpan w:val="2"/>
          </w:tcPr>
          <w:p>
            <w:pPr>
              <w:pStyle w:val="TableText"/>
              <w:ind w:left="196"/>
              <w:spacing w:before="89" w:line="221" w:lineRule="auto"/>
              <w:rPr>
                <w:sz w:val="18"/>
                <w:szCs w:val="18"/>
              </w:rPr>
            </w:pPr>
            <w:r>
              <w:rPr>
                <w:sz w:val="18"/>
                <w:szCs w:val="18"/>
                <w:spacing w:val="-2"/>
              </w:rPr>
              <w:t>接触时间</w:t>
            </w:r>
          </w:p>
        </w:tc>
        <w:tc>
          <w:tcPr>
            <w:tcW w:w="2560" w:type="dxa"/>
            <w:vAlign w:val="top"/>
            <w:gridSpan w:val="2"/>
          </w:tcPr>
          <w:p>
            <w:pPr>
              <w:pStyle w:val="TableText"/>
              <w:ind w:left="755"/>
              <w:spacing w:before="90" w:line="220" w:lineRule="auto"/>
              <w:rPr>
                <w:sz w:val="18"/>
                <w:szCs w:val="18"/>
              </w:rPr>
            </w:pPr>
            <w:r>
              <w:rPr>
                <w:sz w:val="18"/>
                <w:szCs w:val="18"/>
                <w:spacing w:val="-2"/>
              </w:rPr>
              <w:t>现场情况记录</w:t>
            </w:r>
          </w:p>
        </w:tc>
        <w:tc>
          <w:tcPr>
            <w:tcW w:w="603" w:type="dxa"/>
            <w:vAlign w:val="top"/>
            <w:vMerge w:val="restart"/>
            <w:tcBorders>
              <w:right w:val="single" w:color="000000" w:sz="10" w:space="0"/>
              <w:bottom w:val="nil"/>
            </w:tcBorders>
          </w:tcPr>
          <w:p>
            <w:pPr>
              <w:spacing w:line="267" w:lineRule="auto"/>
              <w:rPr>
                <w:rFonts w:ascii="Arial"/>
                <w:sz w:val="21"/>
              </w:rPr>
            </w:pPr>
            <w:r/>
          </w:p>
          <w:p>
            <w:pPr>
              <w:pStyle w:val="TableText"/>
              <w:ind w:left="133"/>
              <w:spacing w:before="58" w:line="221" w:lineRule="auto"/>
              <w:rPr>
                <w:sz w:val="18"/>
                <w:szCs w:val="18"/>
              </w:rPr>
            </w:pPr>
            <w:r>
              <w:rPr>
                <w:sz w:val="18"/>
                <w:szCs w:val="18"/>
                <w:spacing w:val="-5"/>
              </w:rPr>
              <w:t>备注</w:t>
            </w:r>
          </w:p>
        </w:tc>
      </w:tr>
      <w:tr>
        <w:trPr>
          <w:trHeight w:val="467" w:hRule="atLeast"/>
        </w:trPr>
        <w:tc>
          <w:tcPr>
            <w:tcW w:w="620" w:type="dxa"/>
            <w:vAlign w:val="top"/>
            <w:vMerge w:val="continue"/>
            <w:tcBorders>
              <w:left w:val="single" w:color="000000" w:sz="10" w:space="0"/>
              <w:top w:val="nil"/>
            </w:tcBorders>
          </w:tcPr>
          <w:p>
            <w:pPr>
              <w:rPr>
                <w:rFonts w:ascii="Arial"/>
                <w:sz w:val="21"/>
              </w:rPr>
            </w:pPr>
            <w:r/>
          </w:p>
        </w:tc>
        <w:tc>
          <w:tcPr>
            <w:tcW w:w="2543" w:type="dxa"/>
            <w:vAlign w:val="top"/>
            <w:vMerge w:val="continue"/>
            <w:tcBorders>
              <w:top w:val="nil"/>
            </w:tcBorders>
          </w:tcPr>
          <w:p>
            <w:pPr>
              <w:rPr>
                <w:rFonts w:ascii="Arial"/>
                <w:sz w:val="21"/>
              </w:rPr>
            </w:pPr>
            <w:r/>
          </w:p>
        </w:tc>
        <w:tc>
          <w:tcPr>
            <w:tcW w:w="1367" w:type="dxa"/>
            <w:vAlign w:val="top"/>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705" w:type="dxa"/>
            <w:vAlign w:val="top"/>
          </w:tcPr>
          <w:p>
            <w:pPr>
              <w:pStyle w:val="TableText"/>
              <w:ind w:left="88"/>
              <w:spacing w:before="156" w:line="219" w:lineRule="auto"/>
              <w:rPr>
                <w:sz w:val="18"/>
                <w:szCs w:val="18"/>
              </w:rPr>
            </w:pPr>
            <w:r>
              <w:rPr>
                <w:sz w:val="18"/>
                <w:szCs w:val="18"/>
                <w:spacing w:val="-10"/>
              </w:rPr>
              <w:t>第</w:t>
            </w:r>
            <w:r>
              <w:rPr>
                <w:sz w:val="18"/>
                <w:szCs w:val="18"/>
                <w:spacing w:val="-25"/>
              </w:rPr>
              <w:t xml:space="preserve"> </w:t>
            </w:r>
            <w:r>
              <w:rPr>
                <w:sz w:val="18"/>
                <w:szCs w:val="18"/>
                <w:spacing w:val="-10"/>
              </w:rPr>
              <w:t>1</w:t>
            </w:r>
            <w:r>
              <w:rPr>
                <w:sz w:val="18"/>
                <w:szCs w:val="18"/>
                <w:spacing w:val="-32"/>
              </w:rPr>
              <w:t xml:space="preserve"> </w:t>
            </w:r>
            <w:r>
              <w:rPr>
                <w:sz w:val="18"/>
                <w:szCs w:val="18"/>
                <w:spacing w:val="-10"/>
              </w:rPr>
              <w:t>次</w:t>
            </w:r>
          </w:p>
        </w:tc>
        <w:tc>
          <w:tcPr>
            <w:tcW w:w="705" w:type="dxa"/>
            <w:vAlign w:val="top"/>
          </w:tcPr>
          <w:p>
            <w:pPr>
              <w:pStyle w:val="TableText"/>
              <w:ind w:left="89"/>
              <w:spacing w:before="156" w:line="219" w:lineRule="auto"/>
              <w:rPr>
                <w:sz w:val="18"/>
                <w:szCs w:val="18"/>
              </w:rPr>
            </w:pPr>
            <w:r>
              <w:rPr>
                <w:sz w:val="18"/>
                <w:szCs w:val="18"/>
                <w:spacing w:val="-6"/>
              </w:rPr>
              <w:t>第</w:t>
            </w:r>
            <w:r>
              <w:rPr>
                <w:sz w:val="18"/>
                <w:szCs w:val="18"/>
                <w:spacing w:val="-37"/>
              </w:rPr>
              <w:t xml:space="preserve"> </w:t>
            </w:r>
            <w:r>
              <w:rPr>
                <w:sz w:val="18"/>
                <w:szCs w:val="18"/>
                <w:spacing w:val="-6"/>
              </w:rPr>
              <w:t>2</w:t>
            </w:r>
            <w:r>
              <w:rPr>
                <w:sz w:val="18"/>
                <w:szCs w:val="18"/>
                <w:spacing w:val="-32"/>
              </w:rPr>
              <w:t xml:space="preserve"> </w:t>
            </w:r>
            <w:r>
              <w:rPr>
                <w:sz w:val="18"/>
                <w:szCs w:val="18"/>
                <w:spacing w:val="-6"/>
              </w:rPr>
              <w:t>次</w:t>
            </w:r>
          </w:p>
        </w:tc>
        <w:tc>
          <w:tcPr>
            <w:tcW w:w="705" w:type="dxa"/>
            <w:vAlign w:val="top"/>
          </w:tcPr>
          <w:p>
            <w:pPr>
              <w:pStyle w:val="TableText"/>
              <w:ind w:left="89"/>
              <w:spacing w:before="156" w:line="219" w:lineRule="auto"/>
              <w:rPr>
                <w:sz w:val="18"/>
                <w:szCs w:val="18"/>
              </w:rPr>
            </w:pPr>
            <w:r>
              <w:rPr>
                <w:sz w:val="18"/>
                <w:szCs w:val="18"/>
                <w:spacing w:val="-6"/>
              </w:rPr>
              <w:t>第</w:t>
            </w:r>
            <w:r>
              <w:rPr>
                <w:sz w:val="18"/>
                <w:szCs w:val="18"/>
                <w:spacing w:val="-34"/>
              </w:rPr>
              <w:t xml:space="preserve"> </w:t>
            </w:r>
            <w:r>
              <w:rPr>
                <w:sz w:val="18"/>
                <w:szCs w:val="18"/>
                <w:spacing w:val="-6"/>
              </w:rPr>
              <w:t>3</w:t>
            </w:r>
            <w:r>
              <w:rPr>
                <w:sz w:val="18"/>
                <w:szCs w:val="18"/>
                <w:spacing w:val="-34"/>
              </w:rPr>
              <w:t xml:space="preserve"> </w:t>
            </w:r>
            <w:r>
              <w:rPr>
                <w:sz w:val="18"/>
                <w:szCs w:val="18"/>
                <w:spacing w:val="-6"/>
              </w:rPr>
              <w:t>次</w:t>
            </w:r>
          </w:p>
        </w:tc>
        <w:tc>
          <w:tcPr>
            <w:tcW w:w="716" w:type="dxa"/>
            <w:vAlign w:val="top"/>
          </w:tcPr>
          <w:p>
            <w:pPr>
              <w:pStyle w:val="TableText"/>
              <w:ind w:left="94"/>
              <w:spacing w:before="156" w:line="219" w:lineRule="auto"/>
              <w:rPr>
                <w:sz w:val="18"/>
                <w:szCs w:val="18"/>
              </w:rPr>
            </w:pPr>
            <w:r>
              <w:rPr>
                <w:sz w:val="18"/>
                <w:szCs w:val="18"/>
                <w:spacing w:val="-3"/>
              </w:rPr>
              <w:t>平均值</w:t>
            </w:r>
          </w:p>
        </w:tc>
        <w:tc>
          <w:tcPr>
            <w:tcW w:w="1092" w:type="dxa"/>
            <w:vAlign w:val="top"/>
            <w:vMerge w:val="continue"/>
            <w:tcBorders>
              <w:top w:val="nil"/>
            </w:tcBorders>
          </w:tcPr>
          <w:p>
            <w:pPr>
              <w:rPr>
                <w:rFonts w:ascii="Arial"/>
                <w:sz w:val="21"/>
              </w:rPr>
            </w:pPr>
            <w:r/>
          </w:p>
        </w:tc>
        <w:tc>
          <w:tcPr>
            <w:tcW w:w="546" w:type="dxa"/>
            <w:vAlign w:val="top"/>
          </w:tcPr>
          <w:p>
            <w:pPr>
              <w:ind w:left="162"/>
              <w:spacing w:before="18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h/d</w:t>
            </w:r>
          </w:p>
        </w:tc>
        <w:tc>
          <w:tcPr>
            <w:tcW w:w="546" w:type="dxa"/>
            <w:vAlign w:val="top"/>
          </w:tcPr>
          <w:p>
            <w:pPr>
              <w:ind w:left="147"/>
              <w:spacing w:before="18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w w:val="99"/>
              </w:rPr>
              <w:t>d/w</w:t>
            </w:r>
          </w:p>
        </w:tc>
        <w:tc>
          <w:tcPr>
            <w:tcW w:w="1280" w:type="dxa"/>
            <w:vAlign w:val="top"/>
          </w:tcPr>
          <w:p>
            <w:pPr>
              <w:pStyle w:val="TableText"/>
              <w:ind w:left="476"/>
              <w:spacing w:before="38" w:line="221" w:lineRule="auto"/>
              <w:rPr>
                <w:sz w:val="18"/>
                <w:szCs w:val="18"/>
              </w:rPr>
            </w:pPr>
            <w:r>
              <w:rPr>
                <w:sz w:val="18"/>
                <w:szCs w:val="18"/>
                <w:spacing w:val="-5"/>
              </w:rPr>
              <w:t>设备</w:t>
            </w:r>
          </w:p>
          <w:p>
            <w:pPr>
              <w:pStyle w:val="TableText"/>
              <w:ind w:left="293"/>
              <w:spacing w:before="17" w:line="191" w:lineRule="auto"/>
              <w:rPr>
                <w:sz w:val="18"/>
                <w:szCs w:val="18"/>
              </w:rPr>
            </w:pPr>
            <w:r>
              <w:rPr>
                <w:sz w:val="18"/>
                <w:szCs w:val="18"/>
                <w:spacing w:val="-2"/>
              </w:rPr>
              <w:t>运行情况</w:t>
            </w:r>
          </w:p>
        </w:tc>
        <w:tc>
          <w:tcPr>
            <w:tcW w:w="1280" w:type="dxa"/>
            <w:vAlign w:val="top"/>
          </w:tcPr>
          <w:p>
            <w:pPr>
              <w:pStyle w:val="TableText"/>
              <w:ind w:left="475"/>
              <w:spacing w:before="38" w:line="219" w:lineRule="auto"/>
              <w:rPr>
                <w:sz w:val="18"/>
                <w:szCs w:val="18"/>
              </w:rPr>
            </w:pPr>
            <w:r>
              <w:rPr>
                <w:sz w:val="18"/>
                <w:szCs w:val="18"/>
                <w:spacing w:val="-4"/>
              </w:rPr>
              <w:t>个体</w:t>
            </w:r>
          </w:p>
          <w:p>
            <w:pPr>
              <w:pStyle w:val="TableText"/>
              <w:ind w:left="306"/>
              <w:spacing w:before="18" w:line="191" w:lineRule="auto"/>
              <w:rPr>
                <w:sz w:val="18"/>
                <w:szCs w:val="18"/>
              </w:rPr>
            </w:pPr>
            <w:r>
              <w:rPr>
                <w:sz w:val="18"/>
                <w:szCs w:val="18"/>
                <w:spacing w:val="-5"/>
              </w:rPr>
              <w:t>防护情况</w:t>
            </w:r>
          </w:p>
        </w:tc>
        <w:tc>
          <w:tcPr>
            <w:tcW w:w="603" w:type="dxa"/>
            <w:vAlign w:val="top"/>
            <w:vMerge w:val="continue"/>
            <w:tcBorders>
              <w:right w:val="single" w:color="000000" w:sz="10" w:space="0"/>
              <w:top w:val="nil"/>
            </w:tcBorders>
          </w:tcPr>
          <w:p>
            <w:pPr>
              <w:rPr>
                <w:rFonts w:ascii="Arial"/>
                <w:sz w:val="21"/>
              </w:rPr>
            </w:pPr>
            <w:r/>
          </w:p>
        </w:tc>
      </w:tr>
      <w:tr>
        <w:trPr>
          <w:trHeight w:val="342" w:hRule="atLeast"/>
        </w:trPr>
        <w:tc>
          <w:tcPr>
            <w:tcW w:w="620" w:type="dxa"/>
            <w:vAlign w:val="top"/>
            <w:tcBorders>
              <w:left w:val="single" w:color="000000" w:sz="10" w:space="0"/>
            </w:tcBorders>
          </w:tcPr>
          <w:p>
            <w:pPr>
              <w:rPr>
                <w:rFonts w:ascii="Arial"/>
                <w:sz w:val="21"/>
              </w:rPr>
            </w:pPr>
            <w:r/>
          </w:p>
        </w:tc>
        <w:tc>
          <w:tcPr>
            <w:tcW w:w="2543" w:type="dxa"/>
            <w:vAlign w:val="top"/>
          </w:tcPr>
          <w:p>
            <w:pPr>
              <w:rPr>
                <w:rFonts w:ascii="Arial"/>
                <w:sz w:val="21"/>
              </w:rPr>
            </w:pPr>
            <w:r/>
          </w:p>
        </w:tc>
        <w:tc>
          <w:tcPr>
            <w:tcW w:w="1367" w:type="dxa"/>
            <w:vAlign w:val="top"/>
          </w:tcPr>
          <w:p>
            <w:pPr>
              <w:rPr>
                <w:rFonts w:ascii="Arial"/>
                <w:sz w:val="21"/>
              </w:rPr>
            </w:pPr>
            <w:r/>
          </w:p>
        </w:tc>
        <w:tc>
          <w:tcPr>
            <w:tcW w:w="1081" w:type="dxa"/>
            <w:vAlign w:val="top"/>
          </w:tcPr>
          <w:p>
            <w:pPr>
              <w:rPr>
                <w:rFonts w:ascii="Arial"/>
                <w:sz w:val="21"/>
              </w:rPr>
            </w:pPr>
            <w:r/>
          </w:p>
        </w:tc>
        <w:tc>
          <w:tcPr>
            <w:tcW w:w="614" w:type="dxa"/>
            <w:vAlign w:val="top"/>
          </w:tcPr>
          <w:p>
            <w:pPr>
              <w:rPr>
                <w:rFonts w:ascii="Arial"/>
                <w:sz w:val="21"/>
              </w:rPr>
            </w:pPr>
            <w:r/>
          </w:p>
        </w:tc>
        <w:tc>
          <w:tcPr>
            <w:tcW w:w="705" w:type="dxa"/>
            <w:vAlign w:val="top"/>
          </w:tcPr>
          <w:p>
            <w:pPr>
              <w:rPr>
                <w:rFonts w:ascii="Arial"/>
                <w:sz w:val="21"/>
              </w:rPr>
            </w:pPr>
            <w:r/>
          </w:p>
        </w:tc>
        <w:tc>
          <w:tcPr>
            <w:tcW w:w="705" w:type="dxa"/>
            <w:vAlign w:val="top"/>
          </w:tcPr>
          <w:p>
            <w:pPr>
              <w:rPr>
                <w:rFonts w:ascii="Arial"/>
                <w:sz w:val="21"/>
              </w:rPr>
            </w:pPr>
            <w:r/>
          </w:p>
        </w:tc>
        <w:tc>
          <w:tcPr>
            <w:tcW w:w="705" w:type="dxa"/>
            <w:vAlign w:val="top"/>
          </w:tcPr>
          <w:p>
            <w:pPr>
              <w:rPr>
                <w:rFonts w:ascii="Arial"/>
                <w:sz w:val="21"/>
              </w:rPr>
            </w:pPr>
            <w:r/>
          </w:p>
        </w:tc>
        <w:tc>
          <w:tcPr>
            <w:tcW w:w="716" w:type="dxa"/>
            <w:vAlign w:val="top"/>
          </w:tcPr>
          <w:p>
            <w:pPr>
              <w:rPr>
                <w:rFonts w:ascii="Arial"/>
                <w:sz w:val="21"/>
              </w:rPr>
            </w:pPr>
            <w:r/>
          </w:p>
        </w:tc>
        <w:tc>
          <w:tcPr>
            <w:tcW w:w="1092" w:type="dxa"/>
            <w:vAlign w:val="top"/>
          </w:tcPr>
          <w:p>
            <w:pPr>
              <w:rPr>
                <w:rFonts w:ascii="Arial"/>
                <w:sz w:val="21"/>
              </w:rPr>
            </w:pPr>
            <w:r/>
          </w:p>
        </w:tc>
        <w:tc>
          <w:tcPr>
            <w:tcW w:w="546" w:type="dxa"/>
            <w:vAlign w:val="top"/>
          </w:tcPr>
          <w:p>
            <w:pPr>
              <w:rPr>
                <w:rFonts w:ascii="Arial"/>
                <w:sz w:val="21"/>
              </w:rPr>
            </w:pPr>
            <w:r/>
          </w:p>
        </w:tc>
        <w:tc>
          <w:tcPr>
            <w:tcW w:w="546" w:type="dxa"/>
            <w:vAlign w:val="top"/>
          </w:tcPr>
          <w:p>
            <w:pPr>
              <w:rPr>
                <w:rFonts w:ascii="Arial"/>
                <w:sz w:val="21"/>
              </w:rPr>
            </w:pPr>
            <w:r/>
          </w:p>
        </w:tc>
        <w:tc>
          <w:tcPr>
            <w:tcW w:w="1280" w:type="dxa"/>
            <w:vAlign w:val="top"/>
          </w:tcPr>
          <w:p>
            <w:pPr>
              <w:rPr>
                <w:rFonts w:ascii="Arial"/>
                <w:sz w:val="21"/>
              </w:rPr>
            </w:pPr>
            <w:r/>
          </w:p>
        </w:tc>
        <w:tc>
          <w:tcPr>
            <w:tcW w:w="1280" w:type="dxa"/>
            <w:vAlign w:val="top"/>
          </w:tcPr>
          <w:p>
            <w:pPr>
              <w:rPr>
                <w:rFonts w:ascii="Arial"/>
                <w:sz w:val="21"/>
              </w:rPr>
            </w:pPr>
            <w:r/>
          </w:p>
        </w:tc>
        <w:tc>
          <w:tcPr>
            <w:tcW w:w="603" w:type="dxa"/>
            <w:vAlign w:val="top"/>
            <w:tcBorders>
              <w:right w:val="single" w:color="000000" w:sz="10" w:space="0"/>
            </w:tcBorders>
          </w:tcPr>
          <w:p>
            <w:pPr>
              <w:rPr>
                <w:rFonts w:ascii="Arial"/>
                <w:sz w:val="21"/>
              </w:rPr>
            </w:pPr>
            <w:r/>
          </w:p>
        </w:tc>
      </w:tr>
      <w:tr>
        <w:trPr>
          <w:trHeight w:val="342" w:hRule="atLeast"/>
        </w:trPr>
        <w:tc>
          <w:tcPr>
            <w:tcW w:w="620" w:type="dxa"/>
            <w:vAlign w:val="top"/>
            <w:tcBorders>
              <w:left w:val="single" w:color="000000" w:sz="10" w:space="0"/>
            </w:tcBorders>
          </w:tcPr>
          <w:p>
            <w:pPr>
              <w:rPr>
                <w:rFonts w:ascii="Arial"/>
                <w:sz w:val="21"/>
              </w:rPr>
            </w:pPr>
            <w:r/>
          </w:p>
        </w:tc>
        <w:tc>
          <w:tcPr>
            <w:tcW w:w="2543" w:type="dxa"/>
            <w:vAlign w:val="top"/>
          </w:tcPr>
          <w:p>
            <w:pPr>
              <w:rPr>
                <w:rFonts w:ascii="Arial"/>
                <w:sz w:val="21"/>
              </w:rPr>
            </w:pPr>
            <w:r/>
          </w:p>
        </w:tc>
        <w:tc>
          <w:tcPr>
            <w:tcW w:w="1367" w:type="dxa"/>
            <w:vAlign w:val="top"/>
          </w:tcPr>
          <w:p>
            <w:pPr>
              <w:rPr>
                <w:rFonts w:ascii="Arial"/>
                <w:sz w:val="21"/>
              </w:rPr>
            </w:pPr>
            <w:r/>
          </w:p>
        </w:tc>
        <w:tc>
          <w:tcPr>
            <w:tcW w:w="1081" w:type="dxa"/>
            <w:vAlign w:val="top"/>
          </w:tcPr>
          <w:p>
            <w:pPr>
              <w:rPr>
                <w:rFonts w:ascii="Arial"/>
                <w:sz w:val="21"/>
              </w:rPr>
            </w:pPr>
            <w:r/>
          </w:p>
        </w:tc>
        <w:tc>
          <w:tcPr>
            <w:tcW w:w="614" w:type="dxa"/>
            <w:vAlign w:val="top"/>
          </w:tcPr>
          <w:p>
            <w:pPr>
              <w:rPr>
                <w:rFonts w:ascii="Arial"/>
                <w:sz w:val="21"/>
              </w:rPr>
            </w:pPr>
            <w:r/>
          </w:p>
        </w:tc>
        <w:tc>
          <w:tcPr>
            <w:tcW w:w="705" w:type="dxa"/>
            <w:vAlign w:val="top"/>
          </w:tcPr>
          <w:p>
            <w:pPr>
              <w:rPr>
                <w:rFonts w:ascii="Arial"/>
                <w:sz w:val="21"/>
              </w:rPr>
            </w:pPr>
            <w:r/>
          </w:p>
        </w:tc>
        <w:tc>
          <w:tcPr>
            <w:tcW w:w="705" w:type="dxa"/>
            <w:vAlign w:val="top"/>
          </w:tcPr>
          <w:p>
            <w:pPr>
              <w:rPr>
                <w:rFonts w:ascii="Arial"/>
                <w:sz w:val="21"/>
              </w:rPr>
            </w:pPr>
            <w:r/>
          </w:p>
        </w:tc>
        <w:tc>
          <w:tcPr>
            <w:tcW w:w="705" w:type="dxa"/>
            <w:vAlign w:val="top"/>
          </w:tcPr>
          <w:p>
            <w:pPr>
              <w:rPr>
                <w:rFonts w:ascii="Arial"/>
                <w:sz w:val="21"/>
              </w:rPr>
            </w:pPr>
            <w:r/>
          </w:p>
        </w:tc>
        <w:tc>
          <w:tcPr>
            <w:tcW w:w="716" w:type="dxa"/>
            <w:vAlign w:val="top"/>
          </w:tcPr>
          <w:p>
            <w:pPr>
              <w:rPr>
                <w:rFonts w:ascii="Arial"/>
                <w:sz w:val="21"/>
              </w:rPr>
            </w:pPr>
            <w:r/>
          </w:p>
        </w:tc>
        <w:tc>
          <w:tcPr>
            <w:tcW w:w="1092" w:type="dxa"/>
            <w:vAlign w:val="top"/>
          </w:tcPr>
          <w:p>
            <w:pPr>
              <w:rPr>
                <w:rFonts w:ascii="Arial"/>
                <w:sz w:val="21"/>
              </w:rPr>
            </w:pPr>
            <w:r/>
          </w:p>
        </w:tc>
        <w:tc>
          <w:tcPr>
            <w:tcW w:w="546" w:type="dxa"/>
            <w:vAlign w:val="top"/>
          </w:tcPr>
          <w:p>
            <w:pPr>
              <w:rPr>
                <w:rFonts w:ascii="Arial"/>
                <w:sz w:val="21"/>
              </w:rPr>
            </w:pPr>
            <w:r/>
          </w:p>
        </w:tc>
        <w:tc>
          <w:tcPr>
            <w:tcW w:w="546" w:type="dxa"/>
            <w:vAlign w:val="top"/>
          </w:tcPr>
          <w:p>
            <w:pPr>
              <w:rPr>
                <w:rFonts w:ascii="Arial"/>
                <w:sz w:val="21"/>
              </w:rPr>
            </w:pPr>
            <w:r/>
          </w:p>
        </w:tc>
        <w:tc>
          <w:tcPr>
            <w:tcW w:w="1280" w:type="dxa"/>
            <w:vAlign w:val="top"/>
          </w:tcPr>
          <w:p>
            <w:pPr>
              <w:rPr>
                <w:rFonts w:ascii="Arial"/>
                <w:sz w:val="21"/>
              </w:rPr>
            </w:pPr>
            <w:r/>
          </w:p>
        </w:tc>
        <w:tc>
          <w:tcPr>
            <w:tcW w:w="1280" w:type="dxa"/>
            <w:vAlign w:val="top"/>
          </w:tcPr>
          <w:p>
            <w:pPr>
              <w:rPr>
                <w:rFonts w:ascii="Arial"/>
                <w:sz w:val="21"/>
              </w:rPr>
            </w:pPr>
            <w:r/>
          </w:p>
        </w:tc>
        <w:tc>
          <w:tcPr>
            <w:tcW w:w="603" w:type="dxa"/>
            <w:vAlign w:val="top"/>
            <w:tcBorders>
              <w:right w:val="single" w:color="000000" w:sz="10" w:space="0"/>
            </w:tcBorders>
          </w:tcPr>
          <w:p>
            <w:pPr>
              <w:rPr>
                <w:rFonts w:ascii="Arial"/>
                <w:sz w:val="21"/>
              </w:rPr>
            </w:pPr>
            <w:r/>
          </w:p>
        </w:tc>
      </w:tr>
      <w:tr>
        <w:trPr>
          <w:trHeight w:val="366" w:hRule="atLeast"/>
        </w:trPr>
        <w:tc>
          <w:tcPr>
            <w:tcW w:w="14403" w:type="dxa"/>
            <w:vAlign w:val="top"/>
            <w:gridSpan w:val="15"/>
            <w:tcBorders>
              <w:left w:val="single" w:color="000000" w:sz="10" w:space="0"/>
              <w:bottom w:val="single" w:color="000000" w:sz="10" w:space="0"/>
              <w:right w:val="single" w:color="000000" w:sz="10" w:space="0"/>
            </w:tcBorders>
          </w:tcPr>
          <w:p>
            <w:pPr>
              <w:pStyle w:val="TableText"/>
              <w:ind w:left="54"/>
              <w:spacing w:before="101" w:line="219" w:lineRule="auto"/>
              <w:rPr>
                <w:sz w:val="18"/>
                <w:szCs w:val="18"/>
              </w:rPr>
            </w:pPr>
            <w:r>
              <w:rPr>
                <w:sz w:val="18"/>
                <w:szCs w:val="18"/>
              </w:rPr>
              <w:t>测量人：                    复核人：                   </w:t>
            </w:r>
            <w:r>
              <w:rPr>
                <w:sz w:val="18"/>
                <w:szCs w:val="18"/>
                <w:spacing w:val="-1"/>
              </w:rPr>
              <w:t xml:space="preserve"> 用人单位陪同人：</w:t>
            </w:r>
          </w:p>
        </w:tc>
      </w:tr>
    </w:tbl>
    <w:p>
      <w:pPr>
        <w:ind w:left="82"/>
        <w:spacing w:before="152" w:line="231" w:lineRule="auto"/>
        <w:outlineLvl w:val="2"/>
        <w:rPr>
          <w:rFonts w:ascii="SimSun" w:hAnsi="SimSun" w:eastAsia="SimSun" w:cs="SimSun"/>
          <w:sz w:val="20"/>
          <w:szCs w:val="20"/>
        </w:rPr>
      </w:pPr>
      <w:r>
        <w:rPr>
          <w:rFonts w:ascii="SimHei" w:hAnsi="SimHei" w:eastAsia="SimHei" w:cs="SimHei"/>
          <w:sz w:val="20"/>
          <w:szCs w:val="20"/>
          <w:spacing w:val="7"/>
        </w:rPr>
        <w:t>F.2.2</w:t>
      </w:r>
      <w:r>
        <w:rPr>
          <w:rFonts w:ascii="SimHei" w:hAnsi="SimHei" w:eastAsia="SimHei" w:cs="SimHei"/>
          <w:sz w:val="20"/>
          <w:szCs w:val="20"/>
          <w:spacing w:val="7"/>
        </w:rPr>
        <w:t xml:space="preserve">  </w:t>
      </w:r>
      <w:r>
        <w:rPr>
          <w:rFonts w:ascii="SimSun" w:hAnsi="SimSun" w:eastAsia="SimSun" w:cs="SimSun"/>
          <w:sz w:val="20"/>
          <w:szCs w:val="20"/>
          <w:spacing w:val="7"/>
        </w:rPr>
        <w:t>个体噪声测量原始记录表，见表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.17。</w:t>
      </w:r>
    </w:p>
    <w:p>
      <w:pPr>
        <w:ind w:left="5625"/>
        <w:spacing w:before="141"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2"/>
        </w:rPr>
        <w:t xml:space="preserve"> </w:t>
      </w:r>
      <w:r>
        <w:rPr>
          <w:rFonts w:ascii="SimHei" w:hAnsi="SimHei" w:eastAsia="SimHei" w:cs="SimHei"/>
          <w:sz w:val="20"/>
          <w:szCs w:val="20"/>
          <w:spacing w:val="6"/>
        </w:rPr>
        <w:t>F.17</w:t>
      </w:r>
      <w:r>
        <w:rPr>
          <w:rFonts w:ascii="SimHei" w:hAnsi="SimHei" w:eastAsia="SimHei" w:cs="SimHei"/>
          <w:sz w:val="20"/>
          <w:szCs w:val="20"/>
          <w:spacing w:val="6"/>
        </w:rPr>
        <w:t xml:space="preserve">  </w:t>
      </w:r>
      <w:r>
        <w:rPr>
          <w:rFonts w:ascii="SimHei" w:hAnsi="SimHei" w:eastAsia="SimHei" w:cs="SimHei"/>
          <w:sz w:val="20"/>
          <w:szCs w:val="20"/>
          <w:spacing w:val="6"/>
        </w:rPr>
        <w:t>个体噪声测量原始记录表</w:t>
      </w:r>
    </w:p>
    <w:p>
      <w:pPr>
        <w:spacing w:line="113" w:lineRule="exact"/>
        <w:rPr/>
      </w:pPr>
      <w:r/>
    </w:p>
    <w:tbl>
      <w:tblPr>
        <w:tblStyle w:val="TableNormal"/>
        <w:tblW w:w="144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8"/>
        <w:gridCol w:w="2245"/>
        <w:gridCol w:w="857"/>
        <w:gridCol w:w="1053"/>
        <w:gridCol w:w="1043"/>
        <w:gridCol w:w="558"/>
        <w:gridCol w:w="699"/>
        <w:gridCol w:w="791"/>
        <w:gridCol w:w="1288"/>
        <w:gridCol w:w="1014"/>
        <w:gridCol w:w="480"/>
        <w:gridCol w:w="483"/>
        <w:gridCol w:w="1463"/>
        <w:gridCol w:w="1285"/>
        <w:gridCol w:w="507"/>
      </w:tblGrid>
      <w:tr>
        <w:trPr>
          <w:trHeight w:val="346" w:hRule="atLeast"/>
        </w:trPr>
        <w:tc>
          <w:tcPr>
            <w:tcW w:w="3740" w:type="dxa"/>
            <w:vAlign w:val="top"/>
            <w:gridSpan w:val="3"/>
            <w:tcBorders>
              <w:left w:val="single" w:color="000000" w:sz="10" w:space="0"/>
              <w:top w:val="single" w:color="000000" w:sz="10" w:space="0"/>
            </w:tcBorders>
          </w:tcPr>
          <w:p>
            <w:pPr>
              <w:pStyle w:val="TableText"/>
              <w:ind w:left="53"/>
              <w:spacing w:before="83" w:line="220" w:lineRule="auto"/>
              <w:rPr>
                <w:sz w:val="18"/>
                <w:szCs w:val="18"/>
              </w:rPr>
            </w:pPr>
            <w:r>
              <w:rPr>
                <w:sz w:val="18"/>
                <w:szCs w:val="18"/>
                <w:spacing w:val="-2"/>
              </w:rPr>
              <w:t>用人单位：</w:t>
            </w:r>
          </w:p>
        </w:tc>
        <w:tc>
          <w:tcPr>
            <w:tcW w:w="4144" w:type="dxa"/>
            <w:vAlign w:val="top"/>
            <w:gridSpan w:val="5"/>
            <w:tcBorders>
              <w:top w:val="single" w:color="000000" w:sz="10" w:space="0"/>
            </w:tcBorders>
          </w:tcPr>
          <w:p>
            <w:pPr>
              <w:pStyle w:val="TableText"/>
              <w:ind w:left="56"/>
              <w:spacing w:before="83" w:line="229" w:lineRule="auto"/>
              <w:rPr>
                <w:sz w:val="18"/>
                <w:szCs w:val="18"/>
              </w:rPr>
            </w:pPr>
            <w:r>
              <w:rPr>
                <w:sz w:val="18"/>
                <w:szCs w:val="18"/>
                <w:spacing w:val="-3"/>
              </w:rPr>
              <w:t>地址：</w:t>
            </w:r>
          </w:p>
        </w:tc>
        <w:tc>
          <w:tcPr>
            <w:tcW w:w="3265" w:type="dxa"/>
            <w:vAlign w:val="top"/>
            <w:gridSpan w:val="4"/>
            <w:tcBorders>
              <w:top w:val="single" w:color="000000" w:sz="10" w:space="0"/>
            </w:tcBorders>
          </w:tcPr>
          <w:p>
            <w:pPr>
              <w:pStyle w:val="TableText"/>
              <w:ind w:left="62"/>
              <w:spacing w:before="84" w:line="219" w:lineRule="auto"/>
              <w:rPr>
                <w:sz w:val="18"/>
                <w:szCs w:val="18"/>
              </w:rPr>
            </w:pPr>
            <w:r>
              <w:rPr>
                <w:sz w:val="18"/>
                <w:szCs w:val="18"/>
                <w:spacing w:val="-2"/>
              </w:rPr>
              <w:t>检测类别：</w:t>
            </w:r>
          </w:p>
        </w:tc>
        <w:tc>
          <w:tcPr>
            <w:tcW w:w="3255" w:type="dxa"/>
            <w:vAlign w:val="top"/>
            <w:gridSpan w:val="3"/>
            <w:tcBorders>
              <w:right w:val="single" w:color="000000" w:sz="10" w:space="0"/>
              <w:top w:val="single" w:color="000000" w:sz="10" w:space="0"/>
            </w:tcBorders>
          </w:tcPr>
          <w:p>
            <w:pPr>
              <w:pStyle w:val="TableText"/>
              <w:ind w:left="68"/>
              <w:spacing w:before="84" w:line="219" w:lineRule="auto"/>
              <w:rPr>
                <w:sz w:val="18"/>
                <w:szCs w:val="18"/>
              </w:rPr>
            </w:pPr>
            <w:r>
              <w:rPr>
                <w:sz w:val="18"/>
                <w:szCs w:val="18"/>
                <w:spacing w:val="-2"/>
              </w:rPr>
              <w:t>检测任务编号：</w:t>
            </w:r>
          </w:p>
        </w:tc>
      </w:tr>
      <w:tr>
        <w:trPr>
          <w:trHeight w:val="341" w:hRule="atLeast"/>
        </w:trPr>
        <w:tc>
          <w:tcPr>
            <w:tcW w:w="3740" w:type="dxa"/>
            <w:vAlign w:val="top"/>
            <w:gridSpan w:val="3"/>
            <w:tcBorders>
              <w:left w:val="single" w:color="000000" w:sz="10" w:space="0"/>
            </w:tcBorders>
          </w:tcPr>
          <w:p>
            <w:pPr>
              <w:pStyle w:val="TableText"/>
              <w:ind w:left="53"/>
              <w:spacing w:before="83" w:line="219" w:lineRule="auto"/>
              <w:rPr>
                <w:sz w:val="18"/>
                <w:szCs w:val="18"/>
              </w:rPr>
            </w:pPr>
            <w:r>
              <w:rPr>
                <w:sz w:val="18"/>
                <w:szCs w:val="18"/>
              </w:rPr>
              <w:t>测量人数：      人</w:t>
            </w:r>
          </w:p>
        </w:tc>
        <w:tc>
          <w:tcPr>
            <w:tcW w:w="4144" w:type="dxa"/>
            <w:vAlign w:val="top"/>
            <w:gridSpan w:val="5"/>
          </w:tcPr>
          <w:p>
            <w:pPr>
              <w:pStyle w:val="TableText"/>
              <w:ind w:left="57"/>
              <w:spacing w:before="82" w:line="219" w:lineRule="auto"/>
              <w:rPr>
                <w:sz w:val="18"/>
                <w:szCs w:val="18"/>
              </w:rPr>
            </w:pPr>
            <w:r>
              <w:rPr>
                <w:sz w:val="18"/>
                <w:szCs w:val="18"/>
                <w:spacing w:val="-2"/>
              </w:rPr>
              <w:t>测量依据：</w:t>
            </w:r>
          </w:p>
        </w:tc>
        <w:tc>
          <w:tcPr>
            <w:tcW w:w="3265" w:type="dxa"/>
            <w:vAlign w:val="top"/>
            <w:gridSpan w:val="4"/>
          </w:tcPr>
          <w:p>
            <w:pPr>
              <w:pStyle w:val="TableText"/>
              <w:ind w:left="63"/>
              <w:spacing w:before="83"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3255" w:type="dxa"/>
            <w:vAlign w:val="top"/>
            <w:gridSpan w:val="3"/>
            <w:tcBorders>
              <w:right w:val="single" w:color="000000" w:sz="10" w:space="0"/>
            </w:tcBorders>
          </w:tcPr>
          <w:p>
            <w:pPr>
              <w:pStyle w:val="TableText"/>
              <w:ind w:left="69"/>
              <w:spacing w:before="83" w:line="219" w:lineRule="auto"/>
              <w:rPr>
                <w:sz w:val="18"/>
                <w:szCs w:val="18"/>
              </w:rPr>
            </w:pPr>
            <w:r>
              <w:rPr>
                <w:sz w:val="18"/>
                <w:szCs w:val="18"/>
                <w:spacing w:val="-2"/>
              </w:rPr>
              <w:t>测量日期：      年</w:t>
            </w:r>
            <w:r>
              <w:rPr>
                <w:sz w:val="18"/>
                <w:szCs w:val="18"/>
                <w:spacing w:val="4"/>
              </w:rPr>
              <w:t xml:space="preserve">    </w:t>
            </w:r>
            <w:r>
              <w:rPr>
                <w:sz w:val="18"/>
                <w:szCs w:val="18"/>
                <w:spacing w:val="-2"/>
              </w:rPr>
              <w:t>月</w:t>
            </w:r>
            <w:r>
              <w:rPr>
                <w:sz w:val="18"/>
                <w:szCs w:val="18"/>
                <w:spacing w:val="10"/>
              </w:rPr>
              <w:t xml:space="preserve">    </w:t>
            </w:r>
            <w:r>
              <w:rPr>
                <w:sz w:val="18"/>
                <w:szCs w:val="18"/>
                <w:spacing w:val="-2"/>
              </w:rPr>
              <w:t>日</w:t>
            </w:r>
          </w:p>
        </w:tc>
      </w:tr>
      <w:tr>
        <w:trPr>
          <w:trHeight w:val="342" w:hRule="atLeast"/>
        </w:trPr>
        <w:tc>
          <w:tcPr>
            <w:tcW w:w="638" w:type="dxa"/>
            <w:vAlign w:val="top"/>
            <w:vMerge w:val="restart"/>
            <w:tcBorders>
              <w:left w:val="single" w:color="000000" w:sz="10" w:space="0"/>
              <w:bottom w:val="nil"/>
            </w:tcBorders>
          </w:tcPr>
          <w:p>
            <w:pPr>
              <w:pStyle w:val="TableText"/>
              <w:ind w:left="129"/>
              <w:spacing w:before="207" w:line="221" w:lineRule="auto"/>
              <w:rPr>
                <w:sz w:val="18"/>
                <w:szCs w:val="18"/>
              </w:rPr>
            </w:pPr>
            <w:r>
              <w:rPr>
                <w:sz w:val="18"/>
                <w:szCs w:val="18"/>
                <w:spacing w:val="-4"/>
              </w:rPr>
              <w:t>测量</w:t>
            </w:r>
          </w:p>
          <w:p>
            <w:pPr>
              <w:pStyle w:val="TableText"/>
              <w:ind w:left="130"/>
              <w:spacing w:before="17" w:line="219" w:lineRule="auto"/>
              <w:rPr>
                <w:sz w:val="18"/>
                <w:szCs w:val="18"/>
              </w:rPr>
            </w:pPr>
            <w:r>
              <w:rPr>
                <w:sz w:val="18"/>
                <w:szCs w:val="18"/>
                <w:spacing w:val="-5"/>
              </w:rPr>
              <w:t>编号</w:t>
            </w:r>
          </w:p>
        </w:tc>
        <w:tc>
          <w:tcPr>
            <w:tcW w:w="2245" w:type="dxa"/>
            <w:vAlign w:val="top"/>
            <w:vMerge w:val="restart"/>
            <w:tcBorders>
              <w:bottom w:val="nil"/>
            </w:tcBorders>
          </w:tcPr>
          <w:p>
            <w:pPr>
              <w:spacing w:line="265" w:lineRule="auto"/>
              <w:rPr>
                <w:rFonts w:ascii="Arial"/>
                <w:sz w:val="21"/>
              </w:rPr>
            </w:pPr>
            <w:r/>
          </w:p>
          <w:p>
            <w:pPr>
              <w:pStyle w:val="TableText"/>
              <w:ind w:left="757"/>
              <w:spacing w:before="58" w:line="219" w:lineRule="auto"/>
              <w:rPr>
                <w:sz w:val="18"/>
                <w:szCs w:val="18"/>
              </w:rPr>
            </w:pPr>
            <w:r>
              <w:rPr>
                <w:sz w:val="18"/>
                <w:szCs w:val="18"/>
                <w:spacing w:val="-2"/>
              </w:rPr>
              <w:t>测量对象</w:t>
            </w:r>
          </w:p>
        </w:tc>
        <w:tc>
          <w:tcPr>
            <w:tcW w:w="857" w:type="dxa"/>
            <w:vAlign w:val="top"/>
            <w:vMerge w:val="restart"/>
            <w:tcBorders>
              <w:bottom w:val="nil"/>
            </w:tcBorders>
          </w:tcPr>
          <w:p>
            <w:pPr>
              <w:pStyle w:val="TableText"/>
              <w:ind w:left="245"/>
              <w:spacing w:before="207" w:line="220" w:lineRule="auto"/>
              <w:rPr>
                <w:sz w:val="18"/>
                <w:szCs w:val="18"/>
              </w:rPr>
            </w:pPr>
            <w:r>
              <w:rPr>
                <w:sz w:val="18"/>
                <w:szCs w:val="18"/>
                <w:spacing w:val="-4"/>
              </w:rPr>
              <w:t>佩戴</w:t>
            </w:r>
          </w:p>
          <w:p>
            <w:pPr>
              <w:pStyle w:val="TableText"/>
              <w:ind w:left="248"/>
              <w:spacing w:before="18" w:line="221" w:lineRule="auto"/>
              <w:rPr>
                <w:sz w:val="18"/>
                <w:szCs w:val="18"/>
              </w:rPr>
            </w:pPr>
            <w:r>
              <w:rPr>
                <w:sz w:val="18"/>
                <w:szCs w:val="18"/>
                <w:spacing w:val="-5"/>
              </w:rPr>
              <w:t>人员</w:t>
            </w:r>
          </w:p>
        </w:tc>
        <w:tc>
          <w:tcPr>
            <w:tcW w:w="1053" w:type="dxa"/>
            <w:vAlign w:val="top"/>
            <w:vMerge w:val="restart"/>
            <w:tcBorders>
              <w:bottom w:val="nil"/>
            </w:tcBorders>
          </w:tcPr>
          <w:p>
            <w:pPr>
              <w:pStyle w:val="TableText"/>
              <w:ind w:left="165" w:right="79" w:hanging="89"/>
              <w:spacing w:before="207" w:line="241" w:lineRule="auto"/>
              <w:rPr>
                <w:sz w:val="18"/>
                <w:szCs w:val="18"/>
              </w:rPr>
            </w:pPr>
            <w:r>
              <w:rPr>
                <w:sz w:val="18"/>
                <w:szCs w:val="18"/>
                <w:spacing w:val="-2"/>
              </w:rPr>
              <w:t>测量设备名</w:t>
            </w:r>
            <w:r>
              <w:rPr>
                <w:sz w:val="18"/>
                <w:szCs w:val="18"/>
                <w:spacing w:val="1"/>
              </w:rPr>
              <w:t xml:space="preserve"> </w:t>
            </w:r>
            <w:r>
              <w:rPr>
                <w:sz w:val="18"/>
                <w:szCs w:val="18"/>
                <w:spacing w:val="-2"/>
              </w:rPr>
              <w:t>称、编号</w:t>
            </w:r>
          </w:p>
        </w:tc>
        <w:tc>
          <w:tcPr>
            <w:tcW w:w="1043" w:type="dxa"/>
            <w:vAlign w:val="top"/>
            <w:vMerge w:val="restart"/>
            <w:tcBorders>
              <w:bottom w:val="nil"/>
            </w:tcBorders>
          </w:tcPr>
          <w:p>
            <w:pPr>
              <w:pStyle w:val="TableText"/>
              <w:ind w:left="161" w:right="70" w:hanging="87"/>
              <w:spacing w:before="207" w:line="241" w:lineRule="auto"/>
              <w:rPr>
                <w:sz w:val="18"/>
                <w:szCs w:val="18"/>
              </w:rPr>
            </w:pPr>
            <w:r>
              <w:rPr>
                <w:sz w:val="18"/>
                <w:szCs w:val="18"/>
                <w:spacing w:val="-2"/>
              </w:rPr>
              <w:t>标准声源名</w:t>
            </w:r>
            <w:r>
              <w:rPr>
                <w:sz w:val="18"/>
                <w:szCs w:val="18"/>
                <w:spacing w:val="1"/>
              </w:rPr>
              <w:t xml:space="preserve"> </w:t>
            </w:r>
            <w:r>
              <w:rPr>
                <w:sz w:val="18"/>
                <w:szCs w:val="18"/>
                <w:spacing w:val="-2"/>
              </w:rPr>
              <w:t>称、编号</w:t>
            </w:r>
          </w:p>
        </w:tc>
        <w:tc>
          <w:tcPr>
            <w:tcW w:w="558" w:type="dxa"/>
            <w:vAlign w:val="top"/>
            <w:vMerge w:val="restart"/>
            <w:tcBorders>
              <w:bottom w:val="nil"/>
            </w:tcBorders>
          </w:tcPr>
          <w:p>
            <w:pPr>
              <w:pStyle w:val="TableText"/>
              <w:ind w:left="102"/>
              <w:spacing w:before="92" w:line="220" w:lineRule="auto"/>
              <w:rPr>
                <w:sz w:val="18"/>
                <w:szCs w:val="18"/>
              </w:rPr>
            </w:pPr>
            <w:r>
              <w:rPr>
                <w:sz w:val="18"/>
                <w:szCs w:val="18"/>
                <w:spacing w:val="-4"/>
              </w:rPr>
              <w:t>标准</w:t>
            </w:r>
          </w:p>
          <w:p>
            <w:pPr>
              <w:pStyle w:val="TableText"/>
              <w:ind w:left="105"/>
              <w:spacing w:before="18" w:line="220" w:lineRule="auto"/>
              <w:rPr>
                <w:sz w:val="18"/>
                <w:szCs w:val="18"/>
              </w:rPr>
            </w:pPr>
            <w:r>
              <w:rPr>
                <w:sz w:val="18"/>
                <w:szCs w:val="18"/>
                <w:spacing w:val="-6"/>
              </w:rPr>
              <w:t>声源</w:t>
            </w:r>
          </w:p>
          <w:p>
            <w:pPr>
              <w:pStyle w:val="TableText"/>
              <w:ind w:left="115"/>
              <w:spacing w:before="18" w:line="224" w:lineRule="auto"/>
              <w:rPr>
                <w:sz w:val="18"/>
                <w:szCs w:val="18"/>
              </w:rPr>
            </w:pPr>
            <w:r>
              <w:rPr>
                <w:sz w:val="18"/>
                <w:szCs w:val="18"/>
                <w:spacing w:val="-9"/>
              </w:rPr>
              <w:t>[</w:t>
            </w:r>
            <w:r>
              <w:rPr>
                <w:rFonts w:ascii="Times New Roman" w:hAnsi="Times New Roman" w:eastAsia="Times New Roman" w:cs="Times New Roman"/>
                <w:sz w:val="18"/>
                <w:szCs w:val="18"/>
                <w:spacing w:val="-9"/>
              </w:rPr>
              <w:t>dB</w:t>
            </w:r>
            <w:r>
              <w:rPr>
                <w:sz w:val="18"/>
                <w:szCs w:val="18"/>
                <w:spacing w:val="-9"/>
              </w:rPr>
              <w:t>]</w:t>
            </w:r>
          </w:p>
        </w:tc>
        <w:tc>
          <w:tcPr>
            <w:tcW w:w="1490" w:type="dxa"/>
            <w:vAlign w:val="top"/>
            <w:gridSpan w:val="2"/>
          </w:tcPr>
          <w:p>
            <w:pPr>
              <w:pStyle w:val="TableText"/>
              <w:ind w:left="211"/>
              <w:spacing w:before="87" w:line="210" w:lineRule="auto"/>
              <w:rPr>
                <w:rFonts w:ascii="Times New Roman" w:hAnsi="Times New Roman" w:eastAsia="Times New Roman" w:cs="Times New Roman"/>
                <w:sz w:val="18"/>
                <w:szCs w:val="18"/>
              </w:rPr>
            </w:pPr>
            <w:r>
              <w:rPr>
                <w:sz w:val="18"/>
                <w:szCs w:val="18"/>
                <w:spacing w:val="-1"/>
              </w:rPr>
              <w:t>测量校准[</w:t>
            </w:r>
            <w:r>
              <w:rPr>
                <w:rFonts w:ascii="Times New Roman" w:hAnsi="Times New Roman" w:eastAsia="Times New Roman" w:cs="Times New Roman"/>
                <w:sz w:val="18"/>
                <w:szCs w:val="18"/>
                <w:spacing w:val="-1"/>
              </w:rPr>
              <w:t>dB]</w:t>
            </w:r>
          </w:p>
        </w:tc>
        <w:tc>
          <w:tcPr>
            <w:tcW w:w="1288" w:type="dxa"/>
            <w:vAlign w:val="top"/>
            <w:vMerge w:val="restart"/>
            <w:tcBorders>
              <w:bottom w:val="nil"/>
            </w:tcBorders>
          </w:tcPr>
          <w:p>
            <w:pPr>
              <w:spacing w:line="265" w:lineRule="auto"/>
              <w:rPr>
                <w:rFonts w:ascii="Arial"/>
                <w:sz w:val="21"/>
              </w:rPr>
            </w:pPr>
            <w:r/>
          </w:p>
          <w:p>
            <w:pPr>
              <w:pStyle w:val="TableText"/>
              <w:ind w:left="111"/>
              <w:spacing w:before="58" w:line="220" w:lineRule="auto"/>
              <w:rPr>
                <w:sz w:val="18"/>
                <w:szCs w:val="18"/>
              </w:rPr>
            </w:pPr>
            <w:r>
              <w:rPr>
                <w:sz w:val="18"/>
                <w:szCs w:val="18"/>
                <w:spacing w:val="-2"/>
              </w:rPr>
              <w:t>测量起止时间</w:t>
            </w:r>
          </w:p>
        </w:tc>
        <w:tc>
          <w:tcPr>
            <w:tcW w:w="1014" w:type="dxa"/>
            <w:vAlign w:val="top"/>
            <w:vMerge w:val="restart"/>
            <w:tcBorders>
              <w:bottom w:val="nil"/>
            </w:tcBorders>
          </w:tcPr>
          <w:p>
            <w:pPr>
              <w:pStyle w:val="TableText"/>
              <w:ind w:left="157"/>
              <w:spacing w:before="207" w:line="220" w:lineRule="auto"/>
              <w:rPr>
                <w:sz w:val="18"/>
                <w:szCs w:val="18"/>
              </w:rPr>
            </w:pPr>
            <w:r>
              <w:rPr>
                <w:sz w:val="18"/>
                <w:szCs w:val="18"/>
                <w:spacing w:val="-2"/>
              </w:rPr>
              <w:t>测量结果</w:t>
            </w:r>
          </w:p>
          <w:p>
            <w:pPr>
              <w:pStyle w:val="TableText"/>
              <w:ind w:left="93"/>
              <w:spacing w:before="18" w:line="224" w:lineRule="auto"/>
              <w:rPr>
                <w:sz w:val="18"/>
                <w:szCs w:val="18"/>
              </w:rPr>
            </w:pPr>
            <w:r>
              <w:rPr>
                <w:sz w:val="18"/>
                <w:szCs w:val="18"/>
                <w:spacing w:val="-9"/>
              </w:rPr>
              <w:t>[</w:t>
            </w:r>
            <w:r>
              <w:rPr>
                <w:rFonts w:ascii="Times New Roman" w:hAnsi="Times New Roman" w:eastAsia="Times New Roman" w:cs="Times New Roman"/>
                <w:sz w:val="18"/>
                <w:szCs w:val="18"/>
                <w:spacing w:val="-9"/>
              </w:rPr>
              <w:t>dB</w:t>
            </w:r>
            <w:r>
              <w:rPr>
                <w:sz w:val="18"/>
                <w:szCs w:val="18"/>
                <w:spacing w:val="-9"/>
              </w:rPr>
              <w:t>（</w:t>
            </w:r>
            <w:r>
              <w:rPr>
                <w:sz w:val="18"/>
                <w:szCs w:val="18"/>
              </w:rPr>
              <w:t xml:space="preserve">  </w:t>
            </w:r>
            <w:r>
              <w:rPr>
                <w:sz w:val="18"/>
                <w:szCs w:val="18"/>
                <w:spacing w:val="-9"/>
              </w:rPr>
              <w:t>）]</w:t>
            </w:r>
          </w:p>
        </w:tc>
        <w:tc>
          <w:tcPr>
            <w:tcW w:w="963" w:type="dxa"/>
            <w:vAlign w:val="top"/>
            <w:gridSpan w:val="2"/>
          </w:tcPr>
          <w:p>
            <w:pPr>
              <w:pStyle w:val="TableText"/>
              <w:ind w:left="130"/>
              <w:spacing w:before="87" w:line="221" w:lineRule="auto"/>
              <w:rPr>
                <w:sz w:val="18"/>
                <w:szCs w:val="18"/>
              </w:rPr>
            </w:pPr>
            <w:r>
              <w:rPr>
                <w:sz w:val="18"/>
                <w:szCs w:val="18"/>
                <w:spacing w:val="-2"/>
              </w:rPr>
              <w:t>接触时间</w:t>
            </w:r>
          </w:p>
        </w:tc>
        <w:tc>
          <w:tcPr>
            <w:tcW w:w="2748" w:type="dxa"/>
            <w:vAlign w:val="top"/>
            <w:gridSpan w:val="2"/>
          </w:tcPr>
          <w:p>
            <w:pPr>
              <w:pStyle w:val="TableText"/>
              <w:ind w:left="854"/>
              <w:spacing w:before="87" w:line="220" w:lineRule="auto"/>
              <w:rPr>
                <w:sz w:val="18"/>
                <w:szCs w:val="18"/>
              </w:rPr>
            </w:pPr>
            <w:r>
              <w:rPr>
                <w:sz w:val="18"/>
                <w:szCs w:val="18"/>
                <w:spacing w:val="-2"/>
              </w:rPr>
              <w:t>现场情况记录</w:t>
            </w:r>
          </w:p>
        </w:tc>
        <w:tc>
          <w:tcPr>
            <w:tcW w:w="507" w:type="dxa"/>
            <w:vAlign w:val="top"/>
            <w:vMerge w:val="restart"/>
            <w:tcBorders>
              <w:right w:val="single" w:color="000000" w:sz="10" w:space="0"/>
              <w:bottom w:val="nil"/>
            </w:tcBorders>
          </w:tcPr>
          <w:p>
            <w:pPr>
              <w:spacing w:line="264" w:lineRule="auto"/>
              <w:rPr>
                <w:rFonts w:ascii="Arial"/>
                <w:sz w:val="21"/>
              </w:rPr>
            </w:pPr>
            <w:r/>
          </w:p>
          <w:p>
            <w:pPr>
              <w:pStyle w:val="TableText"/>
              <w:ind w:left="85"/>
              <w:spacing w:before="59" w:line="221" w:lineRule="auto"/>
              <w:rPr>
                <w:sz w:val="18"/>
                <w:szCs w:val="18"/>
              </w:rPr>
            </w:pPr>
            <w:r>
              <w:rPr>
                <w:sz w:val="18"/>
                <w:szCs w:val="18"/>
                <w:spacing w:val="-5"/>
              </w:rPr>
              <w:t>备注</w:t>
            </w:r>
          </w:p>
        </w:tc>
      </w:tr>
      <w:tr>
        <w:trPr>
          <w:trHeight w:val="466" w:hRule="atLeast"/>
        </w:trPr>
        <w:tc>
          <w:tcPr>
            <w:tcW w:w="638" w:type="dxa"/>
            <w:vAlign w:val="top"/>
            <w:vMerge w:val="continue"/>
            <w:tcBorders>
              <w:left w:val="single" w:color="000000" w:sz="10" w:space="0"/>
              <w:top w:val="nil"/>
            </w:tcBorders>
          </w:tcPr>
          <w:p>
            <w:pPr>
              <w:rPr>
                <w:rFonts w:ascii="Arial"/>
                <w:sz w:val="21"/>
              </w:rPr>
            </w:pPr>
            <w:r/>
          </w:p>
        </w:tc>
        <w:tc>
          <w:tcPr>
            <w:tcW w:w="2245" w:type="dxa"/>
            <w:vAlign w:val="top"/>
            <w:vMerge w:val="continue"/>
            <w:tcBorders>
              <w:top w:val="nil"/>
            </w:tcBorders>
          </w:tcPr>
          <w:p>
            <w:pPr>
              <w:rPr>
                <w:rFonts w:ascii="Arial"/>
                <w:sz w:val="21"/>
              </w:rPr>
            </w:pPr>
            <w:r/>
          </w:p>
        </w:tc>
        <w:tc>
          <w:tcPr>
            <w:tcW w:w="857" w:type="dxa"/>
            <w:vAlign w:val="top"/>
            <w:vMerge w:val="continue"/>
            <w:tcBorders>
              <w:top w:val="nil"/>
            </w:tcBorders>
          </w:tcPr>
          <w:p>
            <w:pPr>
              <w:rPr>
                <w:rFonts w:ascii="Arial"/>
                <w:sz w:val="21"/>
              </w:rPr>
            </w:pPr>
            <w:r/>
          </w:p>
        </w:tc>
        <w:tc>
          <w:tcPr>
            <w:tcW w:w="1053" w:type="dxa"/>
            <w:vAlign w:val="top"/>
            <w:vMerge w:val="continue"/>
            <w:tcBorders>
              <w:top w:val="nil"/>
            </w:tcBorders>
          </w:tcPr>
          <w:p>
            <w:pPr>
              <w:rPr>
                <w:rFonts w:ascii="Arial"/>
                <w:sz w:val="21"/>
              </w:rPr>
            </w:pPr>
            <w:r/>
          </w:p>
        </w:tc>
        <w:tc>
          <w:tcPr>
            <w:tcW w:w="1043" w:type="dxa"/>
            <w:vAlign w:val="top"/>
            <w:vMerge w:val="continue"/>
            <w:tcBorders>
              <w:top w:val="nil"/>
            </w:tcBorders>
          </w:tcPr>
          <w:p>
            <w:pPr>
              <w:rPr>
                <w:rFonts w:ascii="Arial"/>
                <w:sz w:val="21"/>
              </w:rPr>
            </w:pPr>
            <w:r/>
          </w:p>
        </w:tc>
        <w:tc>
          <w:tcPr>
            <w:tcW w:w="558" w:type="dxa"/>
            <w:vAlign w:val="top"/>
            <w:vMerge w:val="continue"/>
            <w:tcBorders>
              <w:top w:val="nil"/>
            </w:tcBorders>
          </w:tcPr>
          <w:p>
            <w:pPr>
              <w:rPr>
                <w:rFonts w:ascii="Arial"/>
                <w:sz w:val="21"/>
              </w:rPr>
            </w:pPr>
            <w:r/>
          </w:p>
        </w:tc>
        <w:tc>
          <w:tcPr>
            <w:tcW w:w="699" w:type="dxa"/>
            <w:vAlign w:val="top"/>
          </w:tcPr>
          <w:p>
            <w:pPr>
              <w:pStyle w:val="TableText"/>
              <w:ind w:left="175" w:right="77" w:hanging="91"/>
              <w:spacing w:before="38" w:line="214" w:lineRule="auto"/>
              <w:rPr>
                <w:sz w:val="18"/>
                <w:szCs w:val="18"/>
              </w:rPr>
            </w:pPr>
            <w:r>
              <w:rPr>
                <w:sz w:val="18"/>
                <w:szCs w:val="18"/>
                <w:spacing w:val="-3"/>
              </w:rPr>
              <w:t>测量前</w:t>
            </w:r>
            <w:r>
              <w:rPr>
                <w:sz w:val="18"/>
                <w:szCs w:val="18"/>
              </w:rPr>
              <w:t xml:space="preserve"> </w:t>
            </w:r>
            <w:r>
              <w:rPr>
                <w:sz w:val="18"/>
                <w:szCs w:val="18"/>
                <w:spacing w:val="-4"/>
              </w:rPr>
              <w:t>校准</w:t>
            </w:r>
          </w:p>
        </w:tc>
        <w:tc>
          <w:tcPr>
            <w:tcW w:w="791" w:type="dxa"/>
            <w:vAlign w:val="top"/>
          </w:tcPr>
          <w:p>
            <w:pPr>
              <w:pStyle w:val="TableText"/>
              <w:ind w:left="220" w:right="122" w:hanging="89"/>
              <w:spacing w:before="38" w:line="214" w:lineRule="auto"/>
              <w:rPr>
                <w:sz w:val="18"/>
                <w:szCs w:val="18"/>
              </w:rPr>
            </w:pPr>
            <w:r>
              <w:rPr>
                <w:sz w:val="18"/>
                <w:szCs w:val="18"/>
                <w:spacing w:val="-3"/>
              </w:rPr>
              <w:t>测量后</w:t>
            </w:r>
            <w:r>
              <w:rPr>
                <w:sz w:val="18"/>
                <w:szCs w:val="18"/>
              </w:rPr>
              <w:t xml:space="preserve"> </w:t>
            </w:r>
            <w:r>
              <w:rPr>
                <w:sz w:val="18"/>
                <w:szCs w:val="18"/>
                <w:spacing w:val="-4"/>
              </w:rPr>
              <w:t>读数</w:t>
            </w:r>
          </w:p>
        </w:tc>
        <w:tc>
          <w:tcPr>
            <w:tcW w:w="1288" w:type="dxa"/>
            <w:vAlign w:val="top"/>
            <w:vMerge w:val="continue"/>
            <w:tcBorders>
              <w:top w:val="nil"/>
            </w:tcBorders>
          </w:tcPr>
          <w:p>
            <w:pPr>
              <w:rPr>
                <w:rFonts w:ascii="Arial"/>
                <w:sz w:val="21"/>
              </w:rPr>
            </w:pPr>
            <w:r/>
          </w:p>
        </w:tc>
        <w:tc>
          <w:tcPr>
            <w:tcW w:w="1014" w:type="dxa"/>
            <w:vAlign w:val="top"/>
            <w:vMerge w:val="continue"/>
            <w:tcBorders>
              <w:top w:val="nil"/>
            </w:tcBorders>
          </w:tcPr>
          <w:p>
            <w:pPr>
              <w:rPr>
                <w:rFonts w:ascii="Arial"/>
                <w:sz w:val="21"/>
              </w:rPr>
            </w:pPr>
            <w:r/>
          </w:p>
        </w:tc>
        <w:tc>
          <w:tcPr>
            <w:tcW w:w="480" w:type="dxa"/>
            <w:vAlign w:val="top"/>
          </w:tcPr>
          <w:p>
            <w:pPr>
              <w:ind w:left="130"/>
              <w:spacing w:before="18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h/d</w:t>
            </w:r>
          </w:p>
        </w:tc>
        <w:tc>
          <w:tcPr>
            <w:tcW w:w="483" w:type="dxa"/>
            <w:vAlign w:val="top"/>
          </w:tcPr>
          <w:p>
            <w:pPr>
              <w:ind w:left="116"/>
              <w:spacing w:before="18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w w:val="99"/>
              </w:rPr>
              <w:t>d/w</w:t>
            </w:r>
          </w:p>
        </w:tc>
        <w:tc>
          <w:tcPr>
            <w:tcW w:w="1463" w:type="dxa"/>
            <w:vAlign w:val="top"/>
          </w:tcPr>
          <w:p>
            <w:pPr>
              <w:pStyle w:val="TableText"/>
              <w:ind w:left="568"/>
              <w:spacing w:before="37" w:line="221" w:lineRule="auto"/>
              <w:rPr>
                <w:sz w:val="18"/>
                <w:szCs w:val="18"/>
              </w:rPr>
            </w:pPr>
            <w:r>
              <w:rPr>
                <w:sz w:val="18"/>
                <w:szCs w:val="18"/>
                <w:spacing w:val="-5"/>
              </w:rPr>
              <w:t>设备</w:t>
            </w:r>
          </w:p>
          <w:p>
            <w:pPr>
              <w:pStyle w:val="TableText"/>
              <w:ind w:left="390"/>
              <w:spacing w:before="17" w:line="190" w:lineRule="auto"/>
              <w:rPr>
                <w:sz w:val="18"/>
                <w:szCs w:val="18"/>
              </w:rPr>
            </w:pPr>
            <w:r>
              <w:rPr>
                <w:sz w:val="18"/>
                <w:szCs w:val="18"/>
                <w:spacing w:val="-2"/>
              </w:rPr>
              <w:t>运行情况</w:t>
            </w:r>
          </w:p>
        </w:tc>
        <w:tc>
          <w:tcPr>
            <w:tcW w:w="1285" w:type="dxa"/>
            <w:vAlign w:val="top"/>
          </w:tcPr>
          <w:p>
            <w:pPr>
              <w:pStyle w:val="TableText"/>
              <w:ind w:left="477"/>
              <w:spacing w:before="38" w:line="219" w:lineRule="auto"/>
              <w:rPr>
                <w:sz w:val="18"/>
                <w:szCs w:val="18"/>
              </w:rPr>
            </w:pPr>
            <w:r>
              <w:rPr>
                <w:sz w:val="18"/>
                <w:szCs w:val="18"/>
                <w:spacing w:val="-4"/>
              </w:rPr>
              <w:t>个体</w:t>
            </w:r>
          </w:p>
          <w:p>
            <w:pPr>
              <w:pStyle w:val="TableText"/>
              <w:ind w:left="313"/>
              <w:spacing w:before="18" w:line="190" w:lineRule="auto"/>
              <w:rPr>
                <w:sz w:val="18"/>
                <w:szCs w:val="18"/>
              </w:rPr>
            </w:pPr>
            <w:r>
              <w:rPr>
                <w:sz w:val="18"/>
                <w:szCs w:val="18"/>
                <w:spacing w:val="-5"/>
              </w:rPr>
              <w:t>防护情况</w:t>
            </w:r>
          </w:p>
        </w:tc>
        <w:tc>
          <w:tcPr>
            <w:tcW w:w="507" w:type="dxa"/>
            <w:vAlign w:val="top"/>
            <w:vMerge w:val="continue"/>
            <w:tcBorders>
              <w:right w:val="single" w:color="000000" w:sz="10" w:space="0"/>
              <w:top w:val="nil"/>
            </w:tcBorders>
          </w:tcPr>
          <w:p>
            <w:pPr>
              <w:rPr>
                <w:rFonts w:ascii="Arial"/>
                <w:sz w:val="21"/>
              </w:rPr>
            </w:pPr>
            <w:r/>
          </w:p>
        </w:tc>
      </w:tr>
      <w:tr>
        <w:trPr>
          <w:trHeight w:val="342" w:hRule="atLeast"/>
        </w:trPr>
        <w:tc>
          <w:tcPr>
            <w:tcW w:w="638" w:type="dxa"/>
            <w:vAlign w:val="top"/>
            <w:tcBorders>
              <w:left w:val="single" w:color="000000" w:sz="10" w:space="0"/>
            </w:tcBorders>
          </w:tcPr>
          <w:p>
            <w:pPr>
              <w:rPr>
                <w:rFonts w:ascii="Arial"/>
                <w:sz w:val="21"/>
              </w:rPr>
            </w:pPr>
            <w:r/>
          </w:p>
        </w:tc>
        <w:tc>
          <w:tcPr>
            <w:tcW w:w="2245" w:type="dxa"/>
            <w:vAlign w:val="top"/>
          </w:tcPr>
          <w:p>
            <w:pPr>
              <w:rPr>
                <w:rFonts w:ascii="Arial"/>
                <w:sz w:val="21"/>
              </w:rPr>
            </w:pPr>
            <w:r/>
          </w:p>
        </w:tc>
        <w:tc>
          <w:tcPr>
            <w:tcW w:w="857" w:type="dxa"/>
            <w:vAlign w:val="top"/>
          </w:tcPr>
          <w:p>
            <w:pPr>
              <w:rPr>
                <w:rFonts w:ascii="Arial"/>
                <w:sz w:val="21"/>
              </w:rPr>
            </w:pPr>
            <w:r/>
          </w:p>
        </w:tc>
        <w:tc>
          <w:tcPr>
            <w:tcW w:w="1053" w:type="dxa"/>
            <w:vAlign w:val="top"/>
          </w:tcPr>
          <w:p>
            <w:pPr>
              <w:rPr>
                <w:rFonts w:ascii="Arial"/>
                <w:sz w:val="21"/>
              </w:rPr>
            </w:pPr>
            <w:r/>
          </w:p>
        </w:tc>
        <w:tc>
          <w:tcPr>
            <w:tcW w:w="1043" w:type="dxa"/>
            <w:vAlign w:val="top"/>
          </w:tcPr>
          <w:p>
            <w:pPr>
              <w:rPr>
                <w:rFonts w:ascii="Arial"/>
                <w:sz w:val="21"/>
              </w:rPr>
            </w:pPr>
            <w:r/>
          </w:p>
        </w:tc>
        <w:tc>
          <w:tcPr>
            <w:tcW w:w="558" w:type="dxa"/>
            <w:vAlign w:val="top"/>
          </w:tcPr>
          <w:p>
            <w:pPr>
              <w:rPr>
                <w:rFonts w:ascii="Arial"/>
                <w:sz w:val="21"/>
              </w:rPr>
            </w:pPr>
            <w:r/>
          </w:p>
        </w:tc>
        <w:tc>
          <w:tcPr>
            <w:tcW w:w="699" w:type="dxa"/>
            <w:vAlign w:val="top"/>
          </w:tcPr>
          <w:p>
            <w:pPr>
              <w:rPr>
                <w:rFonts w:ascii="Arial"/>
                <w:sz w:val="21"/>
              </w:rPr>
            </w:pPr>
            <w:r/>
          </w:p>
        </w:tc>
        <w:tc>
          <w:tcPr>
            <w:tcW w:w="791" w:type="dxa"/>
            <w:vAlign w:val="top"/>
          </w:tcPr>
          <w:p>
            <w:pPr>
              <w:rPr>
                <w:rFonts w:ascii="Arial"/>
                <w:sz w:val="21"/>
              </w:rPr>
            </w:pPr>
            <w:r/>
          </w:p>
        </w:tc>
        <w:tc>
          <w:tcPr>
            <w:tcW w:w="1288" w:type="dxa"/>
            <w:vAlign w:val="top"/>
          </w:tcPr>
          <w:p>
            <w:pPr>
              <w:rPr>
                <w:rFonts w:ascii="Arial"/>
                <w:sz w:val="21"/>
              </w:rPr>
            </w:pPr>
            <w:r/>
          </w:p>
        </w:tc>
        <w:tc>
          <w:tcPr>
            <w:tcW w:w="1014" w:type="dxa"/>
            <w:vAlign w:val="top"/>
          </w:tcPr>
          <w:p>
            <w:pPr>
              <w:rPr>
                <w:rFonts w:ascii="Arial"/>
                <w:sz w:val="21"/>
              </w:rPr>
            </w:pPr>
            <w:r/>
          </w:p>
        </w:tc>
        <w:tc>
          <w:tcPr>
            <w:tcW w:w="480" w:type="dxa"/>
            <w:vAlign w:val="top"/>
          </w:tcPr>
          <w:p>
            <w:pPr>
              <w:rPr>
                <w:rFonts w:ascii="Arial"/>
                <w:sz w:val="21"/>
              </w:rPr>
            </w:pPr>
            <w:r/>
          </w:p>
        </w:tc>
        <w:tc>
          <w:tcPr>
            <w:tcW w:w="483" w:type="dxa"/>
            <w:vAlign w:val="top"/>
          </w:tcPr>
          <w:p>
            <w:pPr>
              <w:rPr>
                <w:rFonts w:ascii="Arial"/>
                <w:sz w:val="21"/>
              </w:rPr>
            </w:pPr>
            <w:r/>
          </w:p>
        </w:tc>
        <w:tc>
          <w:tcPr>
            <w:tcW w:w="1463" w:type="dxa"/>
            <w:vAlign w:val="top"/>
          </w:tcPr>
          <w:p>
            <w:pPr>
              <w:rPr>
                <w:rFonts w:ascii="Arial"/>
                <w:sz w:val="21"/>
              </w:rPr>
            </w:pPr>
            <w:r/>
          </w:p>
        </w:tc>
        <w:tc>
          <w:tcPr>
            <w:tcW w:w="1285" w:type="dxa"/>
            <w:vAlign w:val="top"/>
          </w:tcPr>
          <w:p>
            <w:pPr>
              <w:rPr>
                <w:rFonts w:ascii="Arial"/>
                <w:sz w:val="21"/>
              </w:rPr>
            </w:pPr>
            <w:r/>
          </w:p>
        </w:tc>
        <w:tc>
          <w:tcPr>
            <w:tcW w:w="507" w:type="dxa"/>
            <w:vAlign w:val="top"/>
            <w:tcBorders>
              <w:right w:val="single" w:color="000000" w:sz="10" w:space="0"/>
            </w:tcBorders>
          </w:tcPr>
          <w:p>
            <w:pPr>
              <w:rPr>
                <w:rFonts w:ascii="Arial"/>
                <w:sz w:val="21"/>
              </w:rPr>
            </w:pPr>
            <w:r/>
          </w:p>
        </w:tc>
      </w:tr>
      <w:tr>
        <w:trPr>
          <w:trHeight w:val="342" w:hRule="atLeast"/>
        </w:trPr>
        <w:tc>
          <w:tcPr>
            <w:tcW w:w="638" w:type="dxa"/>
            <w:vAlign w:val="top"/>
            <w:tcBorders>
              <w:left w:val="single" w:color="000000" w:sz="10" w:space="0"/>
            </w:tcBorders>
          </w:tcPr>
          <w:p>
            <w:pPr>
              <w:rPr>
                <w:rFonts w:ascii="Arial"/>
                <w:sz w:val="21"/>
              </w:rPr>
            </w:pPr>
            <w:r/>
          </w:p>
        </w:tc>
        <w:tc>
          <w:tcPr>
            <w:tcW w:w="2245" w:type="dxa"/>
            <w:vAlign w:val="top"/>
          </w:tcPr>
          <w:p>
            <w:pPr>
              <w:rPr>
                <w:rFonts w:ascii="Arial"/>
                <w:sz w:val="21"/>
              </w:rPr>
            </w:pPr>
            <w:r/>
          </w:p>
        </w:tc>
        <w:tc>
          <w:tcPr>
            <w:tcW w:w="857" w:type="dxa"/>
            <w:vAlign w:val="top"/>
          </w:tcPr>
          <w:p>
            <w:pPr>
              <w:rPr>
                <w:rFonts w:ascii="Arial"/>
                <w:sz w:val="21"/>
              </w:rPr>
            </w:pPr>
            <w:r/>
          </w:p>
        </w:tc>
        <w:tc>
          <w:tcPr>
            <w:tcW w:w="1053" w:type="dxa"/>
            <w:vAlign w:val="top"/>
          </w:tcPr>
          <w:p>
            <w:pPr>
              <w:rPr>
                <w:rFonts w:ascii="Arial"/>
                <w:sz w:val="21"/>
              </w:rPr>
            </w:pPr>
            <w:r/>
          </w:p>
        </w:tc>
        <w:tc>
          <w:tcPr>
            <w:tcW w:w="1043" w:type="dxa"/>
            <w:vAlign w:val="top"/>
          </w:tcPr>
          <w:p>
            <w:pPr>
              <w:rPr>
                <w:rFonts w:ascii="Arial"/>
                <w:sz w:val="21"/>
              </w:rPr>
            </w:pPr>
            <w:r/>
          </w:p>
        </w:tc>
        <w:tc>
          <w:tcPr>
            <w:tcW w:w="558" w:type="dxa"/>
            <w:vAlign w:val="top"/>
          </w:tcPr>
          <w:p>
            <w:pPr>
              <w:rPr>
                <w:rFonts w:ascii="Arial"/>
                <w:sz w:val="21"/>
              </w:rPr>
            </w:pPr>
            <w:r/>
          </w:p>
        </w:tc>
        <w:tc>
          <w:tcPr>
            <w:tcW w:w="699" w:type="dxa"/>
            <w:vAlign w:val="top"/>
          </w:tcPr>
          <w:p>
            <w:pPr>
              <w:rPr>
                <w:rFonts w:ascii="Arial"/>
                <w:sz w:val="21"/>
              </w:rPr>
            </w:pPr>
            <w:r/>
          </w:p>
        </w:tc>
        <w:tc>
          <w:tcPr>
            <w:tcW w:w="791" w:type="dxa"/>
            <w:vAlign w:val="top"/>
          </w:tcPr>
          <w:p>
            <w:pPr>
              <w:rPr>
                <w:rFonts w:ascii="Arial"/>
                <w:sz w:val="21"/>
              </w:rPr>
            </w:pPr>
            <w:r/>
          </w:p>
        </w:tc>
        <w:tc>
          <w:tcPr>
            <w:tcW w:w="1288" w:type="dxa"/>
            <w:vAlign w:val="top"/>
          </w:tcPr>
          <w:p>
            <w:pPr>
              <w:rPr>
                <w:rFonts w:ascii="Arial"/>
                <w:sz w:val="21"/>
              </w:rPr>
            </w:pPr>
            <w:r/>
          </w:p>
        </w:tc>
        <w:tc>
          <w:tcPr>
            <w:tcW w:w="1014" w:type="dxa"/>
            <w:vAlign w:val="top"/>
          </w:tcPr>
          <w:p>
            <w:pPr>
              <w:rPr>
                <w:rFonts w:ascii="Arial"/>
                <w:sz w:val="21"/>
              </w:rPr>
            </w:pPr>
            <w:r/>
          </w:p>
        </w:tc>
        <w:tc>
          <w:tcPr>
            <w:tcW w:w="480" w:type="dxa"/>
            <w:vAlign w:val="top"/>
          </w:tcPr>
          <w:p>
            <w:pPr>
              <w:rPr>
                <w:rFonts w:ascii="Arial"/>
                <w:sz w:val="21"/>
              </w:rPr>
            </w:pPr>
            <w:r/>
          </w:p>
        </w:tc>
        <w:tc>
          <w:tcPr>
            <w:tcW w:w="483" w:type="dxa"/>
            <w:vAlign w:val="top"/>
          </w:tcPr>
          <w:p>
            <w:pPr>
              <w:rPr>
                <w:rFonts w:ascii="Arial"/>
                <w:sz w:val="21"/>
              </w:rPr>
            </w:pPr>
            <w:r/>
          </w:p>
        </w:tc>
        <w:tc>
          <w:tcPr>
            <w:tcW w:w="1463" w:type="dxa"/>
            <w:vAlign w:val="top"/>
          </w:tcPr>
          <w:p>
            <w:pPr>
              <w:rPr>
                <w:rFonts w:ascii="Arial"/>
                <w:sz w:val="21"/>
              </w:rPr>
            </w:pPr>
            <w:r/>
          </w:p>
        </w:tc>
        <w:tc>
          <w:tcPr>
            <w:tcW w:w="1285" w:type="dxa"/>
            <w:vAlign w:val="top"/>
          </w:tcPr>
          <w:p>
            <w:pPr>
              <w:rPr>
                <w:rFonts w:ascii="Arial"/>
                <w:sz w:val="21"/>
              </w:rPr>
            </w:pPr>
            <w:r/>
          </w:p>
        </w:tc>
        <w:tc>
          <w:tcPr>
            <w:tcW w:w="507" w:type="dxa"/>
            <w:vAlign w:val="top"/>
            <w:tcBorders>
              <w:right w:val="single" w:color="000000" w:sz="10" w:space="0"/>
            </w:tcBorders>
          </w:tcPr>
          <w:p>
            <w:pPr>
              <w:rPr>
                <w:rFonts w:ascii="Arial"/>
                <w:sz w:val="21"/>
              </w:rPr>
            </w:pPr>
            <w:r/>
          </w:p>
        </w:tc>
      </w:tr>
      <w:tr>
        <w:trPr>
          <w:trHeight w:val="365" w:hRule="atLeast"/>
        </w:trPr>
        <w:tc>
          <w:tcPr>
            <w:tcW w:w="14404" w:type="dxa"/>
            <w:vAlign w:val="top"/>
            <w:gridSpan w:val="15"/>
            <w:tcBorders>
              <w:left w:val="single" w:color="000000" w:sz="10" w:space="0"/>
              <w:bottom w:val="single" w:color="000000" w:sz="10" w:space="0"/>
              <w:right w:val="single" w:color="000000" w:sz="10" w:space="0"/>
            </w:tcBorders>
          </w:tcPr>
          <w:p>
            <w:pPr>
              <w:pStyle w:val="TableText"/>
              <w:ind w:left="53"/>
              <w:spacing w:before="102"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headerReference w:type="default" r:id="rId70"/>
          <w:footerReference w:type="default" r:id="rId87"/>
          <w:pgSz w:w="16839" w:h="11906"/>
          <w:pgMar w:top="400" w:right="1062" w:bottom="1341" w:left="1345" w:header="0" w:footer="1107" w:gutter="0"/>
        </w:sectPr>
        <w:rPr/>
      </w:pPr>
    </w:p>
    <w:p>
      <w:pPr>
        <w:ind w:left="139"/>
        <w:spacing w:before="16" w:line="231" w:lineRule="auto"/>
        <w:outlineLvl w:val="2"/>
        <w:rPr>
          <w:rFonts w:ascii="SimSun" w:hAnsi="SimSun" w:eastAsia="SimSun" w:cs="SimSun"/>
          <w:sz w:val="20"/>
          <w:szCs w:val="20"/>
        </w:rPr>
      </w:pPr>
      <w:r>
        <w:rPr>
          <w:rFonts w:ascii="SimHei" w:hAnsi="SimHei" w:eastAsia="SimHei" w:cs="SimHei"/>
          <w:sz w:val="20"/>
          <w:szCs w:val="20"/>
          <w:spacing w:val="7"/>
        </w:rPr>
        <w:t>F.2.3</w:t>
      </w:r>
      <w:r>
        <w:rPr>
          <w:rFonts w:ascii="SimHei" w:hAnsi="SimHei" w:eastAsia="SimHei" w:cs="SimHei"/>
          <w:sz w:val="20"/>
          <w:szCs w:val="20"/>
          <w:spacing w:val="7"/>
        </w:rPr>
        <w:t xml:space="preserve">  </w:t>
      </w:r>
      <w:r>
        <w:rPr>
          <w:rFonts w:ascii="SimSun" w:hAnsi="SimSun" w:eastAsia="SimSun" w:cs="SimSun"/>
          <w:sz w:val="20"/>
          <w:szCs w:val="20"/>
          <w:spacing w:val="7"/>
        </w:rPr>
        <w:t>脉冲噪声测量原始记录表，见表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.18。</w:t>
      </w:r>
    </w:p>
    <w:p>
      <w:pPr>
        <w:ind w:left="5682"/>
        <w:spacing w:before="143"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2"/>
        </w:rPr>
        <w:t xml:space="preserve"> </w:t>
      </w:r>
      <w:r>
        <w:rPr>
          <w:rFonts w:ascii="SimHei" w:hAnsi="SimHei" w:eastAsia="SimHei" w:cs="SimHei"/>
          <w:sz w:val="20"/>
          <w:szCs w:val="20"/>
          <w:spacing w:val="6"/>
        </w:rPr>
        <w:t>F.18</w:t>
      </w:r>
      <w:r>
        <w:rPr>
          <w:rFonts w:ascii="SimHei" w:hAnsi="SimHei" w:eastAsia="SimHei" w:cs="SimHei"/>
          <w:sz w:val="20"/>
          <w:szCs w:val="20"/>
          <w:spacing w:val="6"/>
        </w:rPr>
        <w:t xml:space="preserve">  </w:t>
      </w:r>
      <w:r>
        <w:rPr>
          <w:rFonts w:ascii="SimHei" w:hAnsi="SimHei" w:eastAsia="SimHei" w:cs="SimHei"/>
          <w:sz w:val="20"/>
          <w:szCs w:val="20"/>
          <w:spacing w:val="6"/>
        </w:rPr>
        <w:t>脉冲噪声测量原始记录表</w:t>
      </w:r>
    </w:p>
    <w:p>
      <w:pPr>
        <w:spacing w:line="111" w:lineRule="exact"/>
        <w:rPr/>
      </w:pPr>
      <w:r/>
    </w:p>
    <w:tbl>
      <w:tblPr>
        <w:tblStyle w:val="TableNormal"/>
        <w:tblW w:w="14498"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3"/>
        <w:gridCol w:w="2740"/>
        <w:gridCol w:w="2191"/>
        <w:gridCol w:w="828"/>
        <w:gridCol w:w="1250"/>
        <w:gridCol w:w="1245"/>
        <w:gridCol w:w="1027"/>
        <w:gridCol w:w="975"/>
        <w:gridCol w:w="437"/>
        <w:gridCol w:w="622"/>
        <w:gridCol w:w="975"/>
        <w:gridCol w:w="984"/>
        <w:gridCol w:w="591"/>
      </w:tblGrid>
      <w:tr>
        <w:trPr>
          <w:trHeight w:val="346" w:hRule="atLeast"/>
        </w:trPr>
        <w:tc>
          <w:tcPr>
            <w:tcW w:w="3373" w:type="dxa"/>
            <w:vAlign w:val="top"/>
            <w:gridSpan w:val="2"/>
            <w:tcBorders>
              <w:left w:val="single" w:color="000000" w:sz="10" w:space="0"/>
              <w:top w:val="single" w:color="000000" w:sz="10" w:space="0"/>
            </w:tcBorders>
          </w:tcPr>
          <w:p>
            <w:pPr>
              <w:pStyle w:val="TableText"/>
              <w:ind w:left="55"/>
              <w:spacing w:before="83" w:line="220" w:lineRule="auto"/>
              <w:rPr>
                <w:sz w:val="18"/>
                <w:szCs w:val="18"/>
              </w:rPr>
            </w:pPr>
            <w:r>
              <w:rPr>
                <w:sz w:val="18"/>
                <w:szCs w:val="18"/>
                <w:spacing w:val="-2"/>
              </w:rPr>
              <w:t>用人单位：</w:t>
            </w:r>
          </w:p>
        </w:tc>
        <w:tc>
          <w:tcPr>
            <w:tcW w:w="5514" w:type="dxa"/>
            <w:vAlign w:val="top"/>
            <w:gridSpan w:val="4"/>
            <w:tcBorders>
              <w:top w:val="single" w:color="000000" w:sz="10" w:space="0"/>
            </w:tcBorders>
          </w:tcPr>
          <w:p>
            <w:pPr>
              <w:pStyle w:val="TableText"/>
              <w:ind w:left="55"/>
              <w:spacing w:before="83" w:line="229" w:lineRule="auto"/>
              <w:rPr>
                <w:sz w:val="18"/>
                <w:szCs w:val="18"/>
              </w:rPr>
            </w:pPr>
            <w:r>
              <w:rPr>
                <w:sz w:val="18"/>
                <w:szCs w:val="18"/>
                <w:spacing w:val="-3"/>
              </w:rPr>
              <w:t>地址：</w:t>
            </w:r>
          </w:p>
        </w:tc>
        <w:tc>
          <w:tcPr>
            <w:tcW w:w="2439" w:type="dxa"/>
            <w:vAlign w:val="top"/>
            <w:gridSpan w:val="3"/>
            <w:tcBorders>
              <w:top w:val="single" w:color="000000" w:sz="10" w:space="0"/>
            </w:tcBorders>
          </w:tcPr>
          <w:p>
            <w:pPr>
              <w:pStyle w:val="TableText"/>
              <w:ind w:left="64"/>
              <w:spacing w:before="83" w:line="219" w:lineRule="auto"/>
              <w:rPr>
                <w:sz w:val="18"/>
                <w:szCs w:val="18"/>
              </w:rPr>
            </w:pPr>
            <w:r>
              <w:rPr>
                <w:sz w:val="18"/>
                <w:szCs w:val="18"/>
                <w:spacing w:val="-2"/>
              </w:rPr>
              <w:t>检测类别：</w:t>
            </w:r>
          </w:p>
        </w:tc>
        <w:tc>
          <w:tcPr>
            <w:tcW w:w="3172" w:type="dxa"/>
            <w:vAlign w:val="top"/>
            <w:gridSpan w:val="4"/>
            <w:tcBorders>
              <w:right w:val="single" w:color="000000" w:sz="10" w:space="0"/>
              <w:top w:val="single" w:color="000000" w:sz="10" w:space="0"/>
            </w:tcBorders>
          </w:tcPr>
          <w:p>
            <w:pPr>
              <w:pStyle w:val="TableText"/>
              <w:ind w:left="68"/>
              <w:spacing w:before="83" w:line="219" w:lineRule="auto"/>
              <w:rPr>
                <w:sz w:val="18"/>
                <w:szCs w:val="18"/>
              </w:rPr>
            </w:pPr>
            <w:r>
              <w:rPr>
                <w:sz w:val="18"/>
                <w:szCs w:val="18"/>
                <w:spacing w:val="-2"/>
              </w:rPr>
              <w:t>检测任务编号：</w:t>
            </w:r>
          </w:p>
        </w:tc>
      </w:tr>
      <w:tr>
        <w:trPr>
          <w:trHeight w:val="342" w:hRule="atLeast"/>
        </w:trPr>
        <w:tc>
          <w:tcPr>
            <w:tcW w:w="3373" w:type="dxa"/>
            <w:vAlign w:val="top"/>
            <w:gridSpan w:val="2"/>
            <w:tcBorders>
              <w:left w:val="single" w:color="000000" w:sz="10" w:space="0"/>
            </w:tcBorders>
          </w:tcPr>
          <w:p>
            <w:pPr>
              <w:pStyle w:val="TableText"/>
              <w:ind w:left="54"/>
              <w:spacing w:before="83" w:line="219" w:lineRule="auto"/>
              <w:rPr>
                <w:sz w:val="18"/>
                <w:szCs w:val="18"/>
              </w:rPr>
            </w:pPr>
            <w:r>
              <w:rPr>
                <w:sz w:val="18"/>
                <w:szCs w:val="18"/>
                <w:spacing w:val="-1"/>
              </w:rPr>
              <w:t>测量点数量：      个</w:t>
            </w:r>
          </w:p>
        </w:tc>
        <w:tc>
          <w:tcPr>
            <w:tcW w:w="5514" w:type="dxa"/>
            <w:vAlign w:val="top"/>
            <w:gridSpan w:val="4"/>
          </w:tcPr>
          <w:p>
            <w:pPr>
              <w:pStyle w:val="TableText"/>
              <w:ind w:left="56"/>
              <w:spacing w:before="82" w:line="219" w:lineRule="auto"/>
              <w:rPr>
                <w:sz w:val="18"/>
                <w:szCs w:val="18"/>
              </w:rPr>
            </w:pPr>
            <w:r>
              <w:rPr>
                <w:sz w:val="18"/>
                <w:szCs w:val="18"/>
                <w:spacing w:val="-2"/>
              </w:rPr>
              <w:t>测量依据：</w:t>
            </w:r>
          </w:p>
        </w:tc>
        <w:tc>
          <w:tcPr>
            <w:tcW w:w="2439" w:type="dxa"/>
            <w:vAlign w:val="top"/>
            <w:gridSpan w:val="3"/>
          </w:tcPr>
          <w:p>
            <w:pPr>
              <w:pStyle w:val="TableText"/>
              <w:ind w:left="64"/>
              <w:spacing w:before="83" w:line="216" w:lineRule="auto"/>
              <w:rPr>
                <w:rFonts w:ascii="Times New Roman" w:hAnsi="Times New Roman" w:eastAsia="Times New Roman" w:cs="Times New Roman"/>
                <w:sz w:val="18"/>
                <w:szCs w:val="18"/>
              </w:rPr>
            </w:pPr>
            <w:r>
              <w:rPr>
                <w:sz w:val="18"/>
                <w:szCs w:val="18"/>
                <w:spacing w:val="-10"/>
              </w:rPr>
              <w:t>气象条件：</w:t>
            </w:r>
            <w:r>
              <w:rPr>
                <w:sz w:val="18"/>
                <w:szCs w:val="18"/>
                <w:spacing w:val="29"/>
              </w:rPr>
              <w:t xml:space="preserve">   </w:t>
            </w:r>
            <w:r>
              <w:rPr>
                <w:sz w:val="18"/>
                <w:szCs w:val="18"/>
                <w:spacing w:val="-10"/>
              </w:rPr>
              <w:t>℃</w:t>
            </w:r>
            <w:r>
              <w:rPr>
                <w:sz w:val="18"/>
                <w:szCs w:val="18"/>
                <w:spacing w:val="-66"/>
              </w:rPr>
              <w:t xml:space="preserve"> </w:t>
            </w:r>
            <w:r>
              <w:rPr>
                <w:sz w:val="18"/>
                <w:szCs w:val="18"/>
                <w:spacing w:val="-10"/>
              </w:rPr>
              <w:t>,</w:t>
            </w:r>
            <w:r>
              <w:rPr>
                <w:sz w:val="18"/>
                <w:szCs w:val="18"/>
                <w:spacing w:val="4"/>
              </w:rPr>
              <w:t xml:space="preserve">     </w:t>
            </w:r>
            <w:r>
              <w:rPr>
                <w:rFonts w:ascii="Times New Roman" w:hAnsi="Times New Roman" w:eastAsia="Times New Roman" w:cs="Times New Roman"/>
                <w:sz w:val="18"/>
                <w:szCs w:val="18"/>
                <w:spacing w:val="-10"/>
              </w:rPr>
              <w:t>%RH</w:t>
            </w:r>
          </w:p>
        </w:tc>
        <w:tc>
          <w:tcPr>
            <w:tcW w:w="3172" w:type="dxa"/>
            <w:vAlign w:val="top"/>
            <w:gridSpan w:val="4"/>
            <w:tcBorders>
              <w:right w:val="single" w:color="000000" w:sz="10" w:space="0"/>
            </w:tcBorders>
          </w:tcPr>
          <w:p>
            <w:pPr>
              <w:pStyle w:val="TableText"/>
              <w:ind w:left="68"/>
              <w:spacing w:before="83" w:line="219" w:lineRule="auto"/>
              <w:rPr>
                <w:sz w:val="18"/>
                <w:szCs w:val="18"/>
              </w:rPr>
            </w:pPr>
            <w:r>
              <w:rPr>
                <w:sz w:val="18"/>
                <w:szCs w:val="18"/>
                <w:spacing w:val="-2"/>
              </w:rPr>
              <w:t>测量日期：      年</w:t>
            </w:r>
            <w:r>
              <w:rPr>
                <w:sz w:val="18"/>
                <w:szCs w:val="18"/>
                <w:spacing w:val="4"/>
              </w:rPr>
              <w:t xml:space="preserve">    </w:t>
            </w:r>
            <w:r>
              <w:rPr>
                <w:sz w:val="18"/>
                <w:szCs w:val="18"/>
                <w:spacing w:val="-2"/>
              </w:rPr>
              <w:t>月</w:t>
            </w:r>
            <w:r>
              <w:rPr>
                <w:sz w:val="18"/>
                <w:szCs w:val="18"/>
                <w:spacing w:val="10"/>
              </w:rPr>
              <w:t xml:space="preserve">    </w:t>
            </w:r>
            <w:r>
              <w:rPr>
                <w:sz w:val="18"/>
                <w:szCs w:val="18"/>
                <w:spacing w:val="-2"/>
              </w:rPr>
              <w:t>日</w:t>
            </w:r>
          </w:p>
        </w:tc>
      </w:tr>
      <w:tr>
        <w:trPr>
          <w:trHeight w:val="342" w:hRule="atLeast"/>
        </w:trPr>
        <w:tc>
          <w:tcPr>
            <w:tcW w:w="3373" w:type="dxa"/>
            <w:vAlign w:val="top"/>
            <w:gridSpan w:val="2"/>
            <w:tcBorders>
              <w:left w:val="single" w:color="000000" w:sz="10" w:space="0"/>
            </w:tcBorders>
          </w:tcPr>
          <w:p>
            <w:pPr>
              <w:pStyle w:val="TableText"/>
              <w:ind w:left="54"/>
              <w:spacing w:before="86" w:line="219" w:lineRule="auto"/>
              <w:rPr>
                <w:sz w:val="18"/>
                <w:szCs w:val="18"/>
              </w:rPr>
            </w:pPr>
            <w:r>
              <w:rPr>
                <w:sz w:val="18"/>
                <w:szCs w:val="18"/>
                <w:spacing w:val="-1"/>
              </w:rPr>
              <w:t>测量设备名称及编号：</w:t>
            </w:r>
          </w:p>
        </w:tc>
        <w:tc>
          <w:tcPr>
            <w:tcW w:w="3019" w:type="dxa"/>
            <w:vAlign w:val="top"/>
            <w:gridSpan w:val="2"/>
          </w:tcPr>
          <w:p>
            <w:pPr>
              <w:pStyle w:val="TableText"/>
              <w:ind w:left="56"/>
              <w:spacing w:before="86" w:line="219" w:lineRule="auto"/>
              <w:rPr>
                <w:sz w:val="18"/>
                <w:szCs w:val="18"/>
              </w:rPr>
            </w:pPr>
            <w:r>
              <w:rPr>
                <w:sz w:val="18"/>
                <w:szCs w:val="18"/>
                <w:spacing w:val="-1"/>
              </w:rPr>
              <w:t>标准声源名称及编号：</w:t>
            </w:r>
          </w:p>
        </w:tc>
        <w:tc>
          <w:tcPr>
            <w:tcW w:w="2495" w:type="dxa"/>
            <w:vAlign w:val="top"/>
            <w:gridSpan w:val="2"/>
          </w:tcPr>
          <w:p>
            <w:pPr>
              <w:pStyle w:val="TableText"/>
              <w:ind w:left="61"/>
              <w:spacing w:before="86" w:line="219" w:lineRule="auto"/>
              <w:rPr>
                <w:rFonts w:ascii="Times New Roman" w:hAnsi="Times New Roman" w:eastAsia="Times New Roman" w:cs="Times New Roman"/>
                <w:sz w:val="18"/>
                <w:szCs w:val="18"/>
              </w:rPr>
            </w:pPr>
            <w:r>
              <w:rPr>
                <w:sz w:val="18"/>
                <w:szCs w:val="18"/>
                <w:spacing w:val="-1"/>
              </w:rPr>
              <w:t>标准声源校准值：    </w:t>
            </w:r>
            <w:r>
              <w:rPr>
                <w:rFonts w:ascii="Times New Roman" w:hAnsi="Times New Roman" w:eastAsia="Times New Roman" w:cs="Times New Roman"/>
                <w:sz w:val="18"/>
                <w:szCs w:val="18"/>
                <w:spacing w:val="-1"/>
              </w:rPr>
              <w:t>dB</w:t>
            </w:r>
          </w:p>
        </w:tc>
        <w:tc>
          <w:tcPr>
            <w:tcW w:w="2439" w:type="dxa"/>
            <w:vAlign w:val="top"/>
            <w:gridSpan w:val="3"/>
          </w:tcPr>
          <w:p>
            <w:pPr>
              <w:pStyle w:val="TableText"/>
              <w:ind w:left="64"/>
              <w:spacing w:before="86" w:line="219" w:lineRule="auto"/>
              <w:rPr>
                <w:rFonts w:ascii="Times New Roman" w:hAnsi="Times New Roman" w:eastAsia="Times New Roman" w:cs="Times New Roman"/>
                <w:sz w:val="18"/>
                <w:szCs w:val="18"/>
              </w:rPr>
            </w:pPr>
            <w:r>
              <w:rPr>
                <w:sz w:val="18"/>
                <w:szCs w:val="18"/>
                <w:spacing w:val="-1"/>
              </w:rPr>
              <w:t>测量前校准值：    </w:t>
            </w:r>
            <w:r>
              <w:rPr>
                <w:rFonts w:ascii="Times New Roman" w:hAnsi="Times New Roman" w:eastAsia="Times New Roman" w:cs="Times New Roman"/>
                <w:sz w:val="18"/>
                <w:szCs w:val="18"/>
                <w:spacing w:val="-1"/>
              </w:rPr>
              <w:t>dB</w:t>
            </w:r>
          </w:p>
        </w:tc>
        <w:tc>
          <w:tcPr>
            <w:tcW w:w="3172" w:type="dxa"/>
            <w:vAlign w:val="top"/>
            <w:gridSpan w:val="4"/>
            <w:tcBorders>
              <w:right w:val="single" w:color="000000" w:sz="10" w:space="0"/>
            </w:tcBorders>
          </w:tcPr>
          <w:p>
            <w:pPr>
              <w:pStyle w:val="TableText"/>
              <w:ind w:left="68"/>
              <w:spacing w:before="86" w:line="219" w:lineRule="auto"/>
              <w:rPr>
                <w:rFonts w:ascii="Times New Roman" w:hAnsi="Times New Roman" w:eastAsia="Times New Roman" w:cs="Times New Roman"/>
                <w:sz w:val="18"/>
                <w:szCs w:val="18"/>
              </w:rPr>
            </w:pPr>
            <w:r>
              <w:rPr>
                <w:sz w:val="18"/>
                <w:szCs w:val="18"/>
                <w:spacing w:val="-1"/>
              </w:rPr>
              <w:t>测量后读数值：    </w:t>
            </w:r>
            <w:r>
              <w:rPr>
                <w:rFonts w:ascii="Times New Roman" w:hAnsi="Times New Roman" w:eastAsia="Times New Roman" w:cs="Times New Roman"/>
                <w:sz w:val="18"/>
                <w:szCs w:val="18"/>
                <w:spacing w:val="-1"/>
              </w:rPr>
              <w:t>dB</w:t>
            </w:r>
          </w:p>
        </w:tc>
      </w:tr>
      <w:tr>
        <w:trPr>
          <w:trHeight w:val="342" w:hRule="atLeast"/>
        </w:trPr>
        <w:tc>
          <w:tcPr>
            <w:tcW w:w="633" w:type="dxa"/>
            <w:vAlign w:val="top"/>
            <w:vMerge w:val="restart"/>
            <w:tcBorders>
              <w:left w:val="single" w:color="000000" w:sz="10" w:space="0"/>
              <w:bottom w:val="nil"/>
            </w:tcBorders>
          </w:tcPr>
          <w:p>
            <w:pPr>
              <w:pStyle w:val="TableText"/>
              <w:ind w:left="126"/>
              <w:spacing w:before="209" w:line="221" w:lineRule="auto"/>
              <w:rPr>
                <w:sz w:val="18"/>
                <w:szCs w:val="18"/>
              </w:rPr>
            </w:pPr>
            <w:r>
              <w:rPr>
                <w:sz w:val="18"/>
                <w:szCs w:val="18"/>
                <w:spacing w:val="-4"/>
              </w:rPr>
              <w:t>测量</w:t>
            </w:r>
          </w:p>
          <w:p>
            <w:pPr>
              <w:pStyle w:val="TableText"/>
              <w:ind w:left="127"/>
              <w:spacing w:before="17" w:line="219" w:lineRule="auto"/>
              <w:rPr>
                <w:sz w:val="18"/>
                <w:szCs w:val="18"/>
              </w:rPr>
            </w:pPr>
            <w:r>
              <w:rPr>
                <w:sz w:val="18"/>
                <w:szCs w:val="18"/>
                <w:spacing w:val="-5"/>
              </w:rPr>
              <w:t>编号</w:t>
            </w:r>
          </w:p>
        </w:tc>
        <w:tc>
          <w:tcPr>
            <w:tcW w:w="2740" w:type="dxa"/>
            <w:vAlign w:val="top"/>
            <w:vMerge w:val="restart"/>
            <w:tcBorders>
              <w:bottom w:val="nil"/>
            </w:tcBorders>
          </w:tcPr>
          <w:p>
            <w:pPr>
              <w:spacing w:line="266" w:lineRule="auto"/>
              <w:rPr>
                <w:rFonts w:ascii="Arial"/>
                <w:sz w:val="21"/>
              </w:rPr>
            </w:pPr>
            <w:r/>
          </w:p>
          <w:p>
            <w:pPr>
              <w:pStyle w:val="TableText"/>
              <w:ind w:left="1005"/>
              <w:spacing w:before="59" w:line="221" w:lineRule="auto"/>
              <w:rPr>
                <w:sz w:val="18"/>
                <w:szCs w:val="18"/>
              </w:rPr>
            </w:pPr>
            <w:r>
              <w:rPr>
                <w:sz w:val="18"/>
                <w:szCs w:val="18"/>
                <w:spacing w:val="-2"/>
              </w:rPr>
              <w:t>测量地点</w:t>
            </w:r>
          </w:p>
        </w:tc>
        <w:tc>
          <w:tcPr>
            <w:tcW w:w="2191" w:type="dxa"/>
            <w:vAlign w:val="top"/>
            <w:vMerge w:val="restart"/>
            <w:tcBorders>
              <w:bottom w:val="nil"/>
            </w:tcBorders>
          </w:tcPr>
          <w:p>
            <w:pPr>
              <w:pStyle w:val="TableText"/>
              <w:ind w:left="554"/>
              <w:spacing w:before="209" w:line="219" w:lineRule="auto"/>
              <w:rPr>
                <w:sz w:val="18"/>
                <w:szCs w:val="18"/>
              </w:rPr>
            </w:pPr>
            <w:r>
              <w:rPr>
                <w:sz w:val="18"/>
                <w:szCs w:val="18"/>
                <w:spacing w:val="-2"/>
              </w:rPr>
              <w:t>产噪设备名称</w:t>
            </w:r>
          </w:p>
          <w:p>
            <w:pPr>
              <w:pStyle w:val="TableText"/>
              <w:ind w:left="825"/>
              <w:spacing w:before="18" w:line="221" w:lineRule="auto"/>
              <w:rPr>
                <w:sz w:val="18"/>
                <w:szCs w:val="18"/>
              </w:rPr>
            </w:pPr>
            <w:r>
              <w:rPr>
                <w:sz w:val="18"/>
                <w:szCs w:val="18"/>
                <w:spacing w:val="-3"/>
              </w:rPr>
              <w:t>及型号</w:t>
            </w:r>
          </w:p>
        </w:tc>
        <w:tc>
          <w:tcPr>
            <w:tcW w:w="828" w:type="dxa"/>
            <w:vAlign w:val="top"/>
            <w:vMerge w:val="restart"/>
            <w:tcBorders>
              <w:bottom w:val="nil"/>
            </w:tcBorders>
          </w:tcPr>
          <w:p>
            <w:pPr>
              <w:pStyle w:val="TableText"/>
              <w:ind w:left="235"/>
              <w:spacing w:before="209" w:line="220" w:lineRule="auto"/>
              <w:rPr>
                <w:sz w:val="18"/>
                <w:szCs w:val="18"/>
              </w:rPr>
            </w:pPr>
            <w:r>
              <w:rPr>
                <w:sz w:val="18"/>
                <w:szCs w:val="18"/>
                <w:spacing w:val="-4"/>
              </w:rPr>
              <w:t>距离</w:t>
            </w:r>
          </w:p>
          <w:p>
            <w:pPr>
              <w:pStyle w:val="TableText"/>
              <w:ind w:left="176"/>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2495" w:type="dxa"/>
            <w:vAlign w:val="top"/>
            <w:gridSpan w:val="2"/>
          </w:tcPr>
          <w:p>
            <w:pPr>
              <w:pStyle w:val="TableText"/>
              <w:ind w:left="894"/>
              <w:spacing w:before="89" w:line="220" w:lineRule="auto"/>
              <w:rPr>
                <w:sz w:val="18"/>
                <w:szCs w:val="18"/>
              </w:rPr>
            </w:pPr>
            <w:r>
              <w:rPr>
                <w:sz w:val="18"/>
                <w:szCs w:val="18"/>
                <w:spacing w:val="-2"/>
              </w:rPr>
              <w:t>测量结果</w:t>
            </w:r>
          </w:p>
        </w:tc>
        <w:tc>
          <w:tcPr>
            <w:tcW w:w="1027" w:type="dxa"/>
            <w:vAlign w:val="top"/>
            <w:vMerge w:val="restart"/>
            <w:tcBorders>
              <w:bottom w:val="nil"/>
            </w:tcBorders>
          </w:tcPr>
          <w:p>
            <w:pPr>
              <w:pStyle w:val="TableText"/>
              <w:ind w:left="343"/>
              <w:spacing w:before="209" w:line="221" w:lineRule="auto"/>
              <w:rPr>
                <w:sz w:val="18"/>
                <w:szCs w:val="18"/>
              </w:rPr>
            </w:pPr>
            <w:r>
              <w:rPr>
                <w:sz w:val="18"/>
                <w:szCs w:val="18"/>
                <w:spacing w:val="-4"/>
              </w:rPr>
              <w:t>测量</w:t>
            </w:r>
          </w:p>
          <w:p>
            <w:pPr>
              <w:pStyle w:val="TableText"/>
              <w:ind w:left="163"/>
              <w:spacing w:before="17" w:line="220" w:lineRule="auto"/>
              <w:rPr>
                <w:sz w:val="18"/>
                <w:szCs w:val="18"/>
              </w:rPr>
            </w:pPr>
            <w:r>
              <w:rPr>
                <w:sz w:val="18"/>
                <w:szCs w:val="18"/>
                <w:spacing w:val="-2"/>
              </w:rPr>
              <w:t>起止时间</w:t>
            </w:r>
          </w:p>
        </w:tc>
        <w:tc>
          <w:tcPr>
            <w:tcW w:w="975" w:type="dxa"/>
            <w:vAlign w:val="top"/>
            <w:vMerge w:val="restart"/>
            <w:tcBorders>
              <w:bottom w:val="nil"/>
            </w:tcBorders>
          </w:tcPr>
          <w:p>
            <w:pPr>
              <w:pStyle w:val="TableText"/>
              <w:ind w:left="135"/>
              <w:spacing w:before="209" w:line="221" w:lineRule="auto"/>
              <w:rPr>
                <w:sz w:val="18"/>
                <w:szCs w:val="18"/>
              </w:rPr>
            </w:pPr>
            <w:r>
              <w:rPr>
                <w:sz w:val="18"/>
                <w:szCs w:val="18"/>
                <w:spacing w:val="-2"/>
              </w:rPr>
              <w:t>接触时间</w:t>
            </w:r>
          </w:p>
          <w:p>
            <w:pPr>
              <w:pStyle w:val="TableText"/>
              <w:ind w:left="213"/>
              <w:spacing w:before="17" w:line="232" w:lineRule="auto"/>
              <w:rPr>
                <w:sz w:val="18"/>
                <w:szCs w:val="18"/>
              </w:rPr>
            </w:pPr>
            <w:r>
              <w:rPr>
                <w:sz w:val="18"/>
                <w:szCs w:val="18"/>
                <w:spacing w:val="-4"/>
              </w:rPr>
              <w:t>（</w:t>
            </w:r>
            <w:r>
              <w:rPr>
                <w:rFonts w:ascii="Times New Roman" w:hAnsi="Times New Roman" w:eastAsia="Times New Roman" w:cs="Times New Roman"/>
                <w:sz w:val="18"/>
                <w:szCs w:val="18"/>
                <w:spacing w:val="-4"/>
              </w:rPr>
              <w:t>h/d</w:t>
            </w:r>
            <w:r>
              <w:rPr>
                <w:sz w:val="18"/>
                <w:szCs w:val="18"/>
                <w:spacing w:val="-4"/>
              </w:rPr>
              <w:t>）</w:t>
            </w:r>
          </w:p>
        </w:tc>
        <w:tc>
          <w:tcPr>
            <w:tcW w:w="1059" w:type="dxa"/>
            <w:vAlign w:val="top"/>
            <w:gridSpan w:val="2"/>
            <w:vMerge w:val="restart"/>
            <w:tcBorders>
              <w:bottom w:val="nil"/>
            </w:tcBorders>
          </w:tcPr>
          <w:p>
            <w:pPr>
              <w:pStyle w:val="TableText"/>
              <w:ind w:left="120" w:right="23" w:firstLine="60"/>
              <w:spacing w:before="209" w:line="241" w:lineRule="auto"/>
              <w:rPr>
                <w:sz w:val="18"/>
                <w:szCs w:val="18"/>
              </w:rPr>
            </w:pPr>
            <w:r>
              <w:rPr>
                <w:sz w:val="18"/>
                <w:szCs w:val="18"/>
                <w:spacing w:val="-2"/>
              </w:rPr>
              <w:t>接触总次</w:t>
            </w:r>
            <w:r>
              <w:rPr>
                <w:sz w:val="18"/>
                <w:szCs w:val="18"/>
              </w:rPr>
              <w:t xml:space="preserve">  </w:t>
            </w:r>
            <w:r>
              <w:rPr>
                <w:sz w:val="18"/>
                <w:szCs w:val="18"/>
                <w:spacing w:val="-14"/>
              </w:rPr>
              <w:t>数（次/日）</w:t>
            </w:r>
          </w:p>
        </w:tc>
        <w:tc>
          <w:tcPr>
            <w:tcW w:w="1959" w:type="dxa"/>
            <w:vAlign w:val="top"/>
            <w:gridSpan w:val="2"/>
          </w:tcPr>
          <w:p>
            <w:pPr>
              <w:pStyle w:val="TableText"/>
              <w:ind w:left="455"/>
              <w:spacing w:before="89" w:line="220" w:lineRule="auto"/>
              <w:rPr>
                <w:sz w:val="18"/>
                <w:szCs w:val="18"/>
              </w:rPr>
            </w:pPr>
            <w:r>
              <w:rPr>
                <w:sz w:val="18"/>
                <w:szCs w:val="18"/>
                <w:spacing w:val="-2"/>
              </w:rPr>
              <w:t>现场情况记录</w:t>
            </w:r>
          </w:p>
        </w:tc>
        <w:tc>
          <w:tcPr>
            <w:tcW w:w="591" w:type="dxa"/>
            <w:vAlign w:val="top"/>
            <w:vMerge w:val="restart"/>
            <w:tcBorders>
              <w:right w:val="single" w:color="000000" w:sz="10" w:space="0"/>
              <w:bottom w:val="nil"/>
            </w:tcBorders>
          </w:tcPr>
          <w:p>
            <w:pPr>
              <w:spacing w:line="266" w:lineRule="auto"/>
              <w:rPr>
                <w:rFonts w:ascii="Arial"/>
                <w:sz w:val="21"/>
              </w:rPr>
            </w:pPr>
            <w:r/>
          </w:p>
          <w:p>
            <w:pPr>
              <w:pStyle w:val="TableText"/>
              <w:ind w:left="126"/>
              <w:spacing w:before="59" w:line="221" w:lineRule="auto"/>
              <w:rPr>
                <w:sz w:val="18"/>
                <w:szCs w:val="18"/>
              </w:rPr>
            </w:pPr>
            <w:r>
              <w:rPr>
                <w:sz w:val="18"/>
                <w:szCs w:val="18"/>
                <w:spacing w:val="-5"/>
              </w:rPr>
              <w:t>备注</w:t>
            </w:r>
          </w:p>
        </w:tc>
      </w:tr>
      <w:tr>
        <w:trPr>
          <w:trHeight w:val="468" w:hRule="atLeast"/>
        </w:trPr>
        <w:tc>
          <w:tcPr>
            <w:tcW w:w="633" w:type="dxa"/>
            <w:vAlign w:val="top"/>
            <w:vMerge w:val="continue"/>
            <w:tcBorders>
              <w:left w:val="single" w:color="000000" w:sz="10" w:space="0"/>
              <w:top w:val="nil"/>
            </w:tcBorders>
          </w:tcPr>
          <w:p>
            <w:pPr>
              <w:rPr>
                <w:rFonts w:ascii="Arial"/>
                <w:sz w:val="21"/>
              </w:rPr>
            </w:pPr>
            <w:r/>
          </w:p>
        </w:tc>
        <w:tc>
          <w:tcPr>
            <w:tcW w:w="2740" w:type="dxa"/>
            <w:vAlign w:val="top"/>
            <w:vMerge w:val="continue"/>
            <w:tcBorders>
              <w:top w:val="nil"/>
            </w:tcBorders>
          </w:tcPr>
          <w:p>
            <w:pPr>
              <w:rPr>
                <w:rFonts w:ascii="Arial"/>
                <w:sz w:val="21"/>
              </w:rPr>
            </w:pPr>
            <w:r/>
          </w:p>
        </w:tc>
        <w:tc>
          <w:tcPr>
            <w:tcW w:w="2191" w:type="dxa"/>
            <w:vAlign w:val="top"/>
            <w:vMerge w:val="continue"/>
            <w:tcBorders>
              <w:top w:val="nil"/>
            </w:tcBorders>
          </w:tcPr>
          <w:p>
            <w:pPr>
              <w:rPr>
                <w:rFonts w:ascii="Arial"/>
                <w:sz w:val="21"/>
              </w:rPr>
            </w:pPr>
            <w:r/>
          </w:p>
        </w:tc>
        <w:tc>
          <w:tcPr>
            <w:tcW w:w="828" w:type="dxa"/>
            <w:vAlign w:val="top"/>
            <w:vMerge w:val="continue"/>
            <w:tcBorders>
              <w:top w:val="nil"/>
            </w:tcBorders>
          </w:tcPr>
          <w:p>
            <w:pPr>
              <w:rPr>
                <w:rFonts w:ascii="Arial"/>
                <w:sz w:val="21"/>
              </w:rPr>
            </w:pPr>
            <w:r/>
          </w:p>
        </w:tc>
        <w:tc>
          <w:tcPr>
            <w:tcW w:w="1250" w:type="dxa"/>
            <w:vAlign w:val="top"/>
          </w:tcPr>
          <w:p>
            <w:pPr>
              <w:pStyle w:val="TableText"/>
              <w:ind w:left="270"/>
              <w:spacing w:before="40" w:line="219" w:lineRule="auto"/>
              <w:rPr>
                <w:sz w:val="18"/>
                <w:szCs w:val="18"/>
              </w:rPr>
            </w:pPr>
            <w:r>
              <w:rPr>
                <w:sz w:val="18"/>
                <w:szCs w:val="18"/>
                <w:spacing w:val="-3"/>
              </w:rPr>
              <w:t>脉冲峰值</w:t>
            </w:r>
          </w:p>
          <w:p>
            <w:pPr>
              <w:pStyle w:val="TableText"/>
              <w:ind w:left="338"/>
              <w:spacing w:before="18" w:line="190" w:lineRule="auto"/>
              <w:rPr>
                <w:sz w:val="18"/>
                <w:szCs w:val="18"/>
              </w:rPr>
            </w:pPr>
            <w:r>
              <w:rPr>
                <w:sz w:val="18"/>
                <w:szCs w:val="18"/>
                <w:spacing w:val="-6"/>
              </w:rPr>
              <w:t>[</w:t>
            </w:r>
            <w:r>
              <w:rPr>
                <w:rFonts w:ascii="Times New Roman" w:hAnsi="Times New Roman" w:eastAsia="Times New Roman" w:cs="Times New Roman"/>
                <w:sz w:val="18"/>
                <w:szCs w:val="18"/>
                <w:spacing w:val="-6"/>
              </w:rPr>
              <w:t>dB(A)</w:t>
            </w:r>
            <w:r>
              <w:rPr>
                <w:sz w:val="18"/>
                <w:szCs w:val="18"/>
                <w:spacing w:val="-6"/>
              </w:rPr>
              <w:t>]</w:t>
            </w:r>
          </w:p>
        </w:tc>
        <w:tc>
          <w:tcPr>
            <w:tcW w:w="1245" w:type="dxa"/>
            <w:vAlign w:val="top"/>
          </w:tcPr>
          <w:p>
            <w:pPr>
              <w:pStyle w:val="TableText"/>
              <w:ind w:left="268"/>
              <w:spacing w:before="40" w:line="219" w:lineRule="auto"/>
              <w:rPr>
                <w:sz w:val="18"/>
                <w:szCs w:val="18"/>
              </w:rPr>
            </w:pPr>
            <w:r>
              <w:rPr>
                <w:sz w:val="18"/>
                <w:szCs w:val="18"/>
                <w:spacing w:val="-3"/>
              </w:rPr>
              <w:t>脉冲次数</w:t>
            </w:r>
          </w:p>
          <w:p>
            <w:pPr>
              <w:pStyle w:val="TableText"/>
              <w:ind w:left="142"/>
              <w:spacing w:before="18" w:line="190" w:lineRule="auto"/>
              <w:rPr>
                <w:sz w:val="18"/>
                <w:szCs w:val="18"/>
              </w:rPr>
            </w:pPr>
            <w:r>
              <w:rPr>
                <w:sz w:val="18"/>
                <w:szCs w:val="18"/>
                <w:spacing w:val="-3"/>
              </w:rPr>
              <w:t>（次/分钟）</w:t>
            </w:r>
          </w:p>
        </w:tc>
        <w:tc>
          <w:tcPr>
            <w:tcW w:w="1027" w:type="dxa"/>
            <w:vAlign w:val="top"/>
            <w:vMerge w:val="continue"/>
            <w:tcBorders>
              <w:top w:val="nil"/>
            </w:tcBorders>
          </w:tcPr>
          <w:p>
            <w:pPr>
              <w:rPr>
                <w:rFonts w:ascii="Arial"/>
                <w:sz w:val="21"/>
              </w:rPr>
            </w:pPr>
            <w:r/>
          </w:p>
        </w:tc>
        <w:tc>
          <w:tcPr>
            <w:tcW w:w="975" w:type="dxa"/>
            <w:vAlign w:val="top"/>
            <w:vMerge w:val="continue"/>
            <w:tcBorders>
              <w:top w:val="nil"/>
            </w:tcBorders>
          </w:tcPr>
          <w:p>
            <w:pPr>
              <w:rPr>
                <w:rFonts w:ascii="Arial"/>
                <w:sz w:val="21"/>
              </w:rPr>
            </w:pPr>
            <w:r/>
          </w:p>
        </w:tc>
        <w:tc>
          <w:tcPr>
            <w:tcW w:w="1059" w:type="dxa"/>
            <w:vAlign w:val="top"/>
            <w:gridSpan w:val="2"/>
            <w:vMerge w:val="continue"/>
            <w:tcBorders>
              <w:top w:val="nil"/>
            </w:tcBorders>
          </w:tcPr>
          <w:p>
            <w:pPr>
              <w:rPr>
                <w:rFonts w:ascii="Arial"/>
                <w:sz w:val="21"/>
              </w:rPr>
            </w:pPr>
            <w:r/>
          </w:p>
        </w:tc>
        <w:tc>
          <w:tcPr>
            <w:tcW w:w="975" w:type="dxa"/>
            <w:vAlign w:val="top"/>
          </w:tcPr>
          <w:p>
            <w:pPr>
              <w:pStyle w:val="TableText"/>
              <w:ind w:left="325"/>
              <w:spacing w:before="39" w:line="221" w:lineRule="auto"/>
              <w:rPr>
                <w:sz w:val="18"/>
                <w:szCs w:val="18"/>
              </w:rPr>
            </w:pPr>
            <w:r>
              <w:rPr>
                <w:sz w:val="18"/>
                <w:szCs w:val="18"/>
                <w:spacing w:val="-5"/>
              </w:rPr>
              <w:t>设备</w:t>
            </w:r>
          </w:p>
          <w:p>
            <w:pPr>
              <w:pStyle w:val="TableText"/>
              <w:ind w:left="142"/>
              <w:spacing w:before="17" w:line="190" w:lineRule="auto"/>
              <w:rPr>
                <w:sz w:val="18"/>
                <w:szCs w:val="18"/>
              </w:rPr>
            </w:pPr>
            <w:r>
              <w:rPr>
                <w:sz w:val="18"/>
                <w:szCs w:val="18"/>
                <w:spacing w:val="-2"/>
              </w:rPr>
              <w:t>运行情况</w:t>
            </w:r>
          </w:p>
        </w:tc>
        <w:tc>
          <w:tcPr>
            <w:tcW w:w="984" w:type="dxa"/>
            <w:vAlign w:val="top"/>
          </w:tcPr>
          <w:p>
            <w:pPr>
              <w:pStyle w:val="TableText"/>
              <w:ind w:left="328"/>
              <w:spacing w:before="40" w:line="219" w:lineRule="auto"/>
              <w:rPr>
                <w:sz w:val="18"/>
                <w:szCs w:val="18"/>
              </w:rPr>
            </w:pPr>
            <w:r>
              <w:rPr>
                <w:sz w:val="18"/>
                <w:szCs w:val="18"/>
                <w:spacing w:val="-4"/>
              </w:rPr>
              <w:t>个体</w:t>
            </w:r>
          </w:p>
          <w:p>
            <w:pPr>
              <w:pStyle w:val="TableText"/>
              <w:ind w:left="160"/>
              <w:spacing w:before="18" w:line="190" w:lineRule="auto"/>
              <w:rPr>
                <w:sz w:val="18"/>
                <w:szCs w:val="18"/>
              </w:rPr>
            </w:pPr>
            <w:r>
              <w:rPr>
                <w:sz w:val="18"/>
                <w:szCs w:val="18"/>
                <w:spacing w:val="-5"/>
              </w:rPr>
              <w:t>防护情况</w:t>
            </w:r>
          </w:p>
        </w:tc>
        <w:tc>
          <w:tcPr>
            <w:tcW w:w="591" w:type="dxa"/>
            <w:vAlign w:val="top"/>
            <w:vMerge w:val="continue"/>
            <w:tcBorders>
              <w:right w:val="single" w:color="000000" w:sz="10" w:space="0"/>
              <w:top w:val="nil"/>
            </w:tcBorders>
          </w:tcPr>
          <w:p>
            <w:pPr>
              <w:rPr>
                <w:rFonts w:ascii="Arial"/>
                <w:sz w:val="21"/>
              </w:rPr>
            </w:pPr>
            <w:r/>
          </w:p>
        </w:tc>
      </w:tr>
      <w:tr>
        <w:trPr>
          <w:trHeight w:val="332" w:hRule="atLeast"/>
        </w:trPr>
        <w:tc>
          <w:tcPr>
            <w:tcW w:w="633" w:type="dxa"/>
            <w:vAlign w:val="top"/>
            <w:tcBorders>
              <w:left w:val="single" w:color="000000" w:sz="10" w:space="0"/>
            </w:tcBorders>
          </w:tcPr>
          <w:p>
            <w:pPr>
              <w:rPr>
                <w:rFonts w:ascii="Arial"/>
                <w:sz w:val="21"/>
              </w:rPr>
            </w:pPr>
            <w:r/>
          </w:p>
        </w:tc>
        <w:tc>
          <w:tcPr>
            <w:tcW w:w="2740" w:type="dxa"/>
            <w:vAlign w:val="top"/>
          </w:tcPr>
          <w:p>
            <w:pPr>
              <w:rPr>
                <w:rFonts w:ascii="Arial"/>
                <w:sz w:val="21"/>
              </w:rPr>
            </w:pPr>
            <w:r/>
          </w:p>
        </w:tc>
        <w:tc>
          <w:tcPr>
            <w:tcW w:w="2191" w:type="dxa"/>
            <w:vAlign w:val="top"/>
          </w:tcPr>
          <w:p>
            <w:pPr>
              <w:rPr>
                <w:rFonts w:ascii="Arial"/>
                <w:sz w:val="21"/>
              </w:rPr>
            </w:pPr>
            <w:r/>
          </w:p>
        </w:tc>
        <w:tc>
          <w:tcPr>
            <w:tcW w:w="828" w:type="dxa"/>
            <w:vAlign w:val="top"/>
          </w:tcPr>
          <w:p>
            <w:pPr>
              <w:rPr>
                <w:rFonts w:ascii="Arial"/>
                <w:sz w:val="21"/>
              </w:rPr>
            </w:pPr>
            <w:r/>
          </w:p>
        </w:tc>
        <w:tc>
          <w:tcPr>
            <w:tcW w:w="1250" w:type="dxa"/>
            <w:vAlign w:val="top"/>
          </w:tcPr>
          <w:p>
            <w:pPr>
              <w:rPr>
                <w:rFonts w:ascii="Arial"/>
                <w:sz w:val="21"/>
              </w:rPr>
            </w:pPr>
            <w:r/>
          </w:p>
        </w:tc>
        <w:tc>
          <w:tcPr>
            <w:tcW w:w="1245" w:type="dxa"/>
            <w:vAlign w:val="top"/>
          </w:tcPr>
          <w:p>
            <w:pPr>
              <w:rPr>
                <w:rFonts w:ascii="Arial"/>
                <w:sz w:val="21"/>
              </w:rPr>
            </w:pPr>
            <w:r/>
          </w:p>
        </w:tc>
        <w:tc>
          <w:tcPr>
            <w:tcW w:w="1027" w:type="dxa"/>
            <w:vAlign w:val="top"/>
          </w:tcPr>
          <w:p>
            <w:pPr>
              <w:rPr>
                <w:rFonts w:ascii="Arial"/>
                <w:sz w:val="21"/>
              </w:rPr>
            </w:pPr>
            <w:r/>
          </w:p>
        </w:tc>
        <w:tc>
          <w:tcPr>
            <w:tcW w:w="975" w:type="dxa"/>
            <w:vAlign w:val="top"/>
          </w:tcPr>
          <w:p>
            <w:pPr>
              <w:rPr>
                <w:rFonts w:ascii="Arial"/>
                <w:sz w:val="21"/>
              </w:rPr>
            </w:pPr>
            <w:r/>
          </w:p>
        </w:tc>
        <w:tc>
          <w:tcPr>
            <w:tcW w:w="1059" w:type="dxa"/>
            <w:vAlign w:val="top"/>
            <w:gridSpan w:val="2"/>
          </w:tcPr>
          <w:p>
            <w:pPr>
              <w:rPr>
                <w:rFonts w:ascii="Arial"/>
                <w:sz w:val="21"/>
              </w:rPr>
            </w:pPr>
            <w:r/>
          </w:p>
        </w:tc>
        <w:tc>
          <w:tcPr>
            <w:tcW w:w="975" w:type="dxa"/>
            <w:vAlign w:val="top"/>
          </w:tcPr>
          <w:p>
            <w:pPr>
              <w:rPr>
                <w:rFonts w:ascii="Arial"/>
                <w:sz w:val="21"/>
              </w:rPr>
            </w:pPr>
            <w:r/>
          </w:p>
        </w:tc>
        <w:tc>
          <w:tcPr>
            <w:tcW w:w="984" w:type="dxa"/>
            <w:vAlign w:val="top"/>
          </w:tcPr>
          <w:p>
            <w:pPr>
              <w:rPr>
                <w:rFonts w:ascii="Arial"/>
                <w:sz w:val="21"/>
              </w:rPr>
            </w:pPr>
            <w:r/>
          </w:p>
        </w:tc>
        <w:tc>
          <w:tcPr>
            <w:tcW w:w="591" w:type="dxa"/>
            <w:vAlign w:val="top"/>
            <w:tcBorders>
              <w:right w:val="single" w:color="000000" w:sz="10" w:space="0"/>
            </w:tcBorders>
          </w:tcPr>
          <w:p>
            <w:pPr>
              <w:rPr>
                <w:rFonts w:ascii="Arial"/>
                <w:sz w:val="21"/>
              </w:rPr>
            </w:pPr>
            <w:r/>
          </w:p>
        </w:tc>
      </w:tr>
      <w:tr>
        <w:trPr>
          <w:trHeight w:val="332" w:hRule="atLeast"/>
        </w:trPr>
        <w:tc>
          <w:tcPr>
            <w:tcW w:w="633" w:type="dxa"/>
            <w:vAlign w:val="top"/>
            <w:tcBorders>
              <w:left w:val="single" w:color="000000" w:sz="10" w:space="0"/>
            </w:tcBorders>
          </w:tcPr>
          <w:p>
            <w:pPr>
              <w:rPr>
                <w:rFonts w:ascii="Arial"/>
                <w:sz w:val="21"/>
              </w:rPr>
            </w:pPr>
            <w:r/>
          </w:p>
        </w:tc>
        <w:tc>
          <w:tcPr>
            <w:tcW w:w="2740" w:type="dxa"/>
            <w:vAlign w:val="top"/>
          </w:tcPr>
          <w:p>
            <w:pPr>
              <w:rPr>
                <w:rFonts w:ascii="Arial"/>
                <w:sz w:val="21"/>
              </w:rPr>
            </w:pPr>
            <w:r/>
          </w:p>
        </w:tc>
        <w:tc>
          <w:tcPr>
            <w:tcW w:w="2191" w:type="dxa"/>
            <w:vAlign w:val="top"/>
          </w:tcPr>
          <w:p>
            <w:pPr>
              <w:rPr>
                <w:rFonts w:ascii="Arial"/>
                <w:sz w:val="21"/>
              </w:rPr>
            </w:pPr>
            <w:r/>
          </w:p>
        </w:tc>
        <w:tc>
          <w:tcPr>
            <w:tcW w:w="828" w:type="dxa"/>
            <w:vAlign w:val="top"/>
          </w:tcPr>
          <w:p>
            <w:pPr>
              <w:rPr>
                <w:rFonts w:ascii="Arial"/>
                <w:sz w:val="21"/>
              </w:rPr>
            </w:pPr>
            <w:r/>
          </w:p>
        </w:tc>
        <w:tc>
          <w:tcPr>
            <w:tcW w:w="1250" w:type="dxa"/>
            <w:vAlign w:val="top"/>
          </w:tcPr>
          <w:p>
            <w:pPr>
              <w:rPr>
                <w:rFonts w:ascii="Arial"/>
                <w:sz w:val="21"/>
              </w:rPr>
            </w:pPr>
            <w:r/>
          </w:p>
        </w:tc>
        <w:tc>
          <w:tcPr>
            <w:tcW w:w="1245" w:type="dxa"/>
            <w:vAlign w:val="top"/>
          </w:tcPr>
          <w:p>
            <w:pPr>
              <w:rPr>
                <w:rFonts w:ascii="Arial"/>
                <w:sz w:val="21"/>
              </w:rPr>
            </w:pPr>
            <w:r/>
          </w:p>
        </w:tc>
        <w:tc>
          <w:tcPr>
            <w:tcW w:w="1027" w:type="dxa"/>
            <w:vAlign w:val="top"/>
          </w:tcPr>
          <w:p>
            <w:pPr>
              <w:rPr>
                <w:rFonts w:ascii="Arial"/>
                <w:sz w:val="21"/>
              </w:rPr>
            </w:pPr>
            <w:r/>
          </w:p>
        </w:tc>
        <w:tc>
          <w:tcPr>
            <w:tcW w:w="975" w:type="dxa"/>
            <w:vAlign w:val="top"/>
          </w:tcPr>
          <w:p>
            <w:pPr>
              <w:rPr>
                <w:rFonts w:ascii="Arial"/>
                <w:sz w:val="21"/>
              </w:rPr>
            </w:pPr>
            <w:r/>
          </w:p>
        </w:tc>
        <w:tc>
          <w:tcPr>
            <w:tcW w:w="1059" w:type="dxa"/>
            <w:vAlign w:val="top"/>
            <w:gridSpan w:val="2"/>
          </w:tcPr>
          <w:p>
            <w:pPr>
              <w:rPr>
                <w:rFonts w:ascii="Arial"/>
                <w:sz w:val="21"/>
              </w:rPr>
            </w:pPr>
            <w:r/>
          </w:p>
        </w:tc>
        <w:tc>
          <w:tcPr>
            <w:tcW w:w="975" w:type="dxa"/>
            <w:vAlign w:val="top"/>
          </w:tcPr>
          <w:p>
            <w:pPr>
              <w:rPr>
                <w:rFonts w:ascii="Arial"/>
                <w:sz w:val="21"/>
              </w:rPr>
            </w:pPr>
            <w:r/>
          </w:p>
        </w:tc>
        <w:tc>
          <w:tcPr>
            <w:tcW w:w="984" w:type="dxa"/>
            <w:vAlign w:val="top"/>
          </w:tcPr>
          <w:p>
            <w:pPr>
              <w:rPr>
                <w:rFonts w:ascii="Arial"/>
                <w:sz w:val="21"/>
              </w:rPr>
            </w:pPr>
            <w:r/>
          </w:p>
        </w:tc>
        <w:tc>
          <w:tcPr>
            <w:tcW w:w="591" w:type="dxa"/>
            <w:vAlign w:val="top"/>
            <w:tcBorders>
              <w:right w:val="single" w:color="000000" w:sz="10" w:space="0"/>
            </w:tcBorders>
          </w:tcPr>
          <w:p>
            <w:pPr>
              <w:rPr>
                <w:rFonts w:ascii="Arial"/>
                <w:sz w:val="21"/>
              </w:rPr>
            </w:pPr>
            <w:r/>
          </w:p>
        </w:tc>
      </w:tr>
      <w:tr>
        <w:trPr>
          <w:trHeight w:val="356" w:hRule="atLeast"/>
        </w:trPr>
        <w:tc>
          <w:tcPr>
            <w:tcW w:w="14498" w:type="dxa"/>
            <w:vAlign w:val="top"/>
            <w:gridSpan w:val="13"/>
            <w:tcBorders>
              <w:left w:val="single" w:color="000000" w:sz="10" w:space="0"/>
              <w:bottom w:val="single" w:color="000000" w:sz="10" w:space="0"/>
              <w:right w:val="single" w:color="000000" w:sz="10" w:space="0"/>
            </w:tcBorders>
          </w:tcPr>
          <w:p>
            <w:pPr>
              <w:pStyle w:val="TableText"/>
              <w:ind w:left="54"/>
              <w:spacing w:before="98" w:line="219" w:lineRule="auto"/>
              <w:rPr>
                <w:sz w:val="18"/>
                <w:szCs w:val="18"/>
              </w:rPr>
            </w:pPr>
            <w:r>
              <w:rPr>
                <w:sz w:val="18"/>
                <w:szCs w:val="18"/>
              </w:rPr>
              <w:t>测量人：                    复核人：                   </w:t>
            </w:r>
            <w:r>
              <w:rPr>
                <w:sz w:val="18"/>
                <w:szCs w:val="18"/>
                <w:spacing w:val="-1"/>
              </w:rPr>
              <w:t xml:space="preserve"> 用人单位陪同人：</w:t>
            </w:r>
          </w:p>
        </w:tc>
      </w:tr>
    </w:tbl>
    <w:p>
      <w:pPr>
        <w:ind w:left="139"/>
        <w:spacing w:before="151" w:line="231" w:lineRule="auto"/>
        <w:outlineLvl w:val="2"/>
        <w:rPr>
          <w:rFonts w:ascii="SimSun" w:hAnsi="SimSun" w:eastAsia="SimSun" w:cs="SimSun"/>
          <w:sz w:val="20"/>
          <w:szCs w:val="20"/>
        </w:rPr>
      </w:pPr>
      <w:r>
        <w:rPr>
          <w:rFonts w:ascii="SimHei" w:hAnsi="SimHei" w:eastAsia="SimHei" w:cs="SimHei"/>
          <w:sz w:val="20"/>
          <w:szCs w:val="20"/>
          <w:spacing w:val="7"/>
        </w:rPr>
        <w:t>F.2.4</w:t>
      </w:r>
      <w:r>
        <w:rPr>
          <w:rFonts w:ascii="SimHei" w:hAnsi="SimHei" w:eastAsia="SimHei" w:cs="SimHei"/>
          <w:sz w:val="20"/>
          <w:szCs w:val="20"/>
          <w:spacing w:val="7"/>
        </w:rPr>
        <w:t xml:space="preserve">  </w:t>
      </w:r>
      <w:r>
        <w:rPr>
          <w:rFonts w:ascii="SimSun" w:hAnsi="SimSun" w:eastAsia="SimSun" w:cs="SimSun"/>
          <w:sz w:val="20"/>
          <w:szCs w:val="20"/>
          <w:spacing w:val="7"/>
        </w:rPr>
        <w:t>高温测量原始记录表，见表</w:t>
      </w:r>
      <w:r>
        <w:rPr>
          <w:rFonts w:ascii="Times New Roman" w:hAnsi="Times New Roman" w:eastAsia="Times New Roman" w:cs="Times New Roman"/>
          <w:sz w:val="20"/>
          <w:szCs w:val="20"/>
          <w:spacing w:val="6"/>
        </w:rPr>
        <w:t>F</w:t>
      </w:r>
      <w:r>
        <w:rPr>
          <w:rFonts w:ascii="SimSun" w:hAnsi="SimSun" w:eastAsia="SimSun" w:cs="SimSun"/>
          <w:sz w:val="20"/>
          <w:szCs w:val="20"/>
          <w:spacing w:val="6"/>
        </w:rPr>
        <w:t>.19。</w:t>
      </w:r>
    </w:p>
    <w:p>
      <w:pPr>
        <w:ind w:left="5891"/>
        <w:spacing w:before="280"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7"/>
        </w:rPr>
        <w:t xml:space="preserve"> </w:t>
      </w:r>
      <w:r>
        <w:rPr>
          <w:rFonts w:ascii="SimHei" w:hAnsi="SimHei" w:eastAsia="SimHei" w:cs="SimHei"/>
          <w:sz w:val="20"/>
          <w:szCs w:val="20"/>
          <w:spacing w:val="6"/>
        </w:rPr>
        <w:t>F.19</w:t>
      </w:r>
      <w:r>
        <w:rPr>
          <w:rFonts w:ascii="SimHei" w:hAnsi="SimHei" w:eastAsia="SimHei" w:cs="SimHei"/>
          <w:sz w:val="20"/>
          <w:szCs w:val="20"/>
          <w:spacing w:val="6"/>
        </w:rPr>
        <w:t xml:space="preserve">  </w:t>
      </w:r>
      <w:r>
        <w:rPr>
          <w:rFonts w:ascii="SimHei" w:hAnsi="SimHei" w:eastAsia="SimHei" w:cs="SimHei"/>
          <w:sz w:val="20"/>
          <w:szCs w:val="20"/>
          <w:spacing w:val="6"/>
        </w:rPr>
        <w:t>高温测量原始记录表</w:t>
      </w:r>
    </w:p>
    <w:p>
      <w:pPr>
        <w:spacing w:line="111" w:lineRule="exact"/>
        <w:rPr/>
      </w:pPr>
      <w:r/>
    </w:p>
    <w:tbl>
      <w:tblPr>
        <w:tblStyle w:val="TableNormal"/>
        <w:tblW w:w="1451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1"/>
        <w:gridCol w:w="1883"/>
        <w:gridCol w:w="926"/>
        <w:gridCol w:w="700"/>
        <w:gridCol w:w="614"/>
        <w:gridCol w:w="706"/>
        <w:gridCol w:w="520"/>
        <w:gridCol w:w="520"/>
        <w:gridCol w:w="520"/>
        <w:gridCol w:w="497"/>
        <w:gridCol w:w="543"/>
        <w:gridCol w:w="523"/>
        <w:gridCol w:w="523"/>
        <w:gridCol w:w="523"/>
        <w:gridCol w:w="555"/>
        <w:gridCol w:w="726"/>
        <w:gridCol w:w="526"/>
        <w:gridCol w:w="704"/>
        <w:gridCol w:w="908"/>
        <w:gridCol w:w="909"/>
        <w:gridCol w:w="481"/>
      </w:tblGrid>
      <w:tr>
        <w:trPr>
          <w:trHeight w:val="347" w:hRule="atLeast"/>
        </w:trPr>
        <w:tc>
          <w:tcPr>
            <w:tcW w:w="3520" w:type="dxa"/>
            <w:vAlign w:val="top"/>
            <w:gridSpan w:val="3"/>
            <w:tcBorders>
              <w:left w:val="single" w:color="000000" w:sz="10" w:space="0"/>
              <w:top w:val="single" w:color="000000" w:sz="10" w:space="0"/>
            </w:tcBorders>
          </w:tcPr>
          <w:p>
            <w:pPr>
              <w:pStyle w:val="TableText"/>
              <w:ind w:left="55"/>
              <w:spacing w:before="85" w:line="220" w:lineRule="auto"/>
              <w:rPr>
                <w:sz w:val="18"/>
                <w:szCs w:val="18"/>
              </w:rPr>
            </w:pPr>
            <w:r>
              <w:rPr>
                <w:sz w:val="18"/>
                <w:szCs w:val="18"/>
                <w:spacing w:val="-2"/>
              </w:rPr>
              <w:t>用人单位：</w:t>
            </w:r>
          </w:p>
        </w:tc>
        <w:tc>
          <w:tcPr>
            <w:tcW w:w="4077" w:type="dxa"/>
            <w:vAlign w:val="top"/>
            <w:gridSpan w:val="7"/>
            <w:tcBorders>
              <w:top w:val="single" w:color="000000" w:sz="10" w:space="0"/>
            </w:tcBorders>
          </w:tcPr>
          <w:p>
            <w:pPr>
              <w:pStyle w:val="TableText"/>
              <w:ind w:left="55"/>
              <w:spacing w:before="85" w:line="229" w:lineRule="auto"/>
              <w:rPr>
                <w:sz w:val="18"/>
                <w:szCs w:val="18"/>
              </w:rPr>
            </w:pPr>
            <w:r>
              <w:rPr>
                <w:sz w:val="18"/>
                <w:szCs w:val="18"/>
                <w:spacing w:val="-3"/>
              </w:rPr>
              <w:t>地址：</w:t>
            </w:r>
          </w:p>
        </w:tc>
        <w:tc>
          <w:tcPr>
            <w:tcW w:w="3393" w:type="dxa"/>
            <w:vAlign w:val="top"/>
            <w:gridSpan w:val="6"/>
            <w:tcBorders>
              <w:top w:val="single" w:color="000000" w:sz="10" w:space="0"/>
            </w:tcBorders>
          </w:tcPr>
          <w:p>
            <w:pPr>
              <w:pStyle w:val="TableText"/>
              <w:ind w:left="63"/>
              <w:spacing w:before="85" w:line="219" w:lineRule="auto"/>
              <w:rPr>
                <w:sz w:val="18"/>
                <w:szCs w:val="18"/>
              </w:rPr>
            </w:pPr>
            <w:r>
              <w:rPr>
                <w:sz w:val="18"/>
                <w:szCs w:val="18"/>
                <w:spacing w:val="-2"/>
              </w:rPr>
              <w:t>检测类别：</w:t>
            </w:r>
          </w:p>
        </w:tc>
        <w:tc>
          <w:tcPr>
            <w:tcW w:w="3528" w:type="dxa"/>
            <w:vAlign w:val="top"/>
            <w:gridSpan w:val="5"/>
            <w:tcBorders>
              <w:right w:val="single" w:color="000000" w:sz="10" w:space="0"/>
              <w:top w:val="single" w:color="000000" w:sz="10" w:space="0"/>
            </w:tcBorders>
          </w:tcPr>
          <w:p>
            <w:pPr>
              <w:pStyle w:val="TableText"/>
              <w:ind w:left="68"/>
              <w:spacing w:before="85" w:line="219" w:lineRule="auto"/>
              <w:rPr>
                <w:sz w:val="18"/>
                <w:szCs w:val="18"/>
              </w:rPr>
            </w:pPr>
            <w:r>
              <w:rPr>
                <w:sz w:val="18"/>
                <w:szCs w:val="18"/>
                <w:spacing w:val="-2"/>
              </w:rPr>
              <w:t>检测任务编号：</w:t>
            </w:r>
          </w:p>
        </w:tc>
      </w:tr>
      <w:tr>
        <w:trPr>
          <w:trHeight w:val="342" w:hRule="atLeast"/>
        </w:trPr>
        <w:tc>
          <w:tcPr>
            <w:tcW w:w="3520" w:type="dxa"/>
            <w:vAlign w:val="top"/>
            <w:gridSpan w:val="3"/>
            <w:tcBorders>
              <w:left w:val="single" w:color="000000" w:sz="10" w:space="0"/>
            </w:tcBorders>
          </w:tcPr>
          <w:p>
            <w:pPr>
              <w:pStyle w:val="TableText"/>
              <w:ind w:left="54"/>
              <w:spacing w:before="84" w:line="219" w:lineRule="auto"/>
              <w:rPr>
                <w:sz w:val="18"/>
                <w:szCs w:val="18"/>
              </w:rPr>
            </w:pPr>
            <w:r>
              <w:rPr>
                <w:sz w:val="18"/>
                <w:szCs w:val="18"/>
                <w:spacing w:val="-1"/>
              </w:rPr>
              <w:t>测量点数量：      个</w:t>
            </w:r>
          </w:p>
        </w:tc>
        <w:tc>
          <w:tcPr>
            <w:tcW w:w="4077" w:type="dxa"/>
            <w:vAlign w:val="top"/>
            <w:gridSpan w:val="7"/>
          </w:tcPr>
          <w:p>
            <w:pPr>
              <w:pStyle w:val="TableText"/>
              <w:ind w:left="56"/>
              <w:spacing w:before="83" w:line="219" w:lineRule="auto"/>
              <w:rPr>
                <w:sz w:val="18"/>
                <w:szCs w:val="18"/>
              </w:rPr>
            </w:pPr>
            <w:r>
              <w:rPr>
                <w:sz w:val="18"/>
                <w:szCs w:val="18"/>
                <w:spacing w:val="-2"/>
              </w:rPr>
              <w:t>测量依据：</w:t>
            </w:r>
          </w:p>
        </w:tc>
        <w:tc>
          <w:tcPr>
            <w:tcW w:w="3393" w:type="dxa"/>
            <w:vAlign w:val="top"/>
            <w:gridSpan w:val="6"/>
          </w:tcPr>
          <w:p>
            <w:pPr>
              <w:pStyle w:val="TableText"/>
              <w:ind w:left="63"/>
              <w:spacing w:before="84" w:line="219" w:lineRule="auto"/>
              <w:rPr>
                <w:sz w:val="18"/>
                <w:szCs w:val="18"/>
              </w:rPr>
            </w:pPr>
            <w:r>
              <w:rPr>
                <w:sz w:val="18"/>
                <w:szCs w:val="18"/>
                <w:spacing w:val="-4"/>
              </w:rPr>
              <w:t>气象条件：</w:t>
            </w:r>
            <w:r>
              <w:rPr>
                <w:sz w:val="18"/>
                <w:szCs w:val="18"/>
                <w:spacing w:val="-65"/>
              </w:rPr>
              <w:t xml:space="preserve"> </w:t>
            </w:r>
            <w:r>
              <w:rPr>
                <w:sz w:val="18"/>
                <w:szCs w:val="18"/>
                <w:spacing w:val="-4"/>
              </w:rPr>
              <w:t>□晴</w:t>
            </w:r>
            <w:r>
              <w:rPr>
                <w:sz w:val="18"/>
                <w:szCs w:val="18"/>
                <w:spacing w:val="24"/>
              </w:rPr>
              <w:t xml:space="preserve"> </w:t>
            </w:r>
            <w:r>
              <w:rPr>
                <w:sz w:val="18"/>
                <w:szCs w:val="18"/>
                <w:spacing w:val="-4"/>
              </w:rPr>
              <w:t>□阴</w:t>
            </w:r>
            <w:r>
              <w:rPr>
                <w:sz w:val="18"/>
                <w:szCs w:val="18"/>
                <w:spacing w:val="27"/>
              </w:rPr>
              <w:t xml:space="preserve"> </w:t>
            </w:r>
            <w:r>
              <w:rPr>
                <w:sz w:val="18"/>
                <w:szCs w:val="18"/>
                <w:spacing w:val="-4"/>
              </w:rPr>
              <w:t>□雨，      kPa</w:t>
            </w:r>
          </w:p>
        </w:tc>
        <w:tc>
          <w:tcPr>
            <w:tcW w:w="3528" w:type="dxa"/>
            <w:vAlign w:val="top"/>
            <w:gridSpan w:val="5"/>
            <w:tcBorders>
              <w:right w:val="single" w:color="000000" w:sz="10" w:space="0"/>
            </w:tcBorders>
          </w:tcPr>
          <w:p>
            <w:pPr>
              <w:pStyle w:val="TableText"/>
              <w:ind w:left="69"/>
              <w:spacing w:before="84" w:line="219" w:lineRule="auto"/>
              <w:rPr>
                <w:sz w:val="18"/>
                <w:szCs w:val="18"/>
              </w:rPr>
            </w:pPr>
            <w:r>
              <w:rPr>
                <w:sz w:val="18"/>
                <w:szCs w:val="18"/>
                <w:spacing w:val="-2"/>
              </w:rPr>
              <w:t>测量日期：    年</w:t>
            </w:r>
            <w:r>
              <w:rPr>
                <w:sz w:val="18"/>
                <w:szCs w:val="18"/>
                <w:spacing w:val="7"/>
              </w:rPr>
              <w:t xml:space="preserve">  </w:t>
            </w:r>
            <w:r>
              <w:rPr>
                <w:sz w:val="18"/>
                <w:szCs w:val="18"/>
                <w:spacing w:val="-2"/>
              </w:rPr>
              <w:t>月</w:t>
            </w:r>
            <w:r>
              <w:rPr>
                <w:sz w:val="18"/>
                <w:szCs w:val="18"/>
                <w:spacing w:val="19"/>
              </w:rPr>
              <w:t xml:space="preserve">  </w:t>
            </w:r>
            <w:r>
              <w:rPr>
                <w:sz w:val="18"/>
                <w:szCs w:val="18"/>
                <w:spacing w:val="-2"/>
              </w:rPr>
              <w:t>日</w:t>
            </w:r>
          </w:p>
        </w:tc>
      </w:tr>
      <w:tr>
        <w:trPr>
          <w:trHeight w:val="342" w:hRule="atLeast"/>
        </w:trPr>
        <w:tc>
          <w:tcPr>
            <w:tcW w:w="3520" w:type="dxa"/>
            <w:vAlign w:val="top"/>
            <w:gridSpan w:val="3"/>
            <w:tcBorders>
              <w:left w:val="single" w:color="000000" w:sz="10" w:space="0"/>
            </w:tcBorders>
          </w:tcPr>
          <w:p>
            <w:pPr>
              <w:pStyle w:val="TableText"/>
              <w:ind w:left="54"/>
              <w:spacing w:before="87" w:line="219" w:lineRule="auto"/>
              <w:rPr>
                <w:sz w:val="18"/>
                <w:szCs w:val="18"/>
              </w:rPr>
            </w:pPr>
            <w:r>
              <w:rPr>
                <w:sz w:val="18"/>
                <w:szCs w:val="18"/>
                <w:spacing w:val="-1"/>
              </w:rPr>
              <w:t>测量设备名称及编号：</w:t>
            </w:r>
          </w:p>
        </w:tc>
        <w:tc>
          <w:tcPr>
            <w:tcW w:w="4077" w:type="dxa"/>
            <w:vAlign w:val="top"/>
            <w:gridSpan w:val="7"/>
          </w:tcPr>
          <w:p>
            <w:pPr>
              <w:pStyle w:val="TableText"/>
              <w:ind w:left="55"/>
              <w:spacing w:before="87" w:line="219" w:lineRule="auto"/>
              <w:rPr>
                <w:sz w:val="18"/>
                <w:szCs w:val="18"/>
              </w:rPr>
            </w:pPr>
            <w:r>
              <w:rPr>
                <w:sz w:val="18"/>
                <w:szCs w:val="18"/>
                <w:spacing w:val="-2"/>
              </w:rPr>
              <w:t>湿球修正值：</w:t>
            </w:r>
            <w:r>
              <w:rPr>
                <w:sz w:val="18"/>
                <w:szCs w:val="18"/>
                <w:spacing w:val="6"/>
              </w:rPr>
              <w:t xml:space="preserve">    </w:t>
            </w:r>
            <w:r>
              <w:rPr>
                <w:sz w:val="18"/>
                <w:szCs w:val="18"/>
                <w:spacing w:val="-2"/>
              </w:rPr>
              <w:t>℃</w:t>
            </w:r>
          </w:p>
        </w:tc>
        <w:tc>
          <w:tcPr>
            <w:tcW w:w="3393" w:type="dxa"/>
            <w:vAlign w:val="top"/>
            <w:gridSpan w:val="6"/>
          </w:tcPr>
          <w:p>
            <w:pPr>
              <w:pStyle w:val="TableText"/>
              <w:ind w:left="62"/>
              <w:spacing w:before="87" w:line="219" w:lineRule="auto"/>
              <w:rPr>
                <w:sz w:val="18"/>
                <w:szCs w:val="18"/>
              </w:rPr>
            </w:pPr>
            <w:r>
              <w:rPr>
                <w:sz w:val="18"/>
                <w:szCs w:val="18"/>
                <w:spacing w:val="-1"/>
              </w:rPr>
              <w:t>干球修正值：</w:t>
            </w:r>
            <w:r>
              <w:rPr>
                <w:sz w:val="18"/>
                <w:szCs w:val="18"/>
                <w:spacing w:val="5"/>
              </w:rPr>
              <w:t xml:space="preserve">    </w:t>
            </w:r>
            <w:r>
              <w:rPr>
                <w:sz w:val="18"/>
                <w:szCs w:val="18"/>
                <w:spacing w:val="-1"/>
              </w:rPr>
              <w:t>℃</w:t>
            </w:r>
          </w:p>
        </w:tc>
        <w:tc>
          <w:tcPr>
            <w:tcW w:w="3528" w:type="dxa"/>
            <w:vAlign w:val="top"/>
            <w:gridSpan w:val="5"/>
            <w:tcBorders>
              <w:right w:val="single" w:color="000000" w:sz="10" w:space="0"/>
            </w:tcBorders>
          </w:tcPr>
          <w:p>
            <w:pPr>
              <w:pStyle w:val="TableText"/>
              <w:ind w:left="73"/>
              <w:spacing w:before="87" w:line="219" w:lineRule="auto"/>
              <w:rPr>
                <w:sz w:val="18"/>
                <w:szCs w:val="18"/>
              </w:rPr>
            </w:pPr>
            <w:r>
              <w:rPr>
                <w:sz w:val="18"/>
                <w:szCs w:val="18"/>
                <w:spacing w:val="-2"/>
              </w:rPr>
              <w:t>黑球修正值：</w:t>
            </w:r>
            <w:r>
              <w:rPr>
                <w:sz w:val="18"/>
                <w:szCs w:val="18"/>
                <w:spacing w:val="5"/>
              </w:rPr>
              <w:t xml:space="preserve">    </w:t>
            </w:r>
            <w:r>
              <w:rPr>
                <w:sz w:val="18"/>
                <w:szCs w:val="18"/>
                <w:spacing w:val="-2"/>
              </w:rPr>
              <w:t>℃</w:t>
            </w:r>
          </w:p>
        </w:tc>
      </w:tr>
      <w:tr>
        <w:trPr>
          <w:trHeight w:val="342" w:hRule="atLeast"/>
        </w:trPr>
        <w:tc>
          <w:tcPr>
            <w:tcW w:w="711" w:type="dxa"/>
            <w:vAlign w:val="top"/>
            <w:vMerge w:val="restart"/>
            <w:tcBorders>
              <w:left w:val="single" w:color="000000" w:sz="10" w:space="0"/>
              <w:bottom w:val="nil"/>
            </w:tcBorders>
          </w:tcPr>
          <w:p>
            <w:pPr>
              <w:spacing w:line="325" w:lineRule="auto"/>
              <w:rPr>
                <w:rFonts w:ascii="Arial"/>
                <w:sz w:val="21"/>
              </w:rPr>
            </w:pPr>
            <w:r/>
          </w:p>
          <w:p>
            <w:pPr>
              <w:pStyle w:val="TableText"/>
              <w:ind w:left="165"/>
              <w:spacing w:before="58" w:line="221" w:lineRule="auto"/>
              <w:rPr>
                <w:sz w:val="18"/>
                <w:szCs w:val="18"/>
              </w:rPr>
            </w:pPr>
            <w:r>
              <w:rPr>
                <w:sz w:val="18"/>
                <w:szCs w:val="18"/>
                <w:spacing w:val="-4"/>
              </w:rPr>
              <w:t>测量</w:t>
            </w:r>
          </w:p>
          <w:p>
            <w:pPr>
              <w:pStyle w:val="TableText"/>
              <w:ind w:left="166"/>
              <w:spacing w:before="17" w:line="219" w:lineRule="auto"/>
              <w:rPr>
                <w:sz w:val="18"/>
                <w:szCs w:val="18"/>
              </w:rPr>
            </w:pPr>
            <w:r>
              <w:rPr>
                <w:sz w:val="18"/>
                <w:szCs w:val="18"/>
                <w:spacing w:val="-5"/>
              </w:rPr>
              <w:t>编号</w:t>
            </w:r>
          </w:p>
        </w:tc>
        <w:tc>
          <w:tcPr>
            <w:tcW w:w="1883" w:type="dxa"/>
            <w:vAlign w:val="top"/>
            <w:vMerge w:val="restart"/>
            <w:tcBorders>
              <w:bottom w:val="nil"/>
            </w:tcBorders>
          </w:tcPr>
          <w:p>
            <w:pPr>
              <w:spacing w:line="439" w:lineRule="auto"/>
              <w:rPr>
                <w:rFonts w:ascii="Arial"/>
                <w:sz w:val="21"/>
              </w:rPr>
            </w:pPr>
            <w:r/>
          </w:p>
          <w:p>
            <w:pPr>
              <w:pStyle w:val="TableText"/>
              <w:ind w:left="577"/>
              <w:spacing w:before="59" w:line="221" w:lineRule="auto"/>
              <w:rPr>
                <w:sz w:val="18"/>
                <w:szCs w:val="18"/>
              </w:rPr>
            </w:pPr>
            <w:r>
              <w:rPr>
                <w:sz w:val="18"/>
                <w:szCs w:val="18"/>
                <w:spacing w:val="-2"/>
              </w:rPr>
              <w:t>测量地点</w:t>
            </w:r>
          </w:p>
        </w:tc>
        <w:tc>
          <w:tcPr>
            <w:tcW w:w="926" w:type="dxa"/>
            <w:vAlign w:val="top"/>
            <w:vMerge w:val="restart"/>
            <w:tcBorders>
              <w:bottom w:val="nil"/>
            </w:tcBorders>
          </w:tcPr>
          <w:p>
            <w:pPr>
              <w:pStyle w:val="TableText"/>
              <w:ind w:left="105"/>
              <w:spacing w:before="268" w:line="219" w:lineRule="auto"/>
              <w:rPr>
                <w:sz w:val="18"/>
                <w:szCs w:val="18"/>
              </w:rPr>
            </w:pPr>
            <w:r>
              <w:rPr>
                <w:sz w:val="18"/>
                <w:szCs w:val="18"/>
                <w:spacing w:val="-3"/>
              </w:rPr>
              <w:t>高温设备</w:t>
            </w:r>
          </w:p>
          <w:p>
            <w:pPr>
              <w:pStyle w:val="TableText"/>
              <w:ind w:left="192" w:right="107" w:hanging="90"/>
              <w:spacing w:before="19" w:line="241" w:lineRule="auto"/>
              <w:rPr>
                <w:sz w:val="18"/>
                <w:szCs w:val="18"/>
              </w:rPr>
            </w:pPr>
            <w:r>
              <w:rPr>
                <w:sz w:val="18"/>
                <w:szCs w:val="18"/>
                <w:spacing w:val="-3"/>
              </w:rPr>
              <w:t>名称及设</w:t>
            </w:r>
            <w:r>
              <w:rPr>
                <w:sz w:val="18"/>
                <w:szCs w:val="18"/>
                <w:spacing w:val="1"/>
              </w:rPr>
              <w:t xml:space="preserve"> </w:t>
            </w:r>
            <w:r>
              <w:rPr>
                <w:sz w:val="18"/>
                <w:szCs w:val="18"/>
                <w:spacing w:val="-4"/>
              </w:rPr>
              <w:t>定温度</w:t>
            </w:r>
          </w:p>
        </w:tc>
        <w:tc>
          <w:tcPr>
            <w:tcW w:w="700" w:type="dxa"/>
            <w:vAlign w:val="top"/>
            <w:vMerge w:val="restart"/>
            <w:tcBorders>
              <w:bottom w:val="nil"/>
            </w:tcBorders>
          </w:tcPr>
          <w:p>
            <w:pPr>
              <w:spacing w:line="325" w:lineRule="auto"/>
              <w:rPr>
                <w:rFonts w:ascii="Arial"/>
                <w:sz w:val="21"/>
              </w:rPr>
            </w:pPr>
            <w:r/>
          </w:p>
          <w:p>
            <w:pPr>
              <w:pStyle w:val="TableText"/>
              <w:ind w:left="83"/>
              <w:spacing w:before="59" w:line="222" w:lineRule="auto"/>
              <w:rPr>
                <w:sz w:val="18"/>
                <w:szCs w:val="18"/>
              </w:rPr>
            </w:pPr>
            <w:r>
              <w:rPr>
                <w:sz w:val="18"/>
                <w:szCs w:val="18"/>
                <w:spacing w:val="-4"/>
              </w:rPr>
              <w:t>热源是</w:t>
            </w:r>
          </w:p>
          <w:p>
            <w:pPr>
              <w:pStyle w:val="TableText"/>
              <w:ind w:left="85"/>
              <w:spacing w:before="16" w:line="219" w:lineRule="auto"/>
              <w:rPr>
                <w:sz w:val="18"/>
                <w:szCs w:val="18"/>
              </w:rPr>
            </w:pPr>
            <w:r>
              <w:rPr>
                <w:sz w:val="18"/>
                <w:szCs w:val="18"/>
                <w:spacing w:val="-5"/>
              </w:rPr>
              <w:t>否稳定</w:t>
            </w:r>
          </w:p>
        </w:tc>
        <w:tc>
          <w:tcPr>
            <w:tcW w:w="614" w:type="dxa"/>
            <w:vAlign w:val="top"/>
            <w:vMerge w:val="restart"/>
            <w:tcBorders>
              <w:bottom w:val="nil"/>
            </w:tcBorders>
          </w:tcPr>
          <w:p>
            <w:pPr>
              <w:spacing w:line="325" w:lineRule="auto"/>
              <w:rPr>
                <w:rFonts w:ascii="Arial"/>
                <w:sz w:val="21"/>
              </w:rPr>
            </w:pPr>
            <w:r/>
          </w:p>
          <w:p>
            <w:pPr>
              <w:pStyle w:val="TableText"/>
              <w:ind w:left="125"/>
              <w:spacing w:before="59" w:line="220" w:lineRule="auto"/>
              <w:rPr>
                <w:sz w:val="18"/>
                <w:szCs w:val="18"/>
              </w:rPr>
            </w:pPr>
            <w:r>
              <w:rPr>
                <w:sz w:val="18"/>
                <w:szCs w:val="18"/>
                <w:spacing w:val="-4"/>
              </w:rPr>
              <w:t>距离</w:t>
            </w:r>
          </w:p>
          <w:p>
            <w:pPr>
              <w:pStyle w:val="TableText"/>
              <w:ind w:left="66"/>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706" w:type="dxa"/>
            <w:vAlign w:val="top"/>
            <w:vMerge w:val="restart"/>
            <w:tcBorders>
              <w:bottom w:val="nil"/>
            </w:tcBorders>
          </w:tcPr>
          <w:p>
            <w:pPr>
              <w:spacing w:line="325" w:lineRule="auto"/>
              <w:rPr>
                <w:rFonts w:ascii="Arial"/>
                <w:sz w:val="21"/>
              </w:rPr>
            </w:pPr>
            <w:r/>
          </w:p>
          <w:p>
            <w:pPr>
              <w:pStyle w:val="TableText"/>
              <w:ind w:left="85"/>
              <w:spacing w:before="59" w:line="220" w:lineRule="auto"/>
              <w:rPr>
                <w:sz w:val="18"/>
                <w:szCs w:val="18"/>
              </w:rPr>
            </w:pPr>
            <w:r>
              <w:rPr>
                <w:sz w:val="18"/>
                <w:szCs w:val="18"/>
                <w:spacing w:val="-4"/>
              </w:rPr>
              <w:t>是否受</w:t>
            </w:r>
          </w:p>
          <w:p>
            <w:pPr>
              <w:pStyle w:val="TableText"/>
              <w:ind w:left="86"/>
              <w:spacing w:before="18" w:line="220" w:lineRule="auto"/>
              <w:rPr>
                <w:sz w:val="18"/>
                <w:szCs w:val="18"/>
              </w:rPr>
            </w:pPr>
            <w:r>
              <w:rPr>
                <w:sz w:val="18"/>
                <w:szCs w:val="18"/>
                <w:spacing w:val="-4"/>
              </w:rPr>
              <w:t>热均匀</w:t>
            </w:r>
          </w:p>
        </w:tc>
        <w:tc>
          <w:tcPr>
            <w:tcW w:w="4169" w:type="dxa"/>
            <w:vAlign w:val="top"/>
            <w:gridSpan w:val="8"/>
          </w:tcPr>
          <w:p>
            <w:pPr>
              <w:pStyle w:val="TableText"/>
              <w:ind w:left="1460"/>
              <w:spacing w:before="88" w:line="220" w:lineRule="auto"/>
              <w:rPr>
                <w:sz w:val="18"/>
                <w:szCs w:val="18"/>
              </w:rPr>
            </w:pPr>
            <w:r>
              <w:rPr>
                <w:sz w:val="18"/>
                <w:szCs w:val="18"/>
                <w:spacing w:val="-3"/>
              </w:rPr>
              <w:t>测量结果</w:t>
            </w:r>
            <w:r>
              <w:rPr>
                <w:sz w:val="18"/>
                <w:szCs w:val="18"/>
                <w:spacing w:val="12"/>
              </w:rPr>
              <w:t xml:space="preserve"> </w:t>
            </w:r>
            <w:r>
              <w:rPr>
                <w:sz w:val="18"/>
                <w:szCs w:val="18"/>
                <w:spacing w:val="-3"/>
              </w:rPr>
              <w:t>(℃)</w:t>
            </w:r>
          </w:p>
        </w:tc>
        <w:tc>
          <w:tcPr>
            <w:tcW w:w="555" w:type="dxa"/>
            <w:vAlign w:val="top"/>
            <w:vMerge w:val="restart"/>
            <w:tcBorders>
              <w:bottom w:val="nil"/>
            </w:tcBorders>
          </w:tcPr>
          <w:p>
            <w:pPr>
              <w:spacing w:line="325" w:lineRule="auto"/>
              <w:rPr>
                <w:rFonts w:ascii="Arial"/>
                <w:sz w:val="21"/>
              </w:rPr>
            </w:pPr>
            <w:r/>
          </w:p>
          <w:p>
            <w:pPr>
              <w:pStyle w:val="TableText"/>
              <w:ind w:left="107"/>
              <w:spacing w:before="58" w:line="221" w:lineRule="auto"/>
              <w:rPr>
                <w:sz w:val="18"/>
                <w:szCs w:val="18"/>
              </w:rPr>
            </w:pPr>
            <w:r>
              <w:rPr>
                <w:sz w:val="18"/>
                <w:szCs w:val="18"/>
                <w:spacing w:val="-4"/>
              </w:rPr>
              <w:t>测量</w:t>
            </w:r>
          </w:p>
          <w:p>
            <w:pPr>
              <w:pStyle w:val="TableText"/>
              <w:ind w:left="108"/>
              <w:spacing w:before="17" w:line="219" w:lineRule="auto"/>
              <w:rPr>
                <w:sz w:val="18"/>
                <w:szCs w:val="18"/>
              </w:rPr>
            </w:pPr>
            <w:r>
              <w:rPr>
                <w:sz w:val="18"/>
                <w:szCs w:val="18"/>
                <w:spacing w:val="-5"/>
              </w:rPr>
              <w:t>部位</w:t>
            </w:r>
          </w:p>
        </w:tc>
        <w:tc>
          <w:tcPr>
            <w:tcW w:w="726" w:type="dxa"/>
            <w:vAlign w:val="top"/>
            <w:vMerge w:val="restart"/>
            <w:tcBorders>
              <w:bottom w:val="nil"/>
            </w:tcBorders>
          </w:tcPr>
          <w:p>
            <w:pPr>
              <w:spacing w:line="325" w:lineRule="auto"/>
              <w:rPr>
                <w:rFonts w:ascii="Arial"/>
                <w:sz w:val="21"/>
              </w:rPr>
            </w:pPr>
            <w:r/>
          </w:p>
          <w:p>
            <w:pPr>
              <w:pStyle w:val="TableText"/>
              <w:ind w:left="104"/>
              <w:spacing w:before="59" w:line="220" w:lineRule="auto"/>
              <w:rPr>
                <w:sz w:val="18"/>
                <w:szCs w:val="18"/>
              </w:rPr>
            </w:pPr>
            <w:r>
              <w:rPr>
                <w:sz w:val="18"/>
                <w:szCs w:val="18"/>
                <w:spacing w:val="-3"/>
              </w:rPr>
              <w:t>测量起</w:t>
            </w:r>
          </w:p>
          <w:p>
            <w:pPr>
              <w:pStyle w:val="TableText"/>
              <w:ind w:left="104"/>
              <w:spacing w:before="18" w:line="221" w:lineRule="auto"/>
              <w:rPr>
                <w:sz w:val="18"/>
                <w:szCs w:val="18"/>
              </w:rPr>
            </w:pPr>
            <w:r>
              <w:rPr>
                <w:sz w:val="18"/>
                <w:szCs w:val="18"/>
                <w:spacing w:val="-3"/>
              </w:rPr>
              <w:t>止时间</w:t>
            </w:r>
          </w:p>
        </w:tc>
        <w:tc>
          <w:tcPr>
            <w:tcW w:w="526" w:type="dxa"/>
            <w:vAlign w:val="top"/>
            <w:vMerge w:val="restart"/>
            <w:tcBorders>
              <w:bottom w:val="nil"/>
            </w:tcBorders>
          </w:tcPr>
          <w:p>
            <w:pPr>
              <w:spacing w:line="325" w:lineRule="auto"/>
              <w:rPr>
                <w:rFonts w:ascii="Arial"/>
                <w:sz w:val="21"/>
              </w:rPr>
            </w:pPr>
            <w:r/>
          </w:p>
          <w:p>
            <w:pPr>
              <w:pStyle w:val="TableText"/>
              <w:ind w:left="94"/>
              <w:spacing w:before="59" w:line="219" w:lineRule="auto"/>
              <w:rPr>
                <w:sz w:val="18"/>
                <w:szCs w:val="18"/>
              </w:rPr>
            </w:pPr>
            <w:r>
              <w:rPr>
                <w:sz w:val="18"/>
                <w:szCs w:val="18"/>
                <w:spacing w:val="-4"/>
              </w:rPr>
              <w:t>代表</w:t>
            </w:r>
          </w:p>
          <w:p>
            <w:pPr>
              <w:pStyle w:val="TableText"/>
              <w:ind w:left="94"/>
              <w:spacing w:before="18" w:line="221" w:lineRule="auto"/>
              <w:rPr>
                <w:sz w:val="18"/>
                <w:szCs w:val="18"/>
              </w:rPr>
            </w:pPr>
            <w:r>
              <w:rPr>
                <w:sz w:val="18"/>
                <w:szCs w:val="18"/>
                <w:spacing w:val="-4"/>
              </w:rPr>
              <w:t>班段</w:t>
            </w:r>
          </w:p>
        </w:tc>
        <w:tc>
          <w:tcPr>
            <w:tcW w:w="704" w:type="dxa"/>
            <w:vAlign w:val="top"/>
            <w:vMerge w:val="restart"/>
            <w:tcBorders>
              <w:bottom w:val="nil"/>
            </w:tcBorders>
          </w:tcPr>
          <w:p>
            <w:pPr>
              <w:spacing w:line="326" w:lineRule="auto"/>
              <w:rPr>
                <w:rFonts w:ascii="Arial"/>
                <w:sz w:val="21"/>
              </w:rPr>
            </w:pPr>
            <w:r/>
          </w:p>
          <w:p>
            <w:pPr>
              <w:pStyle w:val="TableText"/>
              <w:ind w:left="82" w:firstLine="11"/>
              <w:spacing w:before="58" w:line="242" w:lineRule="auto"/>
              <w:rPr>
                <w:sz w:val="18"/>
                <w:szCs w:val="18"/>
              </w:rPr>
            </w:pPr>
            <w:r>
              <w:rPr>
                <w:sz w:val="18"/>
                <w:szCs w:val="18"/>
                <w:spacing w:val="-10"/>
              </w:rPr>
              <w:t>接触时</w:t>
            </w:r>
            <w:r>
              <w:rPr>
                <w:sz w:val="18"/>
                <w:szCs w:val="18"/>
              </w:rPr>
              <w:t xml:space="preserve">  </w:t>
            </w:r>
            <w:r>
              <w:rPr>
                <w:sz w:val="18"/>
                <w:szCs w:val="18"/>
                <w:spacing w:val="-22"/>
                <w:w w:val="97"/>
              </w:rPr>
              <w:t>间（</w:t>
            </w:r>
            <w:r>
              <w:rPr>
                <w:rFonts w:ascii="Times New Roman" w:hAnsi="Times New Roman" w:eastAsia="Times New Roman" w:cs="Times New Roman"/>
                <w:sz w:val="18"/>
                <w:szCs w:val="18"/>
                <w:spacing w:val="-22"/>
                <w:w w:val="97"/>
              </w:rPr>
              <w:t>h/d</w:t>
            </w:r>
            <w:r>
              <w:rPr>
                <w:sz w:val="18"/>
                <w:szCs w:val="18"/>
                <w:spacing w:val="-22"/>
                <w:w w:val="97"/>
              </w:rPr>
              <w:t>）</w:t>
            </w:r>
          </w:p>
        </w:tc>
        <w:tc>
          <w:tcPr>
            <w:tcW w:w="1817" w:type="dxa"/>
            <w:vAlign w:val="top"/>
            <w:gridSpan w:val="2"/>
          </w:tcPr>
          <w:p>
            <w:pPr>
              <w:pStyle w:val="TableText"/>
              <w:ind w:left="385"/>
              <w:spacing w:before="88" w:line="220" w:lineRule="auto"/>
              <w:rPr>
                <w:sz w:val="18"/>
                <w:szCs w:val="18"/>
              </w:rPr>
            </w:pPr>
            <w:r>
              <w:rPr>
                <w:sz w:val="18"/>
                <w:szCs w:val="18"/>
                <w:spacing w:val="-2"/>
              </w:rPr>
              <w:t>现场情况记录</w:t>
            </w:r>
          </w:p>
        </w:tc>
        <w:tc>
          <w:tcPr>
            <w:tcW w:w="481" w:type="dxa"/>
            <w:vAlign w:val="top"/>
            <w:vMerge w:val="restart"/>
            <w:textDirection w:val="tbRlV"/>
            <w:tcBorders>
              <w:right w:val="single" w:color="000000" w:sz="10" w:space="0"/>
              <w:bottom w:val="nil"/>
            </w:tcBorders>
          </w:tcPr>
          <w:p>
            <w:pPr>
              <w:pStyle w:val="TableText"/>
              <w:ind w:left="385"/>
              <w:spacing w:before="132" w:line="209" w:lineRule="auto"/>
              <w:rPr>
                <w:sz w:val="18"/>
                <w:szCs w:val="18"/>
              </w:rPr>
            </w:pPr>
            <w:r>
              <w:rPr>
                <w:sz w:val="18"/>
                <w:szCs w:val="18"/>
                <w:spacing w:val="26"/>
              </w:rPr>
              <w:t>备注</w:t>
            </w:r>
          </w:p>
        </w:tc>
      </w:tr>
      <w:tr>
        <w:trPr>
          <w:trHeight w:val="342" w:hRule="atLeast"/>
        </w:trPr>
        <w:tc>
          <w:tcPr>
            <w:tcW w:w="711" w:type="dxa"/>
            <w:vAlign w:val="top"/>
            <w:vMerge w:val="continue"/>
            <w:tcBorders>
              <w:left w:val="single" w:color="000000" w:sz="10" w:space="0"/>
              <w:top w:val="nil"/>
              <w:bottom w:val="nil"/>
            </w:tcBorders>
          </w:tcPr>
          <w:p>
            <w:pPr>
              <w:rPr>
                <w:rFonts w:ascii="Arial"/>
                <w:sz w:val="21"/>
              </w:rPr>
            </w:pPr>
            <w:r/>
          </w:p>
        </w:tc>
        <w:tc>
          <w:tcPr>
            <w:tcW w:w="1883" w:type="dxa"/>
            <w:vAlign w:val="top"/>
            <w:vMerge w:val="continue"/>
            <w:tcBorders>
              <w:top w:val="nil"/>
              <w:bottom w:val="nil"/>
            </w:tcBorders>
          </w:tcPr>
          <w:p>
            <w:pPr>
              <w:rPr>
                <w:rFonts w:ascii="Arial"/>
                <w:sz w:val="21"/>
              </w:rPr>
            </w:pPr>
            <w:r/>
          </w:p>
        </w:tc>
        <w:tc>
          <w:tcPr>
            <w:tcW w:w="926" w:type="dxa"/>
            <w:vAlign w:val="top"/>
            <w:vMerge w:val="continue"/>
            <w:tcBorders>
              <w:top w:val="nil"/>
              <w:bottom w:val="nil"/>
            </w:tcBorders>
          </w:tcPr>
          <w:p>
            <w:pPr>
              <w:rPr>
                <w:rFonts w:ascii="Arial"/>
                <w:sz w:val="21"/>
              </w:rPr>
            </w:pPr>
            <w:r/>
          </w:p>
        </w:tc>
        <w:tc>
          <w:tcPr>
            <w:tcW w:w="700" w:type="dxa"/>
            <w:vAlign w:val="top"/>
            <w:vMerge w:val="continue"/>
            <w:tcBorders>
              <w:top w:val="nil"/>
              <w:bottom w:val="nil"/>
            </w:tcBorders>
          </w:tcPr>
          <w:p>
            <w:pPr>
              <w:rPr>
                <w:rFonts w:ascii="Arial"/>
                <w:sz w:val="21"/>
              </w:rPr>
            </w:pPr>
            <w:r/>
          </w:p>
        </w:tc>
        <w:tc>
          <w:tcPr>
            <w:tcW w:w="614" w:type="dxa"/>
            <w:vAlign w:val="top"/>
            <w:vMerge w:val="continue"/>
            <w:tcBorders>
              <w:top w:val="nil"/>
              <w:bottom w:val="nil"/>
            </w:tcBorders>
          </w:tcPr>
          <w:p>
            <w:pPr>
              <w:rPr>
                <w:rFonts w:ascii="Arial"/>
                <w:sz w:val="21"/>
              </w:rPr>
            </w:pPr>
            <w:r/>
          </w:p>
        </w:tc>
        <w:tc>
          <w:tcPr>
            <w:tcW w:w="706" w:type="dxa"/>
            <w:vAlign w:val="top"/>
            <w:vMerge w:val="continue"/>
            <w:tcBorders>
              <w:top w:val="nil"/>
              <w:bottom w:val="nil"/>
            </w:tcBorders>
          </w:tcPr>
          <w:p>
            <w:pPr>
              <w:rPr>
                <w:rFonts w:ascii="Arial"/>
                <w:sz w:val="21"/>
              </w:rPr>
            </w:pPr>
            <w:r/>
          </w:p>
        </w:tc>
        <w:tc>
          <w:tcPr>
            <w:tcW w:w="1040" w:type="dxa"/>
            <w:vAlign w:val="top"/>
            <w:gridSpan w:val="2"/>
          </w:tcPr>
          <w:p>
            <w:pPr>
              <w:pStyle w:val="TableText"/>
              <w:ind w:left="341"/>
              <w:spacing w:before="91" w:line="219" w:lineRule="auto"/>
              <w:rPr>
                <w:sz w:val="18"/>
                <w:szCs w:val="18"/>
              </w:rPr>
            </w:pPr>
            <w:r>
              <w:rPr>
                <w:sz w:val="18"/>
                <w:szCs w:val="18"/>
                <w:spacing w:val="-4"/>
              </w:rPr>
              <w:t>干球</w:t>
            </w:r>
          </w:p>
        </w:tc>
        <w:tc>
          <w:tcPr>
            <w:tcW w:w="1017" w:type="dxa"/>
            <w:vAlign w:val="top"/>
            <w:gridSpan w:val="2"/>
          </w:tcPr>
          <w:p>
            <w:pPr>
              <w:pStyle w:val="TableText"/>
              <w:ind w:left="331"/>
              <w:spacing w:before="91" w:line="221" w:lineRule="auto"/>
              <w:rPr>
                <w:sz w:val="18"/>
                <w:szCs w:val="18"/>
              </w:rPr>
            </w:pPr>
            <w:r>
              <w:rPr>
                <w:sz w:val="18"/>
                <w:szCs w:val="18"/>
                <w:spacing w:val="-4"/>
              </w:rPr>
              <w:t>湿球</w:t>
            </w:r>
          </w:p>
        </w:tc>
        <w:tc>
          <w:tcPr>
            <w:tcW w:w="1066" w:type="dxa"/>
            <w:vAlign w:val="top"/>
            <w:gridSpan w:val="2"/>
          </w:tcPr>
          <w:p>
            <w:pPr>
              <w:pStyle w:val="TableText"/>
              <w:ind w:left="363"/>
              <w:spacing w:before="91" w:line="221" w:lineRule="auto"/>
              <w:rPr>
                <w:sz w:val="18"/>
                <w:szCs w:val="18"/>
              </w:rPr>
            </w:pPr>
            <w:r>
              <w:rPr>
                <w:sz w:val="18"/>
                <w:szCs w:val="18"/>
                <w:spacing w:val="-6"/>
              </w:rPr>
              <w:t>黑球</w:t>
            </w:r>
          </w:p>
        </w:tc>
        <w:tc>
          <w:tcPr>
            <w:tcW w:w="1046" w:type="dxa"/>
            <w:vAlign w:val="top"/>
            <w:gridSpan w:val="2"/>
          </w:tcPr>
          <w:p>
            <w:pPr>
              <w:ind w:left="262"/>
              <w:spacing w:before="12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WBGT</w:t>
            </w:r>
          </w:p>
        </w:tc>
        <w:tc>
          <w:tcPr>
            <w:tcW w:w="555" w:type="dxa"/>
            <w:vAlign w:val="top"/>
            <w:vMerge w:val="continue"/>
            <w:tcBorders>
              <w:top w:val="nil"/>
              <w:bottom w:val="nil"/>
            </w:tcBorders>
          </w:tcPr>
          <w:p>
            <w:pPr>
              <w:rPr>
                <w:rFonts w:ascii="Arial"/>
                <w:sz w:val="21"/>
              </w:rPr>
            </w:pPr>
            <w:r/>
          </w:p>
        </w:tc>
        <w:tc>
          <w:tcPr>
            <w:tcW w:w="726" w:type="dxa"/>
            <w:vAlign w:val="top"/>
            <w:vMerge w:val="continue"/>
            <w:tcBorders>
              <w:top w:val="nil"/>
              <w:bottom w:val="nil"/>
            </w:tcBorders>
          </w:tcPr>
          <w:p>
            <w:pPr>
              <w:rPr>
                <w:rFonts w:ascii="Arial"/>
                <w:sz w:val="21"/>
              </w:rPr>
            </w:pPr>
            <w:r/>
          </w:p>
        </w:tc>
        <w:tc>
          <w:tcPr>
            <w:tcW w:w="526" w:type="dxa"/>
            <w:vAlign w:val="top"/>
            <w:vMerge w:val="continue"/>
            <w:tcBorders>
              <w:top w:val="nil"/>
              <w:bottom w:val="nil"/>
            </w:tcBorders>
          </w:tcPr>
          <w:p>
            <w:pPr>
              <w:rPr>
                <w:rFonts w:ascii="Arial"/>
                <w:sz w:val="21"/>
              </w:rPr>
            </w:pPr>
            <w:r/>
          </w:p>
        </w:tc>
        <w:tc>
          <w:tcPr>
            <w:tcW w:w="704" w:type="dxa"/>
            <w:vAlign w:val="top"/>
            <w:vMerge w:val="continue"/>
            <w:tcBorders>
              <w:top w:val="nil"/>
              <w:bottom w:val="nil"/>
            </w:tcBorders>
          </w:tcPr>
          <w:p>
            <w:pPr>
              <w:rPr>
                <w:rFonts w:ascii="Arial"/>
                <w:sz w:val="21"/>
              </w:rPr>
            </w:pPr>
            <w:r/>
          </w:p>
        </w:tc>
        <w:tc>
          <w:tcPr>
            <w:tcW w:w="908" w:type="dxa"/>
            <w:vAlign w:val="top"/>
            <w:vMerge w:val="restart"/>
            <w:tcBorders>
              <w:bottom w:val="nil"/>
            </w:tcBorders>
          </w:tcPr>
          <w:p>
            <w:pPr>
              <w:pStyle w:val="TableText"/>
              <w:ind w:left="291"/>
              <w:spacing w:before="213" w:line="221" w:lineRule="auto"/>
              <w:rPr>
                <w:sz w:val="18"/>
                <w:szCs w:val="18"/>
              </w:rPr>
            </w:pPr>
            <w:r>
              <w:rPr>
                <w:sz w:val="18"/>
                <w:szCs w:val="18"/>
                <w:spacing w:val="-5"/>
              </w:rPr>
              <w:t>设备</w:t>
            </w:r>
          </w:p>
          <w:p>
            <w:pPr>
              <w:pStyle w:val="TableText"/>
              <w:ind w:left="108"/>
              <w:spacing w:before="17" w:line="220" w:lineRule="auto"/>
              <w:rPr>
                <w:sz w:val="18"/>
                <w:szCs w:val="18"/>
              </w:rPr>
            </w:pPr>
            <w:r>
              <w:rPr>
                <w:sz w:val="18"/>
                <w:szCs w:val="18"/>
                <w:spacing w:val="-2"/>
              </w:rPr>
              <w:t>运行情况</w:t>
            </w:r>
          </w:p>
        </w:tc>
        <w:tc>
          <w:tcPr>
            <w:tcW w:w="909" w:type="dxa"/>
            <w:vAlign w:val="top"/>
            <w:vMerge w:val="restart"/>
            <w:tcBorders>
              <w:bottom w:val="nil"/>
            </w:tcBorders>
          </w:tcPr>
          <w:p>
            <w:pPr>
              <w:pStyle w:val="TableText"/>
              <w:ind w:left="289"/>
              <w:spacing w:before="214" w:line="219" w:lineRule="auto"/>
              <w:rPr>
                <w:sz w:val="18"/>
                <w:szCs w:val="18"/>
              </w:rPr>
            </w:pPr>
            <w:r>
              <w:rPr>
                <w:sz w:val="18"/>
                <w:szCs w:val="18"/>
                <w:spacing w:val="-4"/>
              </w:rPr>
              <w:t>个体</w:t>
            </w:r>
          </w:p>
          <w:p>
            <w:pPr>
              <w:pStyle w:val="TableText"/>
              <w:ind w:left="121"/>
              <w:spacing w:before="19" w:line="220" w:lineRule="auto"/>
              <w:rPr>
                <w:sz w:val="18"/>
                <w:szCs w:val="18"/>
              </w:rPr>
            </w:pPr>
            <w:r>
              <w:rPr>
                <w:sz w:val="18"/>
                <w:szCs w:val="18"/>
                <w:spacing w:val="-5"/>
              </w:rPr>
              <w:t>防护情况</w:t>
            </w:r>
          </w:p>
        </w:tc>
        <w:tc>
          <w:tcPr>
            <w:tcW w:w="481" w:type="dxa"/>
            <w:vAlign w:val="top"/>
            <w:vMerge w:val="continue"/>
            <w:textDirection w:val="tbRlV"/>
            <w:tcBorders>
              <w:right w:val="single" w:color="000000" w:sz="10" w:space="0"/>
              <w:top w:val="nil"/>
              <w:bottom w:val="nil"/>
            </w:tcBorders>
          </w:tcPr>
          <w:p>
            <w:pPr>
              <w:rPr>
                <w:rFonts w:ascii="Arial"/>
                <w:sz w:val="21"/>
              </w:rPr>
            </w:pPr>
            <w:r/>
          </w:p>
        </w:tc>
      </w:tr>
      <w:tr>
        <w:trPr>
          <w:trHeight w:val="469" w:hRule="atLeast"/>
        </w:trPr>
        <w:tc>
          <w:tcPr>
            <w:tcW w:w="711" w:type="dxa"/>
            <w:vAlign w:val="top"/>
            <w:vMerge w:val="continue"/>
            <w:tcBorders>
              <w:left w:val="single" w:color="000000" w:sz="10" w:space="0"/>
              <w:top w:val="nil"/>
            </w:tcBorders>
          </w:tcPr>
          <w:p>
            <w:pPr>
              <w:rPr>
                <w:rFonts w:ascii="Arial"/>
                <w:sz w:val="21"/>
              </w:rPr>
            </w:pPr>
            <w:r/>
          </w:p>
        </w:tc>
        <w:tc>
          <w:tcPr>
            <w:tcW w:w="1883" w:type="dxa"/>
            <w:vAlign w:val="top"/>
            <w:vMerge w:val="continue"/>
            <w:tcBorders>
              <w:top w:val="nil"/>
            </w:tcBorders>
          </w:tcPr>
          <w:p>
            <w:pPr>
              <w:rPr>
                <w:rFonts w:ascii="Arial"/>
                <w:sz w:val="21"/>
              </w:rPr>
            </w:pPr>
            <w:r/>
          </w:p>
        </w:tc>
        <w:tc>
          <w:tcPr>
            <w:tcW w:w="926" w:type="dxa"/>
            <w:vAlign w:val="top"/>
            <w:vMerge w:val="continue"/>
            <w:tcBorders>
              <w:top w:val="nil"/>
            </w:tcBorders>
          </w:tcPr>
          <w:p>
            <w:pPr>
              <w:rPr>
                <w:rFonts w:ascii="Arial"/>
                <w:sz w:val="21"/>
              </w:rPr>
            </w:pPr>
            <w:r/>
          </w:p>
        </w:tc>
        <w:tc>
          <w:tcPr>
            <w:tcW w:w="700"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706" w:type="dxa"/>
            <w:vAlign w:val="top"/>
            <w:vMerge w:val="continue"/>
            <w:tcBorders>
              <w:top w:val="nil"/>
            </w:tcBorders>
          </w:tcPr>
          <w:p>
            <w:pPr>
              <w:rPr>
                <w:rFonts w:ascii="Arial"/>
                <w:sz w:val="21"/>
              </w:rPr>
            </w:pPr>
            <w:r/>
          </w:p>
        </w:tc>
        <w:tc>
          <w:tcPr>
            <w:tcW w:w="520" w:type="dxa"/>
            <w:vAlign w:val="top"/>
          </w:tcPr>
          <w:p>
            <w:pPr>
              <w:pStyle w:val="TableText"/>
              <w:ind w:left="170" w:right="81" w:hanging="90"/>
              <w:spacing w:before="41" w:line="214" w:lineRule="auto"/>
              <w:rPr>
                <w:sz w:val="18"/>
                <w:szCs w:val="18"/>
              </w:rPr>
            </w:pPr>
            <w:r>
              <w:rPr>
                <w:sz w:val="18"/>
                <w:szCs w:val="18"/>
                <w:spacing w:val="-4"/>
              </w:rPr>
              <w:t>测量</w:t>
            </w:r>
            <w:r>
              <w:rPr>
                <w:sz w:val="18"/>
                <w:szCs w:val="18"/>
              </w:rPr>
              <w:t xml:space="preserve"> </w:t>
            </w:r>
            <w:r>
              <w:rPr>
                <w:sz w:val="18"/>
                <w:szCs w:val="18"/>
              </w:rPr>
              <w:t>值</w:t>
            </w:r>
          </w:p>
        </w:tc>
        <w:tc>
          <w:tcPr>
            <w:tcW w:w="520" w:type="dxa"/>
            <w:vAlign w:val="top"/>
          </w:tcPr>
          <w:p>
            <w:pPr>
              <w:pStyle w:val="TableText"/>
              <w:ind w:left="171" w:right="78" w:hanging="88"/>
              <w:spacing w:before="41" w:line="214" w:lineRule="auto"/>
              <w:rPr>
                <w:sz w:val="18"/>
                <w:szCs w:val="18"/>
              </w:rPr>
            </w:pPr>
            <w:r>
              <w:rPr>
                <w:sz w:val="18"/>
                <w:szCs w:val="18"/>
                <w:spacing w:val="-4"/>
              </w:rPr>
              <w:t>修正</w:t>
            </w:r>
            <w:r>
              <w:rPr>
                <w:sz w:val="18"/>
                <w:szCs w:val="18"/>
              </w:rPr>
              <w:t xml:space="preserve"> </w:t>
            </w:r>
            <w:r>
              <w:rPr>
                <w:sz w:val="18"/>
                <w:szCs w:val="18"/>
              </w:rPr>
              <w:t>值</w:t>
            </w:r>
          </w:p>
        </w:tc>
        <w:tc>
          <w:tcPr>
            <w:tcW w:w="520" w:type="dxa"/>
            <w:vAlign w:val="top"/>
          </w:tcPr>
          <w:p>
            <w:pPr>
              <w:pStyle w:val="TableText"/>
              <w:ind w:left="172" w:right="77" w:hanging="88"/>
              <w:spacing w:before="41" w:line="214" w:lineRule="auto"/>
              <w:rPr>
                <w:sz w:val="18"/>
                <w:szCs w:val="18"/>
              </w:rPr>
            </w:pPr>
            <w:r>
              <w:rPr>
                <w:sz w:val="18"/>
                <w:szCs w:val="18"/>
                <w:spacing w:val="-4"/>
              </w:rPr>
              <w:t>测量</w:t>
            </w:r>
            <w:r>
              <w:rPr>
                <w:sz w:val="18"/>
                <w:szCs w:val="18"/>
              </w:rPr>
              <w:t xml:space="preserve"> </w:t>
            </w:r>
            <w:r>
              <w:rPr>
                <w:sz w:val="18"/>
                <w:szCs w:val="18"/>
              </w:rPr>
              <w:t>值</w:t>
            </w:r>
          </w:p>
        </w:tc>
        <w:tc>
          <w:tcPr>
            <w:tcW w:w="497" w:type="dxa"/>
            <w:vAlign w:val="top"/>
          </w:tcPr>
          <w:p>
            <w:pPr>
              <w:pStyle w:val="TableText"/>
              <w:ind w:left="164" w:right="66" w:hanging="91"/>
              <w:spacing w:before="41" w:line="214" w:lineRule="auto"/>
              <w:rPr>
                <w:sz w:val="18"/>
                <w:szCs w:val="18"/>
              </w:rPr>
            </w:pPr>
            <w:r>
              <w:rPr>
                <w:sz w:val="18"/>
                <w:szCs w:val="18"/>
                <w:spacing w:val="-4"/>
              </w:rPr>
              <w:t>修正</w:t>
            </w:r>
            <w:r>
              <w:rPr>
                <w:sz w:val="18"/>
                <w:szCs w:val="18"/>
              </w:rPr>
              <w:t xml:space="preserve"> </w:t>
            </w:r>
            <w:r>
              <w:rPr>
                <w:sz w:val="18"/>
                <w:szCs w:val="18"/>
              </w:rPr>
              <w:t>值</w:t>
            </w:r>
          </w:p>
        </w:tc>
        <w:tc>
          <w:tcPr>
            <w:tcW w:w="543" w:type="dxa"/>
            <w:vAlign w:val="top"/>
          </w:tcPr>
          <w:p>
            <w:pPr>
              <w:pStyle w:val="TableText"/>
              <w:ind w:left="187" w:right="88" w:hanging="90"/>
              <w:spacing w:before="41" w:line="214" w:lineRule="auto"/>
              <w:rPr>
                <w:sz w:val="18"/>
                <w:szCs w:val="18"/>
              </w:rPr>
            </w:pPr>
            <w:r>
              <w:rPr>
                <w:sz w:val="18"/>
                <w:szCs w:val="18"/>
                <w:spacing w:val="-4"/>
              </w:rPr>
              <w:t>测量</w:t>
            </w:r>
            <w:r>
              <w:rPr>
                <w:sz w:val="18"/>
                <w:szCs w:val="18"/>
              </w:rPr>
              <w:t xml:space="preserve"> </w:t>
            </w:r>
            <w:r>
              <w:rPr>
                <w:sz w:val="18"/>
                <w:szCs w:val="18"/>
              </w:rPr>
              <w:t>值</w:t>
            </w:r>
          </w:p>
        </w:tc>
        <w:tc>
          <w:tcPr>
            <w:tcW w:w="523" w:type="dxa"/>
            <w:vAlign w:val="top"/>
          </w:tcPr>
          <w:p>
            <w:pPr>
              <w:pStyle w:val="TableText"/>
              <w:ind w:left="177" w:right="75" w:hanging="88"/>
              <w:spacing w:before="41" w:line="214" w:lineRule="auto"/>
              <w:rPr>
                <w:sz w:val="18"/>
                <w:szCs w:val="18"/>
              </w:rPr>
            </w:pPr>
            <w:r>
              <w:rPr>
                <w:sz w:val="18"/>
                <w:szCs w:val="18"/>
                <w:spacing w:val="-4"/>
              </w:rPr>
              <w:t>修正</w:t>
            </w:r>
            <w:r>
              <w:rPr>
                <w:sz w:val="18"/>
                <w:szCs w:val="18"/>
              </w:rPr>
              <w:t xml:space="preserve"> </w:t>
            </w:r>
            <w:r>
              <w:rPr>
                <w:sz w:val="18"/>
                <w:szCs w:val="18"/>
              </w:rPr>
              <w:t>值</w:t>
            </w:r>
          </w:p>
        </w:tc>
        <w:tc>
          <w:tcPr>
            <w:tcW w:w="523" w:type="dxa"/>
            <w:vAlign w:val="top"/>
          </w:tcPr>
          <w:p>
            <w:pPr>
              <w:pStyle w:val="TableText"/>
              <w:ind w:left="179" w:right="75" w:hanging="90"/>
              <w:spacing w:before="41" w:line="214" w:lineRule="auto"/>
              <w:rPr>
                <w:sz w:val="18"/>
                <w:szCs w:val="18"/>
              </w:rPr>
            </w:pPr>
            <w:r>
              <w:rPr>
                <w:sz w:val="18"/>
                <w:szCs w:val="18"/>
                <w:spacing w:val="-4"/>
              </w:rPr>
              <w:t>测量</w:t>
            </w:r>
            <w:r>
              <w:rPr>
                <w:sz w:val="18"/>
                <w:szCs w:val="18"/>
              </w:rPr>
              <w:t xml:space="preserve"> </w:t>
            </w:r>
            <w:r>
              <w:rPr>
                <w:sz w:val="18"/>
                <w:szCs w:val="18"/>
              </w:rPr>
              <w:t>值</w:t>
            </w:r>
          </w:p>
        </w:tc>
        <w:tc>
          <w:tcPr>
            <w:tcW w:w="523" w:type="dxa"/>
            <w:vAlign w:val="top"/>
          </w:tcPr>
          <w:p>
            <w:pPr>
              <w:pStyle w:val="TableText"/>
              <w:ind w:left="180" w:right="75" w:hanging="91"/>
              <w:spacing w:before="41" w:line="214" w:lineRule="auto"/>
              <w:rPr>
                <w:sz w:val="18"/>
                <w:szCs w:val="18"/>
              </w:rPr>
            </w:pPr>
            <w:r>
              <w:rPr>
                <w:sz w:val="18"/>
                <w:szCs w:val="18"/>
                <w:spacing w:val="-4"/>
              </w:rPr>
              <w:t>修正</w:t>
            </w:r>
            <w:r>
              <w:rPr>
                <w:sz w:val="18"/>
                <w:szCs w:val="18"/>
              </w:rPr>
              <w:t xml:space="preserve"> </w:t>
            </w:r>
            <w:r>
              <w:rPr>
                <w:sz w:val="18"/>
                <w:szCs w:val="18"/>
              </w:rPr>
              <w:t>值</w:t>
            </w:r>
          </w:p>
        </w:tc>
        <w:tc>
          <w:tcPr>
            <w:tcW w:w="555" w:type="dxa"/>
            <w:vAlign w:val="top"/>
            <w:vMerge w:val="continue"/>
            <w:tcBorders>
              <w:top w:val="nil"/>
            </w:tcBorders>
          </w:tcPr>
          <w:p>
            <w:pPr>
              <w:rPr>
                <w:rFonts w:ascii="Arial"/>
                <w:sz w:val="21"/>
              </w:rPr>
            </w:pPr>
            <w:r/>
          </w:p>
        </w:tc>
        <w:tc>
          <w:tcPr>
            <w:tcW w:w="726" w:type="dxa"/>
            <w:vAlign w:val="top"/>
            <w:vMerge w:val="continue"/>
            <w:tcBorders>
              <w:top w:val="nil"/>
            </w:tcBorders>
          </w:tcPr>
          <w:p>
            <w:pPr>
              <w:rPr>
                <w:rFonts w:ascii="Arial"/>
                <w:sz w:val="21"/>
              </w:rPr>
            </w:pPr>
            <w:r/>
          </w:p>
        </w:tc>
        <w:tc>
          <w:tcPr>
            <w:tcW w:w="526"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908" w:type="dxa"/>
            <w:vAlign w:val="top"/>
            <w:vMerge w:val="continue"/>
            <w:tcBorders>
              <w:top w:val="nil"/>
            </w:tcBorders>
          </w:tcPr>
          <w:p>
            <w:pPr>
              <w:rPr>
                <w:rFonts w:ascii="Arial"/>
                <w:sz w:val="21"/>
              </w:rPr>
            </w:pPr>
            <w:r/>
          </w:p>
        </w:tc>
        <w:tc>
          <w:tcPr>
            <w:tcW w:w="909" w:type="dxa"/>
            <w:vAlign w:val="top"/>
            <w:vMerge w:val="continue"/>
            <w:tcBorders>
              <w:top w:val="nil"/>
            </w:tcBorders>
          </w:tcPr>
          <w:p>
            <w:pPr>
              <w:rPr>
                <w:rFonts w:ascii="Arial"/>
                <w:sz w:val="21"/>
              </w:rPr>
            </w:pPr>
            <w:r/>
          </w:p>
        </w:tc>
        <w:tc>
          <w:tcPr>
            <w:tcW w:w="481" w:type="dxa"/>
            <w:vAlign w:val="top"/>
            <w:vMerge w:val="continue"/>
            <w:textDirection w:val="tbRlV"/>
            <w:tcBorders>
              <w:right w:val="single" w:color="000000" w:sz="10" w:space="0"/>
              <w:top w:val="nil"/>
            </w:tcBorders>
          </w:tcPr>
          <w:p>
            <w:pPr>
              <w:rPr>
                <w:rFonts w:ascii="Arial"/>
                <w:sz w:val="21"/>
              </w:rPr>
            </w:pPr>
            <w:r/>
          </w:p>
        </w:tc>
      </w:tr>
      <w:tr>
        <w:trPr>
          <w:trHeight w:val="342" w:hRule="atLeast"/>
        </w:trPr>
        <w:tc>
          <w:tcPr>
            <w:tcW w:w="711" w:type="dxa"/>
            <w:vAlign w:val="top"/>
            <w:tcBorders>
              <w:left w:val="single" w:color="000000" w:sz="10" w:space="0"/>
            </w:tcBorders>
          </w:tcPr>
          <w:p>
            <w:pPr>
              <w:rPr>
                <w:rFonts w:ascii="Arial"/>
                <w:sz w:val="21"/>
              </w:rPr>
            </w:pPr>
            <w:r/>
          </w:p>
        </w:tc>
        <w:tc>
          <w:tcPr>
            <w:tcW w:w="1883" w:type="dxa"/>
            <w:vAlign w:val="top"/>
          </w:tcPr>
          <w:p>
            <w:pPr>
              <w:rPr>
                <w:rFonts w:ascii="Arial"/>
                <w:sz w:val="21"/>
              </w:rPr>
            </w:pPr>
            <w:r/>
          </w:p>
        </w:tc>
        <w:tc>
          <w:tcPr>
            <w:tcW w:w="926" w:type="dxa"/>
            <w:vAlign w:val="top"/>
          </w:tcPr>
          <w:p>
            <w:pPr>
              <w:rPr>
                <w:rFonts w:ascii="Arial"/>
                <w:sz w:val="21"/>
              </w:rPr>
            </w:pPr>
            <w:r/>
          </w:p>
        </w:tc>
        <w:tc>
          <w:tcPr>
            <w:tcW w:w="700" w:type="dxa"/>
            <w:vAlign w:val="top"/>
          </w:tcPr>
          <w:p>
            <w:pPr>
              <w:rPr>
                <w:rFonts w:ascii="Arial"/>
                <w:sz w:val="21"/>
              </w:rPr>
            </w:pPr>
            <w:r/>
          </w:p>
        </w:tc>
        <w:tc>
          <w:tcPr>
            <w:tcW w:w="614" w:type="dxa"/>
            <w:vAlign w:val="top"/>
          </w:tcPr>
          <w:p>
            <w:pPr>
              <w:rPr>
                <w:rFonts w:ascii="Arial"/>
                <w:sz w:val="21"/>
              </w:rPr>
            </w:pPr>
            <w:r/>
          </w:p>
        </w:tc>
        <w:tc>
          <w:tcPr>
            <w:tcW w:w="706" w:type="dxa"/>
            <w:vAlign w:val="top"/>
          </w:tcPr>
          <w:p>
            <w:pPr>
              <w:rPr>
                <w:rFonts w:ascii="Arial"/>
                <w:sz w:val="21"/>
              </w:rPr>
            </w:pPr>
            <w:r/>
          </w:p>
        </w:tc>
        <w:tc>
          <w:tcPr>
            <w:tcW w:w="520" w:type="dxa"/>
            <w:vAlign w:val="top"/>
          </w:tcPr>
          <w:p>
            <w:pPr>
              <w:rPr>
                <w:rFonts w:ascii="Arial"/>
                <w:sz w:val="21"/>
              </w:rPr>
            </w:pPr>
            <w:r/>
          </w:p>
        </w:tc>
        <w:tc>
          <w:tcPr>
            <w:tcW w:w="520" w:type="dxa"/>
            <w:vAlign w:val="top"/>
          </w:tcPr>
          <w:p>
            <w:pPr>
              <w:rPr>
                <w:rFonts w:ascii="Arial"/>
                <w:sz w:val="21"/>
              </w:rPr>
            </w:pPr>
            <w:r/>
          </w:p>
        </w:tc>
        <w:tc>
          <w:tcPr>
            <w:tcW w:w="520" w:type="dxa"/>
            <w:vAlign w:val="top"/>
          </w:tcPr>
          <w:p>
            <w:pPr>
              <w:rPr>
                <w:rFonts w:ascii="Arial"/>
                <w:sz w:val="21"/>
              </w:rPr>
            </w:pPr>
            <w:r/>
          </w:p>
        </w:tc>
        <w:tc>
          <w:tcPr>
            <w:tcW w:w="497" w:type="dxa"/>
            <w:vAlign w:val="top"/>
          </w:tcPr>
          <w:p>
            <w:pPr>
              <w:rPr>
                <w:rFonts w:ascii="Arial"/>
                <w:sz w:val="21"/>
              </w:rPr>
            </w:pPr>
            <w:r/>
          </w:p>
        </w:tc>
        <w:tc>
          <w:tcPr>
            <w:tcW w:w="543" w:type="dxa"/>
            <w:vAlign w:val="top"/>
          </w:tcPr>
          <w:p>
            <w:pPr>
              <w:rPr>
                <w:rFonts w:ascii="Arial"/>
                <w:sz w:val="21"/>
              </w:rPr>
            </w:pPr>
            <w:r/>
          </w:p>
        </w:tc>
        <w:tc>
          <w:tcPr>
            <w:tcW w:w="523" w:type="dxa"/>
            <w:vAlign w:val="top"/>
          </w:tcPr>
          <w:p>
            <w:pPr>
              <w:rPr>
                <w:rFonts w:ascii="Arial"/>
                <w:sz w:val="21"/>
              </w:rPr>
            </w:pPr>
            <w:r/>
          </w:p>
        </w:tc>
        <w:tc>
          <w:tcPr>
            <w:tcW w:w="523" w:type="dxa"/>
            <w:vAlign w:val="top"/>
          </w:tcPr>
          <w:p>
            <w:pPr>
              <w:rPr>
                <w:rFonts w:ascii="Arial"/>
                <w:sz w:val="21"/>
              </w:rPr>
            </w:pPr>
            <w:r/>
          </w:p>
        </w:tc>
        <w:tc>
          <w:tcPr>
            <w:tcW w:w="523" w:type="dxa"/>
            <w:vAlign w:val="top"/>
          </w:tcPr>
          <w:p>
            <w:pPr>
              <w:rPr>
                <w:rFonts w:ascii="Arial"/>
                <w:sz w:val="21"/>
              </w:rPr>
            </w:pPr>
            <w:r/>
          </w:p>
        </w:tc>
        <w:tc>
          <w:tcPr>
            <w:tcW w:w="555" w:type="dxa"/>
            <w:vAlign w:val="top"/>
          </w:tcPr>
          <w:p>
            <w:pPr>
              <w:rPr>
                <w:rFonts w:ascii="Arial"/>
                <w:sz w:val="21"/>
              </w:rPr>
            </w:pPr>
            <w:r/>
          </w:p>
        </w:tc>
        <w:tc>
          <w:tcPr>
            <w:tcW w:w="726" w:type="dxa"/>
            <w:vAlign w:val="top"/>
          </w:tcPr>
          <w:p>
            <w:pPr>
              <w:rPr>
                <w:rFonts w:ascii="Arial"/>
                <w:sz w:val="21"/>
              </w:rPr>
            </w:pPr>
            <w:r/>
          </w:p>
        </w:tc>
        <w:tc>
          <w:tcPr>
            <w:tcW w:w="526" w:type="dxa"/>
            <w:vAlign w:val="top"/>
          </w:tcPr>
          <w:p>
            <w:pPr>
              <w:rPr>
                <w:rFonts w:ascii="Arial"/>
                <w:sz w:val="21"/>
              </w:rPr>
            </w:pPr>
            <w:r/>
          </w:p>
        </w:tc>
        <w:tc>
          <w:tcPr>
            <w:tcW w:w="704" w:type="dxa"/>
            <w:vAlign w:val="top"/>
          </w:tcPr>
          <w:p>
            <w:pPr>
              <w:rPr>
                <w:rFonts w:ascii="Arial"/>
                <w:sz w:val="21"/>
              </w:rPr>
            </w:pPr>
            <w:r/>
          </w:p>
        </w:tc>
        <w:tc>
          <w:tcPr>
            <w:tcW w:w="908" w:type="dxa"/>
            <w:vAlign w:val="top"/>
          </w:tcPr>
          <w:p>
            <w:pPr>
              <w:rPr>
                <w:rFonts w:ascii="Arial"/>
                <w:sz w:val="21"/>
              </w:rPr>
            </w:pPr>
            <w:r/>
          </w:p>
        </w:tc>
        <w:tc>
          <w:tcPr>
            <w:tcW w:w="909" w:type="dxa"/>
            <w:vAlign w:val="top"/>
          </w:tcPr>
          <w:p>
            <w:pPr>
              <w:rPr>
                <w:rFonts w:ascii="Arial"/>
                <w:sz w:val="21"/>
              </w:rPr>
            </w:pPr>
            <w:r/>
          </w:p>
        </w:tc>
        <w:tc>
          <w:tcPr>
            <w:tcW w:w="481" w:type="dxa"/>
            <w:vAlign w:val="top"/>
            <w:tcBorders>
              <w:right w:val="single" w:color="000000" w:sz="10" w:space="0"/>
            </w:tcBorders>
          </w:tcPr>
          <w:p>
            <w:pPr>
              <w:rPr>
                <w:rFonts w:ascii="Arial"/>
                <w:sz w:val="21"/>
              </w:rPr>
            </w:pPr>
            <w:r/>
          </w:p>
        </w:tc>
      </w:tr>
      <w:tr>
        <w:trPr>
          <w:trHeight w:val="343" w:hRule="atLeast"/>
        </w:trPr>
        <w:tc>
          <w:tcPr>
            <w:tcW w:w="711" w:type="dxa"/>
            <w:vAlign w:val="top"/>
            <w:tcBorders>
              <w:left w:val="single" w:color="000000" w:sz="10" w:space="0"/>
            </w:tcBorders>
          </w:tcPr>
          <w:p>
            <w:pPr>
              <w:rPr>
                <w:rFonts w:ascii="Arial"/>
                <w:sz w:val="21"/>
              </w:rPr>
            </w:pPr>
            <w:r/>
          </w:p>
        </w:tc>
        <w:tc>
          <w:tcPr>
            <w:tcW w:w="1883" w:type="dxa"/>
            <w:vAlign w:val="top"/>
          </w:tcPr>
          <w:p>
            <w:pPr>
              <w:rPr>
                <w:rFonts w:ascii="Arial"/>
                <w:sz w:val="21"/>
              </w:rPr>
            </w:pPr>
            <w:r/>
          </w:p>
        </w:tc>
        <w:tc>
          <w:tcPr>
            <w:tcW w:w="926" w:type="dxa"/>
            <w:vAlign w:val="top"/>
          </w:tcPr>
          <w:p>
            <w:pPr>
              <w:rPr>
                <w:rFonts w:ascii="Arial"/>
                <w:sz w:val="21"/>
              </w:rPr>
            </w:pPr>
            <w:r/>
          </w:p>
        </w:tc>
        <w:tc>
          <w:tcPr>
            <w:tcW w:w="700" w:type="dxa"/>
            <w:vAlign w:val="top"/>
          </w:tcPr>
          <w:p>
            <w:pPr>
              <w:rPr>
                <w:rFonts w:ascii="Arial"/>
                <w:sz w:val="21"/>
              </w:rPr>
            </w:pPr>
            <w:r/>
          </w:p>
        </w:tc>
        <w:tc>
          <w:tcPr>
            <w:tcW w:w="614" w:type="dxa"/>
            <w:vAlign w:val="top"/>
          </w:tcPr>
          <w:p>
            <w:pPr>
              <w:rPr>
                <w:rFonts w:ascii="Arial"/>
                <w:sz w:val="21"/>
              </w:rPr>
            </w:pPr>
            <w:r/>
          </w:p>
        </w:tc>
        <w:tc>
          <w:tcPr>
            <w:tcW w:w="706" w:type="dxa"/>
            <w:vAlign w:val="top"/>
          </w:tcPr>
          <w:p>
            <w:pPr>
              <w:rPr>
                <w:rFonts w:ascii="Arial"/>
                <w:sz w:val="21"/>
              </w:rPr>
            </w:pPr>
            <w:r/>
          </w:p>
        </w:tc>
        <w:tc>
          <w:tcPr>
            <w:tcW w:w="520" w:type="dxa"/>
            <w:vAlign w:val="top"/>
          </w:tcPr>
          <w:p>
            <w:pPr>
              <w:rPr>
                <w:rFonts w:ascii="Arial"/>
                <w:sz w:val="21"/>
              </w:rPr>
            </w:pPr>
            <w:r/>
          </w:p>
        </w:tc>
        <w:tc>
          <w:tcPr>
            <w:tcW w:w="520" w:type="dxa"/>
            <w:vAlign w:val="top"/>
          </w:tcPr>
          <w:p>
            <w:pPr>
              <w:rPr>
                <w:rFonts w:ascii="Arial"/>
                <w:sz w:val="21"/>
              </w:rPr>
            </w:pPr>
            <w:r/>
          </w:p>
        </w:tc>
        <w:tc>
          <w:tcPr>
            <w:tcW w:w="520" w:type="dxa"/>
            <w:vAlign w:val="top"/>
          </w:tcPr>
          <w:p>
            <w:pPr>
              <w:rPr>
                <w:rFonts w:ascii="Arial"/>
                <w:sz w:val="21"/>
              </w:rPr>
            </w:pPr>
            <w:r/>
          </w:p>
        </w:tc>
        <w:tc>
          <w:tcPr>
            <w:tcW w:w="497" w:type="dxa"/>
            <w:vAlign w:val="top"/>
          </w:tcPr>
          <w:p>
            <w:pPr>
              <w:rPr>
                <w:rFonts w:ascii="Arial"/>
                <w:sz w:val="21"/>
              </w:rPr>
            </w:pPr>
            <w:r/>
          </w:p>
        </w:tc>
        <w:tc>
          <w:tcPr>
            <w:tcW w:w="543" w:type="dxa"/>
            <w:vAlign w:val="top"/>
          </w:tcPr>
          <w:p>
            <w:pPr>
              <w:rPr>
                <w:rFonts w:ascii="Arial"/>
                <w:sz w:val="21"/>
              </w:rPr>
            </w:pPr>
            <w:r/>
          </w:p>
        </w:tc>
        <w:tc>
          <w:tcPr>
            <w:tcW w:w="523" w:type="dxa"/>
            <w:vAlign w:val="top"/>
          </w:tcPr>
          <w:p>
            <w:pPr>
              <w:rPr>
                <w:rFonts w:ascii="Arial"/>
                <w:sz w:val="21"/>
              </w:rPr>
            </w:pPr>
            <w:r/>
          </w:p>
        </w:tc>
        <w:tc>
          <w:tcPr>
            <w:tcW w:w="523" w:type="dxa"/>
            <w:vAlign w:val="top"/>
          </w:tcPr>
          <w:p>
            <w:pPr>
              <w:rPr>
                <w:rFonts w:ascii="Arial"/>
                <w:sz w:val="21"/>
              </w:rPr>
            </w:pPr>
            <w:r/>
          </w:p>
        </w:tc>
        <w:tc>
          <w:tcPr>
            <w:tcW w:w="523" w:type="dxa"/>
            <w:vAlign w:val="top"/>
          </w:tcPr>
          <w:p>
            <w:pPr>
              <w:rPr>
                <w:rFonts w:ascii="Arial"/>
                <w:sz w:val="21"/>
              </w:rPr>
            </w:pPr>
            <w:r/>
          </w:p>
        </w:tc>
        <w:tc>
          <w:tcPr>
            <w:tcW w:w="555" w:type="dxa"/>
            <w:vAlign w:val="top"/>
          </w:tcPr>
          <w:p>
            <w:pPr>
              <w:rPr>
                <w:rFonts w:ascii="Arial"/>
                <w:sz w:val="21"/>
              </w:rPr>
            </w:pPr>
            <w:r/>
          </w:p>
        </w:tc>
        <w:tc>
          <w:tcPr>
            <w:tcW w:w="726" w:type="dxa"/>
            <w:vAlign w:val="top"/>
          </w:tcPr>
          <w:p>
            <w:pPr>
              <w:rPr>
                <w:rFonts w:ascii="Arial"/>
                <w:sz w:val="21"/>
              </w:rPr>
            </w:pPr>
            <w:r/>
          </w:p>
        </w:tc>
        <w:tc>
          <w:tcPr>
            <w:tcW w:w="526" w:type="dxa"/>
            <w:vAlign w:val="top"/>
          </w:tcPr>
          <w:p>
            <w:pPr>
              <w:rPr>
                <w:rFonts w:ascii="Arial"/>
                <w:sz w:val="21"/>
              </w:rPr>
            </w:pPr>
            <w:r/>
          </w:p>
        </w:tc>
        <w:tc>
          <w:tcPr>
            <w:tcW w:w="704" w:type="dxa"/>
            <w:vAlign w:val="top"/>
          </w:tcPr>
          <w:p>
            <w:pPr>
              <w:rPr>
                <w:rFonts w:ascii="Arial"/>
                <w:sz w:val="21"/>
              </w:rPr>
            </w:pPr>
            <w:r/>
          </w:p>
        </w:tc>
        <w:tc>
          <w:tcPr>
            <w:tcW w:w="908" w:type="dxa"/>
            <w:vAlign w:val="top"/>
          </w:tcPr>
          <w:p>
            <w:pPr>
              <w:rPr>
                <w:rFonts w:ascii="Arial"/>
                <w:sz w:val="21"/>
              </w:rPr>
            </w:pPr>
            <w:r/>
          </w:p>
        </w:tc>
        <w:tc>
          <w:tcPr>
            <w:tcW w:w="909" w:type="dxa"/>
            <w:vAlign w:val="top"/>
          </w:tcPr>
          <w:p>
            <w:pPr>
              <w:rPr>
                <w:rFonts w:ascii="Arial"/>
                <w:sz w:val="21"/>
              </w:rPr>
            </w:pPr>
            <w:r/>
          </w:p>
        </w:tc>
        <w:tc>
          <w:tcPr>
            <w:tcW w:w="481" w:type="dxa"/>
            <w:vAlign w:val="top"/>
            <w:tcBorders>
              <w:right w:val="single" w:color="000000" w:sz="10" w:space="0"/>
            </w:tcBorders>
          </w:tcPr>
          <w:p>
            <w:pPr>
              <w:rPr>
                <w:rFonts w:ascii="Arial"/>
                <w:sz w:val="21"/>
              </w:rPr>
            </w:pPr>
            <w:r/>
          </w:p>
        </w:tc>
      </w:tr>
      <w:tr>
        <w:trPr>
          <w:trHeight w:val="366" w:hRule="atLeast"/>
        </w:trPr>
        <w:tc>
          <w:tcPr>
            <w:tcW w:w="14518" w:type="dxa"/>
            <w:vAlign w:val="top"/>
            <w:gridSpan w:val="21"/>
            <w:tcBorders>
              <w:left w:val="single" w:color="000000" w:sz="10" w:space="0"/>
              <w:bottom w:val="single" w:color="000000" w:sz="10" w:space="0"/>
              <w:right w:val="single" w:color="000000" w:sz="10" w:space="0"/>
            </w:tcBorders>
          </w:tcPr>
          <w:p>
            <w:pPr>
              <w:pStyle w:val="TableText"/>
              <w:ind w:left="54"/>
              <w:spacing w:before="102" w:line="219" w:lineRule="auto"/>
              <w:rPr>
                <w:sz w:val="18"/>
                <w:szCs w:val="18"/>
              </w:rPr>
            </w:pPr>
            <w:r>
              <w:rPr>
                <w:sz w:val="18"/>
                <w:szCs w:val="18"/>
              </w:rPr>
              <w:t>测量人：                    复核人：                   </w:t>
            </w:r>
            <w:r>
              <w:rPr>
                <w:sz w:val="18"/>
                <w:szCs w:val="18"/>
                <w:spacing w:val="-1"/>
              </w:rPr>
              <w:t xml:space="preserve"> 用人单位陪同人：</w:t>
            </w:r>
          </w:p>
        </w:tc>
      </w:tr>
    </w:tbl>
    <w:p>
      <w:pPr>
        <w:ind w:left="139"/>
        <w:spacing w:before="154" w:line="231" w:lineRule="auto"/>
        <w:outlineLvl w:val="2"/>
        <w:rPr>
          <w:rFonts w:ascii="SimSun" w:hAnsi="SimSun" w:eastAsia="SimSun" w:cs="SimSun"/>
          <w:sz w:val="20"/>
          <w:szCs w:val="20"/>
        </w:rPr>
      </w:pPr>
      <w:r>
        <w:rPr>
          <w:rFonts w:ascii="SimHei" w:hAnsi="SimHei" w:eastAsia="SimHei" w:cs="SimHei"/>
          <w:sz w:val="20"/>
          <w:szCs w:val="20"/>
          <w:spacing w:val="7"/>
        </w:rPr>
        <w:t>F.2.5</w:t>
      </w:r>
      <w:r>
        <w:rPr>
          <w:rFonts w:ascii="SimHei" w:hAnsi="SimHei" w:eastAsia="SimHei" w:cs="SimHei"/>
          <w:sz w:val="20"/>
          <w:szCs w:val="20"/>
          <w:spacing w:val="7"/>
        </w:rPr>
        <w:t xml:space="preserve">  </w:t>
      </w:r>
      <w:r>
        <w:rPr>
          <w:rFonts w:ascii="SimSun" w:hAnsi="SimSun" w:eastAsia="SimSun" w:cs="SimSun"/>
          <w:sz w:val="20"/>
          <w:szCs w:val="20"/>
          <w:spacing w:val="7"/>
        </w:rPr>
        <w:t>气象条件测量原始记录表，见表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.20。</w:t>
      </w:r>
    </w:p>
    <w:p>
      <w:pPr>
        <w:spacing w:line="231" w:lineRule="auto"/>
        <w:sectPr>
          <w:headerReference w:type="default" r:id="rId88"/>
          <w:footerReference w:type="default" r:id="rId89"/>
          <w:pgSz w:w="16839" w:h="11906"/>
          <w:pgMar w:top="1715" w:right="1005" w:bottom="1341" w:left="1288" w:header="1393" w:footer="1106" w:gutter="0"/>
        </w:sectPr>
        <w:rPr>
          <w:rFonts w:ascii="SimSun" w:hAnsi="SimSun" w:eastAsia="SimSun" w:cs="SimSun"/>
          <w:sz w:val="20"/>
          <w:szCs w:val="20"/>
        </w:rPr>
      </w:pPr>
    </w:p>
    <w:p>
      <w:pPr>
        <w:ind w:left="5656"/>
        <w:spacing w:before="16"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1"/>
        </w:rPr>
        <w:t xml:space="preserve"> </w:t>
      </w:r>
      <w:r>
        <w:rPr>
          <w:rFonts w:ascii="SimHei" w:hAnsi="SimHei" w:eastAsia="SimHei" w:cs="SimHei"/>
          <w:sz w:val="20"/>
          <w:szCs w:val="20"/>
          <w:spacing w:val="7"/>
        </w:rPr>
        <w:t>F.20</w:t>
      </w:r>
      <w:r>
        <w:rPr>
          <w:rFonts w:ascii="SimHei" w:hAnsi="SimHei" w:eastAsia="SimHei" w:cs="SimHei"/>
          <w:sz w:val="20"/>
          <w:szCs w:val="20"/>
          <w:spacing w:val="7"/>
        </w:rPr>
        <w:t xml:space="preserve">  </w:t>
      </w:r>
      <w:r>
        <w:rPr>
          <w:rFonts w:ascii="SimHei" w:hAnsi="SimHei" w:eastAsia="SimHei" w:cs="SimHei"/>
          <w:sz w:val="20"/>
          <w:szCs w:val="20"/>
          <w:spacing w:val="7"/>
        </w:rPr>
        <w:t>气象条件现场测量原始记录表</w:t>
      </w:r>
    </w:p>
    <w:p>
      <w:pPr>
        <w:spacing w:line="111" w:lineRule="exact"/>
        <w:rPr/>
      </w:pPr>
      <w:r/>
    </w:p>
    <w:tbl>
      <w:tblPr>
        <w:tblStyle w:val="TableNormal"/>
        <w:tblW w:w="14541" w:type="dxa"/>
        <w:tblInd w:w="18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93"/>
        <w:gridCol w:w="3050"/>
        <w:gridCol w:w="1394"/>
        <w:gridCol w:w="1394"/>
        <w:gridCol w:w="1394"/>
        <w:gridCol w:w="888"/>
        <w:gridCol w:w="888"/>
        <w:gridCol w:w="888"/>
        <w:gridCol w:w="931"/>
        <w:gridCol w:w="1004"/>
        <w:gridCol w:w="1295"/>
        <w:gridCol w:w="722"/>
      </w:tblGrid>
      <w:tr>
        <w:trPr>
          <w:trHeight w:val="316" w:hRule="atLeast"/>
        </w:trPr>
        <w:tc>
          <w:tcPr>
            <w:tcW w:w="3743" w:type="dxa"/>
            <w:vAlign w:val="top"/>
            <w:gridSpan w:val="2"/>
            <w:tcBorders>
              <w:left w:val="single" w:color="000000" w:sz="10" w:space="0"/>
              <w:top w:val="single" w:color="000000" w:sz="10" w:space="0"/>
            </w:tcBorders>
          </w:tcPr>
          <w:p>
            <w:pPr>
              <w:pStyle w:val="TableText"/>
              <w:ind w:left="105"/>
              <w:spacing w:before="70" w:line="220" w:lineRule="auto"/>
              <w:rPr>
                <w:sz w:val="18"/>
                <w:szCs w:val="18"/>
              </w:rPr>
            </w:pPr>
            <w:r>
              <w:rPr>
                <w:sz w:val="18"/>
                <w:szCs w:val="18"/>
                <w:spacing w:val="-2"/>
              </w:rPr>
              <w:t>用人单位：</w:t>
            </w:r>
          </w:p>
        </w:tc>
        <w:tc>
          <w:tcPr>
            <w:tcW w:w="4182" w:type="dxa"/>
            <w:vAlign w:val="top"/>
            <w:gridSpan w:val="3"/>
            <w:tcBorders>
              <w:top w:val="single" w:color="000000" w:sz="10" w:space="0"/>
            </w:tcBorders>
          </w:tcPr>
          <w:p>
            <w:pPr>
              <w:pStyle w:val="TableText"/>
              <w:ind w:left="107"/>
              <w:spacing w:before="70" w:line="229" w:lineRule="auto"/>
              <w:rPr>
                <w:sz w:val="18"/>
                <w:szCs w:val="18"/>
              </w:rPr>
            </w:pPr>
            <w:r>
              <w:rPr>
                <w:sz w:val="18"/>
                <w:szCs w:val="18"/>
                <w:spacing w:val="-3"/>
              </w:rPr>
              <w:t>地址：</w:t>
            </w:r>
          </w:p>
        </w:tc>
        <w:tc>
          <w:tcPr>
            <w:tcW w:w="3595" w:type="dxa"/>
            <w:vAlign w:val="top"/>
            <w:gridSpan w:val="4"/>
            <w:tcBorders>
              <w:top w:val="single" w:color="000000" w:sz="10" w:space="0"/>
            </w:tcBorders>
          </w:tcPr>
          <w:p>
            <w:pPr>
              <w:pStyle w:val="TableText"/>
              <w:ind w:left="113"/>
              <w:spacing w:before="71" w:line="219" w:lineRule="auto"/>
              <w:rPr>
                <w:sz w:val="18"/>
                <w:szCs w:val="18"/>
              </w:rPr>
            </w:pPr>
            <w:r>
              <w:rPr>
                <w:sz w:val="18"/>
                <w:szCs w:val="18"/>
                <w:spacing w:val="-2"/>
              </w:rPr>
              <w:t>检测类别：</w:t>
            </w:r>
          </w:p>
        </w:tc>
        <w:tc>
          <w:tcPr>
            <w:tcW w:w="3021" w:type="dxa"/>
            <w:vAlign w:val="top"/>
            <w:gridSpan w:val="3"/>
            <w:tcBorders>
              <w:right w:val="single" w:color="000000" w:sz="10" w:space="0"/>
              <w:top w:val="single" w:color="000000" w:sz="10" w:space="0"/>
            </w:tcBorders>
          </w:tcPr>
          <w:p>
            <w:pPr>
              <w:pStyle w:val="TableText"/>
              <w:ind w:left="120"/>
              <w:spacing w:before="71" w:line="219" w:lineRule="auto"/>
              <w:rPr>
                <w:sz w:val="18"/>
                <w:szCs w:val="18"/>
              </w:rPr>
            </w:pPr>
            <w:r>
              <w:rPr>
                <w:sz w:val="18"/>
                <w:szCs w:val="18"/>
                <w:spacing w:val="-2"/>
              </w:rPr>
              <w:t>检测任务编号：</w:t>
            </w:r>
          </w:p>
        </w:tc>
      </w:tr>
      <w:tr>
        <w:trPr>
          <w:trHeight w:val="331" w:hRule="atLeast"/>
        </w:trPr>
        <w:tc>
          <w:tcPr>
            <w:tcW w:w="3743" w:type="dxa"/>
            <w:vAlign w:val="top"/>
            <w:gridSpan w:val="2"/>
            <w:tcBorders>
              <w:left w:val="single" w:color="000000" w:sz="10" w:space="0"/>
            </w:tcBorders>
          </w:tcPr>
          <w:p>
            <w:pPr>
              <w:pStyle w:val="TableText"/>
              <w:ind w:left="104"/>
              <w:spacing w:before="78" w:line="219" w:lineRule="auto"/>
              <w:rPr>
                <w:sz w:val="18"/>
                <w:szCs w:val="18"/>
              </w:rPr>
            </w:pPr>
            <w:r>
              <w:rPr>
                <w:sz w:val="18"/>
                <w:szCs w:val="18"/>
                <w:spacing w:val="-1"/>
              </w:rPr>
              <w:t>测量点数量：      个</w:t>
            </w:r>
          </w:p>
        </w:tc>
        <w:tc>
          <w:tcPr>
            <w:tcW w:w="4182" w:type="dxa"/>
            <w:vAlign w:val="top"/>
            <w:gridSpan w:val="3"/>
          </w:tcPr>
          <w:p>
            <w:pPr>
              <w:pStyle w:val="TableText"/>
              <w:ind w:left="108"/>
              <w:spacing w:before="78" w:line="219" w:lineRule="auto"/>
              <w:rPr>
                <w:sz w:val="18"/>
                <w:szCs w:val="18"/>
              </w:rPr>
            </w:pPr>
            <w:r>
              <w:rPr>
                <w:sz w:val="18"/>
                <w:szCs w:val="18"/>
                <w:spacing w:val="-2"/>
              </w:rPr>
              <w:t>测量依据：</w:t>
            </w:r>
          </w:p>
        </w:tc>
        <w:tc>
          <w:tcPr>
            <w:tcW w:w="3595" w:type="dxa"/>
            <w:vAlign w:val="top"/>
            <w:gridSpan w:val="4"/>
          </w:tcPr>
          <w:p>
            <w:pPr>
              <w:pStyle w:val="TableText"/>
              <w:ind w:left="114"/>
              <w:spacing w:before="78" w:line="219" w:lineRule="auto"/>
              <w:rPr>
                <w:sz w:val="18"/>
                <w:szCs w:val="18"/>
              </w:rPr>
            </w:pPr>
            <w:r>
              <w:rPr>
                <w:sz w:val="18"/>
                <w:szCs w:val="18"/>
                <w:spacing w:val="-1"/>
              </w:rPr>
              <w:t>测量设备名称及编号：</w:t>
            </w:r>
          </w:p>
        </w:tc>
        <w:tc>
          <w:tcPr>
            <w:tcW w:w="3021" w:type="dxa"/>
            <w:vAlign w:val="top"/>
            <w:gridSpan w:val="3"/>
            <w:tcBorders>
              <w:right w:val="single" w:color="000000" w:sz="10" w:space="0"/>
            </w:tcBorders>
          </w:tcPr>
          <w:p>
            <w:pPr>
              <w:pStyle w:val="TableText"/>
              <w:ind w:left="121"/>
              <w:spacing w:before="78" w:line="219" w:lineRule="auto"/>
              <w:rPr>
                <w:sz w:val="18"/>
                <w:szCs w:val="18"/>
              </w:rPr>
            </w:pPr>
            <w:r>
              <w:rPr>
                <w:sz w:val="18"/>
                <w:szCs w:val="18"/>
                <w:spacing w:val="-2"/>
              </w:rPr>
              <w:t>测量日期：      年</w:t>
            </w:r>
            <w:r>
              <w:rPr>
                <w:sz w:val="18"/>
                <w:szCs w:val="18"/>
                <w:spacing w:val="4"/>
              </w:rPr>
              <w:t xml:space="preserve">    </w:t>
            </w:r>
            <w:r>
              <w:rPr>
                <w:sz w:val="18"/>
                <w:szCs w:val="18"/>
                <w:spacing w:val="-2"/>
              </w:rPr>
              <w:t>月</w:t>
            </w:r>
            <w:r>
              <w:rPr>
                <w:sz w:val="18"/>
                <w:szCs w:val="18"/>
                <w:spacing w:val="10"/>
              </w:rPr>
              <w:t xml:space="preserve">    </w:t>
            </w:r>
            <w:r>
              <w:rPr>
                <w:sz w:val="18"/>
                <w:szCs w:val="18"/>
                <w:spacing w:val="-2"/>
              </w:rPr>
              <w:t>日</w:t>
            </w:r>
          </w:p>
        </w:tc>
      </w:tr>
      <w:tr>
        <w:trPr>
          <w:trHeight w:val="331" w:hRule="atLeast"/>
        </w:trPr>
        <w:tc>
          <w:tcPr>
            <w:tcW w:w="693" w:type="dxa"/>
            <w:vAlign w:val="top"/>
            <w:vMerge w:val="restart"/>
            <w:tcBorders>
              <w:left w:val="single" w:color="000000" w:sz="10" w:space="0"/>
              <w:bottom w:val="nil"/>
            </w:tcBorders>
          </w:tcPr>
          <w:p>
            <w:pPr>
              <w:pStyle w:val="TableText"/>
              <w:ind w:left="157"/>
              <w:spacing w:before="135" w:line="221" w:lineRule="auto"/>
              <w:rPr>
                <w:sz w:val="18"/>
                <w:szCs w:val="18"/>
              </w:rPr>
            </w:pPr>
            <w:r>
              <w:rPr>
                <w:sz w:val="18"/>
                <w:szCs w:val="18"/>
                <w:spacing w:val="-4"/>
              </w:rPr>
              <w:t>测量</w:t>
            </w:r>
          </w:p>
          <w:p>
            <w:pPr>
              <w:pStyle w:val="TableText"/>
              <w:ind w:left="157"/>
              <w:spacing w:before="17" w:line="219" w:lineRule="auto"/>
              <w:rPr>
                <w:sz w:val="18"/>
                <w:szCs w:val="18"/>
              </w:rPr>
            </w:pPr>
            <w:r>
              <w:rPr>
                <w:sz w:val="18"/>
                <w:szCs w:val="18"/>
                <w:spacing w:val="-5"/>
              </w:rPr>
              <w:t>编号</w:t>
            </w:r>
          </w:p>
        </w:tc>
        <w:tc>
          <w:tcPr>
            <w:tcW w:w="3050" w:type="dxa"/>
            <w:vAlign w:val="top"/>
            <w:vMerge w:val="restart"/>
            <w:tcBorders>
              <w:bottom w:val="nil"/>
            </w:tcBorders>
          </w:tcPr>
          <w:p>
            <w:pPr>
              <w:pStyle w:val="TableText"/>
              <w:ind w:left="1161"/>
              <w:spacing w:before="253" w:line="221" w:lineRule="auto"/>
              <w:rPr>
                <w:sz w:val="18"/>
                <w:szCs w:val="18"/>
              </w:rPr>
            </w:pPr>
            <w:r>
              <w:rPr>
                <w:sz w:val="18"/>
                <w:szCs w:val="18"/>
                <w:spacing w:val="-2"/>
              </w:rPr>
              <w:t>测量地点</w:t>
            </w:r>
          </w:p>
        </w:tc>
        <w:tc>
          <w:tcPr>
            <w:tcW w:w="1394" w:type="dxa"/>
            <w:vAlign w:val="top"/>
            <w:vMerge w:val="restart"/>
            <w:tcBorders>
              <w:bottom w:val="nil"/>
            </w:tcBorders>
          </w:tcPr>
          <w:p>
            <w:pPr>
              <w:pStyle w:val="TableText"/>
              <w:ind w:left="341"/>
              <w:spacing w:before="136" w:line="220" w:lineRule="auto"/>
              <w:rPr>
                <w:sz w:val="18"/>
                <w:szCs w:val="18"/>
              </w:rPr>
            </w:pPr>
            <w:r>
              <w:rPr>
                <w:sz w:val="18"/>
                <w:szCs w:val="18"/>
                <w:spacing w:val="-4"/>
              </w:rPr>
              <w:t>空气温度</w:t>
            </w:r>
          </w:p>
          <w:p>
            <w:pPr>
              <w:pStyle w:val="TableText"/>
              <w:ind w:left="521"/>
              <w:spacing w:before="18" w:line="222" w:lineRule="auto"/>
              <w:rPr>
                <w:sz w:val="18"/>
                <w:szCs w:val="18"/>
              </w:rPr>
            </w:pPr>
            <w:r>
              <w:rPr>
                <w:sz w:val="18"/>
                <w:szCs w:val="18"/>
                <w:spacing w:val="-4"/>
              </w:rPr>
              <w:t>(℃)</w:t>
            </w:r>
          </w:p>
        </w:tc>
        <w:tc>
          <w:tcPr>
            <w:tcW w:w="1394" w:type="dxa"/>
            <w:vAlign w:val="top"/>
            <w:vMerge w:val="restart"/>
            <w:tcBorders>
              <w:bottom w:val="nil"/>
            </w:tcBorders>
          </w:tcPr>
          <w:p>
            <w:pPr>
              <w:pStyle w:val="TableText"/>
              <w:ind w:left="431"/>
              <w:spacing w:before="136" w:line="220" w:lineRule="auto"/>
              <w:rPr>
                <w:sz w:val="18"/>
                <w:szCs w:val="18"/>
              </w:rPr>
            </w:pPr>
            <w:r>
              <w:rPr>
                <w:sz w:val="18"/>
                <w:szCs w:val="18"/>
                <w:spacing w:val="-4"/>
              </w:rPr>
              <w:t>大气压</w:t>
            </w:r>
          </w:p>
          <w:p>
            <w:pPr>
              <w:pStyle w:val="TableText"/>
              <w:ind w:left="393"/>
              <w:spacing w:before="17" w:line="232" w:lineRule="auto"/>
              <w:rPr>
                <w:sz w:val="18"/>
                <w:szCs w:val="18"/>
              </w:rPr>
            </w:pPr>
            <w:r>
              <w:rPr>
                <w:sz w:val="18"/>
                <w:szCs w:val="18"/>
                <w:spacing w:val="-4"/>
              </w:rPr>
              <w:t>（</w:t>
            </w:r>
            <w:r>
              <w:rPr>
                <w:rFonts w:ascii="Times New Roman" w:hAnsi="Times New Roman" w:eastAsia="Times New Roman" w:cs="Times New Roman"/>
                <w:sz w:val="18"/>
                <w:szCs w:val="18"/>
                <w:spacing w:val="-4"/>
              </w:rPr>
              <w:t>kPa</w:t>
            </w:r>
            <w:r>
              <w:rPr>
                <w:sz w:val="18"/>
                <w:szCs w:val="18"/>
                <w:spacing w:val="-4"/>
              </w:rPr>
              <w:t>）</w:t>
            </w:r>
          </w:p>
        </w:tc>
        <w:tc>
          <w:tcPr>
            <w:tcW w:w="1394" w:type="dxa"/>
            <w:vAlign w:val="top"/>
            <w:vMerge w:val="restart"/>
            <w:tcBorders>
              <w:bottom w:val="nil"/>
            </w:tcBorders>
          </w:tcPr>
          <w:p>
            <w:pPr>
              <w:pStyle w:val="TableText"/>
              <w:ind w:left="341"/>
              <w:spacing w:before="136" w:line="220" w:lineRule="auto"/>
              <w:rPr>
                <w:sz w:val="18"/>
                <w:szCs w:val="18"/>
              </w:rPr>
            </w:pPr>
            <w:r>
              <w:rPr>
                <w:sz w:val="18"/>
                <w:szCs w:val="18"/>
                <w:spacing w:val="-2"/>
              </w:rPr>
              <w:t>相对湿度</w:t>
            </w:r>
          </w:p>
          <w:p>
            <w:pPr>
              <w:pStyle w:val="TableText"/>
              <w:ind w:left="454"/>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w:t>
            </w:r>
            <w:r>
              <w:rPr>
                <w:sz w:val="18"/>
                <w:szCs w:val="18"/>
                <w:spacing w:val="-6"/>
              </w:rPr>
              <w:t>）</w:t>
            </w:r>
          </w:p>
        </w:tc>
        <w:tc>
          <w:tcPr>
            <w:tcW w:w="3595" w:type="dxa"/>
            <w:vAlign w:val="top"/>
            <w:gridSpan w:val="4"/>
          </w:tcPr>
          <w:p>
            <w:pPr>
              <w:pStyle w:val="TableText"/>
              <w:ind w:left="1138"/>
              <w:spacing w:before="83" w:line="219" w:lineRule="auto"/>
              <w:rPr>
                <w:sz w:val="18"/>
                <w:szCs w:val="18"/>
              </w:rPr>
            </w:pPr>
            <w:r>
              <w:rPr>
                <w:sz w:val="18"/>
                <w:szCs w:val="18"/>
                <w:spacing w:val="-2"/>
              </w:rPr>
              <w:t>室内风速（</w:t>
            </w:r>
            <w:r>
              <w:rPr>
                <w:rFonts w:ascii="Times New Roman" w:hAnsi="Times New Roman" w:eastAsia="Times New Roman" w:cs="Times New Roman"/>
                <w:sz w:val="18"/>
                <w:szCs w:val="18"/>
                <w:spacing w:val="-2"/>
              </w:rPr>
              <w:t>m/s</w:t>
            </w:r>
            <w:r>
              <w:rPr>
                <w:sz w:val="18"/>
                <w:szCs w:val="18"/>
                <w:spacing w:val="-2"/>
              </w:rPr>
              <w:t>）</w:t>
            </w:r>
          </w:p>
        </w:tc>
        <w:tc>
          <w:tcPr>
            <w:tcW w:w="1004" w:type="dxa"/>
            <w:vAlign w:val="top"/>
            <w:vMerge w:val="restart"/>
            <w:tcBorders>
              <w:bottom w:val="nil"/>
            </w:tcBorders>
          </w:tcPr>
          <w:p>
            <w:pPr>
              <w:pStyle w:val="TableText"/>
              <w:ind w:left="155"/>
              <w:spacing w:before="136" w:line="220" w:lineRule="auto"/>
              <w:rPr>
                <w:sz w:val="18"/>
                <w:szCs w:val="18"/>
              </w:rPr>
            </w:pPr>
            <w:r>
              <w:rPr>
                <w:sz w:val="18"/>
                <w:szCs w:val="18"/>
                <w:spacing w:val="-2"/>
              </w:rPr>
              <w:t>测量起止</w:t>
            </w:r>
          </w:p>
          <w:p>
            <w:pPr>
              <w:pStyle w:val="TableText"/>
              <w:ind w:left="342"/>
              <w:spacing w:before="18" w:line="221" w:lineRule="auto"/>
              <w:rPr>
                <w:sz w:val="18"/>
                <w:szCs w:val="18"/>
              </w:rPr>
            </w:pPr>
            <w:r>
              <w:rPr>
                <w:sz w:val="18"/>
                <w:szCs w:val="18"/>
                <w:spacing w:val="-8"/>
              </w:rPr>
              <w:t>时间</w:t>
            </w:r>
          </w:p>
        </w:tc>
        <w:tc>
          <w:tcPr>
            <w:tcW w:w="1295" w:type="dxa"/>
            <w:vAlign w:val="top"/>
            <w:vMerge w:val="restart"/>
            <w:tcBorders>
              <w:bottom w:val="nil"/>
            </w:tcBorders>
          </w:tcPr>
          <w:p>
            <w:pPr>
              <w:pStyle w:val="TableText"/>
              <w:ind w:left="123"/>
              <w:spacing w:before="135" w:line="221" w:lineRule="auto"/>
              <w:rPr>
                <w:sz w:val="18"/>
                <w:szCs w:val="18"/>
              </w:rPr>
            </w:pPr>
            <w:r>
              <w:rPr>
                <w:sz w:val="18"/>
                <w:szCs w:val="18"/>
                <w:spacing w:val="-2"/>
              </w:rPr>
              <w:t>测量设备名称</w:t>
            </w:r>
          </w:p>
          <w:p>
            <w:pPr>
              <w:pStyle w:val="TableText"/>
              <w:ind w:left="390"/>
              <w:spacing w:before="17" w:line="219" w:lineRule="auto"/>
              <w:rPr>
                <w:sz w:val="18"/>
                <w:szCs w:val="18"/>
              </w:rPr>
            </w:pPr>
            <w:r>
              <w:rPr>
                <w:sz w:val="18"/>
                <w:szCs w:val="18"/>
                <w:spacing w:val="-3"/>
              </w:rPr>
              <w:t>及编号</w:t>
            </w:r>
          </w:p>
        </w:tc>
        <w:tc>
          <w:tcPr>
            <w:tcW w:w="722" w:type="dxa"/>
            <w:vAlign w:val="top"/>
            <w:vMerge w:val="restart"/>
            <w:tcBorders>
              <w:right w:val="single" w:color="000000" w:sz="10" w:space="0"/>
              <w:bottom w:val="nil"/>
            </w:tcBorders>
          </w:tcPr>
          <w:p>
            <w:pPr>
              <w:pStyle w:val="TableText"/>
              <w:ind w:left="192"/>
              <w:spacing w:before="253" w:line="221" w:lineRule="auto"/>
              <w:rPr>
                <w:sz w:val="18"/>
                <w:szCs w:val="18"/>
              </w:rPr>
            </w:pPr>
            <w:r>
              <w:rPr>
                <w:sz w:val="18"/>
                <w:szCs w:val="18"/>
                <w:spacing w:val="-5"/>
              </w:rPr>
              <w:t>备注</w:t>
            </w:r>
          </w:p>
        </w:tc>
      </w:tr>
      <w:tr>
        <w:trPr>
          <w:trHeight w:val="331" w:hRule="atLeast"/>
        </w:trPr>
        <w:tc>
          <w:tcPr>
            <w:tcW w:w="693" w:type="dxa"/>
            <w:vAlign w:val="top"/>
            <w:vMerge w:val="continue"/>
            <w:tcBorders>
              <w:left w:val="single" w:color="000000" w:sz="10" w:space="0"/>
              <w:top w:val="nil"/>
            </w:tcBorders>
          </w:tcPr>
          <w:p>
            <w:pPr>
              <w:rPr>
                <w:rFonts w:ascii="Arial"/>
                <w:sz w:val="21"/>
              </w:rPr>
            </w:pPr>
            <w:r/>
          </w:p>
        </w:tc>
        <w:tc>
          <w:tcPr>
            <w:tcW w:w="3050" w:type="dxa"/>
            <w:vAlign w:val="top"/>
            <w:vMerge w:val="continue"/>
            <w:tcBorders>
              <w:top w:val="nil"/>
            </w:tcBorders>
          </w:tcPr>
          <w:p>
            <w:pPr>
              <w:rPr>
                <w:rFonts w:ascii="Arial"/>
                <w:sz w:val="21"/>
              </w:rPr>
            </w:pPr>
            <w:r/>
          </w:p>
        </w:tc>
        <w:tc>
          <w:tcPr>
            <w:tcW w:w="1394" w:type="dxa"/>
            <w:vAlign w:val="top"/>
            <w:vMerge w:val="continue"/>
            <w:tcBorders>
              <w:top w:val="nil"/>
            </w:tcBorders>
          </w:tcPr>
          <w:p>
            <w:pPr>
              <w:rPr>
                <w:rFonts w:ascii="Arial"/>
                <w:sz w:val="21"/>
              </w:rPr>
            </w:pPr>
            <w:r/>
          </w:p>
        </w:tc>
        <w:tc>
          <w:tcPr>
            <w:tcW w:w="1394" w:type="dxa"/>
            <w:vAlign w:val="top"/>
            <w:vMerge w:val="continue"/>
            <w:tcBorders>
              <w:top w:val="nil"/>
            </w:tcBorders>
          </w:tcPr>
          <w:p>
            <w:pPr>
              <w:rPr>
                <w:rFonts w:ascii="Arial"/>
                <w:sz w:val="21"/>
              </w:rPr>
            </w:pPr>
            <w:r/>
          </w:p>
        </w:tc>
        <w:tc>
          <w:tcPr>
            <w:tcW w:w="1394" w:type="dxa"/>
            <w:vAlign w:val="top"/>
            <w:vMerge w:val="continue"/>
            <w:tcBorders>
              <w:top w:val="nil"/>
            </w:tcBorders>
          </w:tcPr>
          <w:p>
            <w:pPr>
              <w:rPr>
                <w:rFonts w:ascii="Arial"/>
                <w:sz w:val="21"/>
              </w:rPr>
            </w:pPr>
            <w:r/>
          </w:p>
        </w:tc>
        <w:tc>
          <w:tcPr>
            <w:tcW w:w="888" w:type="dxa"/>
            <w:vAlign w:val="top"/>
          </w:tcPr>
          <w:p>
            <w:pPr>
              <w:pStyle w:val="TableText"/>
              <w:ind w:left="178"/>
              <w:spacing w:before="88" w:line="219" w:lineRule="auto"/>
              <w:rPr>
                <w:sz w:val="18"/>
                <w:szCs w:val="18"/>
              </w:rPr>
            </w:pPr>
            <w:r>
              <w:rPr>
                <w:sz w:val="18"/>
                <w:szCs w:val="18"/>
                <w:spacing w:val="-10"/>
              </w:rPr>
              <w:t>第</w:t>
            </w:r>
            <w:r>
              <w:rPr>
                <w:sz w:val="18"/>
                <w:szCs w:val="18"/>
                <w:spacing w:val="-23"/>
              </w:rPr>
              <w:t xml:space="preserve"> </w:t>
            </w:r>
            <w:r>
              <w:rPr>
                <w:sz w:val="18"/>
                <w:szCs w:val="18"/>
                <w:spacing w:val="-10"/>
              </w:rPr>
              <w:t>1</w:t>
            </w:r>
            <w:r>
              <w:rPr>
                <w:sz w:val="18"/>
                <w:szCs w:val="18"/>
                <w:spacing w:val="-34"/>
              </w:rPr>
              <w:t xml:space="preserve"> </w:t>
            </w:r>
            <w:r>
              <w:rPr>
                <w:sz w:val="18"/>
                <w:szCs w:val="18"/>
                <w:spacing w:val="-10"/>
              </w:rPr>
              <w:t>次</w:t>
            </w:r>
          </w:p>
        </w:tc>
        <w:tc>
          <w:tcPr>
            <w:tcW w:w="888" w:type="dxa"/>
            <w:vAlign w:val="top"/>
          </w:tcPr>
          <w:p>
            <w:pPr>
              <w:pStyle w:val="TableText"/>
              <w:ind w:left="180"/>
              <w:spacing w:before="88" w:line="219" w:lineRule="auto"/>
              <w:rPr>
                <w:sz w:val="18"/>
                <w:szCs w:val="18"/>
              </w:rPr>
            </w:pPr>
            <w:r>
              <w:rPr>
                <w:sz w:val="18"/>
                <w:szCs w:val="18"/>
                <w:spacing w:val="-6"/>
              </w:rPr>
              <w:t>第</w:t>
            </w:r>
            <w:r>
              <w:rPr>
                <w:sz w:val="18"/>
                <w:szCs w:val="18"/>
                <w:spacing w:val="-35"/>
              </w:rPr>
              <w:t xml:space="preserve"> </w:t>
            </w:r>
            <w:r>
              <w:rPr>
                <w:sz w:val="18"/>
                <w:szCs w:val="18"/>
                <w:spacing w:val="-6"/>
              </w:rPr>
              <w:t>2</w:t>
            </w:r>
            <w:r>
              <w:rPr>
                <w:sz w:val="18"/>
                <w:szCs w:val="18"/>
                <w:spacing w:val="-34"/>
              </w:rPr>
              <w:t xml:space="preserve"> </w:t>
            </w:r>
            <w:r>
              <w:rPr>
                <w:sz w:val="18"/>
                <w:szCs w:val="18"/>
                <w:spacing w:val="-6"/>
              </w:rPr>
              <w:t>次</w:t>
            </w:r>
          </w:p>
        </w:tc>
        <w:tc>
          <w:tcPr>
            <w:tcW w:w="888" w:type="dxa"/>
            <w:vAlign w:val="top"/>
          </w:tcPr>
          <w:p>
            <w:pPr>
              <w:pStyle w:val="TableText"/>
              <w:ind w:left="183"/>
              <w:spacing w:before="88" w:line="219" w:lineRule="auto"/>
              <w:rPr>
                <w:sz w:val="18"/>
                <w:szCs w:val="18"/>
              </w:rPr>
            </w:pPr>
            <w:r>
              <w:rPr>
                <w:sz w:val="18"/>
                <w:szCs w:val="18"/>
                <w:spacing w:val="-6"/>
              </w:rPr>
              <w:t>第</w:t>
            </w:r>
            <w:r>
              <w:rPr>
                <w:sz w:val="18"/>
                <w:szCs w:val="18"/>
                <w:spacing w:val="-34"/>
              </w:rPr>
              <w:t xml:space="preserve"> </w:t>
            </w:r>
            <w:r>
              <w:rPr>
                <w:sz w:val="18"/>
                <w:szCs w:val="18"/>
                <w:spacing w:val="-6"/>
              </w:rPr>
              <w:t>3</w:t>
            </w:r>
            <w:r>
              <w:rPr>
                <w:sz w:val="18"/>
                <w:szCs w:val="18"/>
                <w:spacing w:val="-34"/>
              </w:rPr>
              <w:t xml:space="preserve"> </w:t>
            </w:r>
            <w:r>
              <w:rPr>
                <w:sz w:val="18"/>
                <w:szCs w:val="18"/>
                <w:spacing w:val="-6"/>
              </w:rPr>
              <w:t>次</w:t>
            </w:r>
          </w:p>
        </w:tc>
        <w:tc>
          <w:tcPr>
            <w:tcW w:w="931" w:type="dxa"/>
            <w:vAlign w:val="top"/>
          </w:tcPr>
          <w:p>
            <w:pPr>
              <w:pStyle w:val="TableText"/>
              <w:ind w:left="206"/>
              <w:spacing w:before="88" w:line="219" w:lineRule="auto"/>
              <w:rPr>
                <w:sz w:val="18"/>
                <w:szCs w:val="18"/>
              </w:rPr>
            </w:pPr>
            <w:r>
              <w:rPr>
                <w:sz w:val="18"/>
                <w:szCs w:val="18"/>
                <w:spacing w:val="-3"/>
              </w:rPr>
              <w:t>平均值</w:t>
            </w:r>
          </w:p>
        </w:tc>
        <w:tc>
          <w:tcPr>
            <w:tcW w:w="1004" w:type="dxa"/>
            <w:vAlign w:val="top"/>
            <w:vMerge w:val="continue"/>
            <w:tcBorders>
              <w:top w:val="nil"/>
            </w:tcBorders>
          </w:tcPr>
          <w:p>
            <w:pPr>
              <w:rPr>
                <w:rFonts w:ascii="Arial"/>
                <w:sz w:val="21"/>
              </w:rPr>
            </w:pPr>
            <w:r/>
          </w:p>
        </w:tc>
        <w:tc>
          <w:tcPr>
            <w:tcW w:w="1295" w:type="dxa"/>
            <w:vAlign w:val="top"/>
            <w:vMerge w:val="continue"/>
            <w:tcBorders>
              <w:top w:val="nil"/>
            </w:tcBorders>
          </w:tcPr>
          <w:p>
            <w:pPr>
              <w:rPr>
                <w:rFonts w:ascii="Arial"/>
                <w:sz w:val="21"/>
              </w:rPr>
            </w:pPr>
            <w:r/>
          </w:p>
        </w:tc>
        <w:tc>
          <w:tcPr>
            <w:tcW w:w="722" w:type="dxa"/>
            <w:vAlign w:val="top"/>
            <w:vMerge w:val="continue"/>
            <w:tcBorders>
              <w:right w:val="single" w:color="000000" w:sz="10" w:space="0"/>
              <w:top w:val="nil"/>
            </w:tcBorders>
          </w:tcPr>
          <w:p>
            <w:pPr>
              <w:rPr>
                <w:rFonts w:ascii="Arial"/>
                <w:sz w:val="21"/>
              </w:rPr>
            </w:pPr>
            <w:r/>
          </w:p>
        </w:tc>
      </w:tr>
      <w:tr>
        <w:trPr>
          <w:trHeight w:val="332" w:hRule="atLeast"/>
        </w:trPr>
        <w:tc>
          <w:tcPr>
            <w:tcW w:w="693" w:type="dxa"/>
            <w:vAlign w:val="top"/>
            <w:tcBorders>
              <w:left w:val="single" w:color="000000" w:sz="10" w:space="0"/>
            </w:tcBorders>
          </w:tcPr>
          <w:p>
            <w:pPr>
              <w:rPr>
                <w:rFonts w:ascii="Arial"/>
                <w:sz w:val="21"/>
              </w:rPr>
            </w:pPr>
            <w:r/>
          </w:p>
        </w:tc>
        <w:tc>
          <w:tcPr>
            <w:tcW w:w="3050" w:type="dxa"/>
            <w:vAlign w:val="top"/>
          </w:tcPr>
          <w:p>
            <w:pPr>
              <w:rPr>
                <w:rFonts w:ascii="Arial"/>
                <w:sz w:val="21"/>
              </w:rPr>
            </w:pPr>
            <w:r/>
          </w:p>
        </w:tc>
        <w:tc>
          <w:tcPr>
            <w:tcW w:w="1394" w:type="dxa"/>
            <w:vAlign w:val="top"/>
          </w:tcPr>
          <w:p>
            <w:pPr>
              <w:rPr>
                <w:rFonts w:ascii="Arial"/>
                <w:sz w:val="21"/>
              </w:rPr>
            </w:pPr>
            <w:r/>
          </w:p>
        </w:tc>
        <w:tc>
          <w:tcPr>
            <w:tcW w:w="1394" w:type="dxa"/>
            <w:vAlign w:val="top"/>
          </w:tcPr>
          <w:p>
            <w:pPr>
              <w:rPr>
                <w:rFonts w:ascii="Arial"/>
                <w:sz w:val="21"/>
              </w:rPr>
            </w:pPr>
            <w:r/>
          </w:p>
        </w:tc>
        <w:tc>
          <w:tcPr>
            <w:tcW w:w="1394" w:type="dxa"/>
            <w:vAlign w:val="top"/>
          </w:tcPr>
          <w:p>
            <w:pPr>
              <w:rPr>
                <w:rFonts w:ascii="Arial"/>
                <w:sz w:val="21"/>
              </w:rPr>
            </w:pPr>
            <w:r/>
          </w:p>
        </w:tc>
        <w:tc>
          <w:tcPr>
            <w:tcW w:w="888" w:type="dxa"/>
            <w:vAlign w:val="top"/>
          </w:tcPr>
          <w:p>
            <w:pPr>
              <w:rPr>
                <w:rFonts w:ascii="Arial"/>
                <w:sz w:val="21"/>
              </w:rPr>
            </w:pPr>
            <w:r/>
          </w:p>
        </w:tc>
        <w:tc>
          <w:tcPr>
            <w:tcW w:w="888" w:type="dxa"/>
            <w:vAlign w:val="top"/>
          </w:tcPr>
          <w:p>
            <w:pPr>
              <w:rPr>
                <w:rFonts w:ascii="Arial"/>
                <w:sz w:val="21"/>
              </w:rPr>
            </w:pPr>
            <w:r/>
          </w:p>
        </w:tc>
        <w:tc>
          <w:tcPr>
            <w:tcW w:w="888" w:type="dxa"/>
            <w:vAlign w:val="top"/>
          </w:tcPr>
          <w:p>
            <w:pPr>
              <w:rPr>
                <w:rFonts w:ascii="Arial"/>
                <w:sz w:val="21"/>
              </w:rPr>
            </w:pPr>
            <w:r/>
          </w:p>
        </w:tc>
        <w:tc>
          <w:tcPr>
            <w:tcW w:w="931" w:type="dxa"/>
            <w:vAlign w:val="top"/>
          </w:tcPr>
          <w:p>
            <w:pPr>
              <w:rPr>
                <w:rFonts w:ascii="Arial"/>
                <w:sz w:val="21"/>
              </w:rPr>
            </w:pPr>
            <w:r/>
          </w:p>
        </w:tc>
        <w:tc>
          <w:tcPr>
            <w:tcW w:w="1004" w:type="dxa"/>
            <w:vAlign w:val="top"/>
          </w:tcPr>
          <w:p>
            <w:pPr>
              <w:rPr>
                <w:rFonts w:ascii="Arial"/>
                <w:sz w:val="21"/>
              </w:rPr>
            </w:pPr>
            <w:r/>
          </w:p>
        </w:tc>
        <w:tc>
          <w:tcPr>
            <w:tcW w:w="1295" w:type="dxa"/>
            <w:vAlign w:val="top"/>
          </w:tcPr>
          <w:p>
            <w:pPr>
              <w:rPr>
                <w:rFonts w:ascii="Arial"/>
                <w:sz w:val="21"/>
              </w:rPr>
            </w:pPr>
            <w:r/>
          </w:p>
        </w:tc>
        <w:tc>
          <w:tcPr>
            <w:tcW w:w="722" w:type="dxa"/>
            <w:vAlign w:val="top"/>
            <w:tcBorders>
              <w:right w:val="single" w:color="000000" w:sz="10" w:space="0"/>
            </w:tcBorders>
          </w:tcPr>
          <w:p>
            <w:pPr>
              <w:rPr>
                <w:rFonts w:ascii="Arial"/>
                <w:sz w:val="21"/>
              </w:rPr>
            </w:pPr>
            <w:r/>
          </w:p>
        </w:tc>
      </w:tr>
      <w:tr>
        <w:trPr>
          <w:trHeight w:val="332" w:hRule="atLeast"/>
        </w:trPr>
        <w:tc>
          <w:tcPr>
            <w:tcW w:w="693" w:type="dxa"/>
            <w:vAlign w:val="top"/>
            <w:tcBorders>
              <w:left w:val="single" w:color="000000" w:sz="10" w:space="0"/>
            </w:tcBorders>
          </w:tcPr>
          <w:p>
            <w:pPr>
              <w:rPr>
                <w:rFonts w:ascii="Arial"/>
                <w:sz w:val="21"/>
              </w:rPr>
            </w:pPr>
            <w:r/>
          </w:p>
        </w:tc>
        <w:tc>
          <w:tcPr>
            <w:tcW w:w="3050" w:type="dxa"/>
            <w:vAlign w:val="top"/>
          </w:tcPr>
          <w:p>
            <w:pPr>
              <w:rPr>
                <w:rFonts w:ascii="Arial"/>
                <w:sz w:val="21"/>
              </w:rPr>
            </w:pPr>
            <w:r/>
          </w:p>
        </w:tc>
        <w:tc>
          <w:tcPr>
            <w:tcW w:w="1394" w:type="dxa"/>
            <w:vAlign w:val="top"/>
          </w:tcPr>
          <w:p>
            <w:pPr>
              <w:rPr>
                <w:rFonts w:ascii="Arial"/>
                <w:sz w:val="21"/>
              </w:rPr>
            </w:pPr>
            <w:r/>
          </w:p>
        </w:tc>
        <w:tc>
          <w:tcPr>
            <w:tcW w:w="1394" w:type="dxa"/>
            <w:vAlign w:val="top"/>
          </w:tcPr>
          <w:p>
            <w:pPr>
              <w:rPr>
                <w:rFonts w:ascii="Arial"/>
                <w:sz w:val="21"/>
              </w:rPr>
            </w:pPr>
            <w:r/>
          </w:p>
        </w:tc>
        <w:tc>
          <w:tcPr>
            <w:tcW w:w="1394" w:type="dxa"/>
            <w:vAlign w:val="top"/>
          </w:tcPr>
          <w:p>
            <w:pPr>
              <w:rPr>
                <w:rFonts w:ascii="Arial"/>
                <w:sz w:val="21"/>
              </w:rPr>
            </w:pPr>
            <w:r/>
          </w:p>
        </w:tc>
        <w:tc>
          <w:tcPr>
            <w:tcW w:w="888" w:type="dxa"/>
            <w:vAlign w:val="top"/>
          </w:tcPr>
          <w:p>
            <w:pPr>
              <w:rPr>
                <w:rFonts w:ascii="Arial"/>
                <w:sz w:val="21"/>
              </w:rPr>
            </w:pPr>
            <w:r/>
          </w:p>
        </w:tc>
        <w:tc>
          <w:tcPr>
            <w:tcW w:w="888" w:type="dxa"/>
            <w:vAlign w:val="top"/>
          </w:tcPr>
          <w:p>
            <w:pPr>
              <w:rPr>
                <w:rFonts w:ascii="Arial"/>
                <w:sz w:val="21"/>
              </w:rPr>
            </w:pPr>
            <w:r/>
          </w:p>
        </w:tc>
        <w:tc>
          <w:tcPr>
            <w:tcW w:w="888" w:type="dxa"/>
            <w:vAlign w:val="top"/>
          </w:tcPr>
          <w:p>
            <w:pPr>
              <w:rPr>
                <w:rFonts w:ascii="Arial"/>
                <w:sz w:val="21"/>
              </w:rPr>
            </w:pPr>
            <w:r/>
          </w:p>
        </w:tc>
        <w:tc>
          <w:tcPr>
            <w:tcW w:w="931" w:type="dxa"/>
            <w:vAlign w:val="top"/>
          </w:tcPr>
          <w:p>
            <w:pPr>
              <w:rPr>
                <w:rFonts w:ascii="Arial"/>
                <w:sz w:val="21"/>
              </w:rPr>
            </w:pPr>
            <w:r/>
          </w:p>
        </w:tc>
        <w:tc>
          <w:tcPr>
            <w:tcW w:w="1004" w:type="dxa"/>
            <w:vAlign w:val="top"/>
          </w:tcPr>
          <w:p>
            <w:pPr>
              <w:rPr>
                <w:rFonts w:ascii="Arial"/>
                <w:sz w:val="21"/>
              </w:rPr>
            </w:pPr>
            <w:r/>
          </w:p>
        </w:tc>
        <w:tc>
          <w:tcPr>
            <w:tcW w:w="1295" w:type="dxa"/>
            <w:vAlign w:val="top"/>
          </w:tcPr>
          <w:p>
            <w:pPr>
              <w:rPr>
                <w:rFonts w:ascii="Arial"/>
                <w:sz w:val="21"/>
              </w:rPr>
            </w:pPr>
            <w:r/>
          </w:p>
        </w:tc>
        <w:tc>
          <w:tcPr>
            <w:tcW w:w="722" w:type="dxa"/>
            <w:vAlign w:val="top"/>
            <w:tcBorders>
              <w:right w:val="single" w:color="000000" w:sz="10" w:space="0"/>
            </w:tcBorders>
          </w:tcPr>
          <w:p>
            <w:pPr>
              <w:rPr>
                <w:rFonts w:ascii="Arial"/>
                <w:sz w:val="21"/>
              </w:rPr>
            </w:pPr>
            <w:r/>
          </w:p>
        </w:tc>
      </w:tr>
      <w:tr>
        <w:trPr>
          <w:trHeight w:val="355" w:hRule="atLeast"/>
        </w:trPr>
        <w:tc>
          <w:tcPr>
            <w:tcW w:w="14541" w:type="dxa"/>
            <w:vAlign w:val="top"/>
            <w:gridSpan w:val="12"/>
            <w:tcBorders>
              <w:left w:val="single" w:color="000000" w:sz="10" w:space="0"/>
              <w:bottom w:val="single" w:color="000000" w:sz="10" w:space="0"/>
              <w:right w:val="single" w:color="000000" w:sz="10" w:space="0"/>
            </w:tcBorders>
          </w:tcPr>
          <w:p>
            <w:pPr>
              <w:pStyle w:val="TableText"/>
              <w:ind w:left="104"/>
              <w:spacing w:before="98" w:line="219" w:lineRule="auto"/>
              <w:rPr>
                <w:sz w:val="18"/>
                <w:szCs w:val="18"/>
              </w:rPr>
            </w:pPr>
            <w:r>
              <w:rPr>
                <w:sz w:val="18"/>
                <w:szCs w:val="18"/>
              </w:rPr>
              <w:t>测量人：                    复核人：                   </w:t>
            </w:r>
            <w:r>
              <w:rPr>
                <w:sz w:val="18"/>
                <w:szCs w:val="18"/>
                <w:spacing w:val="-1"/>
              </w:rPr>
              <w:t xml:space="preserve"> 用人单位陪同人：</w:t>
            </w:r>
          </w:p>
        </w:tc>
      </w:tr>
    </w:tbl>
    <w:p>
      <w:pPr>
        <w:ind w:left="324"/>
        <w:spacing w:before="152" w:line="231" w:lineRule="auto"/>
        <w:outlineLvl w:val="2"/>
        <w:rPr>
          <w:rFonts w:ascii="SimSun" w:hAnsi="SimSun" w:eastAsia="SimSun" w:cs="SimSun"/>
          <w:sz w:val="20"/>
          <w:szCs w:val="20"/>
        </w:rPr>
      </w:pPr>
      <w:r>
        <w:rPr>
          <w:rFonts w:ascii="SimHei" w:hAnsi="SimHei" w:eastAsia="SimHei" w:cs="SimHei"/>
          <w:sz w:val="20"/>
          <w:szCs w:val="20"/>
          <w:spacing w:val="7"/>
        </w:rPr>
        <w:t>F.2.6</w:t>
      </w:r>
      <w:r>
        <w:rPr>
          <w:rFonts w:ascii="SimHei" w:hAnsi="SimHei" w:eastAsia="SimHei" w:cs="SimHei"/>
          <w:sz w:val="20"/>
          <w:szCs w:val="20"/>
          <w:spacing w:val="7"/>
        </w:rPr>
        <w:t xml:space="preserve">  </w:t>
      </w:r>
      <w:r>
        <w:rPr>
          <w:rFonts w:ascii="SimSun" w:hAnsi="SimSun" w:eastAsia="SimSun" w:cs="SimSun"/>
          <w:sz w:val="20"/>
          <w:szCs w:val="20"/>
          <w:spacing w:val="7"/>
        </w:rPr>
        <w:t>超高频辐射测量原始记录表，见表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.21。</w:t>
      </w:r>
    </w:p>
    <w:p>
      <w:pPr>
        <w:ind w:left="5762"/>
        <w:spacing w:before="141"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5"/>
        </w:rPr>
        <w:t xml:space="preserve"> </w:t>
      </w:r>
      <w:r>
        <w:rPr>
          <w:rFonts w:ascii="SimHei" w:hAnsi="SimHei" w:eastAsia="SimHei" w:cs="SimHei"/>
          <w:sz w:val="20"/>
          <w:szCs w:val="20"/>
          <w:spacing w:val="7"/>
        </w:rPr>
        <w:t>F.21</w:t>
      </w:r>
      <w:r>
        <w:rPr>
          <w:rFonts w:ascii="SimHei" w:hAnsi="SimHei" w:eastAsia="SimHei" w:cs="SimHei"/>
          <w:sz w:val="20"/>
          <w:szCs w:val="20"/>
          <w:spacing w:val="7"/>
        </w:rPr>
        <w:t xml:space="preserve">  </w:t>
      </w:r>
      <w:r>
        <w:rPr>
          <w:rFonts w:ascii="SimHei" w:hAnsi="SimHei" w:eastAsia="SimHei" w:cs="SimHei"/>
          <w:sz w:val="20"/>
          <w:szCs w:val="20"/>
          <w:spacing w:val="7"/>
        </w:rPr>
        <w:t>超高频辐射测量原始记录表</w:t>
      </w:r>
    </w:p>
    <w:p>
      <w:pPr>
        <w:spacing w:line="113" w:lineRule="exact"/>
        <w:rPr/>
      </w:pPr>
      <w:r/>
    </w:p>
    <w:tbl>
      <w:tblPr>
        <w:tblStyle w:val="TableNormal"/>
        <w:tblW w:w="14888"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0"/>
        <w:gridCol w:w="2015"/>
        <w:gridCol w:w="722"/>
        <w:gridCol w:w="696"/>
        <w:gridCol w:w="710"/>
        <w:gridCol w:w="597"/>
        <w:gridCol w:w="722"/>
        <w:gridCol w:w="725"/>
        <w:gridCol w:w="722"/>
        <w:gridCol w:w="728"/>
        <w:gridCol w:w="713"/>
        <w:gridCol w:w="1165"/>
        <w:gridCol w:w="529"/>
        <w:gridCol w:w="568"/>
        <w:gridCol w:w="761"/>
        <w:gridCol w:w="636"/>
        <w:gridCol w:w="856"/>
        <w:gridCol w:w="716"/>
        <w:gridCol w:w="647"/>
      </w:tblGrid>
      <w:tr>
        <w:trPr>
          <w:trHeight w:val="347" w:hRule="atLeast"/>
        </w:trPr>
        <w:tc>
          <w:tcPr>
            <w:tcW w:w="4093" w:type="dxa"/>
            <w:vAlign w:val="top"/>
            <w:gridSpan w:val="4"/>
            <w:tcBorders>
              <w:left w:val="single" w:color="000000" w:sz="10" w:space="0"/>
              <w:top w:val="single" w:color="000000" w:sz="10" w:space="0"/>
            </w:tcBorders>
          </w:tcPr>
          <w:p>
            <w:pPr>
              <w:pStyle w:val="TableText"/>
              <w:ind w:left="55"/>
              <w:spacing w:before="84" w:line="220" w:lineRule="auto"/>
              <w:rPr>
                <w:sz w:val="18"/>
                <w:szCs w:val="18"/>
              </w:rPr>
            </w:pPr>
            <w:r>
              <w:rPr>
                <w:sz w:val="18"/>
                <w:szCs w:val="18"/>
                <w:spacing w:val="-2"/>
              </w:rPr>
              <w:t>用人单位：</w:t>
            </w:r>
          </w:p>
        </w:tc>
        <w:tc>
          <w:tcPr>
            <w:tcW w:w="4917" w:type="dxa"/>
            <w:vAlign w:val="top"/>
            <w:gridSpan w:val="7"/>
            <w:tcBorders>
              <w:top w:val="single" w:color="000000" w:sz="10" w:space="0"/>
            </w:tcBorders>
          </w:tcPr>
          <w:p>
            <w:pPr>
              <w:pStyle w:val="TableText"/>
              <w:ind w:left="56"/>
              <w:spacing w:before="84" w:line="229" w:lineRule="auto"/>
              <w:rPr>
                <w:sz w:val="18"/>
                <w:szCs w:val="18"/>
              </w:rPr>
            </w:pPr>
            <w:r>
              <w:rPr>
                <w:sz w:val="18"/>
                <w:szCs w:val="18"/>
                <w:spacing w:val="-3"/>
              </w:rPr>
              <w:t>地址：</w:t>
            </w:r>
          </w:p>
        </w:tc>
        <w:tc>
          <w:tcPr>
            <w:tcW w:w="3023" w:type="dxa"/>
            <w:vAlign w:val="top"/>
            <w:gridSpan w:val="4"/>
            <w:tcBorders>
              <w:top w:val="single" w:color="000000" w:sz="10" w:space="0"/>
            </w:tcBorders>
          </w:tcPr>
          <w:p>
            <w:pPr>
              <w:pStyle w:val="TableText"/>
              <w:ind w:left="64"/>
              <w:spacing w:before="84" w:line="219" w:lineRule="auto"/>
              <w:rPr>
                <w:sz w:val="18"/>
                <w:szCs w:val="18"/>
              </w:rPr>
            </w:pPr>
            <w:r>
              <w:rPr>
                <w:sz w:val="18"/>
                <w:szCs w:val="18"/>
                <w:spacing w:val="-2"/>
              </w:rPr>
              <w:t>检测类别：</w:t>
            </w:r>
          </w:p>
        </w:tc>
        <w:tc>
          <w:tcPr>
            <w:tcW w:w="2855" w:type="dxa"/>
            <w:vAlign w:val="top"/>
            <w:gridSpan w:val="4"/>
            <w:tcBorders>
              <w:right w:val="single" w:color="000000" w:sz="10" w:space="0"/>
              <w:top w:val="single" w:color="000000" w:sz="10" w:space="0"/>
            </w:tcBorders>
          </w:tcPr>
          <w:p>
            <w:pPr>
              <w:pStyle w:val="TableText"/>
              <w:ind w:left="69"/>
              <w:spacing w:before="84" w:line="219" w:lineRule="auto"/>
              <w:rPr>
                <w:sz w:val="18"/>
                <w:szCs w:val="18"/>
              </w:rPr>
            </w:pPr>
            <w:r>
              <w:rPr>
                <w:sz w:val="18"/>
                <w:szCs w:val="18"/>
                <w:spacing w:val="-2"/>
              </w:rPr>
              <w:t>检测任务编号：</w:t>
            </w:r>
          </w:p>
        </w:tc>
      </w:tr>
      <w:tr>
        <w:trPr>
          <w:trHeight w:val="342" w:hRule="atLeast"/>
        </w:trPr>
        <w:tc>
          <w:tcPr>
            <w:tcW w:w="4093" w:type="dxa"/>
            <w:vAlign w:val="top"/>
            <w:gridSpan w:val="4"/>
            <w:tcBorders>
              <w:left w:val="single" w:color="000000" w:sz="10" w:space="0"/>
            </w:tcBorders>
          </w:tcPr>
          <w:p>
            <w:pPr>
              <w:pStyle w:val="TableText"/>
              <w:ind w:left="55"/>
              <w:spacing w:before="83" w:line="219" w:lineRule="auto"/>
              <w:rPr>
                <w:sz w:val="18"/>
                <w:szCs w:val="18"/>
              </w:rPr>
            </w:pPr>
            <w:r>
              <w:rPr>
                <w:sz w:val="18"/>
                <w:szCs w:val="18"/>
                <w:spacing w:val="-1"/>
              </w:rPr>
              <w:t>测量点数量：      个</w:t>
            </w:r>
          </w:p>
        </w:tc>
        <w:tc>
          <w:tcPr>
            <w:tcW w:w="4917" w:type="dxa"/>
            <w:vAlign w:val="top"/>
            <w:gridSpan w:val="7"/>
          </w:tcPr>
          <w:p>
            <w:pPr>
              <w:pStyle w:val="TableText"/>
              <w:ind w:left="56"/>
              <w:spacing w:before="82" w:line="219" w:lineRule="auto"/>
              <w:rPr>
                <w:sz w:val="18"/>
                <w:szCs w:val="18"/>
              </w:rPr>
            </w:pPr>
            <w:r>
              <w:rPr>
                <w:sz w:val="18"/>
                <w:szCs w:val="18"/>
                <w:spacing w:val="-2"/>
              </w:rPr>
              <w:t>测量依据：</w:t>
            </w:r>
          </w:p>
        </w:tc>
        <w:tc>
          <w:tcPr>
            <w:tcW w:w="3023" w:type="dxa"/>
            <w:vAlign w:val="top"/>
            <w:gridSpan w:val="4"/>
          </w:tcPr>
          <w:p>
            <w:pPr>
              <w:pStyle w:val="TableText"/>
              <w:ind w:left="64"/>
              <w:spacing w:before="83"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2855" w:type="dxa"/>
            <w:vAlign w:val="top"/>
            <w:gridSpan w:val="4"/>
            <w:tcBorders>
              <w:right w:val="single" w:color="000000" w:sz="10" w:space="0"/>
            </w:tcBorders>
          </w:tcPr>
          <w:p>
            <w:pPr>
              <w:pStyle w:val="TableText"/>
              <w:ind w:left="70"/>
              <w:spacing w:before="83" w:line="219" w:lineRule="auto"/>
              <w:rPr>
                <w:sz w:val="18"/>
                <w:szCs w:val="18"/>
              </w:rPr>
            </w:pPr>
            <w:r>
              <w:rPr>
                <w:sz w:val="18"/>
                <w:szCs w:val="18"/>
                <w:spacing w:val="-2"/>
              </w:rPr>
              <w:t>测量日期：      年</w:t>
            </w:r>
            <w:r>
              <w:rPr>
                <w:sz w:val="18"/>
                <w:szCs w:val="18"/>
                <w:spacing w:val="4"/>
              </w:rPr>
              <w:t xml:space="preserve">    </w:t>
            </w:r>
            <w:r>
              <w:rPr>
                <w:sz w:val="18"/>
                <w:szCs w:val="18"/>
                <w:spacing w:val="-2"/>
              </w:rPr>
              <w:t>月</w:t>
            </w:r>
            <w:r>
              <w:rPr>
                <w:sz w:val="18"/>
                <w:szCs w:val="18"/>
                <w:spacing w:val="10"/>
              </w:rPr>
              <w:t xml:space="preserve">    </w:t>
            </w:r>
            <w:r>
              <w:rPr>
                <w:sz w:val="18"/>
                <w:szCs w:val="18"/>
                <w:spacing w:val="-2"/>
              </w:rPr>
              <w:t>日</w:t>
            </w:r>
          </w:p>
        </w:tc>
      </w:tr>
      <w:tr>
        <w:trPr>
          <w:trHeight w:val="343" w:hRule="atLeast"/>
        </w:trPr>
        <w:tc>
          <w:tcPr>
            <w:tcW w:w="4093" w:type="dxa"/>
            <w:vAlign w:val="top"/>
            <w:gridSpan w:val="4"/>
            <w:tcBorders>
              <w:left w:val="single" w:color="000000" w:sz="10" w:space="0"/>
            </w:tcBorders>
          </w:tcPr>
          <w:p>
            <w:pPr>
              <w:pStyle w:val="TableText"/>
              <w:ind w:left="55"/>
              <w:spacing w:before="86" w:line="219" w:lineRule="auto"/>
              <w:rPr>
                <w:sz w:val="18"/>
                <w:szCs w:val="18"/>
              </w:rPr>
            </w:pPr>
            <w:r>
              <w:rPr>
                <w:sz w:val="18"/>
                <w:szCs w:val="18"/>
                <w:spacing w:val="-1"/>
              </w:rPr>
              <w:t>测量设备名称及编号：</w:t>
            </w:r>
          </w:p>
        </w:tc>
        <w:tc>
          <w:tcPr>
            <w:tcW w:w="10795" w:type="dxa"/>
            <w:vAlign w:val="top"/>
            <w:gridSpan w:val="15"/>
            <w:tcBorders>
              <w:right w:val="single" w:color="000000" w:sz="10" w:space="0"/>
            </w:tcBorders>
          </w:tcPr>
          <w:p>
            <w:pPr>
              <w:pStyle w:val="TableText"/>
              <w:ind w:left="56"/>
              <w:spacing w:before="86" w:line="219" w:lineRule="auto"/>
              <w:rPr>
                <w:sz w:val="18"/>
                <w:szCs w:val="18"/>
              </w:rPr>
            </w:pPr>
            <w:r>
              <w:rPr>
                <w:sz w:val="18"/>
                <w:szCs w:val="18"/>
                <w:spacing w:val="-2"/>
              </w:rPr>
              <w:t>修正系数：</w:t>
            </w:r>
          </w:p>
        </w:tc>
      </w:tr>
      <w:tr>
        <w:trPr>
          <w:trHeight w:val="343" w:hRule="atLeast"/>
        </w:trPr>
        <w:tc>
          <w:tcPr>
            <w:tcW w:w="660" w:type="dxa"/>
            <w:vAlign w:val="top"/>
            <w:vMerge w:val="restart"/>
            <w:tcBorders>
              <w:left w:val="single" w:color="000000" w:sz="10" w:space="0"/>
              <w:bottom w:val="nil"/>
            </w:tcBorders>
          </w:tcPr>
          <w:p>
            <w:pPr>
              <w:spacing w:line="261" w:lineRule="auto"/>
              <w:rPr>
                <w:rFonts w:ascii="Arial"/>
                <w:sz w:val="21"/>
              </w:rPr>
            </w:pPr>
            <w:r/>
          </w:p>
          <w:p>
            <w:pPr>
              <w:pStyle w:val="TableText"/>
              <w:ind w:left="139"/>
              <w:spacing w:before="58" w:line="221" w:lineRule="auto"/>
              <w:rPr>
                <w:sz w:val="18"/>
                <w:szCs w:val="18"/>
              </w:rPr>
            </w:pPr>
            <w:r>
              <w:rPr>
                <w:sz w:val="18"/>
                <w:szCs w:val="18"/>
                <w:spacing w:val="-4"/>
              </w:rPr>
              <w:t>测量</w:t>
            </w:r>
          </w:p>
          <w:p>
            <w:pPr>
              <w:pStyle w:val="TableText"/>
              <w:ind w:left="139"/>
              <w:spacing w:before="17" w:line="219" w:lineRule="auto"/>
              <w:rPr>
                <w:sz w:val="18"/>
                <w:szCs w:val="18"/>
              </w:rPr>
            </w:pPr>
            <w:r>
              <w:rPr>
                <w:sz w:val="18"/>
                <w:szCs w:val="18"/>
                <w:spacing w:val="-5"/>
              </w:rPr>
              <w:t>编号</w:t>
            </w:r>
          </w:p>
        </w:tc>
        <w:tc>
          <w:tcPr>
            <w:tcW w:w="2015" w:type="dxa"/>
            <w:vAlign w:val="top"/>
            <w:vMerge w:val="restart"/>
            <w:tcBorders>
              <w:bottom w:val="nil"/>
            </w:tcBorders>
          </w:tcPr>
          <w:p>
            <w:pPr>
              <w:spacing w:line="378" w:lineRule="auto"/>
              <w:rPr>
                <w:rFonts w:ascii="Arial"/>
                <w:sz w:val="21"/>
              </w:rPr>
            </w:pPr>
            <w:r/>
          </w:p>
          <w:p>
            <w:pPr>
              <w:pStyle w:val="TableText"/>
              <w:ind w:left="643"/>
              <w:spacing w:before="58" w:line="221" w:lineRule="auto"/>
              <w:rPr>
                <w:sz w:val="18"/>
                <w:szCs w:val="18"/>
              </w:rPr>
            </w:pPr>
            <w:r>
              <w:rPr>
                <w:sz w:val="18"/>
                <w:szCs w:val="18"/>
                <w:spacing w:val="-2"/>
              </w:rPr>
              <w:t>测量地点</w:t>
            </w:r>
          </w:p>
        </w:tc>
        <w:tc>
          <w:tcPr>
            <w:tcW w:w="722" w:type="dxa"/>
            <w:vAlign w:val="top"/>
            <w:vMerge w:val="restart"/>
            <w:tcBorders>
              <w:bottom w:val="nil"/>
            </w:tcBorders>
          </w:tcPr>
          <w:p>
            <w:pPr>
              <w:pStyle w:val="TableText"/>
              <w:ind w:left="180" w:right="94" w:hanging="92"/>
              <w:spacing w:before="203" w:line="239" w:lineRule="auto"/>
              <w:rPr>
                <w:sz w:val="18"/>
                <w:szCs w:val="18"/>
              </w:rPr>
            </w:pPr>
            <w:r>
              <w:rPr>
                <w:sz w:val="18"/>
                <w:szCs w:val="18"/>
                <w:spacing w:val="-3"/>
              </w:rPr>
              <w:t>超高频</w:t>
            </w:r>
            <w:r>
              <w:rPr>
                <w:sz w:val="18"/>
                <w:szCs w:val="18"/>
                <w:spacing w:val="1"/>
              </w:rPr>
              <w:t xml:space="preserve"> </w:t>
            </w:r>
            <w:r>
              <w:rPr>
                <w:sz w:val="18"/>
                <w:szCs w:val="18"/>
                <w:spacing w:val="-5"/>
              </w:rPr>
              <w:t>设备</w:t>
            </w:r>
          </w:p>
          <w:p>
            <w:pPr>
              <w:pStyle w:val="TableText"/>
              <w:ind w:left="180"/>
              <w:spacing w:line="221" w:lineRule="auto"/>
              <w:rPr>
                <w:sz w:val="18"/>
                <w:szCs w:val="18"/>
              </w:rPr>
            </w:pPr>
            <w:r>
              <w:rPr>
                <w:sz w:val="18"/>
                <w:szCs w:val="18"/>
                <w:spacing w:val="-5"/>
              </w:rPr>
              <w:t>名称</w:t>
            </w:r>
          </w:p>
        </w:tc>
        <w:tc>
          <w:tcPr>
            <w:tcW w:w="696" w:type="dxa"/>
            <w:vAlign w:val="top"/>
            <w:vMerge w:val="restart"/>
            <w:tcBorders>
              <w:bottom w:val="nil"/>
            </w:tcBorders>
          </w:tcPr>
          <w:p>
            <w:pPr>
              <w:spacing w:line="261" w:lineRule="auto"/>
              <w:rPr>
                <w:rFonts w:ascii="Arial"/>
                <w:sz w:val="21"/>
              </w:rPr>
            </w:pPr>
            <w:r/>
          </w:p>
          <w:p>
            <w:pPr>
              <w:pStyle w:val="TableText"/>
              <w:ind w:left="167"/>
              <w:spacing w:before="59" w:line="219" w:lineRule="auto"/>
              <w:rPr>
                <w:sz w:val="18"/>
                <w:szCs w:val="18"/>
              </w:rPr>
            </w:pPr>
            <w:r>
              <w:rPr>
                <w:sz w:val="18"/>
                <w:szCs w:val="18"/>
                <w:spacing w:val="-4"/>
              </w:rPr>
              <w:t>频率</w:t>
            </w:r>
          </w:p>
          <w:p>
            <w:pPr>
              <w:pStyle w:val="TableText"/>
              <w:ind w:left="70"/>
              <w:spacing w:before="18" w:line="232" w:lineRule="auto"/>
              <w:rPr>
                <w:sz w:val="18"/>
                <w:szCs w:val="18"/>
              </w:rPr>
            </w:pPr>
            <w:r>
              <w:rPr>
                <w:sz w:val="18"/>
                <w:szCs w:val="18"/>
                <w:spacing w:val="-5"/>
              </w:rPr>
              <w:t>（</w:t>
            </w:r>
            <w:r>
              <w:rPr>
                <w:rFonts w:ascii="Times New Roman" w:hAnsi="Times New Roman" w:eastAsia="Times New Roman" w:cs="Times New Roman"/>
                <w:sz w:val="18"/>
                <w:szCs w:val="18"/>
                <w:spacing w:val="-5"/>
              </w:rPr>
              <w:t>Hz</w:t>
            </w:r>
            <w:r>
              <w:rPr>
                <w:sz w:val="18"/>
                <w:szCs w:val="18"/>
                <w:spacing w:val="-5"/>
              </w:rPr>
              <w:t>）</w:t>
            </w:r>
          </w:p>
        </w:tc>
        <w:tc>
          <w:tcPr>
            <w:tcW w:w="710" w:type="dxa"/>
            <w:vAlign w:val="top"/>
            <w:vMerge w:val="restart"/>
            <w:tcBorders>
              <w:bottom w:val="nil"/>
            </w:tcBorders>
          </w:tcPr>
          <w:p>
            <w:pPr>
              <w:spacing w:line="261" w:lineRule="auto"/>
              <w:rPr>
                <w:rFonts w:ascii="Arial"/>
                <w:sz w:val="21"/>
              </w:rPr>
            </w:pPr>
            <w:r/>
          </w:p>
          <w:p>
            <w:pPr>
              <w:pStyle w:val="TableText"/>
              <w:ind w:left="173" w:right="87" w:hanging="89"/>
              <w:spacing w:before="58" w:line="241" w:lineRule="auto"/>
              <w:rPr>
                <w:sz w:val="18"/>
                <w:szCs w:val="18"/>
              </w:rPr>
            </w:pPr>
            <w:r>
              <w:rPr>
                <w:sz w:val="18"/>
                <w:szCs w:val="18"/>
                <w:spacing w:val="-3"/>
              </w:rPr>
              <w:t>超高频</w:t>
            </w:r>
            <w:r>
              <w:rPr>
                <w:sz w:val="18"/>
                <w:szCs w:val="18"/>
                <w:spacing w:val="1"/>
              </w:rPr>
              <w:t xml:space="preserve"> </w:t>
            </w:r>
            <w:r>
              <w:rPr>
                <w:sz w:val="18"/>
                <w:szCs w:val="18"/>
                <w:spacing w:val="-4"/>
              </w:rPr>
              <w:t>类型</w:t>
            </w:r>
          </w:p>
        </w:tc>
        <w:tc>
          <w:tcPr>
            <w:tcW w:w="597" w:type="dxa"/>
            <w:vAlign w:val="top"/>
            <w:vMerge w:val="restart"/>
            <w:tcBorders>
              <w:bottom w:val="nil"/>
            </w:tcBorders>
          </w:tcPr>
          <w:p>
            <w:pPr>
              <w:spacing w:line="261" w:lineRule="auto"/>
              <w:rPr>
                <w:rFonts w:ascii="Arial"/>
                <w:sz w:val="21"/>
              </w:rPr>
            </w:pPr>
            <w:r/>
          </w:p>
          <w:p>
            <w:pPr>
              <w:pStyle w:val="TableText"/>
              <w:ind w:left="118"/>
              <w:spacing w:before="59" w:line="220" w:lineRule="auto"/>
              <w:rPr>
                <w:sz w:val="18"/>
                <w:szCs w:val="18"/>
              </w:rPr>
            </w:pPr>
            <w:r>
              <w:rPr>
                <w:sz w:val="18"/>
                <w:szCs w:val="18"/>
                <w:spacing w:val="-4"/>
              </w:rPr>
              <w:t>距离</w:t>
            </w:r>
          </w:p>
          <w:p>
            <w:pPr>
              <w:pStyle w:val="TableText"/>
              <w:ind w:left="66"/>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4775" w:type="dxa"/>
            <w:vAlign w:val="top"/>
            <w:gridSpan w:val="6"/>
          </w:tcPr>
          <w:p>
            <w:pPr>
              <w:pStyle w:val="TableText"/>
              <w:ind w:left="233"/>
              <w:spacing w:before="73" w:line="225" w:lineRule="auto"/>
              <w:rPr>
                <w:sz w:val="18"/>
                <w:szCs w:val="18"/>
              </w:rPr>
            </w:pPr>
            <w:r>
              <w:rPr>
                <w:sz w:val="18"/>
                <w:szCs w:val="18"/>
                <w:spacing w:val="-2"/>
              </w:rPr>
              <w:t>测量结果[□电场强度（</w:t>
            </w:r>
            <w:r>
              <w:rPr>
                <w:rFonts w:ascii="Times New Roman" w:hAnsi="Times New Roman" w:eastAsia="Times New Roman" w:cs="Times New Roman"/>
                <w:sz w:val="18"/>
                <w:szCs w:val="18"/>
                <w:spacing w:val="-2"/>
              </w:rPr>
              <w:t>V/m</w:t>
            </w:r>
            <w:r>
              <w:rPr>
                <w:sz w:val="18"/>
                <w:szCs w:val="18"/>
                <w:spacing w:val="-2"/>
              </w:rPr>
              <w:t>）</w:t>
            </w:r>
            <w:r>
              <w:rPr>
                <w:sz w:val="18"/>
                <w:szCs w:val="18"/>
                <w:spacing w:val="-50"/>
              </w:rPr>
              <w:t xml:space="preserve"> </w:t>
            </w:r>
            <w:r>
              <w:rPr>
                <w:sz w:val="18"/>
                <w:szCs w:val="18"/>
                <w:spacing w:val="-2"/>
              </w:rPr>
              <w:t>□功率密度 (</w:t>
            </w:r>
            <w:r>
              <w:rPr>
                <w:rFonts w:ascii="Times New Roman" w:hAnsi="Times New Roman" w:eastAsia="Times New Roman" w:cs="Times New Roman"/>
                <w:sz w:val="18"/>
                <w:szCs w:val="18"/>
                <w:spacing w:val="-2"/>
              </w:rPr>
              <w:t>μW/cm</w:t>
            </w:r>
            <w:r>
              <w:rPr>
                <w:sz w:val="8"/>
                <w:szCs w:val="8"/>
                <w:spacing w:val="-2"/>
                <w:position w:val="9"/>
              </w:rPr>
              <w:t>2</w:t>
            </w:r>
            <w:r>
              <w:rPr>
                <w:sz w:val="8"/>
                <w:szCs w:val="8"/>
                <w:spacing w:val="-15"/>
                <w:position w:val="9"/>
              </w:rPr>
              <w:t xml:space="preserve"> </w:t>
            </w:r>
            <w:r>
              <w:rPr>
                <w:sz w:val="18"/>
                <w:szCs w:val="18"/>
                <w:spacing w:val="-2"/>
              </w:rPr>
              <w:t>）]</w:t>
            </w:r>
          </w:p>
        </w:tc>
        <w:tc>
          <w:tcPr>
            <w:tcW w:w="529" w:type="dxa"/>
            <w:vAlign w:val="top"/>
            <w:vMerge w:val="restart"/>
            <w:tcBorders>
              <w:bottom w:val="nil"/>
            </w:tcBorders>
          </w:tcPr>
          <w:p>
            <w:pPr>
              <w:spacing w:line="261" w:lineRule="auto"/>
              <w:rPr>
                <w:rFonts w:ascii="Arial"/>
                <w:sz w:val="21"/>
              </w:rPr>
            </w:pPr>
            <w:r/>
          </w:p>
          <w:p>
            <w:pPr>
              <w:pStyle w:val="TableText"/>
              <w:ind w:left="182" w:right="76" w:hanging="89"/>
              <w:spacing w:before="58" w:line="241" w:lineRule="auto"/>
              <w:rPr>
                <w:sz w:val="18"/>
                <w:szCs w:val="18"/>
              </w:rPr>
            </w:pPr>
            <w:r>
              <w:rPr>
                <w:sz w:val="18"/>
                <w:szCs w:val="18"/>
                <w:spacing w:val="-4"/>
              </w:rPr>
              <w:t>平均</w:t>
            </w:r>
            <w:r>
              <w:rPr>
                <w:sz w:val="18"/>
                <w:szCs w:val="18"/>
              </w:rPr>
              <w:t xml:space="preserve"> </w:t>
            </w:r>
            <w:r>
              <w:rPr>
                <w:sz w:val="18"/>
                <w:szCs w:val="18"/>
              </w:rPr>
              <w:t>值</w:t>
            </w:r>
          </w:p>
        </w:tc>
        <w:tc>
          <w:tcPr>
            <w:tcW w:w="568" w:type="dxa"/>
            <w:vAlign w:val="top"/>
            <w:vMerge w:val="restart"/>
            <w:tcBorders>
              <w:bottom w:val="nil"/>
            </w:tcBorders>
          </w:tcPr>
          <w:p>
            <w:pPr>
              <w:spacing w:line="261" w:lineRule="auto"/>
              <w:rPr>
                <w:rFonts w:ascii="Arial"/>
                <w:sz w:val="21"/>
              </w:rPr>
            </w:pPr>
            <w:r/>
          </w:p>
          <w:p>
            <w:pPr>
              <w:pStyle w:val="TableText"/>
              <w:ind w:left="113"/>
              <w:spacing w:before="58" w:line="221" w:lineRule="auto"/>
              <w:rPr>
                <w:sz w:val="18"/>
                <w:szCs w:val="18"/>
              </w:rPr>
            </w:pPr>
            <w:r>
              <w:rPr>
                <w:sz w:val="18"/>
                <w:szCs w:val="18"/>
                <w:spacing w:val="-4"/>
              </w:rPr>
              <w:t>测量</w:t>
            </w:r>
          </w:p>
          <w:p>
            <w:pPr>
              <w:pStyle w:val="TableText"/>
              <w:ind w:left="114"/>
              <w:spacing w:before="17" w:line="219" w:lineRule="auto"/>
              <w:rPr>
                <w:sz w:val="18"/>
                <w:szCs w:val="18"/>
              </w:rPr>
            </w:pPr>
            <w:r>
              <w:rPr>
                <w:sz w:val="18"/>
                <w:szCs w:val="18"/>
                <w:spacing w:val="-5"/>
              </w:rPr>
              <w:t>部位</w:t>
            </w:r>
          </w:p>
        </w:tc>
        <w:tc>
          <w:tcPr>
            <w:tcW w:w="761" w:type="dxa"/>
            <w:vAlign w:val="top"/>
            <w:vMerge w:val="restart"/>
            <w:tcBorders>
              <w:bottom w:val="nil"/>
            </w:tcBorders>
          </w:tcPr>
          <w:p>
            <w:pPr>
              <w:spacing w:line="261" w:lineRule="auto"/>
              <w:rPr>
                <w:rFonts w:ascii="Arial"/>
                <w:sz w:val="21"/>
              </w:rPr>
            </w:pPr>
            <w:r/>
          </w:p>
          <w:p>
            <w:pPr>
              <w:pStyle w:val="TableText"/>
              <w:ind w:left="121"/>
              <w:spacing w:before="59" w:line="220" w:lineRule="auto"/>
              <w:rPr>
                <w:sz w:val="18"/>
                <w:szCs w:val="18"/>
              </w:rPr>
            </w:pPr>
            <w:r>
              <w:rPr>
                <w:sz w:val="18"/>
                <w:szCs w:val="18"/>
                <w:spacing w:val="-3"/>
              </w:rPr>
              <w:t>测量起</w:t>
            </w:r>
          </w:p>
          <w:p>
            <w:pPr>
              <w:pStyle w:val="TableText"/>
              <w:ind w:left="121"/>
              <w:spacing w:before="18" w:line="221" w:lineRule="auto"/>
              <w:rPr>
                <w:sz w:val="18"/>
                <w:szCs w:val="18"/>
              </w:rPr>
            </w:pPr>
            <w:r>
              <w:rPr>
                <w:sz w:val="18"/>
                <w:szCs w:val="18"/>
                <w:spacing w:val="-3"/>
              </w:rPr>
              <w:t>止时间</w:t>
            </w:r>
          </w:p>
        </w:tc>
        <w:tc>
          <w:tcPr>
            <w:tcW w:w="636" w:type="dxa"/>
            <w:vAlign w:val="top"/>
            <w:vMerge w:val="restart"/>
            <w:tcBorders>
              <w:bottom w:val="nil"/>
            </w:tcBorders>
          </w:tcPr>
          <w:p>
            <w:pPr>
              <w:pStyle w:val="TableText"/>
              <w:ind w:left="150"/>
              <w:spacing w:before="203" w:line="221" w:lineRule="auto"/>
              <w:rPr>
                <w:sz w:val="18"/>
                <w:szCs w:val="18"/>
              </w:rPr>
            </w:pPr>
            <w:r>
              <w:rPr>
                <w:sz w:val="18"/>
                <w:szCs w:val="18"/>
                <w:spacing w:val="-4"/>
              </w:rPr>
              <w:t>接触</w:t>
            </w:r>
          </w:p>
          <w:p>
            <w:pPr>
              <w:pStyle w:val="TableText"/>
              <w:ind w:left="159"/>
              <w:spacing w:before="18" w:line="221" w:lineRule="auto"/>
              <w:rPr>
                <w:sz w:val="18"/>
                <w:szCs w:val="18"/>
              </w:rPr>
            </w:pPr>
            <w:r>
              <w:rPr>
                <w:sz w:val="18"/>
                <w:szCs w:val="18"/>
                <w:spacing w:val="-8"/>
              </w:rPr>
              <w:t>时间</w:t>
            </w:r>
          </w:p>
          <w:p>
            <w:pPr>
              <w:pStyle w:val="TableText"/>
              <w:spacing w:before="16" w:line="232" w:lineRule="auto"/>
              <w:jc w:val="right"/>
              <w:rPr>
                <w:sz w:val="18"/>
                <w:szCs w:val="18"/>
              </w:rPr>
            </w:pPr>
            <w:r>
              <w:rPr>
                <w:sz w:val="18"/>
                <w:szCs w:val="18"/>
                <w:spacing w:val="-8"/>
              </w:rPr>
              <w:t>（</w:t>
            </w:r>
            <w:r>
              <w:rPr>
                <w:rFonts w:ascii="Times New Roman" w:hAnsi="Times New Roman" w:eastAsia="Times New Roman" w:cs="Times New Roman"/>
                <w:sz w:val="18"/>
                <w:szCs w:val="18"/>
                <w:spacing w:val="-8"/>
              </w:rPr>
              <w:t>h/d</w:t>
            </w:r>
            <w:r>
              <w:rPr>
                <w:sz w:val="18"/>
                <w:szCs w:val="18"/>
                <w:spacing w:val="-8"/>
              </w:rPr>
              <w:t>）</w:t>
            </w:r>
          </w:p>
        </w:tc>
        <w:tc>
          <w:tcPr>
            <w:tcW w:w="1572" w:type="dxa"/>
            <w:vAlign w:val="top"/>
            <w:gridSpan w:val="2"/>
          </w:tcPr>
          <w:p>
            <w:pPr>
              <w:pStyle w:val="TableText"/>
              <w:ind w:left="260"/>
              <w:spacing w:before="88" w:line="220" w:lineRule="auto"/>
              <w:rPr>
                <w:sz w:val="18"/>
                <w:szCs w:val="18"/>
              </w:rPr>
            </w:pPr>
            <w:r>
              <w:rPr>
                <w:sz w:val="18"/>
                <w:szCs w:val="18"/>
                <w:spacing w:val="-2"/>
              </w:rPr>
              <w:t>现场情况记录</w:t>
            </w:r>
          </w:p>
        </w:tc>
        <w:tc>
          <w:tcPr>
            <w:tcW w:w="647" w:type="dxa"/>
            <w:vAlign w:val="top"/>
            <w:vMerge w:val="restart"/>
            <w:tcBorders>
              <w:right w:val="single" w:color="000000" w:sz="10" w:space="0"/>
              <w:bottom w:val="nil"/>
            </w:tcBorders>
          </w:tcPr>
          <w:p>
            <w:pPr>
              <w:spacing w:line="378" w:lineRule="auto"/>
              <w:rPr>
                <w:rFonts w:ascii="Arial"/>
                <w:sz w:val="21"/>
              </w:rPr>
            </w:pPr>
            <w:r/>
          </w:p>
          <w:p>
            <w:pPr>
              <w:pStyle w:val="TableText"/>
              <w:ind w:left="155"/>
              <w:spacing w:before="58" w:line="221" w:lineRule="auto"/>
              <w:rPr>
                <w:sz w:val="18"/>
                <w:szCs w:val="18"/>
              </w:rPr>
            </w:pPr>
            <w:r>
              <w:rPr>
                <w:sz w:val="18"/>
                <w:szCs w:val="18"/>
                <w:spacing w:val="-5"/>
              </w:rPr>
              <w:t>备注</w:t>
            </w:r>
          </w:p>
        </w:tc>
      </w:tr>
      <w:tr>
        <w:trPr>
          <w:trHeight w:val="343" w:hRule="atLeast"/>
        </w:trPr>
        <w:tc>
          <w:tcPr>
            <w:tcW w:w="660" w:type="dxa"/>
            <w:vAlign w:val="top"/>
            <w:vMerge w:val="continue"/>
            <w:tcBorders>
              <w:left w:val="single" w:color="000000" w:sz="10" w:space="0"/>
              <w:top w:val="nil"/>
              <w:bottom w:val="nil"/>
            </w:tcBorders>
          </w:tcPr>
          <w:p>
            <w:pPr>
              <w:rPr>
                <w:rFonts w:ascii="Arial"/>
                <w:sz w:val="21"/>
              </w:rPr>
            </w:pPr>
            <w:r/>
          </w:p>
        </w:tc>
        <w:tc>
          <w:tcPr>
            <w:tcW w:w="2015" w:type="dxa"/>
            <w:vAlign w:val="top"/>
            <w:vMerge w:val="continue"/>
            <w:tcBorders>
              <w:top w:val="nil"/>
              <w:bottom w:val="nil"/>
            </w:tcBorders>
          </w:tcPr>
          <w:p>
            <w:pPr>
              <w:rPr>
                <w:rFonts w:ascii="Arial"/>
                <w:sz w:val="21"/>
              </w:rPr>
            </w:pPr>
            <w:r/>
          </w:p>
        </w:tc>
        <w:tc>
          <w:tcPr>
            <w:tcW w:w="722" w:type="dxa"/>
            <w:vAlign w:val="top"/>
            <w:vMerge w:val="continue"/>
            <w:tcBorders>
              <w:top w:val="nil"/>
              <w:bottom w:val="nil"/>
            </w:tcBorders>
          </w:tcPr>
          <w:p>
            <w:pPr>
              <w:rPr>
                <w:rFonts w:ascii="Arial"/>
                <w:sz w:val="21"/>
              </w:rPr>
            </w:pPr>
            <w:r/>
          </w:p>
        </w:tc>
        <w:tc>
          <w:tcPr>
            <w:tcW w:w="696" w:type="dxa"/>
            <w:vAlign w:val="top"/>
            <w:vMerge w:val="continue"/>
            <w:tcBorders>
              <w:top w:val="nil"/>
              <w:bottom w:val="nil"/>
            </w:tcBorders>
          </w:tcPr>
          <w:p>
            <w:pPr>
              <w:rPr>
                <w:rFonts w:ascii="Arial"/>
                <w:sz w:val="21"/>
              </w:rPr>
            </w:pPr>
            <w:r/>
          </w:p>
        </w:tc>
        <w:tc>
          <w:tcPr>
            <w:tcW w:w="710" w:type="dxa"/>
            <w:vAlign w:val="top"/>
            <w:vMerge w:val="continue"/>
            <w:tcBorders>
              <w:top w:val="nil"/>
              <w:bottom w:val="nil"/>
            </w:tcBorders>
          </w:tcPr>
          <w:p>
            <w:pPr>
              <w:rPr>
                <w:rFonts w:ascii="Arial"/>
                <w:sz w:val="21"/>
              </w:rPr>
            </w:pPr>
            <w:r/>
          </w:p>
        </w:tc>
        <w:tc>
          <w:tcPr>
            <w:tcW w:w="597" w:type="dxa"/>
            <w:vAlign w:val="top"/>
            <w:vMerge w:val="continue"/>
            <w:tcBorders>
              <w:top w:val="nil"/>
              <w:bottom w:val="nil"/>
            </w:tcBorders>
          </w:tcPr>
          <w:p>
            <w:pPr>
              <w:rPr>
                <w:rFonts w:ascii="Arial"/>
                <w:sz w:val="21"/>
              </w:rPr>
            </w:pPr>
            <w:r/>
          </w:p>
        </w:tc>
        <w:tc>
          <w:tcPr>
            <w:tcW w:w="1447" w:type="dxa"/>
            <w:vAlign w:val="top"/>
            <w:gridSpan w:val="2"/>
          </w:tcPr>
          <w:p>
            <w:pPr>
              <w:pStyle w:val="TableText"/>
              <w:ind w:left="455"/>
              <w:spacing w:before="91" w:line="219" w:lineRule="auto"/>
              <w:rPr>
                <w:sz w:val="18"/>
                <w:szCs w:val="18"/>
              </w:rPr>
            </w:pPr>
            <w:r>
              <w:rPr>
                <w:sz w:val="18"/>
                <w:szCs w:val="18"/>
                <w:spacing w:val="-10"/>
              </w:rPr>
              <w:t>第</w:t>
            </w:r>
            <w:r>
              <w:rPr>
                <w:sz w:val="18"/>
                <w:szCs w:val="18"/>
                <w:spacing w:val="-23"/>
              </w:rPr>
              <w:t xml:space="preserve"> </w:t>
            </w:r>
            <w:r>
              <w:rPr>
                <w:sz w:val="18"/>
                <w:szCs w:val="18"/>
                <w:spacing w:val="-10"/>
              </w:rPr>
              <w:t>1</w:t>
            </w:r>
            <w:r>
              <w:rPr>
                <w:sz w:val="18"/>
                <w:szCs w:val="18"/>
                <w:spacing w:val="-34"/>
              </w:rPr>
              <w:t xml:space="preserve"> </w:t>
            </w:r>
            <w:r>
              <w:rPr>
                <w:sz w:val="18"/>
                <w:szCs w:val="18"/>
                <w:spacing w:val="-10"/>
              </w:rPr>
              <w:t>次</w:t>
            </w:r>
          </w:p>
        </w:tc>
        <w:tc>
          <w:tcPr>
            <w:tcW w:w="1450" w:type="dxa"/>
            <w:vAlign w:val="top"/>
            <w:gridSpan w:val="2"/>
          </w:tcPr>
          <w:p>
            <w:pPr>
              <w:pStyle w:val="TableText"/>
              <w:ind w:left="458"/>
              <w:spacing w:before="91" w:line="219" w:lineRule="auto"/>
              <w:rPr>
                <w:sz w:val="18"/>
                <w:szCs w:val="18"/>
              </w:rPr>
            </w:pPr>
            <w:r>
              <w:rPr>
                <w:sz w:val="18"/>
                <w:szCs w:val="18"/>
                <w:spacing w:val="-6"/>
              </w:rPr>
              <w:t>第</w:t>
            </w:r>
            <w:r>
              <w:rPr>
                <w:sz w:val="18"/>
                <w:szCs w:val="18"/>
                <w:spacing w:val="-35"/>
              </w:rPr>
              <w:t xml:space="preserve"> </w:t>
            </w:r>
            <w:r>
              <w:rPr>
                <w:sz w:val="18"/>
                <w:szCs w:val="18"/>
                <w:spacing w:val="-6"/>
              </w:rPr>
              <w:t>2</w:t>
            </w:r>
            <w:r>
              <w:rPr>
                <w:sz w:val="18"/>
                <w:szCs w:val="18"/>
                <w:spacing w:val="-34"/>
              </w:rPr>
              <w:t xml:space="preserve"> </w:t>
            </w:r>
            <w:r>
              <w:rPr>
                <w:sz w:val="18"/>
                <w:szCs w:val="18"/>
                <w:spacing w:val="-6"/>
              </w:rPr>
              <w:t>次</w:t>
            </w:r>
          </w:p>
        </w:tc>
        <w:tc>
          <w:tcPr>
            <w:tcW w:w="1878" w:type="dxa"/>
            <w:vAlign w:val="top"/>
            <w:gridSpan w:val="2"/>
          </w:tcPr>
          <w:p>
            <w:pPr>
              <w:pStyle w:val="TableText"/>
              <w:ind w:left="676"/>
              <w:spacing w:before="91" w:line="219" w:lineRule="auto"/>
              <w:rPr>
                <w:sz w:val="18"/>
                <w:szCs w:val="18"/>
              </w:rPr>
            </w:pPr>
            <w:r>
              <w:rPr>
                <w:sz w:val="18"/>
                <w:szCs w:val="18"/>
                <w:spacing w:val="-6"/>
              </w:rPr>
              <w:t>第</w:t>
            </w:r>
            <w:r>
              <w:rPr>
                <w:sz w:val="18"/>
                <w:szCs w:val="18"/>
                <w:spacing w:val="-37"/>
              </w:rPr>
              <w:t xml:space="preserve"> </w:t>
            </w:r>
            <w:r>
              <w:rPr>
                <w:sz w:val="18"/>
                <w:szCs w:val="18"/>
                <w:spacing w:val="-6"/>
              </w:rPr>
              <w:t>3</w:t>
            </w:r>
            <w:r>
              <w:rPr>
                <w:sz w:val="18"/>
                <w:szCs w:val="18"/>
                <w:spacing w:val="-32"/>
              </w:rPr>
              <w:t xml:space="preserve"> </w:t>
            </w:r>
            <w:r>
              <w:rPr>
                <w:sz w:val="18"/>
                <w:szCs w:val="18"/>
                <w:spacing w:val="-6"/>
              </w:rPr>
              <w:t>次</w:t>
            </w:r>
          </w:p>
        </w:tc>
        <w:tc>
          <w:tcPr>
            <w:tcW w:w="529" w:type="dxa"/>
            <w:vAlign w:val="top"/>
            <w:vMerge w:val="continue"/>
            <w:tcBorders>
              <w:top w:val="nil"/>
              <w:bottom w:val="nil"/>
            </w:tcBorders>
          </w:tcPr>
          <w:p>
            <w:pPr>
              <w:rPr>
                <w:rFonts w:ascii="Arial"/>
                <w:sz w:val="21"/>
              </w:rPr>
            </w:pPr>
            <w:r/>
          </w:p>
        </w:tc>
        <w:tc>
          <w:tcPr>
            <w:tcW w:w="568" w:type="dxa"/>
            <w:vAlign w:val="top"/>
            <w:vMerge w:val="continue"/>
            <w:tcBorders>
              <w:top w:val="nil"/>
              <w:bottom w:val="nil"/>
            </w:tcBorders>
          </w:tcPr>
          <w:p>
            <w:pPr>
              <w:rPr>
                <w:rFonts w:ascii="Arial"/>
                <w:sz w:val="21"/>
              </w:rPr>
            </w:pPr>
            <w:r/>
          </w:p>
        </w:tc>
        <w:tc>
          <w:tcPr>
            <w:tcW w:w="761" w:type="dxa"/>
            <w:vAlign w:val="top"/>
            <w:vMerge w:val="continue"/>
            <w:tcBorders>
              <w:top w:val="nil"/>
              <w:bottom w:val="nil"/>
            </w:tcBorders>
          </w:tcPr>
          <w:p>
            <w:pPr>
              <w:rPr>
                <w:rFonts w:ascii="Arial"/>
                <w:sz w:val="21"/>
              </w:rPr>
            </w:pPr>
            <w:r/>
          </w:p>
        </w:tc>
        <w:tc>
          <w:tcPr>
            <w:tcW w:w="636" w:type="dxa"/>
            <w:vAlign w:val="top"/>
            <w:vMerge w:val="continue"/>
            <w:tcBorders>
              <w:top w:val="nil"/>
              <w:bottom w:val="nil"/>
            </w:tcBorders>
          </w:tcPr>
          <w:p>
            <w:pPr>
              <w:rPr>
                <w:rFonts w:ascii="Arial"/>
                <w:sz w:val="21"/>
              </w:rPr>
            </w:pPr>
            <w:r/>
          </w:p>
        </w:tc>
        <w:tc>
          <w:tcPr>
            <w:tcW w:w="856" w:type="dxa"/>
            <w:vAlign w:val="top"/>
            <w:vMerge w:val="restart"/>
            <w:tcBorders>
              <w:bottom w:val="nil"/>
            </w:tcBorders>
          </w:tcPr>
          <w:p>
            <w:pPr>
              <w:pStyle w:val="TableText"/>
              <w:ind w:left="261" w:right="56" w:hanging="177"/>
              <w:spacing w:before="149" w:line="241" w:lineRule="auto"/>
              <w:rPr>
                <w:sz w:val="18"/>
                <w:szCs w:val="18"/>
              </w:rPr>
            </w:pPr>
            <w:r>
              <w:rPr>
                <w:sz w:val="18"/>
                <w:szCs w:val="18"/>
                <w:spacing w:val="-3"/>
              </w:rPr>
              <w:t>设备运行</w:t>
            </w:r>
            <w:r>
              <w:rPr>
                <w:sz w:val="18"/>
                <w:szCs w:val="18"/>
                <w:spacing w:val="1"/>
              </w:rPr>
              <w:t xml:space="preserve"> </w:t>
            </w:r>
            <w:r>
              <w:rPr>
                <w:sz w:val="18"/>
                <w:szCs w:val="18"/>
                <w:spacing w:val="-4"/>
              </w:rPr>
              <w:t>情况</w:t>
            </w:r>
          </w:p>
        </w:tc>
        <w:tc>
          <w:tcPr>
            <w:tcW w:w="716" w:type="dxa"/>
            <w:vAlign w:val="top"/>
            <w:vMerge w:val="restart"/>
            <w:tcBorders>
              <w:bottom w:val="nil"/>
            </w:tcBorders>
          </w:tcPr>
          <w:p>
            <w:pPr>
              <w:pStyle w:val="TableText"/>
              <w:ind w:left="104"/>
              <w:spacing w:before="149" w:line="219" w:lineRule="auto"/>
              <w:rPr>
                <w:sz w:val="18"/>
                <w:szCs w:val="18"/>
              </w:rPr>
            </w:pPr>
            <w:r>
              <w:rPr>
                <w:sz w:val="18"/>
                <w:szCs w:val="18"/>
                <w:spacing w:val="-3"/>
              </w:rPr>
              <w:t>个体防</w:t>
            </w:r>
          </w:p>
          <w:p>
            <w:pPr>
              <w:pStyle w:val="TableText"/>
              <w:ind w:left="104"/>
              <w:spacing w:before="19" w:line="220" w:lineRule="auto"/>
              <w:rPr>
                <w:sz w:val="18"/>
                <w:szCs w:val="18"/>
              </w:rPr>
            </w:pPr>
            <w:r>
              <w:rPr>
                <w:sz w:val="18"/>
                <w:szCs w:val="18"/>
                <w:spacing w:val="-3"/>
              </w:rPr>
              <w:t>护情况</w:t>
            </w:r>
          </w:p>
        </w:tc>
        <w:tc>
          <w:tcPr>
            <w:tcW w:w="647"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660" w:type="dxa"/>
            <w:vAlign w:val="top"/>
            <w:vMerge w:val="continue"/>
            <w:tcBorders>
              <w:left w:val="single" w:color="000000" w:sz="10" w:space="0"/>
              <w:top w:val="nil"/>
            </w:tcBorders>
          </w:tcPr>
          <w:p>
            <w:pPr>
              <w:rPr>
                <w:rFonts w:ascii="Arial"/>
                <w:sz w:val="21"/>
              </w:rPr>
            </w:pPr>
            <w:r/>
          </w:p>
        </w:tc>
        <w:tc>
          <w:tcPr>
            <w:tcW w:w="2015" w:type="dxa"/>
            <w:vAlign w:val="top"/>
            <w:vMerge w:val="continue"/>
            <w:tcBorders>
              <w:top w:val="nil"/>
            </w:tcBorders>
          </w:tcPr>
          <w:p>
            <w:pPr>
              <w:rPr>
                <w:rFonts w:ascii="Arial"/>
                <w:sz w:val="21"/>
              </w:rPr>
            </w:pPr>
            <w:r/>
          </w:p>
        </w:tc>
        <w:tc>
          <w:tcPr>
            <w:tcW w:w="722" w:type="dxa"/>
            <w:vAlign w:val="top"/>
            <w:vMerge w:val="continue"/>
            <w:tcBorders>
              <w:top w:val="nil"/>
            </w:tcBorders>
          </w:tcPr>
          <w:p>
            <w:pPr>
              <w:rPr>
                <w:rFonts w:ascii="Arial"/>
                <w:sz w:val="21"/>
              </w:rPr>
            </w:pPr>
            <w:r/>
          </w:p>
        </w:tc>
        <w:tc>
          <w:tcPr>
            <w:tcW w:w="696" w:type="dxa"/>
            <w:vAlign w:val="top"/>
            <w:vMerge w:val="continue"/>
            <w:tcBorders>
              <w:top w:val="nil"/>
            </w:tcBorders>
          </w:tcPr>
          <w:p>
            <w:pPr>
              <w:rPr>
                <w:rFonts w:ascii="Arial"/>
                <w:sz w:val="21"/>
              </w:rPr>
            </w:pPr>
            <w:r/>
          </w:p>
        </w:tc>
        <w:tc>
          <w:tcPr>
            <w:tcW w:w="710" w:type="dxa"/>
            <w:vAlign w:val="top"/>
            <w:vMerge w:val="continue"/>
            <w:tcBorders>
              <w:top w:val="nil"/>
            </w:tcBorders>
          </w:tcPr>
          <w:p>
            <w:pPr>
              <w:rPr>
                <w:rFonts w:ascii="Arial"/>
                <w:sz w:val="21"/>
              </w:rPr>
            </w:pPr>
            <w:r/>
          </w:p>
        </w:tc>
        <w:tc>
          <w:tcPr>
            <w:tcW w:w="597" w:type="dxa"/>
            <w:vAlign w:val="top"/>
            <w:vMerge w:val="continue"/>
            <w:tcBorders>
              <w:top w:val="nil"/>
            </w:tcBorders>
          </w:tcPr>
          <w:p>
            <w:pPr>
              <w:rPr>
                <w:rFonts w:ascii="Arial"/>
                <w:sz w:val="21"/>
              </w:rPr>
            </w:pPr>
            <w:r/>
          </w:p>
        </w:tc>
        <w:tc>
          <w:tcPr>
            <w:tcW w:w="722" w:type="dxa"/>
            <w:vAlign w:val="top"/>
          </w:tcPr>
          <w:p>
            <w:pPr>
              <w:pStyle w:val="TableText"/>
              <w:ind w:left="93"/>
              <w:spacing w:before="91" w:line="219" w:lineRule="auto"/>
              <w:rPr>
                <w:sz w:val="18"/>
                <w:szCs w:val="18"/>
              </w:rPr>
            </w:pPr>
            <w:r>
              <w:rPr>
                <w:sz w:val="18"/>
                <w:szCs w:val="18"/>
                <w:spacing w:val="-3"/>
              </w:rPr>
              <w:t>测量值</w:t>
            </w:r>
          </w:p>
        </w:tc>
        <w:tc>
          <w:tcPr>
            <w:tcW w:w="725" w:type="dxa"/>
            <w:vAlign w:val="top"/>
          </w:tcPr>
          <w:p>
            <w:pPr>
              <w:pStyle w:val="TableText"/>
              <w:ind w:left="96"/>
              <w:spacing w:before="91" w:line="219" w:lineRule="auto"/>
              <w:rPr>
                <w:sz w:val="18"/>
                <w:szCs w:val="18"/>
              </w:rPr>
            </w:pPr>
            <w:r>
              <w:rPr>
                <w:sz w:val="18"/>
                <w:szCs w:val="18"/>
                <w:spacing w:val="-3"/>
              </w:rPr>
              <w:t>修正值</w:t>
            </w:r>
          </w:p>
        </w:tc>
        <w:tc>
          <w:tcPr>
            <w:tcW w:w="722" w:type="dxa"/>
            <w:vAlign w:val="top"/>
          </w:tcPr>
          <w:p>
            <w:pPr>
              <w:pStyle w:val="TableText"/>
              <w:ind w:left="94"/>
              <w:spacing w:before="91" w:line="219" w:lineRule="auto"/>
              <w:rPr>
                <w:sz w:val="18"/>
                <w:szCs w:val="18"/>
              </w:rPr>
            </w:pPr>
            <w:r>
              <w:rPr>
                <w:sz w:val="18"/>
                <w:szCs w:val="18"/>
                <w:spacing w:val="-3"/>
              </w:rPr>
              <w:t>测量值</w:t>
            </w:r>
          </w:p>
        </w:tc>
        <w:tc>
          <w:tcPr>
            <w:tcW w:w="728" w:type="dxa"/>
            <w:vAlign w:val="top"/>
          </w:tcPr>
          <w:p>
            <w:pPr>
              <w:pStyle w:val="TableText"/>
              <w:ind w:left="98"/>
              <w:spacing w:before="91" w:line="219" w:lineRule="auto"/>
              <w:rPr>
                <w:sz w:val="18"/>
                <w:szCs w:val="18"/>
              </w:rPr>
            </w:pPr>
            <w:r>
              <w:rPr>
                <w:sz w:val="18"/>
                <w:szCs w:val="18"/>
                <w:spacing w:val="-3"/>
              </w:rPr>
              <w:t>修正值</w:t>
            </w:r>
          </w:p>
        </w:tc>
        <w:tc>
          <w:tcPr>
            <w:tcW w:w="713" w:type="dxa"/>
            <w:vAlign w:val="top"/>
          </w:tcPr>
          <w:p>
            <w:pPr>
              <w:pStyle w:val="TableText"/>
              <w:ind w:left="93"/>
              <w:spacing w:before="91" w:line="219" w:lineRule="auto"/>
              <w:rPr>
                <w:sz w:val="18"/>
                <w:szCs w:val="18"/>
              </w:rPr>
            </w:pPr>
            <w:r>
              <w:rPr>
                <w:sz w:val="18"/>
                <w:szCs w:val="18"/>
                <w:spacing w:val="-3"/>
              </w:rPr>
              <w:t>测量值</w:t>
            </w:r>
          </w:p>
        </w:tc>
        <w:tc>
          <w:tcPr>
            <w:tcW w:w="1165" w:type="dxa"/>
            <w:vAlign w:val="top"/>
          </w:tcPr>
          <w:p>
            <w:pPr>
              <w:pStyle w:val="TableText"/>
              <w:ind w:left="318"/>
              <w:spacing w:before="91" w:line="219" w:lineRule="auto"/>
              <w:rPr>
                <w:sz w:val="18"/>
                <w:szCs w:val="18"/>
              </w:rPr>
            </w:pPr>
            <w:r>
              <w:rPr>
                <w:sz w:val="18"/>
                <w:szCs w:val="18"/>
                <w:spacing w:val="-3"/>
              </w:rPr>
              <w:t>修正值</w:t>
            </w:r>
          </w:p>
        </w:tc>
        <w:tc>
          <w:tcPr>
            <w:tcW w:w="529" w:type="dxa"/>
            <w:vAlign w:val="top"/>
            <w:vMerge w:val="continue"/>
            <w:tcBorders>
              <w:top w:val="nil"/>
            </w:tcBorders>
          </w:tcPr>
          <w:p>
            <w:pPr>
              <w:rPr>
                <w:rFonts w:ascii="Arial"/>
                <w:sz w:val="21"/>
              </w:rPr>
            </w:pPr>
            <w:r/>
          </w:p>
        </w:tc>
        <w:tc>
          <w:tcPr>
            <w:tcW w:w="568" w:type="dxa"/>
            <w:vAlign w:val="top"/>
            <w:vMerge w:val="continue"/>
            <w:tcBorders>
              <w:top w:val="nil"/>
            </w:tcBorders>
          </w:tcPr>
          <w:p>
            <w:pPr>
              <w:rPr>
                <w:rFonts w:ascii="Arial"/>
                <w:sz w:val="21"/>
              </w:rPr>
            </w:pPr>
            <w:r/>
          </w:p>
        </w:tc>
        <w:tc>
          <w:tcPr>
            <w:tcW w:w="761"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c>
          <w:tcPr>
            <w:tcW w:w="856" w:type="dxa"/>
            <w:vAlign w:val="top"/>
            <w:vMerge w:val="continue"/>
            <w:tcBorders>
              <w:top w:val="nil"/>
            </w:tcBorders>
          </w:tcPr>
          <w:p>
            <w:pPr>
              <w:rPr>
                <w:rFonts w:ascii="Arial"/>
                <w:sz w:val="21"/>
              </w:rPr>
            </w:pPr>
            <w:r/>
          </w:p>
        </w:tc>
        <w:tc>
          <w:tcPr>
            <w:tcW w:w="716" w:type="dxa"/>
            <w:vAlign w:val="top"/>
            <w:vMerge w:val="continue"/>
            <w:tcBorders>
              <w:top w:val="nil"/>
            </w:tcBorders>
          </w:tcPr>
          <w:p>
            <w:pPr>
              <w:rPr>
                <w:rFonts w:ascii="Arial"/>
                <w:sz w:val="21"/>
              </w:rPr>
            </w:pPr>
            <w:r/>
          </w:p>
        </w:tc>
        <w:tc>
          <w:tcPr>
            <w:tcW w:w="647" w:type="dxa"/>
            <w:vAlign w:val="top"/>
            <w:vMerge w:val="continue"/>
            <w:tcBorders>
              <w:right w:val="single" w:color="000000" w:sz="10" w:space="0"/>
              <w:top w:val="nil"/>
            </w:tcBorders>
          </w:tcPr>
          <w:p>
            <w:pPr>
              <w:rPr>
                <w:rFonts w:ascii="Arial"/>
                <w:sz w:val="21"/>
              </w:rPr>
            </w:pPr>
            <w:r/>
          </w:p>
        </w:tc>
      </w:tr>
      <w:tr>
        <w:trPr>
          <w:trHeight w:val="343" w:hRule="atLeast"/>
        </w:trPr>
        <w:tc>
          <w:tcPr>
            <w:tcW w:w="660" w:type="dxa"/>
            <w:vAlign w:val="top"/>
            <w:tcBorders>
              <w:left w:val="single" w:color="000000" w:sz="10" w:space="0"/>
            </w:tcBorders>
          </w:tcPr>
          <w:p>
            <w:pPr>
              <w:rPr>
                <w:rFonts w:ascii="Arial"/>
                <w:sz w:val="21"/>
              </w:rPr>
            </w:pPr>
            <w:r/>
          </w:p>
        </w:tc>
        <w:tc>
          <w:tcPr>
            <w:tcW w:w="2015" w:type="dxa"/>
            <w:vAlign w:val="top"/>
          </w:tcPr>
          <w:p>
            <w:pPr>
              <w:rPr>
                <w:rFonts w:ascii="Arial"/>
                <w:sz w:val="21"/>
              </w:rPr>
            </w:pPr>
            <w:r/>
          </w:p>
        </w:tc>
        <w:tc>
          <w:tcPr>
            <w:tcW w:w="722" w:type="dxa"/>
            <w:vAlign w:val="top"/>
          </w:tcPr>
          <w:p>
            <w:pPr>
              <w:rPr>
                <w:rFonts w:ascii="Arial"/>
                <w:sz w:val="21"/>
              </w:rPr>
            </w:pPr>
            <w:r/>
          </w:p>
        </w:tc>
        <w:tc>
          <w:tcPr>
            <w:tcW w:w="696" w:type="dxa"/>
            <w:vAlign w:val="top"/>
          </w:tcPr>
          <w:p>
            <w:pPr>
              <w:rPr>
                <w:rFonts w:ascii="Arial"/>
                <w:sz w:val="21"/>
              </w:rPr>
            </w:pPr>
            <w:r/>
          </w:p>
        </w:tc>
        <w:tc>
          <w:tcPr>
            <w:tcW w:w="710" w:type="dxa"/>
            <w:vAlign w:val="top"/>
          </w:tcPr>
          <w:p>
            <w:pPr>
              <w:rPr>
                <w:rFonts w:ascii="Arial"/>
                <w:sz w:val="21"/>
              </w:rPr>
            </w:pPr>
            <w:r/>
          </w:p>
        </w:tc>
        <w:tc>
          <w:tcPr>
            <w:tcW w:w="597" w:type="dxa"/>
            <w:vAlign w:val="top"/>
          </w:tcPr>
          <w:p>
            <w:pPr>
              <w:rPr>
                <w:rFonts w:ascii="Arial"/>
                <w:sz w:val="21"/>
              </w:rPr>
            </w:pPr>
            <w:r/>
          </w:p>
        </w:tc>
        <w:tc>
          <w:tcPr>
            <w:tcW w:w="722" w:type="dxa"/>
            <w:vAlign w:val="top"/>
          </w:tcPr>
          <w:p>
            <w:pPr>
              <w:rPr>
                <w:rFonts w:ascii="Arial"/>
                <w:sz w:val="21"/>
              </w:rPr>
            </w:pPr>
            <w:r/>
          </w:p>
        </w:tc>
        <w:tc>
          <w:tcPr>
            <w:tcW w:w="725" w:type="dxa"/>
            <w:vAlign w:val="top"/>
          </w:tcPr>
          <w:p>
            <w:pPr>
              <w:rPr>
                <w:rFonts w:ascii="Arial"/>
                <w:sz w:val="21"/>
              </w:rPr>
            </w:pPr>
            <w:r/>
          </w:p>
        </w:tc>
        <w:tc>
          <w:tcPr>
            <w:tcW w:w="722" w:type="dxa"/>
            <w:vAlign w:val="top"/>
          </w:tcPr>
          <w:p>
            <w:pPr>
              <w:rPr>
                <w:rFonts w:ascii="Arial"/>
                <w:sz w:val="21"/>
              </w:rPr>
            </w:pPr>
            <w:r/>
          </w:p>
        </w:tc>
        <w:tc>
          <w:tcPr>
            <w:tcW w:w="728" w:type="dxa"/>
            <w:vAlign w:val="top"/>
          </w:tcPr>
          <w:p>
            <w:pPr>
              <w:rPr>
                <w:rFonts w:ascii="Arial"/>
                <w:sz w:val="21"/>
              </w:rPr>
            </w:pPr>
            <w:r/>
          </w:p>
        </w:tc>
        <w:tc>
          <w:tcPr>
            <w:tcW w:w="713" w:type="dxa"/>
            <w:vAlign w:val="top"/>
          </w:tcPr>
          <w:p>
            <w:pPr>
              <w:rPr>
                <w:rFonts w:ascii="Arial"/>
                <w:sz w:val="21"/>
              </w:rPr>
            </w:pPr>
            <w:r/>
          </w:p>
        </w:tc>
        <w:tc>
          <w:tcPr>
            <w:tcW w:w="1165" w:type="dxa"/>
            <w:vAlign w:val="top"/>
          </w:tcPr>
          <w:p>
            <w:pPr>
              <w:rPr>
                <w:rFonts w:ascii="Arial"/>
                <w:sz w:val="21"/>
              </w:rPr>
            </w:pPr>
            <w:r/>
          </w:p>
        </w:tc>
        <w:tc>
          <w:tcPr>
            <w:tcW w:w="529" w:type="dxa"/>
            <w:vAlign w:val="top"/>
          </w:tcPr>
          <w:p>
            <w:pPr>
              <w:rPr>
                <w:rFonts w:ascii="Arial"/>
                <w:sz w:val="21"/>
              </w:rPr>
            </w:pPr>
            <w:r/>
          </w:p>
        </w:tc>
        <w:tc>
          <w:tcPr>
            <w:tcW w:w="568" w:type="dxa"/>
            <w:vAlign w:val="top"/>
          </w:tcPr>
          <w:p>
            <w:pPr>
              <w:rPr>
                <w:rFonts w:ascii="Arial"/>
                <w:sz w:val="21"/>
              </w:rPr>
            </w:pPr>
            <w:r/>
          </w:p>
        </w:tc>
        <w:tc>
          <w:tcPr>
            <w:tcW w:w="761" w:type="dxa"/>
            <w:vAlign w:val="top"/>
          </w:tcPr>
          <w:p>
            <w:pPr>
              <w:rPr>
                <w:rFonts w:ascii="Arial"/>
                <w:sz w:val="21"/>
              </w:rPr>
            </w:pPr>
            <w:r/>
          </w:p>
        </w:tc>
        <w:tc>
          <w:tcPr>
            <w:tcW w:w="636" w:type="dxa"/>
            <w:vAlign w:val="top"/>
          </w:tcPr>
          <w:p>
            <w:pPr>
              <w:rPr>
                <w:rFonts w:ascii="Arial"/>
                <w:sz w:val="21"/>
              </w:rPr>
            </w:pPr>
            <w:r/>
          </w:p>
        </w:tc>
        <w:tc>
          <w:tcPr>
            <w:tcW w:w="856" w:type="dxa"/>
            <w:vAlign w:val="top"/>
          </w:tcPr>
          <w:p>
            <w:pPr>
              <w:rPr>
                <w:rFonts w:ascii="Arial"/>
                <w:sz w:val="21"/>
              </w:rPr>
            </w:pPr>
            <w:r/>
          </w:p>
        </w:tc>
        <w:tc>
          <w:tcPr>
            <w:tcW w:w="716" w:type="dxa"/>
            <w:vAlign w:val="top"/>
          </w:tcPr>
          <w:p>
            <w:pPr>
              <w:rPr>
                <w:rFonts w:ascii="Arial"/>
                <w:sz w:val="21"/>
              </w:rPr>
            </w:pPr>
            <w:r/>
          </w:p>
        </w:tc>
        <w:tc>
          <w:tcPr>
            <w:tcW w:w="647" w:type="dxa"/>
            <w:vAlign w:val="top"/>
            <w:tcBorders>
              <w:right w:val="single" w:color="000000" w:sz="10" w:space="0"/>
            </w:tcBorders>
          </w:tcPr>
          <w:p>
            <w:pPr>
              <w:rPr>
                <w:rFonts w:ascii="Arial"/>
                <w:sz w:val="21"/>
              </w:rPr>
            </w:pPr>
            <w:r/>
          </w:p>
        </w:tc>
      </w:tr>
      <w:tr>
        <w:trPr>
          <w:trHeight w:val="343" w:hRule="atLeast"/>
        </w:trPr>
        <w:tc>
          <w:tcPr>
            <w:tcW w:w="660" w:type="dxa"/>
            <w:vAlign w:val="top"/>
            <w:tcBorders>
              <w:left w:val="single" w:color="000000" w:sz="10" w:space="0"/>
            </w:tcBorders>
          </w:tcPr>
          <w:p>
            <w:pPr>
              <w:rPr>
                <w:rFonts w:ascii="Arial"/>
                <w:sz w:val="21"/>
              </w:rPr>
            </w:pPr>
            <w:r/>
          </w:p>
        </w:tc>
        <w:tc>
          <w:tcPr>
            <w:tcW w:w="2015" w:type="dxa"/>
            <w:vAlign w:val="top"/>
          </w:tcPr>
          <w:p>
            <w:pPr>
              <w:rPr>
                <w:rFonts w:ascii="Arial"/>
                <w:sz w:val="21"/>
              </w:rPr>
            </w:pPr>
            <w:r/>
          </w:p>
        </w:tc>
        <w:tc>
          <w:tcPr>
            <w:tcW w:w="722" w:type="dxa"/>
            <w:vAlign w:val="top"/>
          </w:tcPr>
          <w:p>
            <w:pPr>
              <w:rPr>
                <w:rFonts w:ascii="Arial"/>
                <w:sz w:val="21"/>
              </w:rPr>
            </w:pPr>
            <w:r/>
          </w:p>
        </w:tc>
        <w:tc>
          <w:tcPr>
            <w:tcW w:w="696" w:type="dxa"/>
            <w:vAlign w:val="top"/>
          </w:tcPr>
          <w:p>
            <w:pPr>
              <w:rPr>
                <w:rFonts w:ascii="Arial"/>
                <w:sz w:val="21"/>
              </w:rPr>
            </w:pPr>
            <w:r/>
          </w:p>
        </w:tc>
        <w:tc>
          <w:tcPr>
            <w:tcW w:w="710" w:type="dxa"/>
            <w:vAlign w:val="top"/>
          </w:tcPr>
          <w:p>
            <w:pPr>
              <w:rPr>
                <w:rFonts w:ascii="Arial"/>
                <w:sz w:val="21"/>
              </w:rPr>
            </w:pPr>
            <w:r/>
          </w:p>
        </w:tc>
        <w:tc>
          <w:tcPr>
            <w:tcW w:w="597" w:type="dxa"/>
            <w:vAlign w:val="top"/>
          </w:tcPr>
          <w:p>
            <w:pPr>
              <w:rPr>
                <w:rFonts w:ascii="Arial"/>
                <w:sz w:val="21"/>
              </w:rPr>
            </w:pPr>
            <w:r/>
          </w:p>
        </w:tc>
        <w:tc>
          <w:tcPr>
            <w:tcW w:w="722" w:type="dxa"/>
            <w:vAlign w:val="top"/>
          </w:tcPr>
          <w:p>
            <w:pPr>
              <w:rPr>
                <w:rFonts w:ascii="Arial"/>
                <w:sz w:val="21"/>
              </w:rPr>
            </w:pPr>
            <w:r/>
          </w:p>
        </w:tc>
        <w:tc>
          <w:tcPr>
            <w:tcW w:w="725" w:type="dxa"/>
            <w:vAlign w:val="top"/>
          </w:tcPr>
          <w:p>
            <w:pPr>
              <w:rPr>
                <w:rFonts w:ascii="Arial"/>
                <w:sz w:val="21"/>
              </w:rPr>
            </w:pPr>
            <w:r/>
          </w:p>
        </w:tc>
        <w:tc>
          <w:tcPr>
            <w:tcW w:w="722" w:type="dxa"/>
            <w:vAlign w:val="top"/>
          </w:tcPr>
          <w:p>
            <w:pPr>
              <w:rPr>
                <w:rFonts w:ascii="Arial"/>
                <w:sz w:val="21"/>
              </w:rPr>
            </w:pPr>
            <w:r/>
          </w:p>
        </w:tc>
        <w:tc>
          <w:tcPr>
            <w:tcW w:w="728" w:type="dxa"/>
            <w:vAlign w:val="top"/>
          </w:tcPr>
          <w:p>
            <w:pPr>
              <w:rPr>
                <w:rFonts w:ascii="Arial"/>
                <w:sz w:val="21"/>
              </w:rPr>
            </w:pPr>
            <w:r/>
          </w:p>
        </w:tc>
        <w:tc>
          <w:tcPr>
            <w:tcW w:w="713" w:type="dxa"/>
            <w:vAlign w:val="top"/>
          </w:tcPr>
          <w:p>
            <w:pPr>
              <w:rPr>
                <w:rFonts w:ascii="Arial"/>
                <w:sz w:val="21"/>
              </w:rPr>
            </w:pPr>
            <w:r/>
          </w:p>
        </w:tc>
        <w:tc>
          <w:tcPr>
            <w:tcW w:w="1165" w:type="dxa"/>
            <w:vAlign w:val="top"/>
          </w:tcPr>
          <w:p>
            <w:pPr>
              <w:rPr>
                <w:rFonts w:ascii="Arial"/>
                <w:sz w:val="21"/>
              </w:rPr>
            </w:pPr>
            <w:r/>
          </w:p>
        </w:tc>
        <w:tc>
          <w:tcPr>
            <w:tcW w:w="529" w:type="dxa"/>
            <w:vAlign w:val="top"/>
          </w:tcPr>
          <w:p>
            <w:pPr>
              <w:rPr>
                <w:rFonts w:ascii="Arial"/>
                <w:sz w:val="21"/>
              </w:rPr>
            </w:pPr>
            <w:r/>
          </w:p>
        </w:tc>
        <w:tc>
          <w:tcPr>
            <w:tcW w:w="568" w:type="dxa"/>
            <w:vAlign w:val="top"/>
          </w:tcPr>
          <w:p>
            <w:pPr>
              <w:rPr>
                <w:rFonts w:ascii="Arial"/>
                <w:sz w:val="21"/>
              </w:rPr>
            </w:pPr>
            <w:r/>
          </w:p>
        </w:tc>
        <w:tc>
          <w:tcPr>
            <w:tcW w:w="761" w:type="dxa"/>
            <w:vAlign w:val="top"/>
          </w:tcPr>
          <w:p>
            <w:pPr>
              <w:rPr>
                <w:rFonts w:ascii="Arial"/>
                <w:sz w:val="21"/>
              </w:rPr>
            </w:pPr>
            <w:r/>
          </w:p>
        </w:tc>
        <w:tc>
          <w:tcPr>
            <w:tcW w:w="636" w:type="dxa"/>
            <w:vAlign w:val="top"/>
          </w:tcPr>
          <w:p>
            <w:pPr>
              <w:rPr>
                <w:rFonts w:ascii="Arial"/>
                <w:sz w:val="21"/>
              </w:rPr>
            </w:pPr>
            <w:r/>
          </w:p>
        </w:tc>
        <w:tc>
          <w:tcPr>
            <w:tcW w:w="856" w:type="dxa"/>
            <w:vAlign w:val="top"/>
          </w:tcPr>
          <w:p>
            <w:pPr>
              <w:rPr>
                <w:rFonts w:ascii="Arial"/>
                <w:sz w:val="21"/>
              </w:rPr>
            </w:pPr>
            <w:r/>
          </w:p>
        </w:tc>
        <w:tc>
          <w:tcPr>
            <w:tcW w:w="716" w:type="dxa"/>
            <w:vAlign w:val="top"/>
          </w:tcPr>
          <w:p>
            <w:pPr>
              <w:rPr>
                <w:rFonts w:ascii="Arial"/>
                <w:sz w:val="21"/>
              </w:rPr>
            </w:pPr>
            <w:r/>
          </w:p>
        </w:tc>
        <w:tc>
          <w:tcPr>
            <w:tcW w:w="647" w:type="dxa"/>
            <w:vAlign w:val="top"/>
            <w:tcBorders>
              <w:right w:val="single" w:color="000000" w:sz="10" w:space="0"/>
            </w:tcBorders>
          </w:tcPr>
          <w:p>
            <w:pPr>
              <w:rPr>
                <w:rFonts w:ascii="Arial"/>
                <w:sz w:val="21"/>
              </w:rPr>
            </w:pPr>
            <w:r/>
          </w:p>
        </w:tc>
      </w:tr>
      <w:tr>
        <w:trPr>
          <w:trHeight w:val="352" w:hRule="atLeast"/>
        </w:trPr>
        <w:tc>
          <w:tcPr>
            <w:tcW w:w="14888" w:type="dxa"/>
            <w:vAlign w:val="top"/>
            <w:gridSpan w:val="19"/>
            <w:tcBorders>
              <w:left w:val="single" w:color="000000" w:sz="10" w:space="0"/>
              <w:bottom w:val="single" w:color="000000" w:sz="10" w:space="0"/>
              <w:right w:val="single" w:color="000000" w:sz="10" w:space="0"/>
            </w:tcBorders>
          </w:tcPr>
          <w:p>
            <w:pPr>
              <w:pStyle w:val="TableText"/>
              <w:ind w:left="55"/>
              <w:spacing w:before="98" w:line="219" w:lineRule="auto"/>
              <w:rPr>
                <w:sz w:val="18"/>
                <w:szCs w:val="18"/>
              </w:rPr>
            </w:pPr>
            <w:r>
              <w:rPr>
                <w:sz w:val="18"/>
                <w:szCs w:val="18"/>
              </w:rPr>
              <w:t>测量人：                    复核人：                   </w:t>
            </w:r>
            <w:r>
              <w:rPr>
                <w:sz w:val="18"/>
                <w:szCs w:val="18"/>
                <w:spacing w:val="-1"/>
              </w:rPr>
              <w:t xml:space="preserve"> 用人单位陪同人：</w:t>
            </w:r>
          </w:p>
        </w:tc>
      </w:tr>
      <w:tr>
        <w:trPr>
          <w:trHeight w:val="714" w:hRule="atLeast"/>
        </w:trPr>
        <w:tc>
          <w:tcPr>
            <w:tcW w:w="14888" w:type="dxa"/>
            <w:vAlign w:val="top"/>
            <w:gridSpan w:val="19"/>
            <w:tcBorders>
              <w:left w:val="single" w:color="000000" w:sz="10" w:space="0"/>
              <w:bottom w:val="single" w:color="000000" w:sz="10" w:space="0"/>
              <w:right w:val="single" w:color="000000" w:sz="10" w:space="0"/>
              <w:top w:val="single" w:color="000000" w:sz="10" w:space="0"/>
            </w:tcBorders>
          </w:tcPr>
          <w:p>
            <w:pPr>
              <w:pStyle w:val="TableText"/>
              <w:ind w:left="416"/>
              <w:spacing w:before="37" w:line="222" w:lineRule="auto"/>
              <w:rPr>
                <w:sz w:val="18"/>
                <w:szCs w:val="18"/>
              </w:rPr>
            </w:pPr>
            <w:r>
              <w:rPr>
                <w:rFonts w:ascii="SimHei" w:hAnsi="SimHei" w:eastAsia="SimHei" w:cs="SimHei"/>
                <w:sz w:val="18"/>
                <w:szCs w:val="18"/>
                <w:spacing w:val="-1"/>
              </w:rPr>
              <w:t>注</w:t>
            </w:r>
            <w:r>
              <w:rPr>
                <w:rFonts w:ascii="SimHei" w:hAnsi="SimHei" w:eastAsia="SimHei" w:cs="SimHei"/>
                <w:sz w:val="18"/>
                <w:szCs w:val="18"/>
                <w:spacing w:val="-27"/>
              </w:rPr>
              <w:t xml:space="preserve"> </w:t>
            </w:r>
            <w:r>
              <w:rPr>
                <w:rFonts w:ascii="SimHei" w:hAnsi="SimHei" w:eastAsia="SimHei" w:cs="SimHei"/>
                <w:sz w:val="18"/>
                <w:szCs w:val="18"/>
                <w:spacing w:val="-1"/>
              </w:rPr>
              <w:t>1</w:t>
            </w:r>
            <w:r>
              <w:rPr>
                <w:sz w:val="18"/>
                <w:szCs w:val="18"/>
                <w:spacing w:val="-1"/>
              </w:rPr>
              <w:t>：测量操作者接触强度时，应分别测量其头、胸、腹各部位。</w:t>
            </w:r>
          </w:p>
          <w:p>
            <w:pPr>
              <w:pStyle w:val="TableText"/>
              <w:ind w:left="416"/>
              <w:spacing w:before="16" w:line="222" w:lineRule="auto"/>
              <w:rPr>
                <w:sz w:val="18"/>
                <w:szCs w:val="18"/>
              </w:rPr>
            </w:pPr>
            <w:r>
              <w:rPr>
                <w:rFonts w:ascii="SimHei" w:hAnsi="SimHei" w:eastAsia="SimHei" w:cs="SimHei"/>
                <w:sz w:val="18"/>
                <w:szCs w:val="18"/>
                <w:spacing w:val="-1"/>
              </w:rPr>
              <w:t>注</w:t>
            </w:r>
            <w:r>
              <w:rPr>
                <w:rFonts w:ascii="SimHei" w:hAnsi="SimHei" w:eastAsia="SimHei" w:cs="SimHei"/>
                <w:sz w:val="18"/>
                <w:szCs w:val="18"/>
                <w:spacing w:val="-41"/>
              </w:rPr>
              <w:t xml:space="preserve"> </w:t>
            </w:r>
            <w:r>
              <w:rPr>
                <w:rFonts w:ascii="SimHei" w:hAnsi="SimHei" w:eastAsia="SimHei" w:cs="SimHei"/>
                <w:sz w:val="18"/>
                <w:szCs w:val="18"/>
                <w:spacing w:val="-1"/>
              </w:rPr>
              <w:t>2</w:t>
            </w:r>
            <w:r>
              <w:rPr>
                <w:sz w:val="18"/>
                <w:szCs w:val="18"/>
                <w:spacing w:val="-1"/>
              </w:rPr>
              <w:t>：立姿操作，高度分别取</w:t>
            </w:r>
            <w:r>
              <w:rPr>
                <w:sz w:val="18"/>
                <w:szCs w:val="18"/>
                <w:spacing w:val="-24"/>
              </w:rPr>
              <w:t xml:space="preserve"> </w:t>
            </w:r>
            <w:r>
              <w:rPr>
                <w:sz w:val="18"/>
                <w:szCs w:val="18"/>
                <w:spacing w:val="-1"/>
              </w:rPr>
              <w:t>1.5 </w:t>
            </w:r>
            <w:r>
              <w:rPr>
                <w:rFonts w:ascii="Times New Roman" w:hAnsi="Times New Roman" w:eastAsia="Times New Roman" w:cs="Times New Roman"/>
                <w:sz w:val="18"/>
                <w:szCs w:val="18"/>
                <w:spacing w:val="-1"/>
              </w:rPr>
              <w:t>m</w:t>
            </w:r>
            <w:r>
              <w:rPr>
                <w:sz w:val="18"/>
                <w:szCs w:val="18"/>
                <w:spacing w:val="-1"/>
              </w:rPr>
              <w:t>～1.</w:t>
            </w:r>
            <w:r>
              <w:rPr>
                <w:sz w:val="18"/>
                <w:szCs w:val="18"/>
                <w:spacing w:val="-2"/>
              </w:rPr>
              <w:t>7 </w:t>
            </w:r>
            <w:r>
              <w:rPr>
                <w:rFonts w:ascii="Times New Roman" w:hAnsi="Times New Roman" w:eastAsia="Times New Roman" w:cs="Times New Roman"/>
                <w:sz w:val="18"/>
                <w:szCs w:val="18"/>
                <w:spacing w:val="-2"/>
              </w:rPr>
              <w:t>m</w:t>
            </w:r>
            <w:r>
              <w:rPr>
                <w:rFonts w:ascii="Times New Roman" w:hAnsi="Times New Roman" w:eastAsia="Times New Roman" w:cs="Times New Roman"/>
                <w:sz w:val="18"/>
                <w:szCs w:val="18"/>
                <w:spacing w:val="-26"/>
              </w:rPr>
              <w:t xml:space="preserve"> </w:t>
            </w:r>
            <w:r>
              <w:rPr>
                <w:sz w:val="18"/>
                <w:szCs w:val="18"/>
                <w:spacing w:val="-2"/>
              </w:rPr>
              <w:t>、1.1 </w:t>
            </w:r>
            <w:r>
              <w:rPr>
                <w:rFonts w:ascii="Times New Roman" w:hAnsi="Times New Roman" w:eastAsia="Times New Roman" w:cs="Times New Roman"/>
                <w:sz w:val="18"/>
                <w:szCs w:val="18"/>
                <w:spacing w:val="-2"/>
              </w:rPr>
              <w:t>m</w:t>
            </w:r>
            <w:r>
              <w:rPr>
                <w:sz w:val="18"/>
                <w:szCs w:val="18"/>
                <w:spacing w:val="-2"/>
              </w:rPr>
              <w:t>～1.3 </w:t>
            </w:r>
            <w:r>
              <w:rPr>
                <w:rFonts w:ascii="Times New Roman" w:hAnsi="Times New Roman" w:eastAsia="Times New Roman" w:cs="Times New Roman"/>
                <w:sz w:val="18"/>
                <w:szCs w:val="18"/>
                <w:spacing w:val="-2"/>
              </w:rPr>
              <w:t>m</w:t>
            </w:r>
            <w:r>
              <w:rPr>
                <w:rFonts w:ascii="Times New Roman" w:hAnsi="Times New Roman" w:eastAsia="Times New Roman" w:cs="Times New Roman"/>
                <w:sz w:val="18"/>
                <w:szCs w:val="18"/>
                <w:spacing w:val="-26"/>
              </w:rPr>
              <w:t xml:space="preserve"> </w:t>
            </w:r>
            <w:r>
              <w:rPr>
                <w:sz w:val="18"/>
                <w:szCs w:val="18"/>
                <w:spacing w:val="-2"/>
              </w:rPr>
              <w:t>、0.7 </w:t>
            </w:r>
            <w:r>
              <w:rPr>
                <w:rFonts w:ascii="Times New Roman" w:hAnsi="Times New Roman" w:eastAsia="Times New Roman" w:cs="Times New Roman"/>
                <w:sz w:val="18"/>
                <w:szCs w:val="18"/>
                <w:spacing w:val="-2"/>
              </w:rPr>
              <w:t>m</w:t>
            </w:r>
            <w:r>
              <w:rPr>
                <w:sz w:val="18"/>
                <w:szCs w:val="18"/>
                <w:spacing w:val="-2"/>
              </w:rPr>
              <w:t>～0.9 </w:t>
            </w:r>
            <w:r>
              <w:rPr>
                <w:rFonts w:ascii="Times New Roman" w:hAnsi="Times New Roman" w:eastAsia="Times New Roman" w:cs="Times New Roman"/>
                <w:sz w:val="18"/>
                <w:szCs w:val="18"/>
                <w:spacing w:val="-2"/>
              </w:rPr>
              <w:t>m</w:t>
            </w:r>
            <w:r>
              <w:rPr>
                <w:rFonts w:ascii="Times New Roman" w:hAnsi="Times New Roman" w:eastAsia="Times New Roman" w:cs="Times New Roman"/>
                <w:sz w:val="18"/>
                <w:szCs w:val="18"/>
                <w:spacing w:val="-21"/>
              </w:rPr>
              <w:t xml:space="preserve"> </w:t>
            </w:r>
            <w:r>
              <w:rPr>
                <w:sz w:val="18"/>
                <w:szCs w:val="18"/>
                <w:spacing w:val="-2"/>
              </w:rPr>
              <w:t>；坐姿操作，测量点高度分别取</w:t>
            </w:r>
            <w:r>
              <w:rPr>
                <w:sz w:val="18"/>
                <w:szCs w:val="18"/>
                <w:spacing w:val="-26"/>
              </w:rPr>
              <w:t xml:space="preserve"> </w:t>
            </w:r>
            <w:r>
              <w:rPr>
                <w:sz w:val="18"/>
                <w:szCs w:val="18"/>
                <w:spacing w:val="-2"/>
              </w:rPr>
              <w:t>1.1 </w:t>
            </w:r>
            <w:r>
              <w:rPr>
                <w:rFonts w:ascii="Times New Roman" w:hAnsi="Times New Roman" w:eastAsia="Times New Roman" w:cs="Times New Roman"/>
                <w:sz w:val="18"/>
                <w:szCs w:val="18"/>
                <w:spacing w:val="-2"/>
              </w:rPr>
              <w:t>m</w:t>
            </w:r>
            <w:r>
              <w:rPr>
                <w:sz w:val="18"/>
                <w:szCs w:val="18"/>
                <w:spacing w:val="-2"/>
              </w:rPr>
              <w:t>～1.3 </w:t>
            </w:r>
            <w:r>
              <w:rPr>
                <w:rFonts w:ascii="Times New Roman" w:hAnsi="Times New Roman" w:eastAsia="Times New Roman" w:cs="Times New Roman"/>
                <w:sz w:val="18"/>
                <w:szCs w:val="18"/>
                <w:spacing w:val="-2"/>
              </w:rPr>
              <w:t>m</w:t>
            </w:r>
            <w:r>
              <w:rPr>
                <w:rFonts w:ascii="Times New Roman" w:hAnsi="Times New Roman" w:eastAsia="Times New Roman" w:cs="Times New Roman"/>
                <w:sz w:val="18"/>
                <w:szCs w:val="18"/>
                <w:spacing w:val="-26"/>
              </w:rPr>
              <w:t xml:space="preserve"> </w:t>
            </w:r>
            <w:r>
              <w:rPr>
                <w:sz w:val="18"/>
                <w:szCs w:val="18"/>
                <w:spacing w:val="-2"/>
              </w:rPr>
              <w:t>、 0.8</w:t>
            </w:r>
            <w:r>
              <w:rPr>
                <w:sz w:val="18"/>
                <w:szCs w:val="18"/>
                <w:spacing w:val="-42"/>
              </w:rPr>
              <w:t xml:space="preserve"> </w:t>
            </w:r>
            <w:r>
              <w:rPr>
                <w:rFonts w:ascii="Times New Roman" w:hAnsi="Times New Roman" w:eastAsia="Times New Roman" w:cs="Times New Roman"/>
                <w:sz w:val="18"/>
                <w:szCs w:val="18"/>
                <w:spacing w:val="-2"/>
              </w:rPr>
              <w:t>m</w:t>
            </w:r>
            <w:r>
              <w:rPr>
                <w:sz w:val="18"/>
                <w:szCs w:val="18"/>
                <w:spacing w:val="-2"/>
              </w:rPr>
              <w:t>～1</w:t>
            </w:r>
            <w:r>
              <w:rPr>
                <w:sz w:val="18"/>
                <w:szCs w:val="18"/>
                <w:spacing w:val="-44"/>
              </w:rPr>
              <w:t xml:space="preserve"> </w:t>
            </w:r>
            <w:r>
              <w:rPr>
                <w:rFonts w:ascii="Times New Roman" w:hAnsi="Times New Roman" w:eastAsia="Times New Roman" w:cs="Times New Roman"/>
                <w:sz w:val="18"/>
                <w:szCs w:val="18"/>
                <w:spacing w:val="-2"/>
              </w:rPr>
              <w:t>m</w:t>
            </w:r>
            <w:r>
              <w:rPr>
                <w:rFonts w:ascii="Times New Roman" w:hAnsi="Times New Roman" w:eastAsia="Times New Roman" w:cs="Times New Roman"/>
                <w:sz w:val="18"/>
                <w:szCs w:val="18"/>
                <w:spacing w:val="-24"/>
              </w:rPr>
              <w:t xml:space="preserve"> </w:t>
            </w:r>
            <w:r>
              <w:rPr>
                <w:sz w:val="18"/>
                <w:szCs w:val="18"/>
                <w:spacing w:val="-2"/>
              </w:rPr>
              <w:t>、0.5</w:t>
            </w:r>
            <w:r>
              <w:rPr>
                <w:sz w:val="18"/>
                <w:szCs w:val="18"/>
                <w:spacing w:val="-44"/>
              </w:rPr>
              <w:t xml:space="preserve"> </w:t>
            </w:r>
            <w:r>
              <w:rPr>
                <w:rFonts w:ascii="Times New Roman" w:hAnsi="Times New Roman" w:eastAsia="Times New Roman" w:cs="Times New Roman"/>
                <w:sz w:val="18"/>
                <w:szCs w:val="18"/>
                <w:spacing w:val="-2"/>
              </w:rPr>
              <w:t>m</w:t>
            </w:r>
            <w:r>
              <w:rPr>
                <w:sz w:val="18"/>
                <w:szCs w:val="18"/>
                <w:spacing w:val="-2"/>
              </w:rPr>
              <w:t>～0.7</w:t>
            </w:r>
            <w:r>
              <w:rPr>
                <w:sz w:val="18"/>
                <w:szCs w:val="18"/>
                <w:spacing w:val="-44"/>
              </w:rPr>
              <w:t xml:space="preserve"> </w:t>
            </w:r>
            <w:r>
              <w:rPr>
                <w:rFonts w:ascii="Times New Roman" w:hAnsi="Times New Roman" w:eastAsia="Times New Roman" w:cs="Times New Roman"/>
                <w:sz w:val="18"/>
                <w:szCs w:val="18"/>
                <w:spacing w:val="-2"/>
              </w:rPr>
              <w:t>m</w:t>
            </w:r>
            <w:r>
              <w:rPr>
                <w:sz w:val="18"/>
                <w:szCs w:val="18"/>
                <w:spacing w:val="-2"/>
              </w:rPr>
              <w:t>。</w:t>
            </w:r>
          </w:p>
          <w:p>
            <w:pPr>
              <w:pStyle w:val="TableText"/>
              <w:ind w:left="416"/>
              <w:spacing w:before="17" w:line="205" w:lineRule="auto"/>
              <w:rPr>
                <w:sz w:val="18"/>
                <w:szCs w:val="18"/>
              </w:rPr>
            </w:pPr>
            <w:r>
              <w:rPr>
                <w:rFonts w:ascii="SimHei" w:hAnsi="SimHei" w:eastAsia="SimHei" w:cs="SimHei"/>
                <w:sz w:val="18"/>
                <w:szCs w:val="18"/>
                <w:spacing w:val="-1"/>
              </w:rPr>
              <w:t>注</w:t>
            </w:r>
            <w:r>
              <w:rPr>
                <w:rFonts w:ascii="SimHei" w:hAnsi="SimHei" w:eastAsia="SimHei" w:cs="SimHei"/>
                <w:sz w:val="18"/>
                <w:szCs w:val="18"/>
                <w:spacing w:val="-40"/>
              </w:rPr>
              <w:t xml:space="preserve"> </w:t>
            </w:r>
            <w:r>
              <w:rPr>
                <w:rFonts w:ascii="SimHei" w:hAnsi="SimHei" w:eastAsia="SimHei" w:cs="SimHei"/>
                <w:sz w:val="18"/>
                <w:szCs w:val="18"/>
                <w:spacing w:val="-1"/>
              </w:rPr>
              <w:t>3</w:t>
            </w:r>
            <w:r>
              <w:rPr>
                <w:sz w:val="18"/>
                <w:szCs w:val="18"/>
                <w:spacing w:val="-1"/>
              </w:rPr>
              <w:t>：测量超高频设备场强时，将仪器天线探头置于距设备</w:t>
            </w:r>
            <w:r>
              <w:rPr>
                <w:sz w:val="18"/>
                <w:szCs w:val="18"/>
                <w:spacing w:val="-34"/>
              </w:rPr>
              <w:t xml:space="preserve"> </w:t>
            </w:r>
            <w:r>
              <w:rPr>
                <w:sz w:val="18"/>
                <w:szCs w:val="18"/>
                <w:spacing w:val="-1"/>
              </w:rPr>
              <w:t>5</w:t>
            </w:r>
            <w:r>
              <w:rPr>
                <w:sz w:val="18"/>
                <w:szCs w:val="18"/>
                <w:spacing w:val="-39"/>
              </w:rPr>
              <w:t xml:space="preserve"> </w:t>
            </w:r>
            <w:r>
              <w:rPr>
                <w:rFonts w:ascii="Times New Roman" w:hAnsi="Times New Roman" w:eastAsia="Times New Roman" w:cs="Times New Roman"/>
                <w:sz w:val="18"/>
                <w:szCs w:val="18"/>
                <w:spacing w:val="-1"/>
              </w:rPr>
              <w:t>cm </w:t>
            </w:r>
            <w:r>
              <w:rPr>
                <w:sz w:val="18"/>
                <w:szCs w:val="18"/>
                <w:spacing w:val="-2"/>
              </w:rPr>
              <w:t>处。</w:t>
            </w:r>
          </w:p>
        </w:tc>
      </w:tr>
    </w:tbl>
    <w:p>
      <w:pPr>
        <w:ind w:left="324"/>
        <w:spacing w:before="151" w:line="231" w:lineRule="auto"/>
        <w:outlineLvl w:val="2"/>
        <w:rPr>
          <w:rFonts w:ascii="SimSun" w:hAnsi="SimSun" w:eastAsia="SimSun" w:cs="SimSun"/>
          <w:sz w:val="20"/>
          <w:szCs w:val="20"/>
        </w:rPr>
      </w:pPr>
      <w:r>
        <w:rPr>
          <w:rFonts w:ascii="SimHei" w:hAnsi="SimHei" w:eastAsia="SimHei" w:cs="SimHei"/>
          <w:sz w:val="20"/>
          <w:szCs w:val="20"/>
          <w:spacing w:val="7"/>
        </w:rPr>
        <w:t>F.2.7</w:t>
      </w:r>
      <w:r>
        <w:rPr>
          <w:rFonts w:ascii="SimHei" w:hAnsi="SimHei" w:eastAsia="SimHei" w:cs="SimHei"/>
          <w:sz w:val="20"/>
          <w:szCs w:val="20"/>
          <w:spacing w:val="7"/>
        </w:rPr>
        <w:t xml:space="preserve">  </w:t>
      </w:r>
      <w:r>
        <w:rPr>
          <w:rFonts w:ascii="SimSun" w:hAnsi="SimSun" w:eastAsia="SimSun" w:cs="SimSun"/>
          <w:sz w:val="20"/>
          <w:szCs w:val="20"/>
          <w:spacing w:val="7"/>
        </w:rPr>
        <w:t>微波辐射测量原始记录表，见表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.22。</w:t>
      </w:r>
    </w:p>
    <w:p>
      <w:pPr>
        <w:spacing w:line="231" w:lineRule="auto"/>
        <w:sectPr>
          <w:headerReference w:type="default" r:id="rId90"/>
          <w:footerReference w:type="default" r:id="rId91"/>
          <w:pgSz w:w="16839" w:h="11906"/>
          <w:pgMar w:top="1715" w:right="820" w:bottom="1341" w:left="1103" w:header="1393" w:footer="1106" w:gutter="0"/>
        </w:sectPr>
        <w:rPr>
          <w:rFonts w:ascii="SimSun" w:hAnsi="SimSun" w:eastAsia="SimSun" w:cs="SimSun"/>
          <w:sz w:val="20"/>
          <w:szCs w:val="20"/>
        </w:rPr>
      </w:pPr>
    </w:p>
    <w:p>
      <w:pPr>
        <w:ind w:left="5661"/>
        <w:spacing w:before="16"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2"/>
        </w:rPr>
        <w:t xml:space="preserve"> </w:t>
      </w:r>
      <w:r>
        <w:rPr>
          <w:rFonts w:ascii="SimHei" w:hAnsi="SimHei" w:eastAsia="SimHei" w:cs="SimHei"/>
          <w:sz w:val="20"/>
          <w:szCs w:val="20"/>
          <w:spacing w:val="6"/>
        </w:rPr>
        <w:t>F.22</w:t>
      </w:r>
      <w:r>
        <w:rPr>
          <w:rFonts w:ascii="SimHei" w:hAnsi="SimHei" w:eastAsia="SimHei" w:cs="SimHei"/>
          <w:sz w:val="20"/>
          <w:szCs w:val="20"/>
          <w:spacing w:val="6"/>
        </w:rPr>
        <w:t xml:space="preserve">  </w:t>
      </w:r>
      <w:r>
        <w:rPr>
          <w:rFonts w:ascii="SimHei" w:hAnsi="SimHei" w:eastAsia="SimHei" w:cs="SimHei"/>
          <w:sz w:val="20"/>
          <w:szCs w:val="20"/>
          <w:spacing w:val="6"/>
        </w:rPr>
        <w:t>微波辐射测量原始记录表</w:t>
      </w:r>
    </w:p>
    <w:p>
      <w:pPr>
        <w:spacing w:line="111" w:lineRule="exact"/>
        <w:rPr/>
      </w:pPr>
      <w:r/>
    </w:p>
    <w:tbl>
      <w:tblPr>
        <w:tblStyle w:val="TableNormal"/>
        <w:tblW w:w="1447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7"/>
        <w:gridCol w:w="2633"/>
        <w:gridCol w:w="702"/>
        <w:gridCol w:w="618"/>
        <w:gridCol w:w="564"/>
        <w:gridCol w:w="564"/>
        <w:gridCol w:w="691"/>
        <w:gridCol w:w="691"/>
        <w:gridCol w:w="691"/>
        <w:gridCol w:w="691"/>
        <w:gridCol w:w="691"/>
        <w:gridCol w:w="691"/>
        <w:gridCol w:w="511"/>
        <w:gridCol w:w="567"/>
        <w:gridCol w:w="707"/>
        <w:gridCol w:w="694"/>
        <w:gridCol w:w="847"/>
        <w:gridCol w:w="901"/>
        <w:gridCol w:w="335"/>
      </w:tblGrid>
      <w:tr>
        <w:trPr>
          <w:trHeight w:val="317" w:hRule="atLeast"/>
        </w:trPr>
        <w:tc>
          <w:tcPr>
            <w:tcW w:w="4640" w:type="dxa"/>
            <w:vAlign w:val="top"/>
            <w:gridSpan w:val="4"/>
            <w:tcBorders>
              <w:left w:val="single" w:color="000000" w:sz="10" w:space="0"/>
              <w:top w:val="single" w:color="000000" w:sz="10" w:space="0"/>
            </w:tcBorders>
          </w:tcPr>
          <w:p>
            <w:pPr>
              <w:pStyle w:val="TableText"/>
              <w:ind w:left="53"/>
              <w:spacing w:before="70" w:line="220" w:lineRule="auto"/>
              <w:rPr>
                <w:sz w:val="18"/>
                <w:szCs w:val="18"/>
              </w:rPr>
            </w:pPr>
            <w:r>
              <w:rPr>
                <w:sz w:val="18"/>
                <w:szCs w:val="18"/>
                <w:spacing w:val="-2"/>
              </w:rPr>
              <w:t>用人单位：</w:t>
            </w:r>
          </w:p>
        </w:tc>
        <w:tc>
          <w:tcPr>
            <w:tcW w:w="4583" w:type="dxa"/>
            <w:vAlign w:val="top"/>
            <w:gridSpan w:val="7"/>
            <w:tcBorders>
              <w:top w:val="single" w:color="000000" w:sz="10" w:space="0"/>
            </w:tcBorders>
          </w:tcPr>
          <w:p>
            <w:pPr>
              <w:pStyle w:val="TableText"/>
              <w:ind w:left="56"/>
              <w:spacing w:before="70" w:line="229" w:lineRule="auto"/>
              <w:rPr>
                <w:sz w:val="18"/>
                <w:szCs w:val="18"/>
              </w:rPr>
            </w:pPr>
            <w:r>
              <w:rPr>
                <w:sz w:val="18"/>
                <w:szCs w:val="18"/>
                <w:spacing w:val="-3"/>
              </w:rPr>
              <w:t>地址：</w:t>
            </w:r>
          </w:p>
        </w:tc>
        <w:tc>
          <w:tcPr>
            <w:tcW w:w="2476" w:type="dxa"/>
            <w:vAlign w:val="top"/>
            <w:gridSpan w:val="4"/>
            <w:tcBorders>
              <w:top w:val="single" w:color="000000" w:sz="10" w:space="0"/>
            </w:tcBorders>
          </w:tcPr>
          <w:p>
            <w:pPr>
              <w:pStyle w:val="TableText"/>
              <w:ind w:left="65"/>
              <w:spacing w:before="71" w:line="219" w:lineRule="auto"/>
              <w:rPr>
                <w:sz w:val="18"/>
                <w:szCs w:val="18"/>
              </w:rPr>
            </w:pPr>
            <w:r>
              <w:rPr>
                <w:sz w:val="18"/>
                <w:szCs w:val="18"/>
                <w:spacing w:val="-2"/>
              </w:rPr>
              <w:t>检测类别：</w:t>
            </w:r>
          </w:p>
        </w:tc>
        <w:tc>
          <w:tcPr>
            <w:tcW w:w="2777" w:type="dxa"/>
            <w:vAlign w:val="top"/>
            <w:gridSpan w:val="4"/>
            <w:tcBorders>
              <w:right w:val="single" w:color="000000" w:sz="10" w:space="0"/>
              <w:top w:val="single" w:color="000000" w:sz="10" w:space="0"/>
            </w:tcBorders>
          </w:tcPr>
          <w:p>
            <w:pPr>
              <w:pStyle w:val="TableText"/>
              <w:ind w:left="68"/>
              <w:spacing w:before="71" w:line="219" w:lineRule="auto"/>
              <w:rPr>
                <w:sz w:val="18"/>
                <w:szCs w:val="18"/>
              </w:rPr>
            </w:pPr>
            <w:r>
              <w:rPr>
                <w:sz w:val="18"/>
                <w:szCs w:val="18"/>
                <w:spacing w:val="-2"/>
              </w:rPr>
              <w:t>检测任务编号：</w:t>
            </w:r>
          </w:p>
        </w:tc>
      </w:tr>
      <w:tr>
        <w:trPr>
          <w:trHeight w:val="332" w:hRule="atLeast"/>
        </w:trPr>
        <w:tc>
          <w:tcPr>
            <w:tcW w:w="4640" w:type="dxa"/>
            <w:vAlign w:val="top"/>
            <w:gridSpan w:val="4"/>
            <w:tcBorders>
              <w:left w:val="single" w:color="000000" w:sz="10" w:space="0"/>
            </w:tcBorders>
          </w:tcPr>
          <w:p>
            <w:pPr>
              <w:pStyle w:val="TableText"/>
              <w:ind w:left="53"/>
              <w:spacing w:before="77" w:line="219" w:lineRule="auto"/>
              <w:rPr>
                <w:sz w:val="18"/>
                <w:szCs w:val="18"/>
              </w:rPr>
            </w:pPr>
            <w:r>
              <w:rPr>
                <w:sz w:val="18"/>
                <w:szCs w:val="18"/>
                <w:spacing w:val="-1"/>
              </w:rPr>
              <w:t>测量点数量：      个</w:t>
            </w:r>
          </w:p>
        </w:tc>
        <w:tc>
          <w:tcPr>
            <w:tcW w:w="4583" w:type="dxa"/>
            <w:vAlign w:val="top"/>
            <w:gridSpan w:val="7"/>
          </w:tcPr>
          <w:p>
            <w:pPr>
              <w:pStyle w:val="TableText"/>
              <w:ind w:left="57"/>
              <w:spacing w:before="77" w:line="219" w:lineRule="auto"/>
              <w:rPr>
                <w:sz w:val="18"/>
                <w:szCs w:val="18"/>
              </w:rPr>
            </w:pPr>
            <w:r>
              <w:rPr>
                <w:sz w:val="18"/>
                <w:szCs w:val="18"/>
                <w:spacing w:val="-2"/>
              </w:rPr>
              <w:t>测量依据：</w:t>
            </w:r>
          </w:p>
        </w:tc>
        <w:tc>
          <w:tcPr>
            <w:tcW w:w="2476" w:type="dxa"/>
            <w:vAlign w:val="top"/>
            <w:gridSpan w:val="4"/>
          </w:tcPr>
          <w:p>
            <w:pPr>
              <w:pStyle w:val="TableText"/>
              <w:ind w:left="65"/>
              <w:spacing w:before="77" w:line="216" w:lineRule="auto"/>
              <w:rPr>
                <w:rFonts w:ascii="Times New Roman" w:hAnsi="Times New Roman" w:eastAsia="Times New Roman" w:cs="Times New Roman"/>
                <w:sz w:val="18"/>
                <w:szCs w:val="18"/>
              </w:rPr>
            </w:pPr>
            <w:r>
              <w:rPr>
                <w:sz w:val="18"/>
                <w:szCs w:val="18"/>
                <w:spacing w:val="-10"/>
              </w:rPr>
              <w:t>气象条件：</w:t>
            </w:r>
            <w:r>
              <w:rPr>
                <w:sz w:val="18"/>
                <w:szCs w:val="18"/>
                <w:spacing w:val="4"/>
              </w:rPr>
              <w:t xml:space="preserve">    </w:t>
            </w:r>
            <w:r>
              <w:rPr>
                <w:sz w:val="18"/>
                <w:szCs w:val="18"/>
                <w:spacing w:val="-10"/>
              </w:rPr>
              <w:t>℃</w:t>
            </w:r>
            <w:r>
              <w:rPr>
                <w:sz w:val="18"/>
                <w:szCs w:val="18"/>
                <w:spacing w:val="-68"/>
              </w:rPr>
              <w:t xml:space="preserve"> </w:t>
            </w:r>
            <w:r>
              <w:rPr>
                <w:sz w:val="18"/>
                <w:szCs w:val="18"/>
                <w:spacing w:val="-10"/>
              </w:rPr>
              <w:t>,</w:t>
            </w:r>
            <w:r>
              <w:rPr>
                <w:sz w:val="18"/>
                <w:szCs w:val="18"/>
                <w:spacing w:val="7"/>
              </w:rPr>
              <w:t xml:space="preserve">     </w:t>
            </w:r>
            <w:r>
              <w:rPr>
                <w:rFonts w:ascii="Times New Roman" w:hAnsi="Times New Roman" w:eastAsia="Times New Roman" w:cs="Times New Roman"/>
                <w:sz w:val="18"/>
                <w:szCs w:val="18"/>
                <w:spacing w:val="-10"/>
              </w:rPr>
              <w:t>%RH</w:t>
            </w:r>
          </w:p>
        </w:tc>
        <w:tc>
          <w:tcPr>
            <w:tcW w:w="2777" w:type="dxa"/>
            <w:vAlign w:val="top"/>
            <w:gridSpan w:val="4"/>
            <w:tcBorders>
              <w:right w:val="single" w:color="000000" w:sz="10" w:space="0"/>
            </w:tcBorders>
          </w:tcPr>
          <w:p>
            <w:pPr>
              <w:pStyle w:val="TableText"/>
              <w:ind w:left="68"/>
              <w:spacing w:before="77"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32" w:hRule="atLeast"/>
        </w:trPr>
        <w:tc>
          <w:tcPr>
            <w:tcW w:w="4640" w:type="dxa"/>
            <w:vAlign w:val="top"/>
            <w:gridSpan w:val="4"/>
            <w:tcBorders>
              <w:left w:val="single" w:color="000000" w:sz="10" w:space="0"/>
            </w:tcBorders>
          </w:tcPr>
          <w:p>
            <w:pPr>
              <w:pStyle w:val="TableText"/>
              <w:ind w:left="53"/>
              <w:spacing w:before="81" w:line="219" w:lineRule="auto"/>
              <w:rPr>
                <w:sz w:val="18"/>
                <w:szCs w:val="18"/>
              </w:rPr>
            </w:pPr>
            <w:r>
              <w:rPr>
                <w:sz w:val="18"/>
                <w:szCs w:val="18"/>
                <w:spacing w:val="-1"/>
              </w:rPr>
              <w:t>测量设备名称编号：</w:t>
            </w:r>
          </w:p>
        </w:tc>
        <w:tc>
          <w:tcPr>
            <w:tcW w:w="9836" w:type="dxa"/>
            <w:vAlign w:val="top"/>
            <w:gridSpan w:val="15"/>
            <w:tcBorders>
              <w:right w:val="single" w:color="000000" w:sz="10" w:space="0"/>
            </w:tcBorders>
          </w:tcPr>
          <w:p>
            <w:pPr>
              <w:pStyle w:val="TableText"/>
              <w:ind w:left="56"/>
              <w:spacing w:before="81" w:line="219" w:lineRule="auto"/>
              <w:rPr>
                <w:sz w:val="18"/>
                <w:szCs w:val="18"/>
              </w:rPr>
            </w:pPr>
            <w:r>
              <w:rPr>
                <w:sz w:val="18"/>
                <w:szCs w:val="18"/>
                <w:spacing w:val="-2"/>
              </w:rPr>
              <w:t>修正系数：</w:t>
            </w:r>
          </w:p>
        </w:tc>
      </w:tr>
      <w:tr>
        <w:trPr>
          <w:trHeight w:val="332" w:hRule="atLeast"/>
        </w:trPr>
        <w:tc>
          <w:tcPr>
            <w:tcW w:w="687" w:type="dxa"/>
            <w:vAlign w:val="top"/>
            <w:vMerge w:val="restart"/>
            <w:tcBorders>
              <w:left w:val="single" w:color="000000" w:sz="10" w:space="0"/>
              <w:bottom w:val="nil"/>
            </w:tcBorders>
          </w:tcPr>
          <w:p>
            <w:pPr>
              <w:spacing w:line="252" w:lineRule="auto"/>
              <w:rPr>
                <w:rFonts w:ascii="Arial"/>
                <w:sz w:val="21"/>
              </w:rPr>
            </w:pPr>
            <w:r/>
          </w:p>
          <w:p>
            <w:pPr>
              <w:pStyle w:val="TableText"/>
              <w:ind w:left="153"/>
              <w:spacing w:before="59" w:line="221" w:lineRule="auto"/>
              <w:rPr>
                <w:sz w:val="18"/>
                <w:szCs w:val="18"/>
              </w:rPr>
            </w:pPr>
            <w:r>
              <w:rPr>
                <w:sz w:val="18"/>
                <w:szCs w:val="18"/>
                <w:spacing w:val="-4"/>
              </w:rPr>
              <w:t>测量</w:t>
            </w:r>
          </w:p>
          <w:p>
            <w:pPr>
              <w:pStyle w:val="TableText"/>
              <w:ind w:left="154"/>
              <w:spacing w:before="17" w:line="219" w:lineRule="auto"/>
              <w:rPr>
                <w:sz w:val="18"/>
                <w:szCs w:val="18"/>
              </w:rPr>
            </w:pPr>
            <w:r>
              <w:rPr>
                <w:sz w:val="18"/>
                <w:szCs w:val="18"/>
                <w:spacing w:val="-5"/>
              </w:rPr>
              <w:t>编号</w:t>
            </w:r>
          </w:p>
        </w:tc>
        <w:tc>
          <w:tcPr>
            <w:tcW w:w="2633" w:type="dxa"/>
            <w:vAlign w:val="top"/>
            <w:vMerge w:val="restart"/>
            <w:tcBorders>
              <w:bottom w:val="nil"/>
            </w:tcBorders>
          </w:tcPr>
          <w:p>
            <w:pPr>
              <w:spacing w:line="367" w:lineRule="auto"/>
              <w:rPr>
                <w:rFonts w:ascii="Arial"/>
                <w:sz w:val="21"/>
              </w:rPr>
            </w:pPr>
            <w:r/>
          </w:p>
          <w:p>
            <w:pPr>
              <w:pStyle w:val="TableText"/>
              <w:ind w:left="952"/>
              <w:spacing w:before="58" w:line="221" w:lineRule="auto"/>
              <w:rPr>
                <w:sz w:val="18"/>
                <w:szCs w:val="18"/>
              </w:rPr>
            </w:pPr>
            <w:r>
              <w:rPr>
                <w:sz w:val="18"/>
                <w:szCs w:val="18"/>
                <w:spacing w:val="-2"/>
              </w:rPr>
              <w:t>测量地点</w:t>
            </w:r>
          </w:p>
        </w:tc>
        <w:tc>
          <w:tcPr>
            <w:tcW w:w="702" w:type="dxa"/>
            <w:vAlign w:val="top"/>
            <w:vMerge w:val="restart"/>
            <w:tcBorders>
              <w:bottom w:val="nil"/>
            </w:tcBorders>
          </w:tcPr>
          <w:p>
            <w:pPr>
              <w:spacing w:line="253" w:lineRule="auto"/>
              <w:rPr>
                <w:rFonts w:ascii="Arial"/>
                <w:sz w:val="21"/>
              </w:rPr>
            </w:pPr>
            <w:r/>
          </w:p>
          <w:p>
            <w:pPr>
              <w:pStyle w:val="TableText"/>
              <w:ind w:left="78"/>
              <w:spacing w:before="58" w:line="219" w:lineRule="auto"/>
              <w:rPr>
                <w:sz w:val="18"/>
                <w:szCs w:val="18"/>
              </w:rPr>
            </w:pPr>
            <w:r>
              <w:rPr>
                <w:sz w:val="18"/>
                <w:szCs w:val="18"/>
                <w:spacing w:val="-3"/>
              </w:rPr>
              <w:t>微波设</w:t>
            </w:r>
          </w:p>
          <w:p>
            <w:pPr>
              <w:pStyle w:val="TableText"/>
              <w:ind w:left="80"/>
              <w:spacing w:before="18" w:line="221" w:lineRule="auto"/>
              <w:rPr>
                <w:sz w:val="18"/>
                <w:szCs w:val="18"/>
              </w:rPr>
            </w:pPr>
            <w:r>
              <w:rPr>
                <w:sz w:val="18"/>
                <w:szCs w:val="18"/>
                <w:spacing w:val="-4"/>
              </w:rPr>
              <w:t>备名称</w:t>
            </w:r>
          </w:p>
        </w:tc>
        <w:tc>
          <w:tcPr>
            <w:tcW w:w="618" w:type="dxa"/>
            <w:vAlign w:val="top"/>
            <w:vMerge w:val="restart"/>
            <w:tcBorders>
              <w:bottom w:val="nil"/>
            </w:tcBorders>
          </w:tcPr>
          <w:p>
            <w:pPr>
              <w:spacing w:line="253" w:lineRule="auto"/>
              <w:rPr>
                <w:rFonts w:ascii="Arial"/>
                <w:sz w:val="21"/>
              </w:rPr>
            </w:pPr>
            <w:r/>
          </w:p>
          <w:p>
            <w:pPr>
              <w:pStyle w:val="TableText"/>
              <w:ind w:left="128"/>
              <w:spacing w:before="58" w:line="219" w:lineRule="auto"/>
              <w:rPr>
                <w:sz w:val="18"/>
                <w:szCs w:val="18"/>
              </w:rPr>
            </w:pPr>
            <w:r>
              <w:rPr>
                <w:sz w:val="18"/>
                <w:szCs w:val="18"/>
                <w:spacing w:val="-4"/>
              </w:rPr>
              <w:t>频率</w:t>
            </w:r>
          </w:p>
          <w:p>
            <w:pPr>
              <w:pStyle w:val="TableText"/>
              <w:spacing w:before="18" w:line="232" w:lineRule="auto"/>
              <w:jc w:val="right"/>
              <w:rPr>
                <w:sz w:val="18"/>
                <w:szCs w:val="18"/>
              </w:rPr>
            </w:pPr>
            <w:r>
              <w:rPr>
                <w:sz w:val="18"/>
                <w:szCs w:val="18"/>
                <w:spacing w:val="-9"/>
              </w:rPr>
              <w:t>（</w:t>
            </w:r>
            <w:r>
              <w:rPr>
                <w:rFonts w:ascii="Times New Roman" w:hAnsi="Times New Roman" w:eastAsia="Times New Roman" w:cs="Times New Roman"/>
                <w:sz w:val="18"/>
                <w:szCs w:val="18"/>
                <w:spacing w:val="-9"/>
              </w:rPr>
              <w:t>Hz</w:t>
            </w:r>
            <w:r>
              <w:rPr>
                <w:sz w:val="18"/>
                <w:szCs w:val="18"/>
                <w:spacing w:val="-9"/>
              </w:rPr>
              <w:t>）</w:t>
            </w:r>
          </w:p>
        </w:tc>
        <w:tc>
          <w:tcPr>
            <w:tcW w:w="564" w:type="dxa"/>
            <w:vAlign w:val="top"/>
            <w:vMerge w:val="restart"/>
            <w:tcBorders>
              <w:bottom w:val="nil"/>
            </w:tcBorders>
          </w:tcPr>
          <w:p>
            <w:pPr>
              <w:spacing w:line="253" w:lineRule="auto"/>
              <w:rPr>
                <w:rFonts w:ascii="Arial"/>
                <w:sz w:val="21"/>
              </w:rPr>
            </w:pPr>
            <w:r/>
          </w:p>
          <w:p>
            <w:pPr>
              <w:pStyle w:val="TableText"/>
              <w:ind w:left="102"/>
              <w:spacing w:before="58" w:line="219" w:lineRule="auto"/>
              <w:rPr>
                <w:sz w:val="18"/>
                <w:szCs w:val="18"/>
              </w:rPr>
            </w:pPr>
            <w:r>
              <w:rPr>
                <w:sz w:val="18"/>
                <w:szCs w:val="18"/>
                <w:spacing w:val="-4"/>
              </w:rPr>
              <w:t>微波</w:t>
            </w:r>
          </w:p>
          <w:p>
            <w:pPr>
              <w:pStyle w:val="TableText"/>
              <w:ind w:left="102"/>
              <w:spacing w:before="19" w:line="219" w:lineRule="auto"/>
              <w:rPr>
                <w:sz w:val="18"/>
                <w:szCs w:val="18"/>
              </w:rPr>
            </w:pPr>
            <w:r>
              <w:rPr>
                <w:sz w:val="18"/>
                <w:szCs w:val="18"/>
                <w:spacing w:val="-4"/>
              </w:rPr>
              <w:t>类型</w:t>
            </w:r>
          </w:p>
        </w:tc>
        <w:tc>
          <w:tcPr>
            <w:tcW w:w="564" w:type="dxa"/>
            <w:vAlign w:val="top"/>
            <w:vMerge w:val="restart"/>
            <w:tcBorders>
              <w:bottom w:val="nil"/>
            </w:tcBorders>
          </w:tcPr>
          <w:p>
            <w:pPr>
              <w:spacing w:line="253" w:lineRule="auto"/>
              <w:rPr>
                <w:rFonts w:ascii="Arial"/>
                <w:sz w:val="21"/>
              </w:rPr>
            </w:pPr>
            <w:r/>
          </w:p>
          <w:p>
            <w:pPr>
              <w:pStyle w:val="TableText"/>
              <w:ind w:left="101"/>
              <w:spacing w:before="58" w:line="220" w:lineRule="auto"/>
              <w:rPr>
                <w:sz w:val="18"/>
                <w:szCs w:val="18"/>
              </w:rPr>
            </w:pPr>
            <w:r>
              <w:rPr>
                <w:sz w:val="18"/>
                <w:szCs w:val="18"/>
                <w:spacing w:val="-4"/>
              </w:rPr>
              <w:t>距离</w:t>
            </w:r>
          </w:p>
          <w:p>
            <w:pPr>
              <w:pStyle w:val="TableText"/>
              <w:ind w:right="6"/>
              <w:spacing w:before="17" w:line="232" w:lineRule="auto"/>
              <w:jc w:val="right"/>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4146" w:type="dxa"/>
            <w:vAlign w:val="top"/>
            <w:gridSpan w:val="6"/>
          </w:tcPr>
          <w:p>
            <w:pPr>
              <w:pStyle w:val="TableText"/>
              <w:ind w:left="367"/>
              <w:spacing w:before="70" w:line="225" w:lineRule="auto"/>
              <w:rPr>
                <w:sz w:val="18"/>
                <w:szCs w:val="18"/>
              </w:rPr>
            </w:pPr>
            <w:r>
              <w:rPr>
                <w:sz w:val="18"/>
                <w:szCs w:val="18"/>
                <w:spacing w:val="-1"/>
              </w:rPr>
              <w:t>测量结果（功率密度□</w:t>
            </w:r>
            <w:r>
              <w:rPr>
                <w:rFonts w:ascii="Times New Roman" w:hAnsi="Times New Roman" w:eastAsia="Times New Roman" w:cs="Times New Roman"/>
                <w:sz w:val="18"/>
                <w:szCs w:val="18"/>
                <w:spacing w:val="-1"/>
              </w:rPr>
              <w:t>μW/cm</w:t>
            </w:r>
            <w:r>
              <w:rPr>
                <w:sz w:val="8"/>
                <w:szCs w:val="8"/>
                <w:spacing w:val="-1"/>
                <w:position w:val="9"/>
              </w:rPr>
              <w:t>2  </w:t>
            </w:r>
            <w:r>
              <w:rPr>
                <w:sz w:val="18"/>
                <w:szCs w:val="18"/>
                <w:spacing w:val="-1"/>
              </w:rPr>
              <w:t>□</w:t>
            </w:r>
            <w:r>
              <w:rPr>
                <w:rFonts w:ascii="Times New Roman" w:hAnsi="Times New Roman" w:eastAsia="Times New Roman" w:cs="Times New Roman"/>
                <w:sz w:val="18"/>
                <w:szCs w:val="18"/>
                <w:spacing w:val="-1"/>
              </w:rPr>
              <w:t>mW/cm</w:t>
            </w:r>
            <w:r>
              <w:rPr>
                <w:sz w:val="8"/>
                <w:szCs w:val="8"/>
                <w:spacing w:val="-1"/>
                <w:position w:val="9"/>
              </w:rPr>
              <w:t>2</w:t>
            </w:r>
            <w:r>
              <w:rPr>
                <w:sz w:val="18"/>
                <w:szCs w:val="18"/>
                <w:spacing w:val="-1"/>
              </w:rPr>
              <w:t>）</w:t>
            </w:r>
          </w:p>
        </w:tc>
        <w:tc>
          <w:tcPr>
            <w:tcW w:w="511" w:type="dxa"/>
            <w:vAlign w:val="top"/>
            <w:vMerge w:val="restart"/>
            <w:tcBorders>
              <w:bottom w:val="nil"/>
            </w:tcBorders>
          </w:tcPr>
          <w:p>
            <w:pPr>
              <w:spacing w:line="252" w:lineRule="auto"/>
              <w:rPr>
                <w:rFonts w:ascii="Arial"/>
                <w:sz w:val="21"/>
              </w:rPr>
            </w:pPr>
            <w:r/>
          </w:p>
          <w:p>
            <w:pPr>
              <w:pStyle w:val="TableText"/>
              <w:ind w:left="172" w:right="68" w:hanging="89"/>
              <w:spacing w:before="59" w:line="241" w:lineRule="auto"/>
              <w:rPr>
                <w:sz w:val="18"/>
                <w:szCs w:val="18"/>
              </w:rPr>
            </w:pPr>
            <w:r>
              <w:rPr>
                <w:sz w:val="18"/>
                <w:szCs w:val="18"/>
                <w:spacing w:val="-4"/>
              </w:rPr>
              <w:t>平均</w:t>
            </w:r>
            <w:r>
              <w:rPr>
                <w:sz w:val="18"/>
                <w:szCs w:val="18"/>
              </w:rPr>
              <w:t xml:space="preserve"> </w:t>
            </w:r>
            <w:r>
              <w:rPr>
                <w:sz w:val="18"/>
                <w:szCs w:val="18"/>
              </w:rPr>
              <w:t>值</w:t>
            </w:r>
          </w:p>
        </w:tc>
        <w:tc>
          <w:tcPr>
            <w:tcW w:w="567" w:type="dxa"/>
            <w:vAlign w:val="top"/>
            <w:vMerge w:val="restart"/>
            <w:tcBorders>
              <w:bottom w:val="nil"/>
            </w:tcBorders>
          </w:tcPr>
          <w:p>
            <w:pPr>
              <w:spacing w:line="252" w:lineRule="auto"/>
              <w:rPr>
                <w:rFonts w:ascii="Arial"/>
                <w:sz w:val="21"/>
              </w:rPr>
            </w:pPr>
            <w:r/>
          </w:p>
          <w:p>
            <w:pPr>
              <w:pStyle w:val="TableText"/>
              <w:ind w:left="114"/>
              <w:spacing w:before="59" w:line="221" w:lineRule="auto"/>
              <w:rPr>
                <w:sz w:val="18"/>
                <w:szCs w:val="18"/>
              </w:rPr>
            </w:pPr>
            <w:r>
              <w:rPr>
                <w:sz w:val="18"/>
                <w:szCs w:val="18"/>
                <w:spacing w:val="-4"/>
              </w:rPr>
              <w:t>测量</w:t>
            </w:r>
          </w:p>
          <w:p>
            <w:pPr>
              <w:pStyle w:val="TableText"/>
              <w:ind w:left="115"/>
              <w:spacing w:before="17" w:line="219" w:lineRule="auto"/>
              <w:rPr>
                <w:sz w:val="18"/>
                <w:szCs w:val="18"/>
              </w:rPr>
            </w:pPr>
            <w:r>
              <w:rPr>
                <w:sz w:val="18"/>
                <w:szCs w:val="18"/>
                <w:spacing w:val="-5"/>
              </w:rPr>
              <w:t>部位</w:t>
            </w:r>
          </w:p>
        </w:tc>
        <w:tc>
          <w:tcPr>
            <w:tcW w:w="707" w:type="dxa"/>
            <w:vAlign w:val="top"/>
            <w:vMerge w:val="restart"/>
            <w:tcBorders>
              <w:bottom w:val="nil"/>
            </w:tcBorders>
          </w:tcPr>
          <w:p>
            <w:pPr>
              <w:spacing w:line="253" w:lineRule="auto"/>
              <w:rPr>
                <w:rFonts w:ascii="Arial"/>
                <w:sz w:val="21"/>
              </w:rPr>
            </w:pPr>
            <w:r/>
          </w:p>
          <w:p>
            <w:pPr>
              <w:pStyle w:val="TableText"/>
              <w:ind w:left="94"/>
              <w:spacing w:before="58" w:line="220" w:lineRule="auto"/>
              <w:rPr>
                <w:sz w:val="18"/>
                <w:szCs w:val="18"/>
              </w:rPr>
            </w:pPr>
            <w:r>
              <w:rPr>
                <w:sz w:val="18"/>
                <w:szCs w:val="18"/>
                <w:spacing w:val="-3"/>
              </w:rPr>
              <w:t>测量起</w:t>
            </w:r>
          </w:p>
          <w:p>
            <w:pPr>
              <w:pStyle w:val="TableText"/>
              <w:ind w:left="94"/>
              <w:spacing w:before="18" w:line="221" w:lineRule="auto"/>
              <w:rPr>
                <w:sz w:val="18"/>
                <w:szCs w:val="18"/>
              </w:rPr>
            </w:pPr>
            <w:r>
              <w:rPr>
                <w:sz w:val="18"/>
                <w:szCs w:val="18"/>
                <w:spacing w:val="-3"/>
              </w:rPr>
              <w:t>止时间</w:t>
            </w:r>
          </w:p>
        </w:tc>
        <w:tc>
          <w:tcPr>
            <w:tcW w:w="694" w:type="dxa"/>
            <w:vAlign w:val="top"/>
            <w:vMerge w:val="restart"/>
            <w:tcBorders>
              <w:bottom w:val="nil"/>
            </w:tcBorders>
          </w:tcPr>
          <w:p>
            <w:pPr>
              <w:pStyle w:val="TableText"/>
              <w:ind w:left="177"/>
              <w:spacing w:before="195" w:line="221" w:lineRule="auto"/>
              <w:rPr>
                <w:sz w:val="18"/>
                <w:szCs w:val="18"/>
              </w:rPr>
            </w:pPr>
            <w:r>
              <w:rPr>
                <w:sz w:val="18"/>
                <w:szCs w:val="18"/>
                <w:spacing w:val="-4"/>
              </w:rPr>
              <w:t>接触</w:t>
            </w:r>
          </w:p>
          <w:p>
            <w:pPr>
              <w:pStyle w:val="TableText"/>
              <w:ind w:left="187"/>
              <w:spacing w:before="18" w:line="221" w:lineRule="auto"/>
              <w:rPr>
                <w:sz w:val="18"/>
                <w:szCs w:val="18"/>
              </w:rPr>
            </w:pPr>
            <w:r>
              <w:rPr>
                <w:sz w:val="18"/>
                <w:szCs w:val="18"/>
                <w:spacing w:val="-8"/>
              </w:rPr>
              <w:t>时间</w:t>
            </w:r>
          </w:p>
          <w:p>
            <w:pPr>
              <w:pStyle w:val="TableText"/>
              <w:ind w:left="78"/>
              <w:spacing w:before="16" w:line="232" w:lineRule="auto"/>
              <w:rPr>
                <w:sz w:val="18"/>
                <w:szCs w:val="18"/>
              </w:rPr>
            </w:pPr>
            <w:r>
              <w:rPr>
                <w:sz w:val="18"/>
                <w:szCs w:val="18"/>
                <w:spacing w:val="-3"/>
              </w:rPr>
              <w:t>（</w:t>
            </w:r>
            <w:r>
              <w:rPr>
                <w:rFonts w:ascii="Times New Roman" w:hAnsi="Times New Roman" w:eastAsia="Times New Roman" w:cs="Times New Roman"/>
                <w:sz w:val="18"/>
                <w:szCs w:val="18"/>
                <w:spacing w:val="-3"/>
              </w:rPr>
              <w:t>h/d</w:t>
            </w:r>
            <w:r>
              <w:rPr>
                <w:sz w:val="18"/>
                <w:szCs w:val="18"/>
                <w:spacing w:val="-3"/>
              </w:rPr>
              <w:t>）</w:t>
            </w:r>
          </w:p>
        </w:tc>
        <w:tc>
          <w:tcPr>
            <w:tcW w:w="1748" w:type="dxa"/>
            <w:vAlign w:val="top"/>
            <w:gridSpan w:val="2"/>
          </w:tcPr>
          <w:p>
            <w:pPr>
              <w:pStyle w:val="TableText"/>
              <w:ind w:left="350"/>
              <w:spacing w:before="85" w:line="220" w:lineRule="auto"/>
              <w:rPr>
                <w:sz w:val="18"/>
                <w:szCs w:val="18"/>
              </w:rPr>
            </w:pPr>
            <w:r>
              <w:rPr>
                <w:sz w:val="18"/>
                <w:szCs w:val="18"/>
                <w:spacing w:val="-2"/>
              </w:rPr>
              <w:t>现场情况记录</w:t>
            </w:r>
          </w:p>
        </w:tc>
        <w:tc>
          <w:tcPr>
            <w:tcW w:w="335" w:type="dxa"/>
            <w:vAlign w:val="top"/>
            <w:vMerge w:val="restart"/>
            <w:textDirection w:val="tbRlV"/>
            <w:tcBorders>
              <w:right w:val="single" w:color="000000" w:sz="10" w:space="0"/>
              <w:bottom w:val="nil"/>
            </w:tcBorders>
          </w:tcPr>
          <w:p>
            <w:pPr>
              <w:pStyle w:val="TableText"/>
              <w:ind w:left="313"/>
              <w:spacing w:before="61" w:line="209" w:lineRule="auto"/>
              <w:rPr>
                <w:sz w:val="18"/>
                <w:szCs w:val="18"/>
              </w:rPr>
            </w:pPr>
            <w:r>
              <w:rPr>
                <w:sz w:val="18"/>
                <w:szCs w:val="18"/>
                <w:spacing w:val="26"/>
              </w:rPr>
              <w:t>备注</w:t>
            </w:r>
          </w:p>
        </w:tc>
      </w:tr>
      <w:tr>
        <w:trPr>
          <w:trHeight w:val="333" w:hRule="atLeast"/>
        </w:trPr>
        <w:tc>
          <w:tcPr>
            <w:tcW w:w="687" w:type="dxa"/>
            <w:vAlign w:val="top"/>
            <w:vMerge w:val="continue"/>
            <w:tcBorders>
              <w:left w:val="single" w:color="000000" w:sz="10" w:space="0"/>
              <w:top w:val="nil"/>
              <w:bottom w:val="nil"/>
            </w:tcBorders>
          </w:tcPr>
          <w:p>
            <w:pPr>
              <w:rPr>
                <w:rFonts w:ascii="Arial"/>
                <w:sz w:val="21"/>
              </w:rPr>
            </w:pPr>
            <w:r/>
          </w:p>
        </w:tc>
        <w:tc>
          <w:tcPr>
            <w:tcW w:w="2633" w:type="dxa"/>
            <w:vAlign w:val="top"/>
            <w:vMerge w:val="continue"/>
            <w:tcBorders>
              <w:top w:val="nil"/>
              <w:bottom w:val="nil"/>
            </w:tcBorders>
          </w:tcPr>
          <w:p>
            <w:pPr>
              <w:rPr>
                <w:rFonts w:ascii="Arial"/>
                <w:sz w:val="21"/>
              </w:rPr>
            </w:pPr>
            <w:r/>
          </w:p>
        </w:tc>
        <w:tc>
          <w:tcPr>
            <w:tcW w:w="702" w:type="dxa"/>
            <w:vAlign w:val="top"/>
            <w:vMerge w:val="continue"/>
            <w:tcBorders>
              <w:top w:val="nil"/>
              <w:bottom w:val="nil"/>
            </w:tcBorders>
          </w:tcPr>
          <w:p>
            <w:pPr>
              <w:rPr>
                <w:rFonts w:ascii="Arial"/>
                <w:sz w:val="21"/>
              </w:rPr>
            </w:pPr>
            <w:r/>
          </w:p>
        </w:tc>
        <w:tc>
          <w:tcPr>
            <w:tcW w:w="618" w:type="dxa"/>
            <w:vAlign w:val="top"/>
            <w:vMerge w:val="continue"/>
            <w:tcBorders>
              <w:top w:val="nil"/>
              <w:bottom w:val="nil"/>
            </w:tcBorders>
          </w:tcPr>
          <w:p>
            <w:pPr>
              <w:rPr>
                <w:rFonts w:ascii="Arial"/>
                <w:sz w:val="21"/>
              </w:rPr>
            </w:pPr>
            <w:r/>
          </w:p>
        </w:tc>
        <w:tc>
          <w:tcPr>
            <w:tcW w:w="564" w:type="dxa"/>
            <w:vAlign w:val="top"/>
            <w:vMerge w:val="continue"/>
            <w:tcBorders>
              <w:top w:val="nil"/>
              <w:bottom w:val="nil"/>
            </w:tcBorders>
          </w:tcPr>
          <w:p>
            <w:pPr>
              <w:rPr>
                <w:rFonts w:ascii="Arial"/>
                <w:sz w:val="21"/>
              </w:rPr>
            </w:pPr>
            <w:r/>
          </w:p>
        </w:tc>
        <w:tc>
          <w:tcPr>
            <w:tcW w:w="564" w:type="dxa"/>
            <w:vAlign w:val="top"/>
            <w:vMerge w:val="continue"/>
            <w:tcBorders>
              <w:top w:val="nil"/>
              <w:bottom w:val="nil"/>
            </w:tcBorders>
          </w:tcPr>
          <w:p>
            <w:pPr>
              <w:rPr>
                <w:rFonts w:ascii="Arial"/>
                <w:sz w:val="21"/>
              </w:rPr>
            </w:pPr>
            <w:r/>
          </w:p>
        </w:tc>
        <w:tc>
          <w:tcPr>
            <w:tcW w:w="1382" w:type="dxa"/>
            <w:vAlign w:val="top"/>
            <w:gridSpan w:val="2"/>
          </w:tcPr>
          <w:p>
            <w:pPr>
              <w:pStyle w:val="TableText"/>
              <w:ind w:left="424"/>
              <w:spacing w:before="86" w:line="219" w:lineRule="auto"/>
              <w:rPr>
                <w:sz w:val="18"/>
                <w:szCs w:val="18"/>
              </w:rPr>
            </w:pPr>
            <w:r>
              <w:rPr>
                <w:sz w:val="18"/>
                <w:szCs w:val="18"/>
                <w:spacing w:val="-10"/>
              </w:rPr>
              <w:t>第</w:t>
            </w:r>
            <w:r>
              <w:rPr>
                <w:sz w:val="18"/>
                <w:szCs w:val="18"/>
                <w:spacing w:val="-23"/>
              </w:rPr>
              <w:t xml:space="preserve"> </w:t>
            </w:r>
            <w:r>
              <w:rPr>
                <w:sz w:val="18"/>
                <w:szCs w:val="18"/>
                <w:spacing w:val="-10"/>
              </w:rPr>
              <w:t>1</w:t>
            </w:r>
            <w:r>
              <w:rPr>
                <w:sz w:val="18"/>
                <w:szCs w:val="18"/>
                <w:spacing w:val="-34"/>
              </w:rPr>
              <w:t xml:space="preserve"> </w:t>
            </w:r>
            <w:r>
              <w:rPr>
                <w:sz w:val="18"/>
                <w:szCs w:val="18"/>
                <w:spacing w:val="-10"/>
              </w:rPr>
              <w:t>次</w:t>
            </w:r>
          </w:p>
        </w:tc>
        <w:tc>
          <w:tcPr>
            <w:tcW w:w="1382" w:type="dxa"/>
            <w:vAlign w:val="top"/>
            <w:gridSpan w:val="2"/>
          </w:tcPr>
          <w:p>
            <w:pPr>
              <w:pStyle w:val="TableText"/>
              <w:ind w:left="426"/>
              <w:spacing w:before="86" w:line="219" w:lineRule="auto"/>
              <w:rPr>
                <w:sz w:val="18"/>
                <w:szCs w:val="18"/>
              </w:rPr>
            </w:pPr>
            <w:r>
              <w:rPr>
                <w:sz w:val="18"/>
                <w:szCs w:val="18"/>
                <w:spacing w:val="-6"/>
              </w:rPr>
              <w:t>第</w:t>
            </w:r>
            <w:r>
              <w:rPr>
                <w:sz w:val="18"/>
                <w:szCs w:val="18"/>
                <w:spacing w:val="-35"/>
              </w:rPr>
              <w:t xml:space="preserve"> </w:t>
            </w:r>
            <w:r>
              <w:rPr>
                <w:sz w:val="18"/>
                <w:szCs w:val="18"/>
                <w:spacing w:val="-6"/>
              </w:rPr>
              <w:t>2</w:t>
            </w:r>
            <w:r>
              <w:rPr>
                <w:sz w:val="18"/>
                <w:szCs w:val="18"/>
                <w:spacing w:val="-34"/>
              </w:rPr>
              <w:t xml:space="preserve"> </w:t>
            </w:r>
            <w:r>
              <w:rPr>
                <w:sz w:val="18"/>
                <w:szCs w:val="18"/>
                <w:spacing w:val="-6"/>
              </w:rPr>
              <w:t>次</w:t>
            </w:r>
          </w:p>
        </w:tc>
        <w:tc>
          <w:tcPr>
            <w:tcW w:w="1382" w:type="dxa"/>
            <w:vAlign w:val="top"/>
            <w:gridSpan w:val="2"/>
          </w:tcPr>
          <w:p>
            <w:pPr>
              <w:pStyle w:val="TableText"/>
              <w:ind w:left="427"/>
              <w:spacing w:before="86" w:line="219" w:lineRule="auto"/>
              <w:rPr>
                <w:sz w:val="18"/>
                <w:szCs w:val="18"/>
              </w:rPr>
            </w:pPr>
            <w:r>
              <w:rPr>
                <w:sz w:val="18"/>
                <w:szCs w:val="18"/>
                <w:spacing w:val="-6"/>
              </w:rPr>
              <w:t>第</w:t>
            </w:r>
            <w:r>
              <w:rPr>
                <w:sz w:val="18"/>
                <w:szCs w:val="18"/>
                <w:spacing w:val="-34"/>
              </w:rPr>
              <w:t xml:space="preserve"> </w:t>
            </w:r>
            <w:r>
              <w:rPr>
                <w:sz w:val="18"/>
                <w:szCs w:val="18"/>
                <w:spacing w:val="-6"/>
              </w:rPr>
              <w:t>3</w:t>
            </w:r>
            <w:r>
              <w:rPr>
                <w:sz w:val="18"/>
                <w:szCs w:val="18"/>
                <w:spacing w:val="-34"/>
              </w:rPr>
              <w:t xml:space="preserve"> </w:t>
            </w:r>
            <w:r>
              <w:rPr>
                <w:sz w:val="18"/>
                <w:szCs w:val="18"/>
                <w:spacing w:val="-6"/>
              </w:rPr>
              <w:t>次</w:t>
            </w:r>
          </w:p>
        </w:tc>
        <w:tc>
          <w:tcPr>
            <w:tcW w:w="511" w:type="dxa"/>
            <w:vAlign w:val="top"/>
            <w:vMerge w:val="continue"/>
            <w:tcBorders>
              <w:top w:val="nil"/>
              <w:bottom w:val="nil"/>
            </w:tcBorders>
          </w:tcPr>
          <w:p>
            <w:pPr>
              <w:rPr>
                <w:rFonts w:ascii="Arial"/>
                <w:sz w:val="21"/>
              </w:rPr>
            </w:pPr>
            <w:r/>
          </w:p>
        </w:tc>
        <w:tc>
          <w:tcPr>
            <w:tcW w:w="567"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694" w:type="dxa"/>
            <w:vAlign w:val="top"/>
            <w:vMerge w:val="continue"/>
            <w:tcBorders>
              <w:top w:val="nil"/>
              <w:bottom w:val="nil"/>
            </w:tcBorders>
          </w:tcPr>
          <w:p>
            <w:pPr>
              <w:rPr>
                <w:rFonts w:ascii="Arial"/>
                <w:sz w:val="21"/>
              </w:rPr>
            </w:pPr>
            <w:r/>
          </w:p>
        </w:tc>
        <w:tc>
          <w:tcPr>
            <w:tcW w:w="847" w:type="dxa"/>
            <w:vAlign w:val="top"/>
            <w:vMerge w:val="restart"/>
            <w:tcBorders>
              <w:bottom w:val="nil"/>
            </w:tcBorders>
          </w:tcPr>
          <w:p>
            <w:pPr>
              <w:pStyle w:val="TableText"/>
              <w:ind w:left="260"/>
              <w:spacing w:before="143" w:line="221" w:lineRule="auto"/>
              <w:rPr>
                <w:sz w:val="18"/>
                <w:szCs w:val="18"/>
              </w:rPr>
            </w:pPr>
            <w:r>
              <w:rPr>
                <w:sz w:val="18"/>
                <w:szCs w:val="18"/>
                <w:spacing w:val="-5"/>
              </w:rPr>
              <w:t>设备</w:t>
            </w:r>
          </w:p>
          <w:p>
            <w:pPr>
              <w:pStyle w:val="TableText"/>
              <w:ind w:left="77"/>
              <w:spacing w:before="19" w:line="220" w:lineRule="auto"/>
              <w:rPr>
                <w:sz w:val="18"/>
                <w:szCs w:val="18"/>
              </w:rPr>
            </w:pPr>
            <w:r>
              <w:rPr>
                <w:sz w:val="18"/>
                <w:szCs w:val="18"/>
                <w:spacing w:val="-2"/>
              </w:rPr>
              <w:t>运行情况</w:t>
            </w:r>
          </w:p>
        </w:tc>
        <w:tc>
          <w:tcPr>
            <w:tcW w:w="901" w:type="dxa"/>
            <w:vAlign w:val="top"/>
            <w:vMerge w:val="restart"/>
            <w:tcBorders>
              <w:bottom w:val="nil"/>
            </w:tcBorders>
          </w:tcPr>
          <w:p>
            <w:pPr>
              <w:pStyle w:val="TableText"/>
              <w:ind w:left="286"/>
              <w:spacing w:before="144" w:line="219" w:lineRule="auto"/>
              <w:rPr>
                <w:sz w:val="18"/>
                <w:szCs w:val="18"/>
              </w:rPr>
            </w:pPr>
            <w:r>
              <w:rPr>
                <w:sz w:val="18"/>
                <w:szCs w:val="18"/>
                <w:spacing w:val="-4"/>
              </w:rPr>
              <w:t>个体</w:t>
            </w:r>
          </w:p>
          <w:p>
            <w:pPr>
              <w:pStyle w:val="TableText"/>
              <w:ind w:left="117"/>
              <w:spacing w:before="21" w:line="220" w:lineRule="auto"/>
              <w:rPr>
                <w:sz w:val="18"/>
                <w:szCs w:val="18"/>
              </w:rPr>
            </w:pPr>
            <w:r>
              <w:rPr>
                <w:sz w:val="18"/>
                <w:szCs w:val="18"/>
                <w:spacing w:val="-5"/>
              </w:rPr>
              <w:t>防护情况</w:t>
            </w:r>
          </w:p>
        </w:tc>
        <w:tc>
          <w:tcPr>
            <w:tcW w:w="335" w:type="dxa"/>
            <w:vAlign w:val="top"/>
            <w:vMerge w:val="continue"/>
            <w:textDirection w:val="tbRlV"/>
            <w:tcBorders>
              <w:right w:val="single" w:color="000000" w:sz="10" w:space="0"/>
              <w:top w:val="nil"/>
              <w:bottom w:val="nil"/>
            </w:tcBorders>
          </w:tcPr>
          <w:p>
            <w:pPr>
              <w:rPr>
                <w:rFonts w:ascii="Arial"/>
                <w:sz w:val="21"/>
              </w:rPr>
            </w:pPr>
            <w:r/>
          </w:p>
        </w:tc>
      </w:tr>
      <w:tr>
        <w:trPr>
          <w:trHeight w:val="342" w:hRule="atLeast"/>
        </w:trPr>
        <w:tc>
          <w:tcPr>
            <w:tcW w:w="687" w:type="dxa"/>
            <w:vAlign w:val="top"/>
            <w:vMerge w:val="continue"/>
            <w:tcBorders>
              <w:left w:val="single" w:color="000000" w:sz="10" w:space="0"/>
              <w:top w:val="nil"/>
            </w:tcBorders>
          </w:tcPr>
          <w:p>
            <w:pPr>
              <w:rPr>
                <w:rFonts w:ascii="Arial"/>
                <w:sz w:val="21"/>
              </w:rPr>
            </w:pPr>
            <w:r/>
          </w:p>
        </w:tc>
        <w:tc>
          <w:tcPr>
            <w:tcW w:w="2633" w:type="dxa"/>
            <w:vAlign w:val="top"/>
            <w:vMerge w:val="continue"/>
            <w:tcBorders>
              <w:top w:val="nil"/>
            </w:tcBorders>
          </w:tcPr>
          <w:p>
            <w:pPr>
              <w:rPr>
                <w:rFonts w:ascii="Arial"/>
                <w:sz w:val="21"/>
              </w:rPr>
            </w:pPr>
            <w:r/>
          </w:p>
        </w:tc>
        <w:tc>
          <w:tcPr>
            <w:tcW w:w="702" w:type="dxa"/>
            <w:vAlign w:val="top"/>
            <w:vMerge w:val="continue"/>
            <w:tcBorders>
              <w:top w:val="nil"/>
            </w:tcBorders>
          </w:tcPr>
          <w:p>
            <w:pPr>
              <w:rPr>
                <w:rFonts w:ascii="Arial"/>
                <w:sz w:val="21"/>
              </w:rPr>
            </w:pPr>
            <w:r/>
          </w:p>
        </w:tc>
        <w:tc>
          <w:tcPr>
            <w:tcW w:w="618" w:type="dxa"/>
            <w:vAlign w:val="top"/>
            <w:vMerge w:val="continue"/>
            <w:tcBorders>
              <w:top w:val="nil"/>
            </w:tcBorders>
          </w:tcPr>
          <w:p>
            <w:pPr>
              <w:rPr>
                <w:rFonts w:ascii="Arial"/>
                <w:sz w:val="21"/>
              </w:rPr>
            </w:pPr>
            <w:r/>
          </w:p>
        </w:tc>
        <w:tc>
          <w:tcPr>
            <w:tcW w:w="564" w:type="dxa"/>
            <w:vAlign w:val="top"/>
            <w:vMerge w:val="continue"/>
            <w:tcBorders>
              <w:top w:val="nil"/>
            </w:tcBorders>
          </w:tcPr>
          <w:p>
            <w:pPr>
              <w:rPr>
                <w:rFonts w:ascii="Arial"/>
                <w:sz w:val="21"/>
              </w:rPr>
            </w:pPr>
            <w:r/>
          </w:p>
        </w:tc>
        <w:tc>
          <w:tcPr>
            <w:tcW w:w="564" w:type="dxa"/>
            <w:vAlign w:val="top"/>
            <w:vMerge w:val="continue"/>
            <w:tcBorders>
              <w:top w:val="nil"/>
            </w:tcBorders>
          </w:tcPr>
          <w:p>
            <w:pPr>
              <w:rPr>
                <w:rFonts w:ascii="Arial"/>
                <w:sz w:val="21"/>
              </w:rPr>
            </w:pPr>
            <w:r/>
          </w:p>
        </w:tc>
        <w:tc>
          <w:tcPr>
            <w:tcW w:w="691" w:type="dxa"/>
            <w:vAlign w:val="top"/>
          </w:tcPr>
          <w:p>
            <w:pPr>
              <w:pStyle w:val="TableText"/>
              <w:ind w:left="79"/>
              <w:spacing w:before="94" w:line="219" w:lineRule="auto"/>
              <w:rPr>
                <w:sz w:val="18"/>
                <w:szCs w:val="18"/>
              </w:rPr>
            </w:pPr>
            <w:r>
              <w:rPr>
                <w:sz w:val="18"/>
                <w:szCs w:val="18"/>
                <w:spacing w:val="-3"/>
              </w:rPr>
              <w:t>测量值</w:t>
            </w:r>
          </w:p>
        </w:tc>
        <w:tc>
          <w:tcPr>
            <w:tcW w:w="691" w:type="dxa"/>
            <w:vAlign w:val="top"/>
          </w:tcPr>
          <w:p>
            <w:pPr>
              <w:pStyle w:val="TableText"/>
              <w:ind w:left="78"/>
              <w:spacing w:before="94" w:line="219" w:lineRule="auto"/>
              <w:rPr>
                <w:sz w:val="18"/>
                <w:szCs w:val="18"/>
              </w:rPr>
            </w:pPr>
            <w:r>
              <w:rPr>
                <w:sz w:val="18"/>
                <w:szCs w:val="18"/>
                <w:spacing w:val="-3"/>
              </w:rPr>
              <w:t>修正值</w:t>
            </w:r>
          </w:p>
        </w:tc>
        <w:tc>
          <w:tcPr>
            <w:tcW w:w="691" w:type="dxa"/>
            <w:vAlign w:val="top"/>
          </w:tcPr>
          <w:p>
            <w:pPr>
              <w:pStyle w:val="TableText"/>
              <w:ind w:left="81"/>
              <w:spacing w:before="94" w:line="219" w:lineRule="auto"/>
              <w:rPr>
                <w:sz w:val="18"/>
                <w:szCs w:val="18"/>
              </w:rPr>
            </w:pPr>
            <w:r>
              <w:rPr>
                <w:sz w:val="18"/>
                <w:szCs w:val="18"/>
                <w:spacing w:val="-3"/>
              </w:rPr>
              <w:t>测量值</w:t>
            </w:r>
          </w:p>
        </w:tc>
        <w:tc>
          <w:tcPr>
            <w:tcW w:w="691" w:type="dxa"/>
            <w:vAlign w:val="top"/>
          </w:tcPr>
          <w:p>
            <w:pPr>
              <w:pStyle w:val="TableText"/>
              <w:ind w:left="81"/>
              <w:spacing w:before="94" w:line="219" w:lineRule="auto"/>
              <w:rPr>
                <w:sz w:val="18"/>
                <w:szCs w:val="18"/>
              </w:rPr>
            </w:pPr>
            <w:r>
              <w:rPr>
                <w:sz w:val="18"/>
                <w:szCs w:val="18"/>
                <w:spacing w:val="-3"/>
              </w:rPr>
              <w:t>修正值</w:t>
            </w:r>
          </w:p>
        </w:tc>
        <w:tc>
          <w:tcPr>
            <w:tcW w:w="691" w:type="dxa"/>
            <w:vAlign w:val="top"/>
          </w:tcPr>
          <w:p>
            <w:pPr>
              <w:pStyle w:val="TableText"/>
              <w:ind w:left="82"/>
              <w:spacing w:before="94" w:line="219" w:lineRule="auto"/>
              <w:rPr>
                <w:sz w:val="18"/>
                <w:szCs w:val="18"/>
              </w:rPr>
            </w:pPr>
            <w:r>
              <w:rPr>
                <w:sz w:val="18"/>
                <w:szCs w:val="18"/>
                <w:spacing w:val="-3"/>
              </w:rPr>
              <w:t>测量值</w:t>
            </w:r>
          </w:p>
        </w:tc>
        <w:tc>
          <w:tcPr>
            <w:tcW w:w="691" w:type="dxa"/>
            <w:vAlign w:val="top"/>
          </w:tcPr>
          <w:p>
            <w:pPr>
              <w:pStyle w:val="TableText"/>
              <w:ind w:left="84"/>
              <w:spacing w:before="94" w:line="219" w:lineRule="auto"/>
              <w:rPr>
                <w:sz w:val="18"/>
                <w:szCs w:val="18"/>
              </w:rPr>
            </w:pPr>
            <w:r>
              <w:rPr>
                <w:sz w:val="18"/>
                <w:szCs w:val="18"/>
                <w:spacing w:val="-3"/>
              </w:rPr>
              <w:t>修正值</w:t>
            </w:r>
          </w:p>
        </w:tc>
        <w:tc>
          <w:tcPr>
            <w:tcW w:w="511" w:type="dxa"/>
            <w:vAlign w:val="top"/>
            <w:vMerge w:val="continue"/>
            <w:tcBorders>
              <w:top w:val="nil"/>
            </w:tcBorders>
          </w:tcPr>
          <w:p>
            <w:pPr>
              <w:rPr>
                <w:rFonts w:ascii="Arial"/>
                <w:sz w:val="21"/>
              </w:rPr>
            </w:pPr>
            <w:r/>
          </w:p>
        </w:tc>
        <w:tc>
          <w:tcPr>
            <w:tcW w:w="567" w:type="dxa"/>
            <w:vAlign w:val="top"/>
            <w:vMerge w:val="continue"/>
            <w:tcBorders>
              <w:top w:val="nil"/>
            </w:tcBorders>
          </w:tcPr>
          <w:p>
            <w:pPr>
              <w:rPr>
                <w:rFonts w:ascii="Arial"/>
                <w:sz w:val="21"/>
              </w:rPr>
            </w:pPr>
            <w:r/>
          </w:p>
        </w:tc>
        <w:tc>
          <w:tcPr>
            <w:tcW w:w="707" w:type="dxa"/>
            <w:vAlign w:val="top"/>
            <w:vMerge w:val="continue"/>
            <w:tcBorders>
              <w:top w:val="nil"/>
            </w:tcBorders>
          </w:tcPr>
          <w:p>
            <w:pPr>
              <w:rPr>
                <w:rFonts w:ascii="Arial"/>
                <w:sz w:val="21"/>
              </w:rPr>
            </w:pPr>
            <w:r/>
          </w:p>
        </w:tc>
        <w:tc>
          <w:tcPr>
            <w:tcW w:w="694" w:type="dxa"/>
            <w:vAlign w:val="top"/>
            <w:vMerge w:val="continue"/>
            <w:tcBorders>
              <w:top w:val="nil"/>
            </w:tcBorders>
          </w:tcPr>
          <w:p>
            <w:pPr>
              <w:rPr>
                <w:rFonts w:ascii="Arial"/>
                <w:sz w:val="21"/>
              </w:rPr>
            </w:pPr>
            <w:r/>
          </w:p>
        </w:tc>
        <w:tc>
          <w:tcPr>
            <w:tcW w:w="847" w:type="dxa"/>
            <w:vAlign w:val="top"/>
            <w:vMerge w:val="continue"/>
            <w:tcBorders>
              <w:top w:val="nil"/>
            </w:tcBorders>
          </w:tcPr>
          <w:p>
            <w:pPr>
              <w:rPr>
                <w:rFonts w:ascii="Arial"/>
                <w:sz w:val="21"/>
              </w:rPr>
            </w:pPr>
            <w:r/>
          </w:p>
        </w:tc>
        <w:tc>
          <w:tcPr>
            <w:tcW w:w="901" w:type="dxa"/>
            <w:vAlign w:val="top"/>
            <w:vMerge w:val="continue"/>
            <w:tcBorders>
              <w:top w:val="nil"/>
            </w:tcBorders>
          </w:tcPr>
          <w:p>
            <w:pPr>
              <w:rPr>
                <w:rFonts w:ascii="Arial"/>
                <w:sz w:val="21"/>
              </w:rPr>
            </w:pPr>
            <w:r/>
          </w:p>
        </w:tc>
        <w:tc>
          <w:tcPr>
            <w:tcW w:w="335" w:type="dxa"/>
            <w:vAlign w:val="top"/>
            <w:vMerge w:val="continue"/>
            <w:textDirection w:val="tbRlV"/>
            <w:tcBorders>
              <w:right w:val="single" w:color="000000" w:sz="10" w:space="0"/>
              <w:top w:val="nil"/>
            </w:tcBorders>
          </w:tcPr>
          <w:p>
            <w:pPr>
              <w:rPr>
                <w:rFonts w:ascii="Arial"/>
                <w:sz w:val="21"/>
              </w:rPr>
            </w:pPr>
            <w:r/>
          </w:p>
        </w:tc>
      </w:tr>
      <w:tr>
        <w:trPr>
          <w:trHeight w:val="333" w:hRule="atLeast"/>
        </w:trPr>
        <w:tc>
          <w:tcPr>
            <w:tcW w:w="687" w:type="dxa"/>
            <w:vAlign w:val="top"/>
            <w:tcBorders>
              <w:left w:val="single" w:color="000000" w:sz="10" w:space="0"/>
            </w:tcBorders>
          </w:tcPr>
          <w:p>
            <w:pPr>
              <w:rPr>
                <w:rFonts w:ascii="Arial"/>
                <w:sz w:val="21"/>
              </w:rPr>
            </w:pPr>
            <w:r/>
          </w:p>
        </w:tc>
        <w:tc>
          <w:tcPr>
            <w:tcW w:w="2633" w:type="dxa"/>
            <w:vAlign w:val="top"/>
          </w:tcPr>
          <w:p>
            <w:pPr>
              <w:rPr>
                <w:rFonts w:ascii="Arial"/>
                <w:sz w:val="21"/>
              </w:rPr>
            </w:pPr>
            <w:r/>
          </w:p>
        </w:tc>
        <w:tc>
          <w:tcPr>
            <w:tcW w:w="702" w:type="dxa"/>
            <w:vAlign w:val="top"/>
          </w:tcPr>
          <w:p>
            <w:pPr>
              <w:rPr>
                <w:rFonts w:ascii="Arial"/>
                <w:sz w:val="21"/>
              </w:rPr>
            </w:pPr>
            <w:r/>
          </w:p>
        </w:tc>
        <w:tc>
          <w:tcPr>
            <w:tcW w:w="618" w:type="dxa"/>
            <w:vAlign w:val="top"/>
          </w:tcPr>
          <w:p>
            <w:pPr>
              <w:rPr>
                <w:rFonts w:ascii="Arial"/>
                <w:sz w:val="21"/>
              </w:rPr>
            </w:pPr>
            <w:r/>
          </w:p>
        </w:tc>
        <w:tc>
          <w:tcPr>
            <w:tcW w:w="564" w:type="dxa"/>
            <w:vAlign w:val="top"/>
          </w:tcPr>
          <w:p>
            <w:pPr>
              <w:rPr>
                <w:rFonts w:ascii="Arial"/>
                <w:sz w:val="21"/>
              </w:rPr>
            </w:pPr>
            <w:r/>
          </w:p>
        </w:tc>
        <w:tc>
          <w:tcPr>
            <w:tcW w:w="564"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511" w:type="dxa"/>
            <w:vAlign w:val="top"/>
          </w:tcPr>
          <w:p>
            <w:pPr>
              <w:rPr>
                <w:rFonts w:ascii="Arial"/>
                <w:sz w:val="21"/>
              </w:rPr>
            </w:pPr>
            <w:r/>
          </w:p>
        </w:tc>
        <w:tc>
          <w:tcPr>
            <w:tcW w:w="567" w:type="dxa"/>
            <w:vAlign w:val="top"/>
          </w:tcPr>
          <w:p>
            <w:pPr>
              <w:rPr>
                <w:rFonts w:ascii="Arial"/>
                <w:sz w:val="21"/>
              </w:rPr>
            </w:pPr>
            <w:r/>
          </w:p>
        </w:tc>
        <w:tc>
          <w:tcPr>
            <w:tcW w:w="707" w:type="dxa"/>
            <w:vAlign w:val="top"/>
          </w:tcPr>
          <w:p>
            <w:pPr>
              <w:rPr>
                <w:rFonts w:ascii="Arial"/>
                <w:sz w:val="21"/>
              </w:rPr>
            </w:pPr>
            <w:r/>
          </w:p>
        </w:tc>
        <w:tc>
          <w:tcPr>
            <w:tcW w:w="694" w:type="dxa"/>
            <w:vAlign w:val="top"/>
          </w:tcPr>
          <w:p>
            <w:pPr>
              <w:rPr>
                <w:rFonts w:ascii="Arial"/>
                <w:sz w:val="21"/>
              </w:rPr>
            </w:pPr>
            <w:r/>
          </w:p>
        </w:tc>
        <w:tc>
          <w:tcPr>
            <w:tcW w:w="847" w:type="dxa"/>
            <w:vAlign w:val="top"/>
          </w:tcPr>
          <w:p>
            <w:pPr>
              <w:rPr>
                <w:rFonts w:ascii="Arial"/>
                <w:sz w:val="21"/>
              </w:rPr>
            </w:pPr>
            <w:r/>
          </w:p>
        </w:tc>
        <w:tc>
          <w:tcPr>
            <w:tcW w:w="901" w:type="dxa"/>
            <w:vAlign w:val="top"/>
          </w:tcPr>
          <w:p>
            <w:pPr>
              <w:rPr>
                <w:rFonts w:ascii="Arial"/>
                <w:sz w:val="21"/>
              </w:rPr>
            </w:pPr>
            <w:r/>
          </w:p>
        </w:tc>
        <w:tc>
          <w:tcPr>
            <w:tcW w:w="335" w:type="dxa"/>
            <w:vAlign w:val="top"/>
            <w:tcBorders>
              <w:right w:val="single" w:color="000000" w:sz="10" w:space="0"/>
            </w:tcBorders>
          </w:tcPr>
          <w:p>
            <w:pPr>
              <w:rPr>
                <w:rFonts w:ascii="Arial"/>
                <w:sz w:val="21"/>
              </w:rPr>
            </w:pPr>
            <w:r/>
          </w:p>
        </w:tc>
      </w:tr>
      <w:tr>
        <w:trPr>
          <w:trHeight w:val="333" w:hRule="atLeast"/>
        </w:trPr>
        <w:tc>
          <w:tcPr>
            <w:tcW w:w="687" w:type="dxa"/>
            <w:vAlign w:val="top"/>
            <w:tcBorders>
              <w:left w:val="single" w:color="000000" w:sz="10" w:space="0"/>
            </w:tcBorders>
          </w:tcPr>
          <w:p>
            <w:pPr>
              <w:rPr>
                <w:rFonts w:ascii="Arial"/>
                <w:sz w:val="21"/>
              </w:rPr>
            </w:pPr>
            <w:r/>
          </w:p>
        </w:tc>
        <w:tc>
          <w:tcPr>
            <w:tcW w:w="2633" w:type="dxa"/>
            <w:vAlign w:val="top"/>
          </w:tcPr>
          <w:p>
            <w:pPr>
              <w:rPr>
                <w:rFonts w:ascii="Arial"/>
                <w:sz w:val="21"/>
              </w:rPr>
            </w:pPr>
            <w:r/>
          </w:p>
        </w:tc>
        <w:tc>
          <w:tcPr>
            <w:tcW w:w="702" w:type="dxa"/>
            <w:vAlign w:val="top"/>
          </w:tcPr>
          <w:p>
            <w:pPr>
              <w:rPr>
                <w:rFonts w:ascii="Arial"/>
                <w:sz w:val="21"/>
              </w:rPr>
            </w:pPr>
            <w:r/>
          </w:p>
        </w:tc>
        <w:tc>
          <w:tcPr>
            <w:tcW w:w="618" w:type="dxa"/>
            <w:vAlign w:val="top"/>
          </w:tcPr>
          <w:p>
            <w:pPr>
              <w:rPr>
                <w:rFonts w:ascii="Arial"/>
                <w:sz w:val="21"/>
              </w:rPr>
            </w:pPr>
            <w:r/>
          </w:p>
        </w:tc>
        <w:tc>
          <w:tcPr>
            <w:tcW w:w="564" w:type="dxa"/>
            <w:vAlign w:val="top"/>
          </w:tcPr>
          <w:p>
            <w:pPr>
              <w:rPr>
                <w:rFonts w:ascii="Arial"/>
                <w:sz w:val="21"/>
              </w:rPr>
            </w:pPr>
            <w:r/>
          </w:p>
        </w:tc>
        <w:tc>
          <w:tcPr>
            <w:tcW w:w="564"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691" w:type="dxa"/>
            <w:vAlign w:val="top"/>
          </w:tcPr>
          <w:p>
            <w:pPr>
              <w:rPr>
                <w:rFonts w:ascii="Arial"/>
                <w:sz w:val="21"/>
              </w:rPr>
            </w:pPr>
            <w:r/>
          </w:p>
        </w:tc>
        <w:tc>
          <w:tcPr>
            <w:tcW w:w="511" w:type="dxa"/>
            <w:vAlign w:val="top"/>
          </w:tcPr>
          <w:p>
            <w:pPr>
              <w:rPr>
                <w:rFonts w:ascii="Arial"/>
                <w:sz w:val="21"/>
              </w:rPr>
            </w:pPr>
            <w:r/>
          </w:p>
        </w:tc>
        <w:tc>
          <w:tcPr>
            <w:tcW w:w="567" w:type="dxa"/>
            <w:vAlign w:val="top"/>
          </w:tcPr>
          <w:p>
            <w:pPr>
              <w:rPr>
                <w:rFonts w:ascii="Arial"/>
                <w:sz w:val="21"/>
              </w:rPr>
            </w:pPr>
            <w:r/>
          </w:p>
        </w:tc>
        <w:tc>
          <w:tcPr>
            <w:tcW w:w="707" w:type="dxa"/>
            <w:vAlign w:val="top"/>
          </w:tcPr>
          <w:p>
            <w:pPr>
              <w:rPr>
                <w:rFonts w:ascii="Arial"/>
                <w:sz w:val="21"/>
              </w:rPr>
            </w:pPr>
            <w:r/>
          </w:p>
        </w:tc>
        <w:tc>
          <w:tcPr>
            <w:tcW w:w="694" w:type="dxa"/>
            <w:vAlign w:val="top"/>
          </w:tcPr>
          <w:p>
            <w:pPr>
              <w:rPr>
                <w:rFonts w:ascii="Arial"/>
                <w:sz w:val="21"/>
              </w:rPr>
            </w:pPr>
            <w:r/>
          </w:p>
        </w:tc>
        <w:tc>
          <w:tcPr>
            <w:tcW w:w="847" w:type="dxa"/>
            <w:vAlign w:val="top"/>
          </w:tcPr>
          <w:p>
            <w:pPr>
              <w:rPr>
                <w:rFonts w:ascii="Arial"/>
                <w:sz w:val="21"/>
              </w:rPr>
            </w:pPr>
            <w:r/>
          </w:p>
        </w:tc>
        <w:tc>
          <w:tcPr>
            <w:tcW w:w="901" w:type="dxa"/>
            <w:vAlign w:val="top"/>
          </w:tcPr>
          <w:p>
            <w:pPr>
              <w:rPr>
                <w:rFonts w:ascii="Arial"/>
                <w:sz w:val="21"/>
              </w:rPr>
            </w:pPr>
            <w:r/>
          </w:p>
        </w:tc>
        <w:tc>
          <w:tcPr>
            <w:tcW w:w="335" w:type="dxa"/>
            <w:vAlign w:val="top"/>
            <w:tcBorders>
              <w:right w:val="single" w:color="000000" w:sz="10" w:space="0"/>
            </w:tcBorders>
          </w:tcPr>
          <w:p>
            <w:pPr>
              <w:rPr>
                <w:rFonts w:ascii="Arial"/>
                <w:sz w:val="21"/>
              </w:rPr>
            </w:pPr>
            <w:r/>
          </w:p>
        </w:tc>
      </w:tr>
      <w:tr>
        <w:trPr>
          <w:trHeight w:val="342" w:hRule="atLeast"/>
        </w:trPr>
        <w:tc>
          <w:tcPr>
            <w:tcW w:w="14476" w:type="dxa"/>
            <w:vAlign w:val="top"/>
            <w:gridSpan w:val="19"/>
            <w:tcBorders>
              <w:left w:val="single" w:color="000000" w:sz="10" w:space="0"/>
              <w:bottom w:val="single" w:color="000000" w:sz="10" w:space="0"/>
              <w:right w:val="single" w:color="000000" w:sz="10" w:space="0"/>
            </w:tcBorders>
          </w:tcPr>
          <w:p>
            <w:pPr>
              <w:pStyle w:val="TableText"/>
              <w:ind w:left="53"/>
              <w:spacing w:before="96" w:line="219" w:lineRule="auto"/>
              <w:rPr>
                <w:sz w:val="18"/>
                <w:szCs w:val="18"/>
              </w:rPr>
            </w:pPr>
            <w:r>
              <w:rPr>
                <w:sz w:val="18"/>
                <w:szCs w:val="18"/>
              </w:rPr>
              <w:t>测量人：                    复核人：                   </w:t>
            </w:r>
            <w:r>
              <w:rPr>
                <w:sz w:val="18"/>
                <w:szCs w:val="18"/>
                <w:spacing w:val="-1"/>
              </w:rPr>
              <w:t xml:space="preserve"> 用人单位陪同人：</w:t>
            </w:r>
          </w:p>
        </w:tc>
      </w:tr>
      <w:tr>
        <w:trPr>
          <w:trHeight w:val="327" w:hRule="atLeast"/>
        </w:trPr>
        <w:tc>
          <w:tcPr>
            <w:tcW w:w="14476" w:type="dxa"/>
            <w:vAlign w:val="top"/>
            <w:gridSpan w:val="19"/>
            <w:tcBorders>
              <w:left w:val="single" w:color="000000" w:sz="10" w:space="0"/>
              <w:bottom w:val="single" w:color="000000" w:sz="10" w:space="0"/>
              <w:right w:val="single" w:color="000000" w:sz="10" w:space="0"/>
              <w:top w:val="single" w:color="000000" w:sz="10" w:space="0"/>
            </w:tcBorders>
          </w:tcPr>
          <w:p>
            <w:pPr>
              <w:pStyle w:val="TableText"/>
              <w:ind w:left="414"/>
              <w:spacing w:before="78" w:line="222" w:lineRule="auto"/>
              <w:rPr>
                <w:sz w:val="18"/>
                <w:szCs w:val="18"/>
              </w:rPr>
            </w:pPr>
            <w:r>
              <w:rPr>
                <w:rFonts w:ascii="SimHei" w:hAnsi="SimHei" w:eastAsia="SimHei" w:cs="SimHei"/>
                <w:sz w:val="18"/>
                <w:szCs w:val="18"/>
              </w:rPr>
              <w:t>注：</w:t>
            </w:r>
            <w:r>
              <w:rPr>
                <w:sz w:val="18"/>
                <w:szCs w:val="18"/>
              </w:rPr>
              <w:t>应在各操作位分别予以测量。一般测量头部和胸部位置，当操作中其他部位可能受到更</w:t>
            </w:r>
            <w:r>
              <w:rPr>
                <w:sz w:val="18"/>
                <w:szCs w:val="18"/>
                <w:spacing w:val="-1"/>
              </w:rPr>
              <w:t>强辐射时，应予以加测。</w:t>
            </w:r>
          </w:p>
        </w:tc>
      </w:tr>
    </w:tbl>
    <w:p>
      <w:pPr>
        <w:ind w:left="118"/>
        <w:spacing w:before="152" w:line="231" w:lineRule="auto"/>
        <w:outlineLvl w:val="2"/>
        <w:rPr>
          <w:rFonts w:ascii="SimSun" w:hAnsi="SimSun" w:eastAsia="SimSun" w:cs="SimSun"/>
          <w:sz w:val="20"/>
          <w:szCs w:val="20"/>
        </w:rPr>
      </w:pPr>
      <w:r>
        <w:rPr>
          <w:rFonts w:ascii="SimHei" w:hAnsi="SimHei" w:eastAsia="SimHei" w:cs="SimHei"/>
          <w:sz w:val="20"/>
          <w:szCs w:val="20"/>
          <w:spacing w:val="7"/>
        </w:rPr>
        <w:t>F.2.8</w:t>
      </w:r>
      <w:r>
        <w:rPr>
          <w:rFonts w:ascii="SimHei" w:hAnsi="SimHei" w:eastAsia="SimHei" w:cs="SimHei"/>
          <w:sz w:val="20"/>
          <w:szCs w:val="20"/>
          <w:spacing w:val="7"/>
        </w:rPr>
        <w:t xml:space="preserve">   </w:t>
      </w:r>
      <w:r>
        <w:rPr>
          <w:rFonts w:ascii="Times New Roman" w:hAnsi="Times New Roman" w:eastAsia="Times New Roman" w:cs="Times New Roman"/>
          <w:sz w:val="20"/>
          <w:szCs w:val="20"/>
        </w:rPr>
        <w:t>Hz</w:t>
      </w:r>
      <w:r>
        <w:rPr>
          <w:rFonts w:ascii="SimSun" w:hAnsi="SimSun" w:eastAsia="SimSun" w:cs="SimSun"/>
          <w:sz w:val="20"/>
          <w:szCs w:val="20"/>
          <w:spacing w:val="7"/>
        </w:rPr>
        <w:t>～100 </w:t>
      </w:r>
      <w:r>
        <w:rPr>
          <w:rFonts w:ascii="Times New Roman" w:hAnsi="Times New Roman" w:eastAsia="Times New Roman" w:cs="Times New Roman"/>
          <w:sz w:val="20"/>
          <w:szCs w:val="20"/>
        </w:rPr>
        <w:t>kHz</w:t>
      </w:r>
      <w:r>
        <w:rPr>
          <w:rFonts w:ascii="SimSun" w:hAnsi="SimSun" w:eastAsia="SimSun" w:cs="SimSun"/>
          <w:sz w:val="20"/>
          <w:szCs w:val="20"/>
          <w:spacing w:val="7"/>
        </w:rPr>
        <w:t>（含工频）</w:t>
      </w:r>
      <w:r>
        <w:rPr>
          <w:rFonts w:ascii="SimSun" w:hAnsi="SimSun" w:eastAsia="SimSun" w:cs="SimSun"/>
          <w:sz w:val="20"/>
          <w:szCs w:val="20"/>
          <w:spacing w:val="-56"/>
        </w:rPr>
        <w:t xml:space="preserve"> </w:t>
      </w:r>
      <w:r>
        <w:rPr>
          <w:rFonts w:ascii="SimSun" w:hAnsi="SimSun" w:eastAsia="SimSun" w:cs="SimSun"/>
          <w:sz w:val="20"/>
          <w:szCs w:val="20"/>
          <w:spacing w:val="7"/>
        </w:rPr>
        <w:t>电场和磁场测量原始记录表，见表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6"/>
        </w:rPr>
        <w:t>.23。</w:t>
      </w:r>
    </w:p>
    <w:p>
      <w:pPr>
        <w:ind w:left="4454"/>
        <w:spacing w:before="141" w:line="230"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29"/>
        </w:rPr>
        <w:t xml:space="preserve"> </w:t>
      </w:r>
      <w:r>
        <w:rPr>
          <w:rFonts w:ascii="SimHei" w:hAnsi="SimHei" w:eastAsia="SimHei" w:cs="SimHei"/>
          <w:sz w:val="20"/>
          <w:szCs w:val="20"/>
          <w:spacing w:val="8"/>
        </w:rPr>
        <w:t>F.23</w:t>
      </w:r>
      <w:r>
        <w:rPr>
          <w:rFonts w:ascii="SimHei" w:hAnsi="SimHei" w:eastAsia="SimHei" w:cs="SimHei"/>
          <w:sz w:val="20"/>
          <w:szCs w:val="20"/>
          <w:spacing w:val="8"/>
        </w:rPr>
        <w:t xml:space="preserve">  </w:t>
      </w:r>
      <w:r>
        <w:rPr>
          <w:rFonts w:ascii="SimHei" w:hAnsi="SimHei" w:eastAsia="SimHei" w:cs="SimHei"/>
          <w:sz w:val="20"/>
          <w:szCs w:val="20"/>
          <w:spacing w:val="8"/>
        </w:rPr>
        <w:t>1</w:t>
      </w:r>
      <w:r>
        <w:rPr>
          <w:rFonts w:ascii="SimHei" w:hAnsi="SimHei" w:eastAsia="SimHei" w:cs="SimHei"/>
          <w:sz w:val="20"/>
          <w:szCs w:val="20"/>
        </w:rPr>
        <w:t>Hz</w:t>
      </w:r>
      <w:r>
        <w:rPr>
          <w:rFonts w:ascii="SimSun" w:hAnsi="SimSun" w:eastAsia="SimSun" w:cs="SimSun"/>
          <w:sz w:val="20"/>
          <w:szCs w:val="20"/>
          <w:spacing w:val="8"/>
        </w:rPr>
        <w:t>～</w:t>
      </w:r>
      <w:r>
        <w:rPr>
          <w:rFonts w:ascii="SimHei" w:hAnsi="SimHei" w:eastAsia="SimHei" w:cs="SimHei"/>
          <w:sz w:val="20"/>
          <w:szCs w:val="20"/>
          <w:spacing w:val="8"/>
        </w:rPr>
        <w:t>100</w:t>
      </w:r>
      <w:r>
        <w:rPr>
          <w:rFonts w:ascii="SimHei" w:hAnsi="SimHei" w:eastAsia="SimHei" w:cs="SimHei"/>
          <w:sz w:val="20"/>
          <w:szCs w:val="20"/>
        </w:rPr>
        <w:t>kHz</w:t>
      </w:r>
      <w:r>
        <w:rPr>
          <w:rFonts w:ascii="SimHei" w:hAnsi="SimHei" w:eastAsia="SimHei" w:cs="SimHei"/>
          <w:sz w:val="20"/>
          <w:szCs w:val="20"/>
          <w:spacing w:val="8"/>
        </w:rPr>
        <w:t>（含工频）电场和磁场测量原始记录表</w:t>
      </w:r>
    </w:p>
    <w:p>
      <w:pPr>
        <w:spacing w:line="113" w:lineRule="exact"/>
        <w:rPr/>
      </w:pPr>
      <w:r/>
    </w:p>
    <w:tbl>
      <w:tblPr>
        <w:tblStyle w:val="TableNormal"/>
        <w:tblW w:w="14403" w:type="dxa"/>
        <w:tblInd w:w="4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5"/>
        <w:gridCol w:w="2653"/>
        <w:gridCol w:w="749"/>
        <w:gridCol w:w="707"/>
        <w:gridCol w:w="704"/>
        <w:gridCol w:w="655"/>
        <w:gridCol w:w="655"/>
        <w:gridCol w:w="656"/>
        <w:gridCol w:w="656"/>
        <w:gridCol w:w="656"/>
        <w:gridCol w:w="656"/>
        <w:gridCol w:w="567"/>
        <w:gridCol w:w="567"/>
        <w:gridCol w:w="714"/>
        <w:gridCol w:w="707"/>
        <w:gridCol w:w="1010"/>
        <w:gridCol w:w="941"/>
        <w:gridCol w:w="535"/>
      </w:tblGrid>
      <w:tr>
        <w:trPr>
          <w:trHeight w:val="317" w:hRule="atLeast"/>
        </w:trPr>
        <w:tc>
          <w:tcPr>
            <w:tcW w:w="4017" w:type="dxa"/>
            <w:vAlign w:val="top"/>
            <w:gridSpan w:val="3"/>
            <w:tcBorders>
              <w:left w:val="single" w:color="000000" w:sz="10" w:space="0"/>
              <w:top w:val="single" w:color="000000" w:sz="10" w:space="0"/>
            </w:tcBorders>
          </w:tcPr>
          <w:p>
            <w:pPr>
              <w:pStyle w:val="TableText"/>
              <w:ind w:left="55"/>
              <w:spacing w:before="69" w:line="220" w:lineRule="auto"/>
              <w:rPr>
                <w:sz w:val="18"/>
                <w:szCs w:val="18"/>
              </w:rPr>
            </w:pPr>
            <w:r>
              <w:rPr>
                <w:sz w:val="18"/>
                <w:szCs w:val="18"/>
                <w:spacing w:val="-2"/>
              </w:rPr>
              <w:t>用人单位：</w:t>
            </w:r>
          </w:p>
        </w:tc>
        <w:tc>
          <w:tcPr>
            <w:tcW w:w="5912" w:type="dxa"/>
            <w:vAlign w:val="top"/>
            <w:gridSpan w:val="9"/>
            <w:tcBorders>
              <w:top w:val="single" w:color="000000" w:sz="10" w:space="0"/>
            </w:tcBorders>
          </w:tcPr>
          <w:p>
            <w:pPr>
              <w:pStyle w:val="TableText"/>
              <w:ind w:left="57"/>
              <w:spacing w:before="69" w:line="229" w:lineRule="auto"/>
              <w:rPr>
                <w:sz w:val="18"/>
                <w:szCs w:val="18"/>
              </w:rPr>
            </w:pPr>
            <w:r>
              <w:rPr>
                <w:sz w:val="18"/>
                <w:szCs w:val="18"/>
                <w:spacing w:val="-3"/>
              </w:rPr>
              <w:t>地址：</w:t>
            </w:r>
          </w:p>
        </w:tc>
        <w:tc>
          <w:tcPr>
            <w:tcW w:w="1988" w:type="dxa"/>
            <w:vAlign w:val="top"/>
            <w:gridSpan w:val="3"/>
            <w:tcBorders>
              <w:top w:val="single" w:color="000000" w:sz="10" w:space="0"/>
            </w:tcBorders>
          </w:tcPr>
          <w:p>
            <w:pPr>
              <w:pStyle w:val="TableText"/>
              <w:ind w:left="66"/>
              <w:spacing w:before="70" w:line="219" w:lineRule="auto"/>
              <w:rPr>
                <w:sz w:val="18"/>
                <w:szCs w:val="18"/>
              </w:rPr>
            </w:pPr>
            <w:r>
              <w:rPr>
                <w:sz w:val="18"/>
                <w:szCs w:val="18"/>
                <w:spacing w:val="-2"/>
              </w:rPr>
              <w:t>检测类别：</w:t>
            </w:r>
          </w:p>
        </w:tc>
        <w:tc>
          <w:tcPr>
            <w:tcW w:w="2486" w:type="dxa"/>
            <w:vAlign w:val="top"/>
            <w:gridSpan w:val="3"/>
            <w:tcBorders>
              <w:right w:val="single" w:color="000000" w:sz="10" w:space="0"/>
              <w:top w:val="single" w:color="000000" w:sz="10" w:space="0"/>
            </w:tcBorders>
          </w:tcPr>
          <w:p>
            <w:pPr>
              <w:pStyle w:val="TableText"/>
              <w:ind w:left="70"/>
              <w:spacing w:before="70" w:line="219" w:lineRule="auto"/>
              <w:rPr>
                <w:sz w:val="18"/>
                <w:szCs w:val="18"/>
              </w:rPr>
            </w:pPr>
            <w:r>
              <w:rPr>
                <w:sz w:val="18"/>
                <w:szCs w:val="18"/>
                <w:spacing w:val="-2"/>
              </w:rPr>
              <w:t>检测任务编号：</w:t>
            </w:r>
          </w:p>
        </w:tc>
      </w:tr>
      <w:tr>
        <w:trPr>
          <w:trHeight w:val="332" w:hRule="atLeast"/>
        </w:trPr>
        <w:tc>
          <w:tcPr>
            <w:tcW w:w="4017" w:type="dxa"/>
            <w:vAlign w:val="top"/>
            <w:gridSpan w:val="3"/>
            <w:tcBorders>
              <w:left w:val="single" w:color="000000" w:sz="10" w:space="0"/>
            </w:tcBorders>
          </w:tcPr>
          <w:p>
            <w:pPr>
              <w:pStyle w:val="TableText"/>
              <w:ind w:left="54"/>
              <w:spacing w:before="79" w:line="219" w:lineRule="auto"/>
              <w:rPr>
                <w:sz w:val="18"/>
                <w:szCs w:val="18"/>
              </w:rPr>
            </w:pPr>
            <w:r>
              <w:rPr>
                <w:sz w:val="18"/>
                <w:szCs w:val="18"/>
                <w:spacing w:val="-1"/>
              </w:rPr>
              <w:t>测量点数量：      个</w:t>
            </w:r>
          </w:p>
        </w:tc>
        <w:tc>
          <w:tcPr>
            <w:tcW w:w="3377" w:type="dxa"/>
            <w:vAlign w:val="top"/>
            <w:gridSpan w:val="5"/>
          </w:tcPr>
          <w:p>
            <w:pPr>
              <w:pStyle w:val="TableText"/>
              <w:ind w:left="57"/>
              <w:spacing w:before="78" w:line="219" w:lineRule="auto"/>
              <w:rPr>
                <w:sz w:val="18"/>
                <w:szCs w:val="18"/>
              </w:rPr>
            </w:pPr>
            <w:r>
              <w:rPr>
                <w:sz w:val="18"/>
                <w:szCs w:val="18"/>
                <w:spacing w:val="-2"/>
              </w:rPr>
              <w:t>测量依据：</w:t>
            </w:r>
          </w:p>
        </w:tc>
        <w:tc>
          <w:tcPr>
            <w:tcW w:w="2535" w:type="dxa"/>
            <w:vAlign w:val="top"/>
            <w:gridSpan w:val="4"/>
          </w:tcPr>
          <w:p>
            <w:pPr>
              <w:pStyle w:val="TableText"/>
              <w:ind w:left="62"/>
              <w:spacing w:before="79"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4474" w:type="dxa"/>
            <w:vAlign w:val="top"/>
            <w:gridSpan w:val="6"/>
            <w:tcBorders>
              <w:right w:val="single" w:color="000000" w:sz="10" w:space="0"/>
            </w:tcBorders>
          </w:tcPr>
          <w:p>
            <w:pPr>
              <w:pStyle w:val="TableText"/>
              <w:ind w:left="66"/>
              <w:spacing w:before="79"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32" w:hRule="atLeast"/>
        </w:trPr>
        <w:tc>
          <w:tcPr>
            <w:tcW w:w="4017" w:type="dxa"/>
            <w:vAlign w:val="top"/>
            <w:gridSpan w:val="3"/>
            <w:tcBorders>
              <w:left w:val="single" w:color="000000" w:sz="10" w:space="0"/>
            </w:tcBorders>
          </w:tcPr>
          <w:p>
            <w:pPr>
              <w:pStyle w:val="TableText"/>
              <w:ind w:left="54"/>
              <w:spacing w:before="80" w:line="219" w:lineRule="auto"/>
              <w:rPr>
                <w:sz w:val="18"/>
                <w:szCs w:val="18"/>
              </w:rPr>
            </w:pPr>
            <w:r>
              <w:rPr>
                <w:sz w:val="18"/>
                <w:szCs w:val="18"/>
                <w:spacing w:val="-1"/>
              </w:rPr>
              <w:t>测量设备名称及编号：</w:t>
            </w:r>
          </w:p>
        </w:tc>
        <w:tc>
          <w:tcPr>
            <w:tcW w:w="3377" w:type="dxa"/>
            <w:vAlign w:val="top"/>
            <w:gridSpan w:val="5"/>
          </w:tcPr>
          <w:p>
            <w:pPr>
              <w:pStyle w:val="TableText"/>
              <w:ind w:left="78"/>
              <w:spacing w:before="80" w:line="219" w:lineRule="auto"/>
              <w:rPr>
                <w:sz w:val="18"/>
                <w:szCs w:val="18"/>
              </w:rPr>
            </w:pPr>
            <w:r>
              <w:rPr>
                <w:sz w:val="18"/>
                <w:szCs w:val="18"/>
                <w:spacing w:val="-4"/>
              </w:rPr>
              <w:t>电场强度修正系数：</w:t>
            </w:r>
          </w:p>
        </w:tc>
        <w:tc>
          <w:tcPr>
            <w:tcW w:w="2535" w:type="dxa"/>
            <w:vAlign w:val="top"/>
            <w:gridSpan w:val="4"/>
          </w:tcPr>
          <w:p>
            <w:pPr>
              <w:pStyle w:val="TableText"/>
              <w:ind w:left="61"/>
              <w:spacing w:before="80" w:line="219" w:lineRule="auto"/>
              <w:rPr>
                <w:sz w:val="18"/>
                <w:szCs w:val="18"/>
              </w:rPr>
            </w:pPr>
            <w:r>
              <w:rPr>
                <w:sz w:val="18"/>
                <w:szCs w:val="18"/>
                <w:spacing w:val="-1"/>
              </w:rPr>
              <w:t>磁通密度修正系数：</w:t>
            </w:r>
          </w:p>
        </w:tc>
        <w:tc>
          <w:tcPr>
            <w:tcW w:w="4474" w:type="dxa"/>
            <w:vAlign w:val="top"/>
            <w:gridSpan w:val="6"/>
            <w:tcBorders>
              <w:right w:val="single" w:color="000000" w:sz="10" w:space="0"/>
            </w:tcBorders>
          </w:tcPr>
          <w:p>
            <w:pPr>
              <w:pStyle w:val="TableText"/>
              <w:ind w:left="66"/>
              <w:spacing w:before="80" w:line="219" w:lineRule="auto"/>
              <w:rPr>
                <w:sz w:val="18"/>
                <w:szCs w:val="18"/>
              </w:rPr>
            </w:pPr>
            <w:r>
              <w:rPr>
                <w:sz w:val="18"/>
                <w:szCs w:val="18"/>
                <w:spacing w:val="-1"/>
              </w:rPr>
              <w:t>磁场强度修正系数：</w:t>
            </w:r>
          </w:p>
        </w:tc>
      </w:tr>
      <w:tr>
        <w:trPr>
          <w:trHeight w:val="469" w:hRule="atLeast"/>
        </w:trPr>
        <w:tc>
          <w:tcPr>
            <w:tcW w:w="615" w:type="dxa"/>
            <w:vAlign w:val="top"/>
            <w:vMerge w:val="restart"/>
            <w:tcBorders>
              <w:left w:val="single" w:color="000000" w:sz="10" w:space="0"/>
              <w:bottom w:val="nil"/>
            </w:tcBorders>
          </w:tcPr>
          <w:p>
            <w:pPr>
              <w:spacing w:line="313" w:lineRule="auto"/>
              <w:rPr>
                <w:rFonts w:ascii="Arial"/>
                <w:sz w:val="21"/>
              </w:rPr>
            </w:pPr>
            <w:r/>
          </w:p>
          <w:p>
            <w:pPr>
              <w:pStyle w:val="TableText"/>
              <w:ind w:left="116"/>
              <w:spacing w:before="59" w:line="221" w:lineRule="auto"/>
              <w:rPr>
                <w:sz w:val="18"/>
                <w:szCs w:val="18"/>
              </w:rPr>
            </w:pPr>
            <w:r>
              <w:rPr>
                <w:sz w:val="18"/>
                <w:szCs w:val="18"/>
                <w:spacing w:val="-4"/>
              </w:rPr>
              <w:t>测量</w:t>
            </w:r>
          </w:p>
          <w:p>
            <w:pPr>
              <w:pStyle w:val="TableText"/>
              <w:ind w:left="117"/>
              <w:spacing w:before="17" w:line="219" w:lineRule="auto"/>
              <w:rPr>
                <w:sz w:val="18"/>
                <w:szCs w:val="18"/>
              </w:rPr>
            </w:pPr>
            <w:r>
              <w:rPr>
                <w:sz w:val="18"/>
                <w:szCs w:val="18"/>
                <w:spacing w:val="-5"/>
              </w:rPr>
              <w:t>编号</w:t>
            </w:r>
          </w:p>
        </w:tc>
        <w:tc>
          <w:tcPr>
            <w:tcW w:w="2653" w:type="dxa"/>
            <w:vAlign w:val="top"/>
            <w:vMerge w:val="restart"/>
            <w:tcBorders>
              <w:bottom w:val="nil"/>
            </w:tcBorders>
          </w:tcPr>
          <w:p>
            <w:pPr>
              <w:spacing w:line="430" w:lineRule="auto"/>
              <w:rPr>
                <w:rFonts w:ascii="Arial"/>
                <w:sz w:val="21"/>
              </w:rPr>
            </w:pPr>
            <w:r/>
          </w:p>
          <w:p>
            <w:pPr>
              <w:pStyle w:val="TableText"/>
              <w:ind w:left="963"/>
              <w:spacing w:before="59" w:line="221" w:lineRule="auto"/>
              <w:rPr>
                <w:sz w:val="18"/>
                <w:szCs w:val="18"/>
              </w:rPr>
            </w:pPr>
            <w:r>
              <w:rPr>
                <w:sz w:val="18"/>
                <w:szCs w:val="18"/>
                <w:spacing w:val="-2"/>
              </w:rPr>
              <w:t>测量地点</w:t>
            </w:r>
          </w:p>
        </w:tc>
        <w:tc>
          <w:tcPr>
            <w:tcW w:w="749" w:type="dxa"/>
            <w:vAlign w:val="top"/>
            <w:vMerge w:val="restart"/>
            <w:tcBorders>
              <w:bottom w:val="nil"/>
            </w:tcBorders>
          </w:tcPr>
          <w:p>
            <w:pPr>
              <w:spacing w:line="314" w:lineRule="auto"/>
              <w:rPr>
                <w:rFonts w:ascii="Arial"/>
                <w:sz w:val="21"/>
              </w:rPr>
            </w:pPr>
            <w:r/>
          </w:p>
          <w:p>
            <w:pPr>
              <w:pStyle w:val="TableText"/>
              <w:ind w:left="193"/>
              <w:spacing w:before="58" w:line="220" w:lineRule="auto"/>
              <w:rPr>
                <w:sz w:val="18"/>
                <w:szCs w:val="18"/>
              </w:rPr>
            </w:pPr>
            <w:r>
              <w:rPr>
                <w:sz w:val="18"/>
                <w:szCs w:val="18"/>
                <w:spacing w:val="-4"/>
              </w:rPr>
              <w:t>场源</w:t>
            </w:r>
          </w:p>
          <w:p>
            <w:pPr>
              <w:pStyle w:val="TableText"/>
              <w:ind w:left="194"/>
              <w:spacing w:before="18" w:line="219" w:lineRule="auto"/>
              <w:rPr>
                <w:sz w:val="18"/>
                <w:szCs w:val="18"/>
              </w:rPr>
            </w:pPr>
            <w:r>
              <w:rPr>
                <w:sz w:val="18"/>
                <w:szCs w:val="18"/>
                <w:spacing w:val="-4"/>
              </w:rPr>
              <w:t>类型</w:t>
            </w:r>
          </w:p>
        </w:tc>
        <w:tc>
          <w:tcPr>
            <w:tcW w:w="707" w:type="dxa"/>
            <w:vAlign w:val="top"/>
            <w:vMerge w:val="restart"/>
            <w:tcBorders>
              <w:bottom w:val="nil"/>
            </w:tcBorders>
          </w:tcPr>
          <w:p>
            <w:pPr>
              <w:spacing w:line="314" w:lineRule="auto"/>
              <w:rPr>
                <w:rFonts w:ascii="Arial"/>
                <w:sz w:val="21"/>
              </w:rPr>
            </w:pPr>
            <w:r/>
          </w:p>
          <w:p>
            <w:pPr>
              <w:pStyle w:val="TableText"/>
              <w:ind w:left="175"/>
              <w:spacing w:before="58" w:line="219" w:lineRule="auto"/>
              <w:rPr>
                <w:sz w:val="18"/>
                <w:szCs w:val="18"/>
              </w:rPr>
            </w:pPr>
            <w:r>
              <w:rPr>
                <w:sz w:val="18"/>
                <w:szCs w:val="18"/>
                <w:spacing w:val="-4"/>
              </w:rPr>
              <w:t>频率</w:t>
            </w:r>
          </w:p>
          <w:p>
            <w:pPr>
              <w:pStyle w:val="TableText"/>
              <w:ind w:left="79"/>
              <w:spacing w:before="18" w:line="232" w:lineRule="auto"/>
              <w:rPr>
                <w:sz w:val="18"/>
                <w:szCs w:val="18"/>
              </w:rPr>
            </w:pPr>
            <w:r>
              <w:rPr>
                <w:sz w:val="18"/>
                <w:szCs w:val="18"/>
                <w:spacing w:val="-5"/>
              </w:rPr>
              <w:t>（</w:t>
            </w:r>
            <w:r>
              <w:rPr>
                <w:rFonts w:ascii="Times New Roman" w:hAnsi="Times New Roman" w:eastAsia="Times New Roman" w:cs="Times New Roman"/>
                <w:sz w:val="18"/>
                <w:szCs w:val="18"/>
                <w:spacing w:val="-5"/>
              </w:rPr>
              <w:t>Hz</w:t>
            </w:r>
            <w:r>
              <w:rPr>
                <w:sz w:val="18"/>
                <w:szCs w:val="18"/>
                <w:spacing w:val="-5"/>
              </w:rPr>
              <w:t>）</w:t>
            </w:r>
          </w:p>
        </w:tc>
        <w:tc>
          <w:tcPr>
            <w:tcW w:w="704" w:type="dxa"/>
            <w:vAlign w:val="top"/>
            <w:vMerge w:val="restart"/>
            <w:tcBorders>
              <w:bottom w:val="nil"/>
            </w:tcBorders>
          </w:tcPr>
          <w:p>
            <w:pPr>
              <w:spacing w:line="314" w:lineRule="auto"/>
              <w:rPr>
                <w:rFonts w:ascii="Arial"/>
                <w:sz w:val="21"/>
              </w:rPr>
            </w:pPr>
            <w:r/>
          </w:p>
          <w:p>
            <w:pPr>
              <w:pStyle w:val="TableText"/>
              <w:ind w:left="172"/>
              <w:spacing w:before="58" w:line="220" w:lineRule="auto"/>
              <w:rPr>
                <w:sz w:val="18"/>
                <w:szCs w:val="18"/>
              </w:rPr>
            </w:pPr>
            <w:r>
              <w:rPr>
                <w:sz w:val="18"/>
                <w:szCs w:val="18"/>
                <w:spacing w:val="-4"/>
              </w:rPr>
              <w:t>距离</w:t>
            </w:r>
          </w:p>
          <w:p>
            <w:pPr>
              <w:pStyle w:val="TableText"/>
              <w:ind w:left="113"/>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3934" w:type="dxa"/>
            <w:vAlign w:val="top"/>
            <w:gridSpan w:val="6"/>
          </w:tcPr>
          <w:p>
            <w:pPr>
              <w:pStyle w:val="TableText"/>
              <w:ind w:left="746"/>
              <w:spacing w:before="36" w:line="212" w:lineRule="auto"/>
              <w:rPr>
                <w:sz w:val="18"/>
                <w:szCs w:val="18"/>
              </w:rPr>
            </w:pPr>
            <w:r>
              <w:rPr>
                <w:sz w:val="18"/>
                <w:szCs w:val="18"/>
                <w:spacing w:val="-1"/>
              </w:rPr>
              <w:t>测量结果</w:t>
            </w:r>
            <w:r>
              <w:rPr>
                <w:rFonts w:ascii="Times New Roman" w:hAnsi="Times New Roman" w:eastAsia="Times New Roman" w:cs="Times New Roman"/>
                <w:sz w:val="18"/>
                <w:szCs w:val="18"/>
                <w:spacing w:val="-1"/>
              </w:rPr>
              <w:t>[</w:t>
            </w:r>
            <w:r>
              <w:rPr>
                <w:sz w:val="18"/>
                <w:szCs w:val="18"/>
                <w:spacing w:val="-1"/>
              </w:rPr>
              <w:t>□电场强度（</w:t>
            </w:r>
            <w:r>
              <w:rPr>
                <w:rFonts w:ascii="Times New Roman" w:hAnsi="Times New Roman" w:eastAsia="Times New Roman" w:cs="Times New Roman"/>
                <w:sz w:val="18"/>
                <w:szCs w:val="18"/>
                <w:spacing w:val="-1"/>
              </w:rPr>
              <w:t>kV/m</w:t>
            </w:r>
            <w:r>
              <w:rPr>
                <w:sz w:val="18"/>
                <w:szCs w:val="18"/>
                <w:spacing w:val="-1"/>
              </w:rPr>
              <w:t>）</w:t>
            </w:r>
          </w:p>
          <w:p>
            <w:pPr>
              <w:pStyle w:val="TableText"/>
              <w:ind w:left="1184"/>
              <w:spacing w:before="25" w:line="195" w:lineRule="auto"/>
              <w:rPr>
                <w:rFonts w:ascii="Times New Roman" w:hAnsi="Times New Roman" w:eastAsia="Times New Roman" w:cs="Times New Roman"/>
                <w:sz w:val="18"/>
                <w:szCs w:val="18"/>
              </w:rPr>
            </w:pPr>
            <w:r>
              <w:rPr>
                <w:sz w:val="18"/>
                <w:szCs w:val="18"/>
                <w:spacing w:val="-11"/>
              </w:rPr>
              <w:t>□磁通密度</w:t>
            </w:r>
            <w:r>
              <w:rPr>
                <w:sz w:val="18"/>
                <w:szCs w:val="18"/>
                <w:spacing w:val="11"/>
              </w:rPr>
              <w:t xml:space="preserve"> </w:t>
            </w:r>
            <w:r>
              <w:rPr>
                <w:sz w:val="18"/>
                <w:szCs w:val="18"/>
                <w:spacing w:val="-11"/>
              </w:rPr>
              <w:t>( μ</w:t>
            </w:r>
            <w:r>
              <w:rPr>
                <w:rFonts w:ascii="Times New Roman" w:hAnsi="Times New Roman" w:eastAsia="Times New Roman" w:cs="Times New Roman"/>
                <w:sz w:val="18"/>
                <w:szCs w:val="18"/>
                <w:spacing w:val="-11"/>
              </w:rPr>
              <w:t>T</w:t>
            </w:r>
            <w:r>
              <w:rPr>
                <w:sz w:val="18"/>
                <w:szCs w:val="18"/>
                <w:spacing w:val="-11"/>
              </w:rPr>
              <w:t>）</w:t>
            </w:r>
            <w:r>
              <w:rPr>
                <w:rFonts w:ascii="Times New Roman" w:hAnsi="Times New Roman" w:eastAsia="Times New Roman" w:cs="Times New Roman"/>
                <w:sz w:val="18"/>
                <w:szCs w:val="18"/>
                <w:spacing w:val="-11"/>
              </w:rPr>
              <w:t>]</w:t>
            </w:r>
          </w:p>
        </w:tc>
        <w:tc>
          <w:tcPr>
            <w:tcW w:w="567" w:type="dxa"/>
            <w:vAlign w:val="top"/>
            <w:vMerge w:val="restart"/>
            <w:tcBorders>
              <w:bottom w:val="nil"/>
            </w:tcBorders>
          </w:tcPr>
          <w:p>
            <w:pPr>
              <w:spacing w:line="313" w:lineRule="auto"/>
              <w:rPr>
                <w:rFonts w:ascii="Arial"/>
                <w:sz w:val="21"/>
              </w:rPr>
            </w:pPr>
            <w:r/>
          </w:p>
          <w:p>
            <w:pPr>
              <w:pStyle w:val="TableText"/>
              <w:ind w:left="203" w:right="96" w:hanging="91"/>
              <w:spacing w:before="59" w:line="241" w:lineRule="auto"/>
              <w:rPr>
                <w:sz w:val="18"/>
                <w:szCs w:val="18"/>
              </w:rPr>
            </w:pPr>
            <w:r>
              <w:rPr>
                <w:sz w:val="18"/>
                <w:szCs w:val="18"/>
                <w:spacing w:val="-4"/>
              </w:rPr>
              <w:t>计算</w:t>
            </w:r>
            <w:r>
              <w:rPr>
                <w:sz w:val="18"/>
                <w:szCs w:val="18"/>
              </w:rPr>
              <w:t xml:space="preserve"> </w:t>
            </w:r>
            <w:r>
              <w:rPr>
                <w:sz w:val="18"/>
                <w:szCs w:val="18"/>
              </w:rPr>
              <w:t>值</w:t>
            </w:r>
          </w:p>
        </w:tc>
        <w:tc>
          <w:tcPr>
            <w:tcW w:w="567" w:type="dxa"/>
            <w:vAlign w:val="top"/>
            <w:vMerge w:val="restart"/>
            <w:tcBorders>
              <w:bottom w:val="nil"/>
            </w:tcBorders>
          </w:tcPr>
          <w:p>
            <w:pPr>
              <w:spacing w:line="313" w:lineRule="auto"/>
              <w:rPr>
                <w:rFonts w:ascii="Arial"/>
                <w:sz w:val="21"/>
              </w:rPr>
            </w:pPr>
            <w:r/>
          </w:p>
          <w:p>
            <w:pPr>
              <w:pStyle w:val="TableText"/>
              <w:ind w:left="114"/>
              <w:spacing w:before="59" w:line="221" w:lineRule="auto"/>
              <w:rPr>
                <w:sz w:val="18"/>
                <w:szCs w:val="18"/>
              </w:rPr>
            </w:pPr>
            <w:r>
              <w:rPr>
                <w:sz w:val="18"/>
                <w:szCs w:val="18"/>
                <w:spacing w:val="-4"/>
              </w:rPr>
              <w:t>测量</w:t>
            </w:r>
          </w:p>
          <w:p>
            <w:pPr>
              <w:pStyle w:val="TableText"/>
              <w:ind w:left="116"/>
              <w:spacing w:before="17" w:line="219" w:lineRule="auto"/>
              <w:rPr>
                <w:sz w:val="18"/>
                <w:szCs w:val="18"/>
              </w:rPr>
            </w:pPr>
            <w:r>
              <w:rPr>
                <w:sz w:val="18"/>
                <w:szCs w:val="18"/>
                <w:spacing w:val="-5"/>
              </w:rPr>
              <w:t>部位</w:t>
            </w:r>
          </w:p>
        </w:tc>
        <w:tc>
          <w:tcPr>
            <w:tcW w:w="714" w:type="dxa"/>
            <w:vAlign w:val="top"/>
            <w:vMerge w:val="restart"/>
            <w:tcBorders>
              <w:bottom w:val="nil"/>
            </w:tcBorders>
          </w:tcPr>
          <w:p>
            <w:pPr>
              <w:spacing w:line="314" w:lineRule="auto"/>
              <w:rPr>
                <w:rFonts w:ascii="Arial"/>
                <w:sz w:val="21"/>
              </w:rPr>
            </w:pPr>
            <w:r/>
          </w:p>
          <w:p>
            <w:pPr>
              <w:pStyle w:val="TableText"/>
              <w:ind w:left="97"/>
              <w:spacing w:before="58" w:line="220" w:lineRule="auto"/>
              <w:rPr>
                <w:sz w:val="18"/>
                <w:szCs w:val="18"/>
              </w:rPr>
            </w:pPr>
            <w:r>
              <w:rPr>
                <w:sz w:val="18"/>
                <w:szCs w:val="18"/>
                <w:spacing w:val="-3"/>
              </w:rPr>
              <w:t>测量起</w:t>
            </w:r>
          </w:p>
          <w:p>
            <w:pPr>
              <w:pStyle w:val="TableText"/>
              <w:ind w:left="97"/>
              <w:spacing w:before="18" w:line="221" w:lineRule="auto"/>
              <w:rPr>
                <w:sz w:val="18"/>
                <w:szCs w:val="18"/>
              </w:rPr>
            </w:pPr>
            <w:r>
              <w:rPr>
                <w:sz w:val="18"/>
                <w:szCs w:val="18"/>
                <w:spacing w:val="-3"/>
              </w:rPr>
              <w:t>止时间</w:t>
            </w:r>
          </w:p>
        </w:tc>
        <w:tc>
          <w:tcPr>
            <w:tcW w:w="707" w:type="dxa"/>
            <w:vAlign w:val="top"/>
            <w:vMerge w:val="restart"/>
            <w:tcBorders>
              <w:bottom w:val="nil"/>
            </w:tcBorders>
          </w:tcPr>
          <w:p>
            <w:pPr>
              <w:pStyle w:val="TableText"/>
              <w:ind w:left="183"/>
              <w:spacing w:before="259" w:line="221" w:lineRule="auto"/>
              <w:rPr>
                <w:sz w:val="18"/>
                <w:szCs w:val="18"/>
              </w:rPr>
            </w:pPr>
            <w:r>
              <w:rPr>
                <w:sz w:val="18"/>
                <w:szCs w:val="18"/>
                <w:spacing w:val="-4"/>
              </w:rPr>
              <w:t>接触</w:t>
            </w:r>
          </w:p>
          <w:p>
            <w:pPr>
              <w:pStyle w:val="TableText"/>
              <w:ind w:left="192"/>
              <w:spacing w:before="18" w:line="221" w:lineRule="auto"/>
              <w:rPr>
                <w:sz w:val="18"/>
                <w:szCs w:val="18"/>
              </w:rPr>
            </w:pPr>
            <w:r>
              <w:rPr>
                <w:sz w:val="18"/>
                <w:szCs w:val="18"/>
                <w:spacing w:val="-8"/>
              </w:rPr>
              <w:t>时间</w:t>
            </w:r>
          </w:p>
          <w:p>
            <w:pPr>
              <w:pStyle w:val="TableText"/>
              <w:ind w:left="81"/>
              <w:spacing w:before="16" w:line="232" w:lineRule="auto"/>
              <w:rPr>
                <w:sz w:val="18"/>
                <w:szCs w:val="18"/>
              </w:rPr>
            </w:pPr>
            <w:r>
              <w:rPr>
                <w:sz w:val="18"/>
                <w:szCs w:val="18"/>
                <w:spacing w:val="-3"/>
              </w:rPr>
              <w:t>（</w:t>
            </w:r>
            <w:r>
              <w:rPr>
                <w:rFonts w:ascii="Times New Roman" w:hAnsi="Times New Roman" w:eastAsia="Times New Roman" w:cs="Times New Roman"/>
                <w:sz w:val="18"/>
                <w:szCs w:val="18"/>
                <w:spacing w:val="-3"/>
              </w:rPr>
              <w:t>h/d</w:t>
            </w:r>
            <w:r>
              <w:rPr>
                <w:sz w:val="18"/>
                <w:szCs w:val="18"/>
                <w:spacing w:val="-3"/>
              </w:rPr>
              <w:t>）</w:t>
            </w:r>
          </w:p>
        </w:tc>
        <w:tc>
          <w:tcPr>
            <w:tcW w:w="1951" w:type="dxa"/>
            <w:vAlign w:val="top"/>
            <w:gridSpan w:val="2"/>
          </w:tcPr>
          <w:p>
            <w:pPr>
              <w:pStyle w:val="TableText"/>
              <w:ind w:left="450"/>
              <w:spacing w:before="151" w:line="220" w:lineRule="auto"/>
              <w:rPr>
                <w:sz w:val="18"/>
                <w:szCs w:val="18"/>
              </w:rPr>
            </w:pPr>
            <w:r>
              <w:rPr>
                <w:sz w:val="18"/>
                <w:szCs w:val="18"/>
                <w:spacing w:val="-2"/>
              </w:rPr>
              <w:t>现场情况记录</w:t>
            </w:r>
          </w:p>
        </w:tc>
        <w:tc>
          <w:tcPr>
            <w:tcW w:w="535" w:type="dxa"/>
            <w:vAlign w:val="top"/>
            <w:vMerge w:val="restart"/>
            <w:tcBorders>
              <w:right w:val="single" w:color="000000" w:sz="10" w:space="0"/>
              <w:bottom w:val="nil"/>
            </w:tcBorders>
          </w:tcPr>
          <w:p>
            <w:pPr>
              <w:spacing w:line="430" w:lineRule="auto"/>
              <w:rPr>
                <w:rFonts w:ascii="Arial"/>
                <w:sz w:val="21"/>
              </w:rPr>
            </w:pPr>
            <w:r/>
          </w:p>
          <w:p>
            <w:pPr>
              <w:pStyle w:val="TableText"/>
              <w:ind w:left="98"/>
              <w:spacing w:before="59" w:line="221" w:lineRule="auto"/>
              <w:rPr>
                <w:sz w:val="18"/>
                <w:szCs w:val="18"/>
              </w:rPr>
            </w:pPr>
            <w:r>
              <w:rPr>
                <w:sz w:val="18"/>
                <w:szCs w:val="18"/>
                <w:spacing w:val="-5"/>
              </w:rPr>
              <w:t>备注</w:t>
            </w:r>
          </w:p>
        </w:tc>
      </w:tr>
      <w:tr>
        <w:trPr>
          <w:trHeight w:val="332" w:hRule="atLeast"/>
        </w:trPr>
        <w:tc>
          <w:tcPr>
            <w:tcW w:w="615" w:type="dxa"/>
            <w:vAlign w:val="top"/>
            <w:vMerge w:val="continue"/>
            <w:tcBorders>
              <w:left w:val="single" w:color="000000" w:sz="10" w:space="0"/>
              <w:top w:val="nil"/>
              <w:bottom w:val="nil"/>
            </w:tcBorders>
          </w:tcPr>
          <w:p>
            <w:pPr>
              <w:rPr>
                <w:rFonts w:ascii="Arial"/>
                <w:sz w:val="21"/>
              </w:rPr>
            </w:pPr>
            <w:r/>
          </w:p>
        </w:tc>
        <w:tc>
          <w:tcPr>
            <w:tcW w:w="2653" w:type="dxa"/>
            <w:vAlign w:val="top"/>
            <w:vMerge w:val="continue"/>
            <w:tcBorders>
              <w:top w:val="nil"/>
              <w:bottom w:val="nil"/>
            </w:tcBorders>
          </w:tcPr>
          <w:p>
            <w:pPr>
              <w:rPr>
                <w:rFonts w:ascii="Arial"/>
                <w:sz w:val="21"/>
              </w:rPr>
            </w:pPr>
            <w:r/>
          </w:p>
        </w:tc>
        <w:tc>
          <w:tcPr>
            <w:tcW w:w="749"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704" w:type="dxa"/>
            <w:vAlign w:val="top"/>
            <w:vMerge w:val="continue"/>
            <w:tcBorders>
              <w:top w:val="nil"/>
              <w:bottom w:val="nil"/>
            </w:tcBorders>
          </w:tcPr>
          <w:p>
            <w:pPr>
              <w:rPr>
                <w:rFonts w:ascii="Arial"/>
                <w:sz w:val="21"/>
              </w:rPr>
            </w:pPr>
            <w:r/>
          </w:p>
        </w:tc>
        <w:tc>
          <w:tcPr>
            <w:tcW w:w="1310" w:type="dxa"/>
            <w:vAlign w:val="top"/>
            <w:gridSpan w:val="2"/>
          </w:tcPr>
          <w:p>
            <w:pPr>
              <w:pStyle w:val="TableText"/>
              <w:ind w:left="388"/>
              <w:spacing w:before="85" w:line="219" w:lineRule="auto"/>
              <w:rPr>
                <w:sz w:val="18"/>
                <w:szCs w:val="18"/>
              </w:rPr>
            </w:pPr>
            <w:r>
              <w:rPr>
                <w:sz w:val="18"/>
                <w:szCs w:val="18"/>
                <w:spacing w:val="-10"/>
              </w:rPr>
              <w:t>第</w:t>
            </w:r>
            <w:r>
              <w:rPr>
                <w:sz w:val="18"/>
                <w:szCs w:val="18"/>
                <w:spacing w:val="-23"/>
              </w:rPr>
              <w:t xml:space="preserve"> </w:t>
            </w:r>
            <w:r>
              <w:rPr>
                <w:sz w:val="18"/>
                <w:szCs w:val="18"/>
                <w:spacing w:val="-10"/>
              </w:rPr>
              <w:t>1</w:t>
            </w:r>
            <w:r>
              <w:rPr>
                <w:sz w:val="18"/>
                <w:szCs w:val="18"/>
                <w:spacing w:val="-34"/>
              </w:rPr>
              <w:t xml:space="preserve"> </w:t>
            </w:r>
            <w:r>
              <w:rPr>
                <w:sz w:val="18"/>
                <w:szCs w:val="18"/>
                <w:spacing w:val="-10"/>
              </w:rPr>
              <w:t>次</w:t>
            </w:r>
          </w:p>
        </w:tc>
        <w:tc>
          <w:tcPr>
            <w:tcW w:w="1312" w:type="dxa"/>
            <w:vAlign w:val="top"/>
            <w:gridSpan w:val="2"/>
          </w:tcPr>
          <w:p>
            <w:pPr>
              <w:pStyle w:val="TableText"/>
              <w:ind w:left="391"/>
              <w:spacing w:before="85" w:line="219" w:lineRule="auto"/>
              <w:rPr>
                <w:sz w:val="18"/>
                <w:szCs w:val="18"/>
              </w:rPr>
            </w:pPr>
            <w:r>
              <w:rPr>
                <w:sz w:val="18"/>
                <w:szCs w:val="18"/>
                <w:spacing w:val="-6"/>
              </w:rPr>
              <w:t>第</w:t>
            </w:r>
            <w:r>
              <w:rPr>
                <w:sz w:val="18"/>
                <w:szCs w:val="18"/>
                <w:spacing w:val="-35"/>
              </w:rPr>
              <w:t xml:space="preserve"> </w:t>
            </w:r>
            <w:r>
              <w:rPr>
                <w:sz w:val="18"/>
                <w:szCs w:val="18"/>
                <w:spacing w:val="-6"/>
              </w:rPr>
              <w:t>2</w:t>
            </w:r>
            <w:r>
              <w:rPr>
                <w:sz w:val="18"/>
                <w:szCs w:val="18"/>
                <w:spacing w:val="-34"/>
              </w:rPr>
              <w:t xml:space="preserve"> </w:t>
            </w:r>
            <w:r>
              <w:rPr>
                <w:sz w:val="18"/>
                <w:szCs w:val="18"/>
                <w:spacing w:val="-6"/>
              </w:rPr>
              <w:t>次</w:t>
            </w:r>
          </w:p>
        </w:tc>
        <w:tc>
          <w:tcPr>
            <w:tcW w:w="1312" w:type="dxa"/>
            <w:vAlign w:val="top"/>
            <w:gridSpan w:val="2"/>
          </w:tcPr>
          <w:p>
            <w:pPr>
              <w:pStyle w:val="TableText"/>
              <w:ind w:left="392"/>
              <w:spacing w:before="85" w:line="219" w:lineRule="auto"/>
              <w:rPr>
                <w:sz w:val="18"/>
                <w:szCs w:val="18"/>
              </w:rPr>
            </w:pPr>
            <w:r>
              <w:rPr>
                <w:sz w:val="18"/>
                <w:szCs w:val="18"/>
                <w:spacing w:val="-6"/>
              </w:rPr>
              <w:t>第</w:t>
            </w:r>
            <w:r>
              <w:rPr>
                <w:sz w:val="18"/>
                <w:szCs w:val="18"/>
                <w:spacing w:val="-34"/>
              </w:rPr>
              <w:t xml:space="preserve"> </w:t>
            </w:r>
            <w:r>
              <w:rPr>
                <w:sz w:val="18"/>
                <w:szCs w:val="18"/>
                <w:spacing w:val="-6"/>
              </w:rPr>
              <w:t>3</w:t>
            </w:r>
            <w:r>
              <w:rPr>
                <w:sz w:val="18"/>
                <w:szCs w:val="18"/>
                <w:spacing w:val="-34"/>
              </w:rPr>
              <w:t xml:space="preserve"> </w:t>
            </w:r>
            <w:r>
              <w:rPr>
                <w:sz w:val="18"/>
                <w:szCs w:val="18"/>
                <w:spacing w:val="-6"/>
              </w:rPr>
              <w:t>次</w:t>
            </w:r>
          </w:p>
        </w:tc>
        <w:tc>
          <w:tcPr>
            <w:tcW w:w="567" w:type="dxa"/>
            <w:vAlign w:val="top"/>
            <w:vMerge w:val="continue"/>
            <w:tcBorders>
              <w:top w:val="nil"/>
              <w:bottom w:val="nil"/>
            </w:tcBorders>
          </w:tcPr>
          <w:p>
            <w:pPr>
              <w:rPr>
                <w:rFonts w:ascii="Arial"/>
                <w:sz w:val="21"/>
              </w:rPr>
            </w:pPr>
            <w:r/>
          </w:p>
        </w:tc>
        <w:tc>
          <w:tcPr>
            <w:tcW w:w="567" w:type="dxa"/>
            <w:vAlign w:val="top"/>
            <w:vMerge w:val="continue"/>
            <w:tcBorders>
              <w:top w:val="nil"/>
              <w:bottom w:val="nil"/>
            </w:tcBorders>
          </w:tcPr>
          <w:p>
            <w:pPr>
              <w:rPr>
                <w:rFonts w:ascii="Arial"/>
                <w:sz w:val="21"/>
              </w:rPr>
            </w:pPr>
            <w:r/>
          </w:p>
        </w:tc>
        <w:tc>
          <w:tcPr>
            <w:tcW w:w="714"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1010" w:type="dxa"/>
            <w:vAlign w:val="top"/>
            <w:vMerge w:val="restart"/>
            <w:tcBorders>
              <w:bottom w:val="nil"/>
            </w:tcBorders>
          </w:tcPr>
          <w:p>
            <w:pPr>
              <w:pStyle w:val="TableText"/>
              <w:ind w:left="341"/>
              <w:spacing w:before="137" w:line="221" w:lineRule="auto"/>
              <w:rPr>
                <w:sz w:val="18"/>
                <w:szCs w:val="18"/>
              </w:rPr>
            </w:pPr>
            <w:r>
              <w:rPr>
                <w:sz w:val="18"/>
                <w:szCs w:val="18"/>
                <w:spacing w:val="-5"/>
              </w:rPr>
              <w:t>设备</w:t>
            </w:r>
          </w:p>
          <w:p>
            <w:pPr>
              <w:pStyle w:val="TableText"/>
              <w:ind w:left="156"/>
              <w:spacing w:before="19" w:line="220" w:lineRule="auto"/>
              <w:rPr>
                <w:sz w:val="18"/>
                <w:szCs w:val="18"/>
              </w:rPr>
            </w:pPr>
            <w:r>
              <w:rPr>
                <w:sz w:val="18"/>
                <w:szCs w:val="18"/>
                <w:spacing w:val="-2"/>
              </w:rPr>
              <w:t>运行情况</w:t>
            </w:r>
          </w:p>
        </w:tc>
        <w:tc>
          <w:tcPr>
            <w:tcW w:w="941" w:type="dxa"/>
            <w:vAlign w:val="top"/>
            <w:vMerge w:val="restart"/>
            <w:tcBorders>
              <w:bottom w:val="nil"/>
            </w:tcBorders>
          </w:tcPr>
          <w:p>
            <w:pPr>
              <w:pStyle w:val="TableText"/>
              <w:ind w:left="305"/>
              <w:spacing w:before="138" w:line="219" w:lineRule="auto"/>
              <w:rPr>
                <w:sz w:val="18"/>
                <w:szCs w:val="18"/>
              </w:rPr>
            </w:pPr>
            <w:r>
              <w:rPr>
                <w:sz w:val="18"/>
                <w:szCs w:val="18"/>
                <w:spacing w:val="-4"/>
              </w:rPr>
              <w:t>个体</w:t>
            </w:r>
          </w:p>
          <w:p>
            <w:pPr>
              <w:pStyle w:val="TableText"/>
              <w:ind w:left="136"/>
              <w:spacing w:before="21" w:line="220" w:lineRule="auto"/>
              <w:rPr>
                <w:sz w:val="18"/>
                <w:szCs w:val="18"/>
              </w:rPr>
            </w:pPr>
            <w:r>
              <w:rPr>
                <w:sz w:val="18"/>
                <w:szCs w:val="18"/>
                <w:spacing w:val="-5"/>
              </w:rPr>
              <w:t>防护情况</w:t>
            </w:r>
          </w:p>
        </w:tc>
        <w:tc>
          <w:tcPr>
            <w:tcW w:w="535" w:type="dxa"/>
            <w:vAlign w:val="top"/>
            <w:vMerge w:val="continue"/>
            <w:tcBorders>
              <w:right w:val="single" w:color="000000" w:sz="10" w:space="0"/>
              <w:top w:val="nil"/>
              <w:bottom w:val="nil"/>
            </w:tcBorders>
          </w:tcPr>
          <w:p>
            <w:pPr>
              <w:rPr>
                <w:rFonts w:ascii="Arial"/>
                <w:sz w:val="21"/>
              </w:rPr>
            </w:pPr>
            <w:r/>
          </w:p>
        </w:tc>
      </w:tr>
      <w:tr>
        <w:trPr>
          <w:trHeight w:val="333" w:hRule="atLeast"/>
        </w:trPr>
        <w:tc>
          <w:tcPr>
            <w:tcW w:w="615" w:type="dxa"/>
            <w:vAlign w:val="top"/>
            <w:vMerge w:val="continue"/>
            <w:tcBorders>
              <w:left w:val="single" w:color="000000" w:sz="10" w:space="0"/>
              <w:top w:val="nil"/>
            </w:tcBorders>
          </w:tcPr>
          <w:p>
            <w:pPr>
              <w:rPr>
                <w:rFonts w:ascii="Arial"/>
                <w:sz w:val="21"/>
              </w:rPr>
            </w:pPr>
            <w:r/>
          </w:p>
        </w:tc>
        <w:tc>
          <w:tcPr>
            <w:tcW w:w="2653"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707"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655" w:type="dxa"/>
            <w:vAlign w:val="top"/>
          </w:tcPr>
          <w:p>
            <w:pPr>
              <w:pStyle w:val="TableText"/>
              <w:ind w:left="60"/>
              <w:spacing w:before="89" w:line="219" w:lineRule="auto"/>
              <w:rPr>
                <w:sz w:val="18"/>
                <w:szCs w:val="18"/>
              </w:rPr>
            </w:pPr>
            <w:r>
              <w:rPr>
                <w:sz w:val="18"/>
                <w:szCs w:val="18"/>
                <w:spacing w:val="-3"/>
              </w:rPr>
              <w:t>测量值</w:t>
            </w:r>
          </w:p>
        </w:tc>
        <w:tc>
          <w:tcPr>
            <w:tcW w:w="655" w:type="dxa"/>
            <w:vAlign w:val="top"/>
          </w:tcPr>
          <w:p>
            <w:pPr>
              <w:pStyle w:val="TableText"/>
              <w:ind w:left="62"/>
              <w:spacing w:before="89" w:line="219" w:lineRule="auto"/>
              <w:rPr>
                <w:sz w:val="18"/>
                <w:szCs w:val="18"/>
              </w:rPr>
            </w:pPr>
            <w:r>
              <w:rPr>
                <w:sz w:val="18"/>
                <w:szCs w:val="18"/>
                <w:spacing w:val="-3"/>
              </w:rPr>
              <w:t>修正值</w:t>
            </w:r>
          </w:p>
        </w:tc>
        <w:tc>
          <w:tcPr>
            <w:tcW w:w="656" w:type="dxa"/>
            <w:vAlign w:val="top"/>
          </w:tcPr>
          <w:p>
            <w:pPr>
              <w:pStyle w:val="TableText"/>
              <w:ind w:left="63"/>
              <w:spacing w:before="89" w:line="219" w:lineRule="auto"/>
              <w:rPr>
                <w:sz w:val="18"/>
                <w:szCs w:val="18"/>
              </w:rPr>
            </w:pPr>
            <w:r>
              <w:rPr>
                <w:sz w:val="18"/>
                <w:szCs w:val="18"/>
                <w:spacing w:val="-3"/>
              </w:rPr>
              <w:t>测量值</w:t>
            </w:r>
          </w:p>
        </w:tc>
        <w:tc>
          <w:tcPr>
            <w:tcW w:w="656" w:type="dxa"/>
            <w:vAlign w:val="top"/>
          </w:tcPr>
          <w:p>
            <w:pPr>
              <w:pStyle w:val="TableText"/>
              <w:ind w:left="64"/>
              <w:spacing w:before="89" w:line="219" w:lineRule="auto"/>
              <w:rPr>
                <w:sz w:val="18"/>
                <w:szCs w:val="18"/>
              </w:rPr>
            </w:pPr>
            <w:r>
              <w:rPr>
                <w:sz w:val="18"/>
                <w:szCs w:val="18"/>
                <w:spacing w:val="-3"/>
              </w:rPr>
              <w:t>修正值</w:t>
            </w:r>
          </w:p>
        </w:tc>
        <w:tc>
          <w:tcPr>
            <w:tcW w:w="656" w:type="dxa"/>
            <w:vAlign w:val="top"/>
          </w:tcPr>
          <w:p>
            <w:pPr>
              <w:pStyle w:val="TableText"/>
              <w:ind w:left="64"/>
              <w:spacing w:before="89" w:line="219" w:lineRule="auto"/>
              <w:rPr>
                <w:sz w:val="18"/>
                <w:szCs w:val="18"/>
              </w:rPr>
            </w:pPr>
            <w:r>
              <w:rPr>
                <w:sz w:val="18"/>
                <w:szCs w:val="18"/>
                <w:spacing w:val="-3"/>
              </w:rPr>
              <w:t>测量值</w:t>
            </w:r>
          </w:p>
        </w:tc>
        <w:tc>
          <w:tcPr>
            <w:tcW w:w="656" w:type="dxa"/>
            <w:vAlign w:val="top"/>
          </w:tcPr>
          <w:p>
            <w:pPr>
              <w:pStyle w:val="TableText"/>
              <w:ind w:left="65"/>
              <w:spacing w:before="89" w:line="219" w:lineRule="auto"/>
              <w:rPr>
                <w:sz w:val="18"/>
                <w:szCs w:val="18"/>
              </w:rPr>
            </w:pPr>
            <w:r>
              <w:rPr>
                <w:sz w:val="18"/>
                <w:szCs w:val="18"/>
                <w:spacing w:val="-3"/>
              </w:rPr>
              <w:t>修正值</w:t>
            </w:r>
          </w:p>
        </w:tc>
        <w:tc>
          <w:tcPr>
            <w:tcW w:w="567" w:type="dxa"/>
            <w:vAlign w:val="top"/>
            <w:vMerge w:val="continue"/>
            <w:tcBorders>
              <w:top w:val="nil"/>
            </w:tcBorders>
          </w:tcPr>
          <w:p>
            <w:pPr>
              <w:rPr>
                <w:rFonts w:ascii="Arial"/>
                <w:sz w:val="21"/>
              </w:rPr>
            </w:pPr>
            <w:r/>
          </w:p>
        </w:tc>
        <w:tc>
          <w:tcPr>
            <w:tcW w:w="567" w:type="dxa"/>
            <w:vAlign w:val="top"/>
            <w:vMerge w:val="continue"/>
            <w:tcBorders>
              <w:top w:val="nil"/>
            </w:tcBorders>
          </w:tcPr>
          <w:p>
            <w:pPr>
              <w:rPr>
                <w:rFonts w:ascii="Arial"/>
                <w:sz w:val="21"/>
              </w:rPr>
            </w:pPr>
            <w:r/>
          </w:p>
        </w:tc>
        <w:tc>
          <w:tcPr>
            <w:tcW w:w="714" w:type="dxa"/>
            <w:vAlign w:val="top"/>
            <w:vMerge w:val="continue"/>
            <w:tcBorders>
              <w:top w:val="nil"/>
            </w:tcBorders>
          </w:tcPr>
          <w:p>
            <w:pPr>
              <w:rPr>
                <w:rFonts w:ascii="Arial"/>
                <w:sz w:val="21"/>
              </w:rPr>
            </w:pPr>
            <w:r/>
          </w:p>
        </w:tc>
        <w:tc>
          <w:tcPr>
            <w:tcW w:w="707" w:type="dxa"/>
            <w:vAlign w:val="top"/>
            <w:vMerge w:val="continue"/>
            <w:tcBorders>
              <w:top w:val="nil"/>
            </w:tcBorders>
          </w:tcPr>
          <w:p>
            <w:pPr>
              <w:rPr>
                <w:rFonts w:ascii="Arial"/>
                <w:sz w:val="21"/>
              </w:rPr>
            </w:pPr>
            <w:r/>
          </w:p>
        </w:tc>
        <w:tc>
          <w:tcPr>
            <w:tcW w:w="1010" w:type="dxa"/>
            <w:vAlign w:val="top"/>
            <w:vMerge w:val="continue"/>
            <w:tcBorders>
              <w:top w:val="nil"/>
            </w:tcBorders>
          </w:tcPr>
          <w:p>
            <w:pPr>
              <w:rPr>
                <w:rFonts w:ascii="Arial"/>
                <w:sz w:val="21"/>
              </w:rPr>
            </w:pPr>
            <w:r/>
          </w:p>
        </w:tc>
        <w:tc>
          <w:tcPr>
            <w:tcW w:w="941" w:type="dxa"/>
            <w:vAlign w:val="top"/>
            <w:vMerge w:val="continue"/>
            <w:tcBorders>
              <w:top w:val="nil"/>
            </w:tcBorders>
          </w:tcPr>
          <w:p>
            <w:pPr>
              <w:rPr>
                <w:rFonts w:ascii="Arial"/>
                <w:sz w:val="21"/>
              </w:rPr>
            </w:pPr>
            <w:r/>
          </w:p>
        </w:tc>
        <w:tc>
          <w:tcPr>
            <w:tcW w:w="535" w:type="dxa"/>
            <w:vAlign w:val="top"/>
            <w:vMerge w:val="continue"/>
            <w:tcBorders>
              <w:right w:val="single" w:color="000000" w:sz="10" w:space="0"/>
              <w:top w:val="nil"/>
            </w:tcBorders>
          </w:tcPr>
          <w:p>
            <w:pPr>
              <w:rPr>
                <w:rFonts w:ascii="Arial"/>
                <w:sz w:val="21"/>
              </w:rPr>
            </w:pPr>
            <w:r/>
          </w:p>
        </w:tc>
      </w:tr>
      <w:tr>
        <w:trPr>
          <w:trHeight w:val="333" w:hRule="atLeast"/>
        </w:trPr>
        <w:tc>
          <w:tcPr>
            <w:tcW w:w="615" w:type="dxa"/>
            <w:vAlign w:val="top"/>
            <w:tcBorders>
              <w:left w:val="single" w:color="000000" w:sz="10" w:space="0"/>
            </w:tcBorders>
          </w:tcPr>
          <w:p>
            <w:pPr>
              <w:rPr>
                <w:rFonts w:ascii="Arial"/>
                <w:sz w:val="21"/>
              </w:rPr>
            </w:pPr>
            <w:r/>
          </w:p>
        </w:tc>
        <w:tc>
          <w:tcPr>
            <w:tcW w:w="2653" w:type="dxa"/>
            <w:vAlign w:val="top"/>
          </w:tcPr>
          <w:p>
            <w:pPr>
              <w:rPr>
                <w:rFonts w:ascii="Arial"/>
                <w:sz w:val="21"/>
              </w:rPr>
            </w:pPr>
            <w:r/>
          </w:p>
        </w:tc>
        <w:tc>
          <w:tcPr>
            <w:tcW w:w="749" w:type="dxa"/>
            <w:vAlign w:val="top"/>
          </w:tcPr>
          <w:p>
            <w:pPr>
              <w:rPr>
                <w:rFonts w:ascii="Arial"/>
                <w:sz w:val="21"/>
              </w:rPr>
            </w:pPr>
            <w:r/>
          </w:p>
        </w:tc>
        <w:tc>
          <w:tcPr>
            <w:tcW w:w="707" w:type="dxa"/>
            <w:vAlign w:val="top"/>
          </w:tcPr>
          <w:p>
            <w:pPr>
              <w:rPr>
                <w:rFonts w:ascii="Arial"/>
                <w:sz w:val="21"/>
              </w:rPr>
            </w:pPr>
            <w:r/>
          </w:p>
        </w:tc>
        <w:tc>
          <w:tcPr>
            <w:tcW w:w="704" w:type="dxa"/>
            <w:vAlign w:val="top"/>
          </w:tcPr>
          <w:p>
            <w:pPr>
              <w:rPr>
                <w:rFonts w:ascii="Arial"/>
                <w:sz w:val="21"/>
              </w:rPr>
            </w:pPr>
            <w:r/>
          </w:p>
        </w:tc>
        <w:tc>
          <w:tcPr>
            <w:tcW w:w="655" w:type="dxa"/>
            <w:vAlign w:val="top"/>
          </w:tcPr>
          <w:p>
            <w:pPr>
              <w:rPr>
                <w:rFonts w:ascii="Arial"/>
                <w:sz w:val="21"/>
              </w:rPr>
            </w:pPr>
            <w:r/>
          </w:p>
        </w:tc>
        <w:tc>
          <w:tcPr>
            <w:tcW w:w="655" w:type="dxa"/>
            <w:vAlign w:val="top"/>
          </w:tcPr>
          <w:p>
            <w:pPr>
              <w:rPr>
                <w:rFonts w:ascii="Arial"/>
                <w:sz w:val="21"/>
              </w:rPr>
            </w:pPr>
            <w:r/>
          </w:p>
        </w:tc>
        <w:tc>
          <w:tcPr>
            <w:tcW w:w="656" w:type="dxa"/>
            <w:vAlign w:val="top"/>
          </w:tcPr>
          <w:p>
            <w:pPr>
              <w:rPr>
                <w:rFonts w:ascii="Arial"/>
                <w:sz w:val="21"/>
              </w:rPr>
            </w:pPr>
            <w:r/>
          </w:p>
        </w:tc>
        <w:tc>
          <w:tcPr>
            <w:tcW w:w="656" w:type="dxa"/>
            <w:vAlign w:val="top"/>
          </w:tcPr>
          <w:p>
            <w:pPr>
              <w:rPr>
                <w:rFonts w:ascii="Arial"/>
                <w:sz w:val="21"/>
              </w:rPr>
            </w:pPr>
            <w:r/>
          </w:p>
        </w:tc>
        <w:tc>
          <w:tcPr>
            <w:tcW w:w="656" w:type="dxa"/>
            <w:vAlign w:val="top"/>
          </w:tcPr>
          <w:p>
            <w:pPr>
              <w:rPr>
                <w:rFonts w:ascii="Arial"/>
                <w:sz w:val="21"/>
              </w:rPr>
            </w:pPr>
            <w:r/>
          </w:p>
        </w:tc>
        <w:tc>
          <w:tcPr>
            <w:tcW w:w="656" w:type="dxa"/>
            <w:vAlign w:val="top"/>
          </w:tcPr>
          <w:p>
            <w:pPr>
              <w:rPr>
                <w:rFonts w:ascii="Arial"/>
                <w:sz w:val="21"/>
              </w:rPr>
            </w:pPr>
            <w:r/>
          </w:p>
        </w:tc>
        <w:tc>
          <w:tcPr>
            <w:tcW w:w="567" w:type="dxa"/>
            <w:vAlign w:val="top"/>
          </w:tcPr>
          <w:p>
            <w:pPr>
              <w:rPr>
                <w:rFonts w:ascii="Arial"/>
                <w:sz w:val="21"/>
              </w:rPr>
            </w:pPr>
            <w:r/>
          </w:p>
        </w:tc>
        <w:tc>
          <w:tcPr>
            <w:tcW w:w="567" w:type="dxa"/>
            <w:vAlign w:val="top"/>
          </w:tcPr>
          <w:p>
            <w:pPr>
              <w:rPr>
                <w:rFonts w:ascii="Arial"/>
                <w:sz w:val="21"/>
              </w:rPr>
            </w:pPr>
            <w:r/>
          </w:p>
        </w:tc>
        <w:tc>
          <w:tcPr>
            <w:tcW w:w="714" w:type="dxa"/>
            <w:vAlign w:val="top"/>
          </w:tcPr>
          <w:p>
            <w:pPr>
              <w:rPr>
                <w:rFonts w:ascii="Arial"/>
                <w:sz w:val="21"/>
              </w:rPr>
            </w:pPr>
            <w:r/>
          </w:p>
        </w:tc>
        <w:tc>
          <w:tcPr>
            <w:tcW w:w="707" w:type="dxa"/>
            <w:vAlign w:val="top"/>
          </w:tcPr>
          <w:p>
            <w:pPr>
              <w:rPr>
                <w:rFonts w:ascii="Arial"/>
                <w:sz w:val="21"/>
              </w:rPr>
            </w:pPr>
            <w:r/>
          </w:p>
        </w:tc>
        <w:tc>
          <w:tcPr>
            <w:tcW w:w="1010" w:type="dxa"/>
            <w:vAlign w:val="top"/>
          </w:tcPr>
          <w:p>
            <w:pPr>
              <w:rPr>
                <w:rFonts w:ascii="Arial"/>
                <w:sz w:val="21"/>
              </w:rPr>
            </w:pPr>
            <w:r/>
          </w:p>
        </w:tc>
        <w:tc>
          <w:tcPr>
            <w:tcW w:w="941" w:type="dxa"/>
            <w:vAlign w:val="top"/>
          </w:tcPr>
          <w:p>
            <w:pPr>
              <w:rPr>
                <w:rFonts w:ascii="Arial"/>
                <w:sz w:val="21"/>
              </w:rPr>
            </w:pPr>
            <w:r/>
          </w:p>
        </w:tc>
        <w:tc>
          <w:tcPr>
            <w:tcW w:w="535" w:type="dxa"/>
            <w:vAlign w:val="top"/>
            <w:tcBorders>
              <w:right w:val="single" w:color="000000" w:sz="10" w:space="0"/>
            </w:tcBorders>
          </w:tcPr>
          <w:p>
            <w:pPr>
              <w:rPr>
                <w:rFonts w:ascii="Arial"/>
                <w:sz w:val="21"/>
              </w:rPr>
            </w:pPr>
            <w:r/>
          </w:p>
        </w:tc>
      </w:tr>
      <w:tr>
        <w:trPr>
          <w:trHeight w:val="333" w:hRule="atLeast"/>
        </w:trPr>
        <w:tc>
          <w:tcPr>
            <w:tcW w:w="615" w:type="dxa"/>
            <w:vAlign w:val="top"/>
            <w:tcBorders>
              <w:left w:val="single" w:color="000000" w:sz="10" w:space="0"/>
            </w:tcBorders>
          </w:tcPr>
          <w:p>
            <w:pPr>
              <w:rPr>
                <w:rFonts w:ascii="Arial"/>
                <w:sz w:val="21"/>
              </w:rPr>
            </w:pPr>
            <w:r/>
          </w:p>
        </w:tc>
        <w:tc>
          <w:tcPr>
            <w:tcW w:w="2653" w:type="dxa"/>
            <w:vAlign w:val="top"/>
          </w:tcPr>
          <w:p>
            <w:pPr>
              <w:rPr>
                <w:rFonts w:ascii="Arial"/>
                <w:sz w:val="21"/>
              </w:rPr>
            </w:pPr>
            <w:r/>
          </w:p>
        </w:tc>
        <w:tc>
          <w:tcPr>
            <w:tcW w:w="749" w:type="dxa"/>
            <w:vAlign w:val="top"/>
          </w:tcPr>
          <w:p>
            <w:pPr>
              <w:rPr>
                <w:rFonts w:ascii="Arial"/>
                <w:sz w:val="21"/>
              </w:rPr>
            </w:pPr>
            <w:r/>
          </w:p>
        </w:tc>
        <w:tc>
          <w:tcPr>
            <w:tcW w:w="707" w:type="dxa"/>
            <w:vAlign w:val="top"/>
          </w:tcPr>
          <w:p>
            <w:pPr>
              <w:rPr>
                <w:rFonts w:ascii="Arial"/>
                <w:sz w:val="21"/>
              </w:rPr>
            </w:pPr>
            <w:r/>
          </w:p>
        </w:tc>
        <w:tc>
          <w:tcPr>
            <w:tcW w:w="704" w:type="dxa"/>
            <w:vAlign w:val="top"/>
          </w:tcPr>
          <w:p>
            <w:pPr>
              <w:rPr>
                <w:rFonts w:ascii="Arial"/>
                <w:sz w:val="21"/>
              </w:rPr>
            </w:pPr>
            <w:r/>
          </w:p>
        </w:tc>
        <w:tc>
          <w:tcPr>
            <w:tcW w:w="655" w:type="dxa"/>
            <w:vAlign w:val="top"/>
          </w:tcPr>
          <w:p>
            <w:pPr>
              <w:rPr>
                <w:rFonts w:ascii="Arial"/>
                <w:sz w:val="21"/>
              </w:rPr>
            </w:pPr>
            <w:r/>
          </w:p>
        </w:tc>
        <w:tc>
          <w:tcPr>
            <w:tcW w:w="655" w:type="dxa"/>
            <w:vAlign w:val="top"/>
          </w:tcPr>
          <w:p>
            <w:pPr>
              <w:rPr>
                <w:rFonts w:ascii="Arial"/>
                <w:sz w:val="21"/>
              </w:rPr>
            </w:pPr>
            <w:r/>
          </w:p>
        </w:tc>
        <w:tc>
          <w:tcPr>
            <w:tcW w:w="656" w:type="dxa"/>
            <w:vAlign w:val="top"/>
          </w:tcPr>
          <w:p>
            <w:pPr>
              <w:rPr>
                <w:rFonts w:ascii="Arial"/>
                <w:sz w:val="21"/>
              </w:rPr>
            </w:pPr>
            <w:r/>
          </w:p>
        </w:tc>
        <w:tc>
          <w:tcPr>
            <w:tcW w:w="656" w:type="dxa"/>
            <w:vAlign w:val="top"/>
          </w:tcPr>
          <w:p>
            <w:pPr>
              <w:rPr>
                <w:rFonts w:ascii="Arial"/>
                <w:sz w:val="21"/>
              </w:rPr>
            </w:pPr>
            <w:r/>
          </w:p>
        </w:tc>
        <w:tc>
          <w:tcPr>
            <w:tcW w:w="656" w:type="dxa"/>
            <w:vAlign w:val="top"/>
          </w:tcPr>
          <w:p>
            <w:pPr>
              <w:rPr>
                <w:rFonts w:ascii="Arial"/>
                <w:sz w:val="21"/>
              </w:rPr>
            </w:pPr>
            <w:r/>
          </w:p>
        </w:tc>
        <w:tc>
          <w:tcPr>
            <w:tcW w:w="656" w:type="dxa"/>
            <w:vAlign w:val="top"/>
          </w:tcPr>
          <w:p>
            <w:pPr>
              <w:rPr>
                <w:rFonts w:ascii="Arial"/>
                <w:sz w:val="21"/>
              </w:rPr>
            </w:pPr>
            <w:r/>
          </w:p>
        </w:tc>
        <w:tc>
          <w:tcPr>
            <w:tcW w:w="567" w:type="dxa"/>
            <w:vAlign w:val="top"/>
          </w:tcPr>
          <w:p>
            <w:pPr>
              <w:rPr>
                <w:rFonts w:ascii="Arial"/>
                <w:sz w:val="21"/>
              </w:rPr>
            </w:pPr>
            <w:r/>
          </w:p>
        </w:tc>
        <w:tc>
          <w:tcPr>
            <w:tcW w:w="567" w:type="dxa"/>
            <w:vAlign w:val="top"/>
          </w:tcPr>
          <w:p>
            <w:pPr>
              <w:rPr>
                <w:rFonts w:ascii="Arial"/>
                <w:sz w:val="21"/>
              </w:rPr>
            </w:pPr>
            <w:r/>
          </w:p>
        </w:tc>
        <w:tc>
          <w:tcPr>
            <w:tcW w:w="714" w:type="dxa"/>
            <w:vAlign w:val="top"/>
          </w:tcPr>
          <w:p>
            <w:pPr>
              <w:rPr>
                <w:rFonts w:ascii="Arial"/>
                <w:sz w:val="21"/>
              </w:rPr>
            </w:pPr>
            <w:r/>
          </w:p>
        </w:tc>
        <w:tc>
          <w:tcPr>
            <w:tcW w:w="707" w:type="dxa"/>
            <w:vAlign w:val="top"/>
          </w:tcPr>
          <w:p>
            <w:pPr>
              <w:rPr>
                <w:rFonts w:ascii="Arial"/>
                <w:sz w:val="21"/>
              </w:rPr>
            </w:pPr>
            <w:r/>
          </w:p>
        </w:tc>
        <w:tc>
          <w:tcPr>
            <w:tcW w:w="1010" w:type="dxa"/>
            <w:vAlign w:val="top"/>
          </w:tcPr>
          <w:p>
            <w:pPr>
              <w:rPr>
                <w:rFonts w:ascii="Arial"/>
                <w:sz w:val="21"/>
              </w:rPr>
            </w:pPr>
            <w:r/>
          </w:p>
        </w:tc>
        <w:tc>
          <w:tcPr>
            <w:tcW w:w="941" w:type="dxa"/>
            <w:vAlign w:val="top"/>
          </w:tcPr>
          <w:p>
            <w:pPr>
              <w:rPr>
                <w:rFonts w:ascii="Arial"/>
                <w:sz w:val="21"/>
              </w:rPr>
            </w:pPr>
            <w:r/>
          </w:p>
        </w:tc>
        <w:tc>
          <w:tcPr>
            <w:tcW w:w="535" w:type="dxa"/>
            <w:vAlign w:val="top"/>
            <w:tcBorders>
              <w:right w:val="single" w:color="000000" w:sz="10" w:space="0"/>
            </w:tcBorders>
          </w:tcPr>
          <w:p>
            <w:pPr>
              <w:rPr>
                <w:rFonts w:ascii="Arial"/>
                <w:sz w:val="21"/>
              </w:rPr>
            </w:pPr>
            <w:r/>
          </w:p>
        </w:tc>
      </w:tr>
      <w:tr>
        <w:trPr>
          <w:trHeight w:val="342" w:hRule="atLeast"/>
        </w:trPr>
        <w:tc>
          <w:tcPr>
            <w:tcW w:w="14403" w:type="dxa"/>
            <w:vAlign w:val="top"/>
            <w:gridSpan w:val="18"/>
            <w:tcBorders>
              <w:left w:val="single" w:color="000000" w:sz="10" w:space="0"/>
              <w:bottom w:val="single" w:color="000000" w:sz="10" w:space="0"/>
              <w:right w:val="single" w:color="000000" w:sz="10" w:space="0"/>
            </w:tcBorders>
          </w:tcPr>
          <w:p>
            <w:pPr>
              <w:pStyle w:val="TableText"/>
              <w:ind w:left="54"/>
              <w:spacing w:before="95" w:line="219" w:lineRule="auto"/>
              <w:rPr>
                <w:sz w:val="18"/>
                <w:szCs w:val="18"/>
              </w:rPr>
            </w:pPr>
            <w:r>
              <w:rPr>
                <w:sz w:val="18"/>
                <w:szCs w:val="18"/>
              </w:rPr>
              <w:t>测量人：                    复核人：                   </w:t>
            </w:r>
            <w:r>
              <w:rPr>
                <w:sz w:val="18"/>
                <w:szCs w:val="18"/>
                <w:spacing w:val="-1"/>
              </w:rPr>
              <w:t xml:space="preserve"> 用人单位陪同人：</w:t>
            </w:r>
          </w:p>
        </w:tc>
      </w:tr>
      <w:tr>
        <w:trPr>
          <w:trHeight w:val="327" w:hRule="atLeast"/>
        </w:trPr>
        <w:tc>
          <w:tcPr>
            <w:tcW w:w="14403" w:type="dxa"/>
            <w:vAlign w:val="top"/>
            <w:gridSpan w:val="18"/>
            <w:tcBorders>
              <w:left w:val="single" w:color="000000" w:sz="10" w:space="0"/>
              <w:bottom w:val="single" w:color="000000" w:sz="10" w:space="0"/>
              <w:right w:val="single" w:color="000000" w:sz="10" w:space="0"/>
              <w:top w:val="single" w:color="000000" w:sz="10" w:space="0"/>
            </w:tcBorders>
          </w:tcPr>
          <w:p>
            <w:pPr>
              <w:pStyle w:val="TableText"/>
              <w:ind w:left="415"/>
              <w:spacing w:before="78" w:line="222" w:lineRule="auto"/>
              <w:rPr>
                <w:sz w:val="18"/>
                <w:szCs w:val="18"/>
              </w:rPr>
            </w:pPr>
            <w:r>
              <w:rPr>
                <w:rFonts w:ascii="SimHei" w:hAnsi="SimHei" w:eastAsia="SimHei" w:cs="SimHei"/>
                <w:sz w:val="18"/>
                <w:szCs w:val="18"/>
              </w:rPr>
              <w:t>注：</w:t>
            </w:r>
            <w:r>
              <w:rPr>
                <w:sz w:val="18"/>
                <w:szCs w:val="18"/>
              </w:rPr>
              <w:t>电磁场的检测以作业人员操作位置或巡检位置为依据，测量头、胸或腹部距离电磁场源最近的部位，如无法判断时，应对头、胸、腹</w:t>
            </w:r>
            <w:r>
              <w:rPr>
                <w:sz w:val="18"/>
                <w:szCs w:val="18"/>
                <w:spacing w:val="-1"/>
              </w:rPr>
              <w:t>三个部位分别进行测量。</w:t>
            </w:r>
          </w:p>
        </w:tc>
      </w:tr>
    </w:tbl>
    <w:p>
      <w:pPr>
        <w:pStyle w:val="BodyText"/>
        <w:rPr/>
      </w:pPr>
      <w:r/>
    </w:p>
    <w:p>
      <w:pPr>
        <w:sectPr>
          <w:headerReference w:type="default" r:id="rId92"/>
          <w:footerReference w:type="default" r:id="rId93"/>
          <w:pgSz w:w="16839" w:h="11906"/>
          <w:pgMar w:top="1715" w:right="1026" w:bottom="1341" w:left="1309" w:header="1393" w:footer="1107" w:gutter="0"/>
        </w:sectPr>
        <w:rPr/>
      </w:pPr>
    </w:p>
    <w:p>
      <w:pPr>
        <w:ind w:left="125"/>
        <w:spacing w:before="16" w:line="231" w:lineRule="auto"/>
        <w:outlineLvl w:val="2"/>
        <w:rPr>
          <w:rFonts w:ascii="SimSun" w:hAnsi="SimSun" w:eastAsia="SimSun" w:cs="SimSun"/>
          <w:sz w:val="20"/>
          <w:szCs w:val="20"/>
        </w:rPr>
      </w:pPr>
      <w:r>
        <w:rPr>
          <w:rFonts w:ascii="SimHei" w:hAnsi="SimHei" w:eastAsia="SimHei" w:cs="SimHei"/>
          <w:sz w:val="20"/>
          <w:szCs w:val="20"/>
          <w:spacing w:val="7"/>
        </w:rPr>
        <w:t>F.2.9</w:t>
      </w:r>
      <w:r>
        <w:rPr>
          <w:rFonts w:ascii="SimHei" w:hAnsi="SimHei" w:eastAsia="SimHei" w:cs="SimHei"/>
          <w:sz w:val="20"/>
          <w:szCs w:val="20"/>
          <w:spacing w:val="7"/>
        </w:rPr>
        <w:t xml:space="preserve">  </w:t>
      </w:r>
      <w:r>
        <w:rPr>
          <w:rFonts w:ascii="SimSun" w:hAnsi="SimSun" w:eastAsia="SimSun" w:cs="SimSun"/>
          <w:sz w:val="20"/>
          <w:szCs w:val="20"/>
          <w:spacing w:val="7"/>
        </w:rPr>
        <w:t>高频电磁场测量原始记录表，见表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.24。</w:t>
      </w:r>
    </w:p>
    <w:p>
      <w:pPr>
        <w:ind w:left="5563"/>
        <w:spacing w:before="143"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8"/>
        </w:rPr>
        <w:t xml:space="preserve"> </w:t>
      </w:r>
      <w:r>
        <w:rPr>
          <w:rFonts w:ascii="SimHei" w:hAnsi="SimHei" w:eastAsia="SimHei" w:cs="SimHei"/>
          <w:sz w:val="20"/>
          <w:szCs w:val="20"/>
          <w:spacing w:val="7"/>
        </w:rPr>
        <w:t>F.24</w:t>
      </w:r>
      <w:r>
        <w:rPr>
          <w:rFonts w:ascii="SimHei" w:hAnsi="SimHei" w:eastAsia="SimHei" w:cs="SimHei"/>
          <w:sz w:val="20"/>
          <w:szCs w:val="20"/>
          <w:spacing w:val="7"/>
        </w:rPr>
        <w:t xml:space="preserve">  </w:t>
      </w:r>
      <w:r>
        <w:rPr>
          <w:rFonts w:ascii="SimHei" w:hAnsi="SimHei" w:eastAsia="SimHei" w:cs="SimHei"/>
          <w:sz w:val="20"/>
          <w:szCs w:val="20"/>
          <w:spacing w:val="7"/>
        </w:rPr>
        <w:t>高频电磁场测量原始记录表</w:t>
      </w:r>
    </w:p>
    <w:p>
      <w:pPr>
        <w:spacing w:line="111" w:lineRule="exact"/>
        <w:rPr/>
      </w:pPr>
      <w:r/>
    </w:p>
    <w:tbl>
      <w:tblPr>
        <w:tblStyle w:val="TableNormal"/>
        <w:tblW w:w="14490"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8"/>
        <w:gridCol w:w="2406"/>
        <w:gridCol w:w="708"/>
        <w:gridCol w:w="708"/>
        <w:gridCol w:w="708"/>
        <w:gridCol w:w="731"/>
        <w:gridCol w:w="731"/>
        <w:gridCol w:w="740"/>
        <w:gridCol w:w="728"/>
        <w:gridCol w:w="731"/>
        <w:gridCol w:w="730"/>
        <w:gridCol w:w="557"/>
        <w:gridCol w:w="566"/>
        <w:gridCol w:w="708"/>
        <w:gridCol w:w="630"/>
        <w:gridCol w:w="959"/>
        <w:gridCol w:w="959"/>
        <w:gridCol w:w="582"/>
      </w:tblGrid>
      <w:tr>
        <w:trPr>
          <w:trHeight w:val="317" w:hRule="atLeast"/>
        </w:trPr>
        <w:tc>
          <w:tcPr>
            <w:tcW w:w="4430" w:type="dxa"/>
            <w:vAlign w:val="top"/>
            <w:gridSpan w:val="4"/>
            <w:tcBorders>
              <w:left w:val="single" w:color="000000" w:sz="10" w:space="0"/>
              <w:top w:val="single" w:color="000000" w:sz="10" w:space="0"/>
            </w:tcBorders>
          </w:tcPr>
          <w:p>
            <w:pPr>
              <w:pStyle w:val="TableText"/>
              <w:ind w:left="24"/>
              <w:spacing w:before="69" w:line="220" w:lineRule="auto"/>
              <w:rPr>
                <w:sz w:val="18"/>
                <w:szCs w:val="18"/>
              </w:rPr>
            </w:pPr>
            <w:r>
              <w:rPr>
                <w:sz w:val="18"/>
                <w:szCs w:val="18"/>
                <w:spacing w:val="-2"/>
              </w:rPr>
              <w:t>用人单位：</w:t>
            </w:r>
          </w:p>
        </w:tc>
        <w:tc>
          <w:tcPr>
            <w:tcW w:w="5656" w:type="dxa"/>
            <w:vAlign w:val="top"/>
            <w:gridSpan w:val="8"/>
            <w:tcBorders>
              <w:top w:val="single" w:color="000000" w:sz="10" w:space="0"/>
            </w:tcBorders>
          </w:tcPr>
          <w:p>
            <w:pPr>
              <w:pStyle w:val="TableText"/>
              <w:ind w:left="26"/>
              <w:spacing w:before="68" w:line="229" w:lineRule="auto"/>
              <w:rPr>
                <w:sz w:val="18"/>
                <w:szCs w:val="18"/>
              </w:rPr>
            </w:pPr>
            <w:r>
              <w:rPr>
                <w:sz w:val="18"/>
                <w:szCs w:val="18"/>
                <w:spacing w:val="-3"/>
              </w:rPr>
              <w:t>地址：</w:t>
            </w:r>
          </w:p>
        </w:tc>
        <w:tc>
          <w:tcPr>
            <w:tcW w:w="1904" w:type="dxa"/>
            <w:vAlign w:val="top"/>
            <w:gridSpan w:val="3"/>
            <w:tcBorders>
              <w:top w:val="single" w:color="000000" w:sz="10" w:space="0"/>
            </w:tcBorders>
          </w:tcPr>
          <w:p>
            <w:pPr>
              <w:pStyle w:val="TableText"/>
              <w:ind w:left="22"/>
              <w:spacing w:before="69" w:line="219" w:lineRule="auto"/>
              <w:rPr>
                <w:sz w:val="18"/>
                <w:szCs w:val="18"/>
              </w:rPr>
            </w:pPr>
            <w:r>
              <w:rPr>
                <w:sz w:val="18"/>
                <w:szCs w:val="18"/>
                <w:spacing w:val="-2"/>
              </w:rPr>
              <w:t>检测类别：</w:t>
            </w:r>
          </w:p>
        </w:tc>
        <w:tc>
          <w:tcPr>
            <w:tcW w:w="2500" w:type="dxa"/>
            <w:vAlign w:val="top"/>
            <w:gridSpan w:val="3"/>
            <w:tcBorders>
              <w:right w:val="single" w:color="000000" w:sz="10" w:space="0"/>
              <w:top w:val="single" w:color="000000" w:sz="10" w:space="0"/>
            </w:tcBorders>
          </w:tcPr>
          <w:p>
            <w:pPr>
              <w:pStyle w:val="TableText"/>
              <w:ind w:left="33"/>
              <w:spacing w:before="69" w:line="219" w:lineRule="auto"/>
              <w:rPr>
                <w:sz w:val="18"/>
                <w:szCs w:val="18"/>
              </w:rPr>
            </w:pPr>
            <w:r>
              <w:rPr>
                <w:sz w:val="18"/>
                <w:szCs w:val="18"/>
                <w:spacing w:val="-2"/>
              </w:rPr>
              <w:t>检测任务编号：</w:t>
            </w:r>
          </w:p>
        </w:tc>
      </w:tr>
      <w:tr>
        <w:trPr>
          <w:trHeight w:val="332" w:hRule="atLeast"/>
        </w:trPr>
        <w:tc>
          <w:tcPr>
            <w:tcW w:w="4430" w:type="dxa"/>
            <w:vAlign w:val="top"/>
            <w:gridSpan w:val="4"/>
            <w:tcBorders>
              <w:left w:val="single" w:color="000000" w:sz="10" w:space="0"/>
            </w:tcBorders>
          </w:tcPr>
          <w:p>
            <w:pPr>
              <w:pStyle w:val="TableText"/>
              <w:ind w:left="24"/>
              <w:spacing w:before="78" w:line="219" w:lineRule="auto"/>
              <w:rPr>
                <w:sz w:val="18"/>
                <w:szCs w:val="18"/>
              </w:rPr>
            </w:pPr>
            <w:r>
              <w:rPr>
                <w:sz w:val="18"/>
                <w:szCs w:val="18"/>
                <w:spacing w:val="-1"/>
              </w:rPr>
              <w:t>测量点数量：      个</w:t>
            </w:r>
          </w:p>
        </w:tc>
        <w:tc>
          <w:tcPr>
            <w:tcW w:w="2910" w:type="dxa"/>
            <w:vAlign w:val="top"/>
            <w:gridSpan w:val="4"/>
          </w:tcPr>
          <w:p>
            <w:pPr>
              <w:pStyle w:val="TableText"/>
              <w:ind w:left="27"/>
              <w:spacing w:before="77" w:line="219" w:lineRule="auto"/>
              <w:rPr>
                <w:sz w:val="18"/>
                <w:szCs w:val="18"/>
              </w:rPr>
            </w:pPr>
            <w:r>
              <w:rPr>
                <w:sz w:val="18"/>
                <w:szCs w:val="18"/>
                <w:spacing w:val="-2"/>
              </w:rPr>
              <w:t>测量依据：</w:t>
            </w:r>
          </w:p>
        </w:tc>
        <w:tc>
          <w:tcPr>
            <w:tcW w:w="2746" w:type="dxa"/>
            <w:vAlign w:val="top"/>
            <w:gridSpan w:val="4"/>
          </w:tcPr>
          <w:p>
            <w:pPr>
              <w:pStyle w:val="TableText"/>
              <w:ind w:left="45"/>
              <w:spacing w:before="78"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4404" w:type="dxa"/>
            <w:vAlign w:val="top"/>
            <w:gridSpan w:val="6"/>
            <w:tcBorders>
              <w:right w:val="single" w:color="000000" w:sz="10" w:space="0"/>
            </w:tcBorders>
          </w:tcPr>
          <w:p>
            <w:pPr>
              <w:pStyle w:val="TableText"/>
              <w:ind w:left="23"/>
              <w:spacing w:before="78"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32" w:hRule="atLeast"/>
        </w:trPr>
        <w:tc>
          <w:tcPr>
            <w:tcW w:w="4430" w:type="dxa"/>
            <w:vAlign w:val="top"/>
            <w:gridSpan w:val="4"/>
            <w:tcBorders>
              <w:left w:val="single" w:color="000000" w:sz="10" w:space="0"/>
            </w:tcBorders>
          </w:tcPr>
          <w:p>
            <w:pPr>
              <w:pStyle w:val="TableText"/>
              <w:ind w:left="24"/>
              <w:spacing w:before="79" w:line="219" w:lineRule="auto"/>
              <w:rPr>
                <w:sz w:val="18"/>
                <w:szCs w:val="18"/>
              </w:rPr>
            </w:pPr>
            <w:r>
              <w:rPr>
                <w:sz w:val="18"/>
                <w:szCs w:val="18"/>
                <w:spacing w:val="-1"/>
              </w:rPr>
              <w:t>测量设备名称及编号：</w:t>
            </w:r>
          </w:p>
        </w:tc>
        <w:tc>
          <w:tcPr>
            <w:tcW w:w="2910" w:type="dxa"/>
            <w:vAlign w:val="top"/>
            <w:gridSpan w:val="4"/>
          </w:tcPr>
          <w:p>
            <w:pPr>
              <w:pStyle w:val="TableText"/>
              <w:ind w:left="47"/>
              <w:spacing w:before="79" w:line="219" w:lineRule="auto"/>
              <w:rPr>
                <w:sz w:val="18"/>
                <w:szCs w:val="18"/>
              </w:rPr>
            </w:pPr>
            <w:r>
              <w:rPr>
                <w:sz w:val="18"/>
                <w:szCs w:val="18"/>
                <w:spacing w:val="-5"/>
              </w:rPr>
              <w:t>电场修正系数：</w:t>
            </w:r>
          </w:p>
        </w:tc>
        <w:tc>
          <w:tcPr>
            <w:tcW w:w="7150" w:type="dxa"/>
            <w:vAlign w:val="top"/>
            <w:gridSpan w:val="10"/>
            <w:tcBorders>
              <w:right w:val="single" w:color="000000" w:sz="10" w:space="0"/>
            </w:tcBorders>
          </w:tcPr>
          <w:p>
            <w:pPr>
              <w:pStyle w:val="TableText"/>
              <w:ind w:left="44"/>
              <w:spacing w:before="79" w:line="219" w:lineRule="auto"/>
              <w:rPr>
                <w:sz w:val="18"/>
                <w:szCs w:val="18"/>
              </w:rPr>
            </w:pPr>
            <w:r>
              <w:rPr>
                <w:sz w:val="18"/>
                <w:szCs w:val="18"/>
                <w:spacing w:val="-2"/>
              </w:rPr>
              <w:t>磁场修正系数：</w:t>
            </w:r>
          </w:p>
        </w:tc>
      </w:tr>
      <w:tr>
        <w:trPr>
          <w:trHeight w:val="342" w:hRule="atLeast"/>
        </w:trPr>
        <w:tc>
          <w:tcPr>
            <w:tcW w:w="608" w:type="dxa"/>
            <w:vAlign w:val="top"/>
            <w:vMerge w:val="restart"/>
            <w:tcBorders>
              <w:left w:val="single" w:color="000000" w:sz="10" w:space="0"/>
              <w:bottom w:val="nil"/>
            </w:tcBorders>
          </w:tcPr>
          <w:p>
            <w:pPr>
              <w:spacing w:line="251" w:lineRule="auto"/>
              <w:rPr>
                <w:rFonts w:ascii="Arial"/>
                <w:sz w:val="21"/>
              </w:rPr>
            </w:pPr>
            <w:r/>
          </w:p>
          <w:p>
            <w:pPr>
              <w:pStyle w:val="TableText"/>
              <w:ind w:left="112"/>
              <w:spacing w:before="58" w:line="221" w:lineRule="auto"/>
              <w:rPr>
                <w:sz w:val="18"/>
                <w:szCs w:val="18"/>
              </w:rPr>
            </w:pPr>
            <w:r>
              <w:rPr>
                <w:sz w:val="18"/>
                <w:szCs w:val="18"/>
                <w:spacing w:val="-4"/>
              </w:rPr>
              <w:t>测量</w:t>
            </w:r>
          </w:p>
          <w:p>
            <w:pPr>
              <w:pStyle w:val="TableText"/>
              <w:ind w:left="113"/>
              <w:spacing w:before="17" w:line="219" w:lineRule="auto"/>
              <w:rPr>
                <w:sz w:val="18"/>
                <w:szCs w:val="18"/>
              </w:rPr>
            </w:pPr>
            <w:r>
              <w:rPr>
                <w:sz w:val="18"/>
                <w:szCs w:val="18"/>
                <w:spacing w:val="-5"/>
              </w:rPr>
              <w:t>编号</w:t>
            </w:r>
          </w:p>
        </w:tc>
        <w:tc>
          <w:tcPr>
            <w:tcW w:w="2406" w:type="dxa"/>
            <w:vAlign w:val="top"/>
            <w:vMerge w:val="restart"/>
            <w:tcBorders>
              <w:bottom w:val="nil"/>
            </w:tcBorders>
          </w:tcPr>
          <w:p>
            <w:pPr>
              <w:spacing w:line="367" w:lineRule="auto"/>
              <w:rPr>
                <w:rFonts w:ascii="Arial"/>
                <w:sz w:val="21"/>
              </w:rPr>
            </w:pPr>
            <w:r/>
          </w:p>
          <w:p>
            <w:pPr>
              <w:pStyle w:val="TableText"/>
              <w:ind w:left="839"/>
              <w:spacing w:before="59" w:line="221" w:lineRule="auto"/>
              <w:rPr>
                <w:sz w:val="18"/>
                <w:szCs w:val="18"/>
              </w:rPr>
            </w:pPr>
            <w:r>
              <w:rPr>
                <w:sz w:val="18"/>
                <w:szCs w:val="18"/>
                <w:spacing w:val="-2"/>
              </w:rPr>
              <w:t>测量地点</w:t>
            </w:r>
          </w:p>
        </w:tc>
        <w:tc>
          <w:tcPr>
            <w:tcW w:w="708" w:type="dxa"/>
            <w:vAlign w:val="top"/>
            <w:vMerge w:val="restart"/>
            <w:tcBorders>
              <w:bottom w:val="nil"/>
            </w:tcBorders>
          </w:tcPr>
          <w:p>
            <w:pPr>
              <w:spacing w:line="251" w:lineRule="auto"/>
              <w:rPr>
                <w:rFonts w:ascii="Arial"/>
                <w:sz w:val="21"/>
              </w:rPr>
            </w:pPr>
            <w:r/>
          </w:p>
          <w:p>
            <w:pPr>
              <w:pStyle w:val="TableText"/>
              <w:ind w:left="86"/>
              <w:spacing w:before="59" w:line="219" w:lineRule="auto"/>
              <w:rPr>
                <w:sz w:val="18"/>
                <w:szCs w:val="18"/>
              </w:rPr>
            </w:pPr>
            <w:r>
              <w:rPr>
                <w:sz w:val="18"/>
                <w:szCs w:val="18"/>
                <w:spacing w:val="-4"/>
              </w:rPr>
              <w:t>高频设</w:t>
            </w:r>
          </w:p>
          <w:p>
            <w:pPr>
              <w:pStyle w:val="TableText"/>
              <w:ind w:left="83"/>
              <w:spacing w:before="18" w:line="221" w:lineRule="auto"/>
              <w:rPr>
                <w:sz w:val="18"/>
                <w:szCs w:val="18"/>
              </w:rPr>
            </w:pPr>
            <w:r>
              <w:rPr>
                <w:sz w:val="18"/>
                <w:szCs w:val="18"/>
                <w:spacing w:val="-4"/>
              </w:rPr>
              <w:t>备名称</w:t>
            </w:r>
          </w:p>
        </w:tc>
        <w:tc>
          <w:tcPr>
            <w:tcW w:w="708" w:type="dxa"/>
            <w:vAlign w:val="top"/>
            <w:vMerge w:val="restart"/>
            <w:tcBorders>
              <w:bottom w:val="nil"/>
            </w:tcBorders>
          </w:tcPr>
          <w:p>
            <w:pPr>
              <w:spacing w:line="251" w:lineRule="auto"/>
              <w:rPr>
                <w:rFonts w:ascii="Arial"/>
                <w:sz w:val="21"/>
              </w:rPr>
            </w:pPr>
            <w:r/>
          </w:p>
          <w:p>
            <w:pPr>
              <w:pStyle w:val="TableText"/>
              <w:ind w:left="173"/>
              <w:spacing w:before="59" w:line="219" w:lineRule="auto"/>
              <w:rPr>
                <w:sz w:val="18"/>
                <w:szCs w:val="18"/>
              </w:rPr>
            </w:pPr>
            <w:r>
              <w:rPr>
                <w:sz w:val="18"/>
                <w:szCs w:val="18"/>
                <w:spacing w:val="-4"/>
              </w:rPr>
              <w:t>频率</w:t>
            </w:r>
          </w:p>
          <w:p>
            <w:pPr>
              <w:pStyle w:val="TableText"/>
              <w:ind w:left="77"/>
              <w:spacing w:before="18" w:line="232" w:lineRule="auto"/>
              <w:rPr>
                <w:sz w:val="18"/>
                <w:szCs w:val="18"/>
              </w:rPr>
            </w:pPr>
            <w:r>
              <w:rPr>
                <w:sz w:val="18"/>
                <w:szCs w:val="18"/>
                <w:spacing w:val="-5"/>
              </w:rPr>
              <w:t>（</w:t>
            </w:r>
            <w:r>
              <w:rPr>
                <w:rFonts w:ascii="Times New Roman" w:hAnsi="Times New Roman" w:eastAsia="Times New Roman" w:cs="Times New Roman"/>
                <w:sz w:val="18"/>
                <w:szCs w:val="18"/>
                <w:spacing w:val="-5"/>
              </w:rPr>
              <w:t>Hz</w:t>
            </w:r>
            <w:r>
              <w:rPr>
                <w:sz w:val="18"/>
                <w:szCs w:val="18"/>
                <w:spacing w:val="-5"/>
              </w:rPr>
              <w:t>）</w:t>
            </w:r>
          </w:p>
        </w:tc>
        <w:tc>
          <w:tcPr>
            <w:tcW w:w="708" w:type="dxa"/>
            <w:vAlign w:val="top"/>
            <w:vMerge w:val="restart"/>
            <w:tcBorders>
              <w:bottom w:val="nil"/>
            </w:tcBorders>
          </w:tcPr>
          <w:p>
            <w:pPr>
              <w:spacing w:line="251" w:lineRule="auto"/>
              <w:rPr>
                <w:rFonts w:ascii="Arial"/>
                <w:sz w:val="21"/>
              </w:rPr>
            </w:pPr>
            <w:r/>
          </w:p>
          <w:p>
            <w:pPr>
              <w:pStyle w:val="TableText"/>
              <w:ind w:left="172"/>
              <w:spacing w:before="58" w:line="220" w:lineRule="auto"/>
              <w:rPr>
                <w:sz w:val="18"/>
                <w:szCs w:val="18"/>
              </w:rPr>
            </w:pPr>
            <w:r>
              <w:rPr>
                <w:sz w:val="18"/>
                <w:szCs w:val="18"/>
                <w:spacing w:val="-4"/>
              </w:rPr>
              <w:t>距离</w:t>
            </w:r>
          </w:p>
          <w:p>
            <w:pPr>
              <w:pStyle w:val="TableText"/>
              <w:ind w:left="113"/>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4391" w:type="dxa"/>
            <w:vAlign w:val="top"/>
            <w:gridSpan w:val="6"/>
          </w:tcPr>
          <w:p>
            <w:pPr>
              <w:pStyle w:val="TableText"/>
              <w:ind w:left="123"/>
              <w:spacing w:before="88" w:line="220" w:lineRule="auto"/>
              <w:rPr>
                <w:sz w:val="18"/>
                <w:szCs w:val="18"/>
              </w:rPr>
            </w:pPr>
            <w:r>
              <w:rPr>
                <w:sz w:val="18"/>
                <w:szCs w:val="18"/>
                <w:spacing w:val="-1"/>
              </w:rPr>
              <w:t>测量结果[□电场强度（</w:t>
            </w:r>
            <w:r>
              <w:rPr>
                <w:rFonts w:ascii="Times New Roman" w:hAnsi="Times New Roman" w:eastAsia="Times New Roman" w:cs="Times New Roman"/>
                <w:sz w:val="18"/>
                <w:szCs w:val="18"/>
                <w:spacing w:val="-1"/>
              </w:rPr>
              <w:t>V/m</w:t>
            </w:r>
            <w:r>
              <w:rPr>
                <w:sz w:val="18"/>
                <w:szCs w:val="18"/>
                <w:spacing w:val="-1"/>
              </w:rPr>
              <w:t>）</w:t>
            </w:r>
            <w:r>
              <w:rPr>
                <w:sz w:val="18"/>
                <w:szCs w:val="18"/>
                <w:spacing w:val="29"/>
                <w:w w:val="101"/>
              </w:rPr>
              <w:t xml:space="preserve"> </w:t>
            </w:r>
            <w:r>
              <w:rPr>
                <w:sz w:val="18"/>
                <w:szCs w:val="18"/>
                <w:spacing w:val="-1"/>
              </w:rPr>
              <w:t>□磁场强度（</w:t>
            </w:r>
            <w:r>
              <w:rPr>
                <w:rFonts w:ascii="Times New Roman" w:hAnsi="Times New Roman" w:eastAsia="Times New Roman" w:cs="Times New Roman"/>
                <w:sz w:val="18"/>
                <w:szCs w:val="18"/>
                <w:spacing w:val="-1"/>
              </w:rPr>
              <w:t>A/m</w:t>
            </w:r>
            <w:r>
              <w:rPr>
                <w:sz w:val="18"/>
                <w:szCs w:val="18"/>
                <w:spacing w:val="-1"/>
              </w:rPr>
              <w:t>）]</w:t>
            </w:r>
          </w:p>
        </w:tc>
        <w:tc>
          <w:tcPr>
            <w:tcW w:w="557" w:type="dxa"/>
            <w:vAlign w:val="top"/>
            <w:vMerge w:val="restart"/>
            <w:tcBorders>
              <w:bottom w:val="nil"/>
            </w:tcBorders>
          </w:tcPr>
          <w:p>
            <w:pPr>
              <w:spacing w:line="251" w:lineRule="auto"/>
              <w:rPr>
                <w:rFonts w:ascii="Arial"/>
                <w:sz w:val="21"/>
              </w:rPr>
            </w:pPr>
            <w:r/>
          </w:p>
          <w:p>
            <w:pPr>
              <w:pStyle w:val="TableText"/>
              <w:ind w:left="195" w:right="92" w:hanging="89"/>
              <w:spacing w:before="58" w:line="241" w:lineRule="auto"/>
              <w:rPr>
                <w:sz w:val="18"/>
                <w:szCs w:val="18"/>
              </w:rPr>
            </w:pPr>
            <w:r>
              <w:rPr>
                <w:sz w:val="18"/>
                <w:szCs w:val="18"/>
                <w:spacing w:val="-4"/>
              </w:rPr>
              <w:t>平均</w:t>
            </w:r>
            <w:r>
              <w:rPr>
                <w:sz w:val="18"/>
                <w:szCs w:val="18"/>
              </w:rPr>
              <w:t xml:space="preserve"> </w:t>
            </w:r>
            <w:r>
              <w:rPr>
                <w:sz w:val="18"/>
                <w:szCs w:val="18"/>
              </w:rPr>
              <w:t>值</w:t>
            </w:r>
          </w:p>
        </w:tc>
        <w:tc>
          <w:tcPr>
            <w:tcW w:w="566" w:type="dxa"/>
            <w:vAlign w:val="top"/>
            <w:vMerge w:val="restart"/>
            <w:tcBorders>
              <w:bottom w:val="nil"/>
            </w:tcBorders>
          </w:tcPr>
          <w:p>
            <w:pPr>
              <w:spacing w:line="251" w:lineRule="auto"/>
              <w:rPr>
                <w:rFonts w:ascii="Arial"/>
                <w:sz w:val="21"/>
              </w:rPr>
            </w:pPr>
            <w:r/>
          </w:p>
          <w:p>
            <w:pPr>
              <w:pStyle w:val="TableText"/>
              <w:ind w:left="116"/>
              <w:spacing w:before="58" w:line="221" w:lineRule="auto"/>
              <w:rPr>
                <w:sz w:val="18"/>
                <w:szCs w:val="18"/>
              </w:rPr>
            </w:pPr>
            <w:r>
              <w:rPr>
                <w:sz w:val="18"/>
                <w:szCs w:val="18"/>
                <w:spacing w:val="-4"/>
              </w:rPr>
              <w:t>测量</w:t>
            </w:r>
          </w:p>
          <w:p>
            <w:pPr>
              <w:pStyle w:val="TableText"/>
              <w:ind w:left="118"/>
              <w:spacing w:before="17" w:line="219" w:lineRule="auto"/>
              <w:rPr>
                <w:sz w:val="18"/>
                <w:szCs w:val="18"/>
              </w:rPr>
            </w:pPr>
            <w:r>
              <w:rPr>
                <w:sz w:val="18"/>
                <w:szCs w:val="18"/>
                <w:spacing w:val="-5"/>
              </w:rPr>
              <w:t>部位</w:t>
            </w:r>
          </w:p>
        </w:tc>
        <w:tc>
          <w:tcPr>
            <w:tcW w:w="708" w:type="dxa"/>
            <w:vAlign w:val="top"/>
            <w:vMerge w:val="restart"/>
            <w:tcBorders>
              <w:bottom w:val="nil"/>
            </w:tcBorders>
          </w:tcPr>
          <w:p>
            <w:pPr>
              <w:spacing w:line="251" w:lineRule="auto"/>
              <w:rPr>
                <w:rFonts w:ascii="Arial"/>
                <w:sz w:val="21"/>
              </w:rPr>
            </w:pPr>
            <w:r/>
          </w:p>
          <w:p>
            <w:pPr>
              <w:pStyle w:val="TableText"/>
              <w:ind w:left="98"/>
              <w:spacing w:before="58" w:line="220" w:lineRule="auto"/>
              <w:rPr>
                <w:sz w:val="18"/>
                <w:szCs w:val="18"/>
              </w:rPr>
            </w:pPr>
            <w:r>
              <w:rPr>
                <w:sz w:val="18"/>
                <w:szCs w:val="18"/>
                <w:spacing w:val="-3"/>
              </w:rPr>
              <w:t>测量起</w:t>
            </w:r>
          </w:p>
          <w:p>
            <w:pPr>
              <w:pStyle w:val="TableText"/>
              <w:ind w:left="98"/>
              <w:spacing w:before="18" w:line="221" w:lineRule="auto"/>
              <w:rPr>
                <w:sz w:val="18"/>
                <w:szCs w:val="18"/>
              </w:rPr>
            </w:pPr>
            <w:r>
              <w:rPr>
                <w:sz w:val="18"/>
                <w:szCs w:val="18"/>
                <w:spacing w:val="-3"/>
              </w:rPr>
              <w:t>止时间</w:t>
            </w:r>
          </w:p>
        </w:tc>
        <w:tc>
          <w:tcPr>
            <w:tcW w:w="630" w:type="dxa"/>
            <w:vAlign w:val="top"/>
            <w:vMerge w:val="restart"/>
            <w:tcBorders>
              <w:bottom w:val="nil"/>
            </w:tcBorders>
          </w:tcPr>
          <w:p>
            <w:pPr>
              <w:pStyle w:val="TableText"/>
              <w:ind w:left="149"/>
              <w:spacing w:before="193" w:line="221" w:lineRule="auto"/>
              <w:rPr>
                <w:sz w:val="18"/>
                <w:szCs w:val="18"/>
              </w:rPr>
            </w:pPr>
            <w:r>
              <w:rPr>
                <w:sz w:val="18"/>
                <w:szCs w:val="18"/>
                <w:spacing w:val="-4"/>
              </w:rPr>
              <w:t>接触</w:t>
            </w:r>
          </w:p>
          <w:p>
            <w:pPr>
              <w:pStyle w:val="TableText"/>
              <w:ind w:left="158"/>
              <w:spacing w:before="18" w:line="221" w:lineRule="auto"/>
              <w:rPr>
                <w:sz w:val="18"/>
                <w:szCs w:val="18"/>
              </w:rPr>
            </w:pPr>
            <w:r>
              <w:rPr>
                <w:sz w:val="18"/>
                <w:szCs w:val="18"/>
                <w:spacing w:val="-8"/>
              </w:rPr>
              <w:t>时间</w:t>
            </w:r>
          </w:p>
          <w:p>
            <w:pPr>
              <w:pStyle w:val="TableText"/>
              <w:spacing w:before="16" w:line="232" w:lineRule="auto"/>
              <w:jc w:val="right"/>
              <w:rPr>
                <w:sz w:val="18"/>
                <w:szCs w:val="18"/>
              </w:rPr>
            </w:pPr>
            <w:r>
              <w:rPr>
                <w:sz w:val="18"/>
                <w:szCs w:val="18"/>
                <w:spacing w:val="-7"/>
              </w:rPr>
              <w:t>（</w:t>
            </w:r>
            <w:r>
              <w:rPr>
                <w:rFonts w:ascii="Times New Roman" w:hAnsi="Times New Roman" w:eastAsia="Times New Roman" w:cs="Times New Roman"/>
                <w:sz w:val="18"/>
                <w:szCs w:val="18"/>
                <w:spacing w:val="-7"/>
              </w:rPr>
              <w:t>h/d</w:t>
            </w:r>
            <w:r>
              <w:rPr>
                <w:sz w:val="18"/>
                <w:szCs w:val="18"/>
                <w:spacing w:val="-7"/>
              </w:rPr>
              <w:t>）</w:t>
            </w:r>
          </w:p>
        </w:tc>
        <w:tc>
          <w:tcPr>
            <w:tcW w:w="1918" w:type="dxa"/>
            <w:vAlign w:val="top"/>
            <w:gridSpan w:val="2"/>
          </w:tcPr>
          <w:p>
            <w:pPr>
              <w:pStyle w:val="TableText"/>
              <w:ind w:left="436"/>
              <w:spacing w:before="88" w:line="220" w:lineRule="auto"/>
              <w:rPr>
                <w:sz w:val="18"/>
                <w:szCs w:val="18"/>
              </w:rPr>
            </w:pPr>
            <w:r>
              <w:rPr>
                <w:sz w:val="18"/>
                <w:szCs w:val="18"/>
                <w:spacing w:val="-2"/>
              </w:rPr>
              <w:t>现场情况记录</w:t>
            </w:r>
          </w:p>
        </w:tc>
        <w:tc>
          <w:tcPr>
            <w:tcW w:w="582" w:type="dxa"/>
            <w:vAlign w:val="top"/>
            <w:vMerge w:val="restart"/>
            <w:tcBorders>
              <w:right w:val="single" w:color="000000" w:sz="10" w:space="0"/>
              <w:bottom w:val="nil"/>
            </w:tcBorders>
          </w:tcPr>
          <w:p>
            <w:pPr>
              <w:spacing w:line="367" w:lineRule="auto"/>
              <w:rPr>
                <w:rFonts w:ascii="Arial"/>
                <w:sz w:val="21"/>
              </w:rPr>
            </w:pPr>
            <w:r/>
          </w:p>
          <w:p>
            <w:pPr>
              <w:pStyle w:val="TableText"/>
              <w:ind w:left="124"/>
              <w:spacing w:before="59" w:line="221" w:lineRule="auto"/>
              <w:rPr>
                <w:sz w:val="18"/>
                <w:szCs w:val="18"/>
              </w:rPr>
            </w:pPr>
            <w:r>
              <w:rPr>
                <w:sz w:val="18"/>
                <w:szCs w:val="18"/>
                <w:spacing w:val="-5"/>
              </w:rPr>
              <w:t>备注</w:t>
            </w:r>
          </w:p>
        </w:tc>
      </w:tr>
      <w:tr>
        <w:trPr>
          <w:trHeight w:val="333" w:hRule="atLeast"/>
        </w:trPr>
        <w:tc>
          <w:tcPr>
            <w:tcW w:w="608" w:type="dxa"/>
            <w:vAlign w:val="top"/>
            <w:vMerge w:val="continue"/>
            <w:tcBorders>
              <w:left w:val="single" w:color="000000" w:sz="10" w:space="0"/>
              <w:top w:val="nil"/>
              <w:bottom w:val="nil"/>
            </w:tcBorders>
          </w:tcPr>
          <w:p>
            <w:pPr>
              <w:rPr>
                <w:rFonts w:ascii="Arial"/>
                <w:sz w:val="21"/>
              </w:rPr>
            </w:pPr>
            <w:r/>
          </w:p>
        </w:tc>
        <w:tc>
          <w:tcPr>
            <w:tcW w:w="2406" w:type="dxa"/>
            <w:vAlign w:val="top"/>
            <w:vMerge w:val="continue"/>
            <w:tcBorders>
              <w:top w:val="nil"/>
              <w:bottom w:val="nil"/>
            </w:tcBorders>
          </w:tcPr>
          <w:p>
            <w:pPr>
              <w:rPr>
                <w:rFonts w:ascii="Arial"/>
                <w:sz w:val="21"/>
              </w:rPr>
            </w:pPr>
            <w:r/>
          </w:p>
        </w:tc>
        <w:tc>
          <w:tcPr>
            <w:tcW w:w="708" w:type="dxa"/>
            <w:vAlign w:val="top"/>
            <w:vMerge w:val="continue"/>
            <w:tcBorders>
              <w:top w:val="nil"/>
              <w:bottom w:val="nil"/>
            </w:tcBorders>
          </w:tcPr>
          <w:p>
            <w:pPr>
              <w:rPr>
                <w:rFonts w:ascii="Arial"/>
                <w:sz w:val="21"/>
              </w:rPr>
            </w:pPr>
            <w:r/>
          </w:p>
        </w:tc>
        <w:tc>
          <w:tcPr>
            <w:tcW w:w="708" w:type="dxa"/>
            <w:vAlign w:val="top"/>
            <w:vMerge w:val="continue"/>
            <w:tcBorders>
              <w:top w:val="nil"/>
              <w:bottom w:val="nil"/>
            </w:tcBorders>
          </w:tcPr>
          <w:p>
            <w:pPr>
              <w:rPr>
                <w:rFonts w:ascii="Arial"/>
                <w:sz w:val="21"/>
              </w:rPr>
            </w:pPr>
            <w:r/>
          </w:p>
        </w:tc>
        <w:tc>
          <w:tcPr>
            <w:tcW w:w="708" w:type="dxa"/>
            <w:vAlign w:val="top"/>
            <w:vMerge w:val="continue"/>
            <w:tcBorders>
              <w:top w:val="nil"/>
              <w:bottom w:val="nil"/>
            </w:tcBorders>
          </w:tcPr>
          <w:p>
            <w:pPr>
              <w:rPr>
                <w:rFonts w:ascii="Arial"/>
                <w:sz w:val="21"/>
              </w:rPr>
            </w:pPr>
            <w:r/>
          </w:p>
        </w:tc>
        <w:tc>
          <w:tcPr>
            <w:tcW w:w="1462" w:type="dxa"/>
            <w:vAlign w:val="top"/>
            <w:gridSpan w:val="2"/>
          </w:tcPr>
          <w:p>
            <w:pPr>
              <w:pStyle w:val="TableText"/>
              <w:ind w:left="463"/>
              <w:spacing w:before="87" w:line="219" w:lineRule="auto"/>
              <w:rPr>
                <w:sz w:val="18"/>
                <w:szCs w:val="18"/>
              </w:rPr>
            </w:pPr>
            <w:r>
              <w:rPr>
                <w:sz w:val="18"/>
                <w:szCs w:val="18"/>
                <w:spacing w:val="-10"/>
              </w:rPr>
              <w:t>第</w:t>
            </w:r>
            <w:r>
              <w:rPr>
                <w:sz w:val="18"/>
                <w:szCs w:val="18"/>
                <w:spacing w:val="-25"/>
              </w:rPr>
              <w:t xml:space="preserve"> </w:t>
            </w:r>
            <w:r>
              <w:rPr>
                <w:sz w:val="18"/>
                <w:szCs w:val="18"/>
                <w:spacing w:val="-10"/>
              </w:rPr>
              <w:t>1</w:t>
            </w:r>
            <w:r>
              <w:rPr>
                <w:sz w:val="18"/>
                <w:szCs w:val="18"/>
                <w:spacing w:val="-32"/>
              </w:rPr>
              <w:t xml:space="preserve"> </w:t>
            </w:r>
            <w:r>
              <w:rPr>
                <w:sz w:val="18"/>
                <w:szCs w:val="18"/>
                <w:spacing w:val="-10"/>
              </w:rPr>
              <w:t>次</w:t>
            </w:r>
          </w:p>
        </w:tc>
        <w:tc>
          <w:tcPr>
            <w:tcW w:w="1468" w:type="dxa"/>
            <w:vAlign w:val="top"/>
            <w:gridSpan w:val="2"/>
          </w:tcPr>
          <w:p>
            <w:pPr>
              <w:pStyle w:val="TableText"/>
              <w:ind w:left="465"/>
              <w:spacing w:before="87" w:line="219" w:lineRule="auto"/>
              <w:rPr>
                <w:sz w:val="18"/>
                <w:szCs w:val="18"/>
              </w:rPr>
            </w:pPr>
            <w:r>
              <w:rPr>
                <w:sz w:val="18"/>
                <w:szCs w:val="18"/>
                <w:spacing w:val="-6"/>
              </w:rPr>
              <w:t>第</w:t>
            </w:r>
            <w:r>
              <w:rPr>
                <w:sz w:val="18"/>
                <w:szCs w:val="18"/>
                <w:spacing w:val="-37"/>
              </w:rPr>
              <w:t xml:space="preserve"> </w:t>
            </w:r>
            <w:r>
              <w:rPr>
                <w:sz w:val="18"/>
                <w:szCs w:val="18"/>
                <w:spacing w:val="-6"/>
              </w:rPr>
              <w:t>2</w:t>
            </w:r>
            <w:r>
              <w:rPr>
                <w:sz w:val="18"/>
                <w:szCs w:val="18"/>
                <w:spacing w:val="-32"/>
              </w:rPr>
              <w:t xml:space="preserve"> </w:t>
            </w:r>
            <w:r>
              <w:rPr>
                <w:sz w:val="18"/>
                <w:szCs w:val="18"/>
                <w:spacing w:val="-6"/>
              </w:rPr>
              <w:t>次</w:t>
            </w:r>
          </w:p>
        </w:tc>
        <w:tc>
          <w:tcPr>
            <w:tcW w:w="1461" w:type="dxa"/>
            <w:vAlign w:val="top"/>
            <w:gridSpan w:val="2"/>
          </w:tcPr>
          <w:p>
            <w:pPr>
              <w:pStyle w:val="TableText"/>
              <w:ind w:left="461"/>
              <w:spacing w:before="87" w:line="219" w:lineRule="auto"/>
              <w:rPr>
                <w:sz w:val="18"/>
                <w:szCs w:val="18"/>
              </w:rPr>
            </w:pPr>
            <w:r>
              <w:rPr>
                <w:sz w:val="18"/>
                <w:szCs w:val="18"/>
                <w:spacing w:val="-6"/>
              </w:rPr>
              <w:t>第</w:t>
            </w:r>
            <w:r>
              <w:rPr>
                <w:sz w:val="18"/>
                <w:szCs w:val="18"/>
                <w:spacing w:val="-34"/>
              </w:rPr>
              <w:t xml:space="preserve"> </w:t>
            </w:r>
            <w:r>
              <w:rPr>
                <w:sz w:val="18"/>
                <w:szCs w:val="18"/>
                <w:spacing w:val="-6"/>
              </w:rPr>
              <w:t>3</w:t>
            </w:r>
            <w:r>
              <w:rPr>
                <w:sz w:val="18"/>
                <w:szCs w:val="18"/>
                <w:spacing w:val="-34"/>
              </w:rPr>
              <w:t xml:space="preserve"> </w:t>
            </w:r>
            <w:r>
              <w:rPr>
                <w:sz w:val="18"/>
                <w:szCs w:val="18"/>
                <w:spacing w:val="-6"/>
              </w:rPr>
              <w:t>次</w:t>
            </w:r>
          </w:p>
        </w:tc>
        <w:tc>
          <w:tcPr>
            <w:tcW w:w="557" w:type="dxa"/>
            <w:vAlign w:val="top"/>
            <w:vMerge w:val="continue"/>
            <w:tcBorders>
              <w:top w:val="nil"/>
              <w:bottom w:val="nil"/>
            </w:tcBorders>
          </w:tcPr>
          <w:p>
            <w:pPr>
              <w:rPr>
                <w:rFonts w:ascii="Arial"/>
                <w:sz w:val="21"/>
              </w:rPr>
            </w:pPr>
            <w:r/>
          </w:p>
        </w:tc>
        <w:tc>
          <w:tcPr>
            <w:tcW w:w="566" w:type="dxa"/>
            <w:vAlign w:val="top"/>
            <w:vMerge w:val="continue"/>
            <w:tcBorders>
              <w:top w:val="nil"/>
              <w:bottom w:val="nil"/>
            </w:tcBorders>
          </w:tcPr>
          <w:p>
            <w:pPr>
              <w:rPr>
                <w:rFonts w:ascii="Arial"/>
                <w:sz w:val="21"/>
              </w:rPr>
            </w:pPr>
            <w:r/>
          </w:p>
        </w:tc>
        <w:tc>
          <w:tcPr>
            <w:tcW w:w="708" w:type="dxa"/>
            <w:vAlign w:val="top"/>
            <w:vMerge w:val="continue"/>
            <w:tcBorders>
              <w:top w:val="nil"/>
              <w:bottom w:val="nil"/>
            </w:tcBorders>
          </w:tcPr>
          <w:p>
            <w:pPr>
              <w:rPr>
                <w:rFonts w:ascii="Arial"/>
                <w:sz w:val="21"/>
              </w:rPr>
            </w:pPr>
            <w:r/>
          </w:p>
        </w:tc>
        <w:tc>
          <w:tcPr>
            <w:tcW w:w="630" w:type="dxa"/>
            <w:vAlign w:val="top"/>
            <w:vMerge w:val="continue"/>
            <w:tcBorders>
              <w:top w:val="nil"/>
              <w:bottom w:val="nil"/>
            </w:tcBorders>
          </w:tcPr>
          <w:p>
            <w:pPr>
              <w:rPr>
                <w:rFonts w:ascii="Arial"/>
                <w:sz w:val="21"/>
              </w:rPr>
            </w:pPr>
            <w:r/>
          </w:p>
        </w:tc>
        <w:tc>
          <w:tcPr>
            <w:tcW w:w="959" w:type="dxa"/>
            <w:vAlign w:val="top"/>
            <w:vMerge w:val="restart"/>
            <w:tcBorders>
              <w:bottom w:val="nil"/>
            </w:tcBorders>
          </w:tcPr>
          <w:p>
            <w:pPr>
              <w:pStyle w:val="TableText"/>
              <w:ind w:left="317"/>
              <w:spacing w:before="139" w:line="221" w:lineRule="auto"/>
              <w:rPr>
                <w:sz w:val="18"/>
                <w:szCs w:val="18"/>
              </w:rPr>
            </w:pPr>
            <w:r>
              <w:rPr>
                <w:sz w:val="18"/>
                <w:szCs w:val="18"/>
                <w:spacing w:val="-5"/>
              </w:rPr>
              <w:t>设备</w:t>
            </w:r>
          </w:p>
          <w:p>
            <w:pPr>
              <w:pStyle w:val="TableText"/>
              <w:ind w:left="134"/>
              <w:spacing w:before="17" w:line="220" w:lineRule="auto"/>
              <w:rPr>
                <w:sz w:val="18"/>
                <w:szCs w:val="18"/>
              </w:rPr>
            </w:pPr>
            <w:r>
              <w:rPr>
                <w:sz w:val="18"/>
                <w:szCs w:val="18"/>
                <w:spacing w:val="-2"/>
              </w:rPr>
              <w:t>运行情况</w:t>
            </w:r>
          </w:p>
        </w:tc>
        <w:tc>
          <w:tcPr>
            <w:tcW w:w="959" w:type="dxa"/>
            <w:vAlign w:val="top"/>
            <w:vMerge w:val="restart"/>
            <w:tcBorders>
              <w:bottom w:val="nil"/>
            </w:tcBorders>
          </w:tcPr>
          <w:p>
            <w:pPr>
              <w:pStyle w:val="TableText"/>
              <w:ind w:left="315"/>
              <w:spacing w:before="139" w:line="219" w:lineRule="auto"/>
              <w:rPr>
                <w:sz w:val="18"/>
                <w:szCs w:val="18"/>
              </w:rPr>
            </w:pPr>
            <w:r>
              <w:rPr>
                <w:sz w:val="18"/>
                <w:szCs w:val="18"/>
                <w:spacing w:val="-4"/>
              </w:rPr>
              <w:t>个体</w:t>
            </w:r>
          </w:p>
          <w:p>
            <w:pPr>
              <w:pStyle w:val="TableText"/>
              <w:ind w:left="146"/>
              <w:spacing w:before="19" w:line="220" w:lineRule="auto"/>
              <w:rPr>
                <w:sz w:val="18"/>
                <w:szCs w:val="18"/>
              </w:rPr>
            </w:pPr>
            <w:r>
              <w:rPr>
                <w:sz w:val="18"/>
                <w:szCs w:val="18"/>
                <w:spacing w:val="-5"/>
              </w:rPr>
              <w:t>防护情况</w:t>
            </w:r>
          </w:p>
        </w:tc>
        <w:tc>
          <w:tcPr>
            <w:tcW w:w="582" w:type="dxa"/>
            <w:vAlign w:val="top"/>
            <w:vMerge w:val="continue"/>
            <w:tcBorders>
              <w:right w:val="single" w:color="000000" w:sz="10" w:space="0"/>
              <w:top w:val="nil"/>
              <w:bottom w:val="nil"/>
            </w:tcBorders>
          </w:tcPr>
          <w:p>
            <w:pPr>
              <w:rPr>
                <w:rFonts w:ascii="Arial"/>
                <w:sz w:val="21"/>
              </w:rPr>
            </w:pPr>
            <w:r/>
          </w:p>
        </w:tc>
      </w:tr>
      <w:tr>
        <w:trPr>
          <w:trHeight w:val="333" w:hRule="atLeast"/>
        </w:trPr>
        <w:tc>
          <w:tcPr>
            <w:tcW w:w="608" w:type="dxa"/>
            <w:vAlign w:val="top"/>
            <w:vMerge w:val="continue"/>
            <w:tcBorders>
              <w:left w:val="single" w:color="000000" w:sz="10" w:space="0"/>
              <w:top w:val="nil"/>
            </w:tcBorders>
          </w:tcPr>
          <w:p>
            <w:pPr>
              <w:rPr>
                <w:rFonts w:ascii="Arial"/>
                <w:sz w:val="21"/>
              </w:rPr>
            </w:pPr>
            <w:r/>
          </w:p>
        </w:tc>
        <w:tc>
          <w:tcPr>
            <w:tcW w:w="2406"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731" w:type="dxa"/>
            <w:vAlign w:val="top"/>
          </w:tcPr>
          <w:p>
            <w:pPr>
              <w:pStyle w:val="TableText"/>
              <w:ind w:left="96"/>
              <w:spacing w:before="87" w:line="219" w:lineRule="auto"/>
              <w:rPr>
                <w:sz w:val="18"/>
                <w:szCs w:val="18"/>
              </w:rPr>
            </w:pPr>
            <w:r>
              <w:rPr>
                <w:sz w:val="18"/>
                <w:szCs w:val="18"/>
                <w:spacing w:val="-3"/>
              </w:rPr>
              <w:t>测量值</w:t>
            </w:r>
          </w:p>
        </w:tc>
        <w:tc>
          <w:tcPr>
            <w:tcW w:w="731" w:type="dxa"/>
            <w:vAlign w:val="top"/>
          </w:tcPr>
          <w:p>
            <w:pPr>
              <w:pStyle w:val="TableText"/>
              <w:ind w:left="97"/>
              <w:spacing w:before="87" w:line="219" w:lineRule="auto"/>
              <w:rPr>
                <w:sz w:val="18"/>
                <w:szCs w:val="18"/>
              </w:rPr>
            </w:pPr>
            <w:r>
              <w:rPr>
                <w:sz w:val="18"/>
                <w:szCs w:val="18"/>
                <w:spacing w:val="-3"/>
              </w:rPr>
              <w:t>修正值</w:t>
            </w:r>
          </w:p>
        </w:tc>
        <w:tc>
          <w:tcPr>
            <w:tcW w:w="740" w:type="dxa"/>
            <w:vAlign w:val="top"/>
          </w:tcPr>
          <w:p>
            <w:pPr>
              <w:pStyle w:val="TableText"/>
              <w:ind w:left="98"/>
              <w:spacing w:before="87" w:line="219" w:lineRule="auto"/>
              <w:rPr>
                <w:sz w:val="18"/>
                <w:szCs w:val="18"/>
              </w:rPr>
            </w:pPr>
            <w:r>
              <w:rPr>
                <w:sz w:val="18"/>
                <w:szCs w:val="18"/>
                <w:spacing w:val="-3"/>
              </w:rPr>
              <w:t>测量值</w:t>
            </w:r>
          </w:p>
        </w:tc>
        <w:tc>
          <w:tcPr>
            <w:tcW w:w="728" w:type="dxa"/>
            <w:vAlign w:val="top"/>
          </w:tcPr>
          <w:p>
            <w:pPr>
              <w:pStyle w:val="TableText"/>
              <w:ind w:left="90"/>
              <w:spacing w:before="87" w:line="219" w:lineRule="auto"/>
              <w:rPr>
                <w:sz w:val="18"/>
                <w:szCs w:val="18"/>
              </w:rPr>
            </w:pPr>
            <w:r>
              <w:rPr>
                <w:sz w:val="18"/>
                <w:szCs w:val="18"/>
                <w:spacing w:val="-3"/>
              </w:rPr>
              <w:t>修正值</w:t>
            </w:r>
          </w:p>
        </w:tc>
        <w:tc>
          <w:tcPr>
            <w:tcW w:w="731" w:type="dxa"/>
            <w:vAlign w:val="top"/>
          </w:tcPr>
          <w:p>
            <w:pPr>
              <w:pStyle w:val="TableText"/>
              <w:ind w:left="94"/>
              <w:spacing w:before="87" w:line="219" w:lineRule="auto"/>
              <w:rPr>
                <w:sz w:val="18"/>
                <w:szCs w:val="18"/>
              </w:rPr>
            </w:pPr>
            <w:r>
              <w:rPr>
                <w:sz w:val="18"/>
                <w:szCs w:val="18"/>
                <w:spacing w:val="-3"/>
              </w:rPr>
              <w:t>测量值</w:t>
            </w:r>
          </w:p>
        </w:tc>
        <w:tc>
          <w:tcPr>
            <w:tcW w:w="730" w:type="dxa"/>
            <w:vAlign w:val="top"/>
          </w:tcPr>
          <w:p>
            <w:pPr>
              <w:pStyle w:val="TableText"/>
              <w:ind w:left="95"/>
              <w:spacing w:before="87" w:line="219" w:lineRule="auto"/>
              <w:rPr>
                <w:sz w:val="18"/>
                <w:szCs w:val="18"/>
              </w:rPr>
            </w:pPr>
            <w:r>
              <w:rPr>
                <w:sz w:val="18"/>
                <w:szCs w:val="18"/>
                <w:spacing w:val="-3"/>
              </w:rPr>
              <w:t>修正值</w:t>
            </w:r>
          </w:p>
        </w:tc>
        <w:tc>
          <w:tcPr>
            <w:tcW w:w="557" w:type="dxa"/>
            <w:vAlign w:val="top"/>
            <w:vMerge w:val="continue"/>
            <w:tcBorders>
              <w:top w:val="nil"/>
            </w:tcBorders>
          </w:tcPr>
          <w:p>
            <w:pPr>
              <w:rPr>
                <w:rFonts w:ascii="Arial"/>
                <w:sz w:val="21"/>
              </w:rPr>
            </w:pPr>
            <w:r/>
          </w:p>
        </w:tc>
        <w:tc>
          <w:tcPr>
            <w:tcW w:w="566" w:type="dxa"/>
            <w:vAlign w:val="top"/>
            <w:vMerge w:val="continue"/>
            <w:tcBorders>
              <w:top w:val="nil"/>
            </w:tcBorders>
          </w:tcPr>
          <w:p>
            <w:pPr>
              <w:rPr>
                <w:rFonts w:ascii="Arial"/>
                <w:sz w:val="21"/>
              </w:rPr>
            </w:pPr>
            <w:r/>
          </w:p>
        </w:tc>
        <w:tc>
          <w:tcPr>
            <w:tcW w:w="708" w:type="dxa"/>
            <w:vAlign w:val="top"/>
            <w:vMerge w:val="continue"/>
            <w:tcBorders>
              <w:top w:val="nil"/>
            </w:tcBorders>
          </w:tcPr>
          <w:p>
            <w:pPr>
              <w:rPr>
                <w:rFonts w:ascii="Arial"/>
                <w:sz w:val="21"/>
              </w:rPr>
            </w:pPr>
            <w:r/>
          </w:p>
        </w:tc>
        <w:tc>
          <w:tcPr>
            <w:tcW w:w="630" w:type="dxa"/>
            <w:vAlign w:val="top"/>
            <w:vMerge w:val="continue"/>
            <w:tcBorders>
              <w:top w:val="nil"/>
            </w:tcBorders>
          </w:tcPr>
          <w:p>
            <w:pPr>
              <w:rPr>
                <w:rFonts w:ascii="Arial"/>
                <w:sz w:val="21"/>
              </w:rPr>
            </w:pPr>
            <w:r/>
          </w:p>
        </w:tc>
        <w:tc>
          <w:tcPr>
            <w:tcW w:w="959" w:type="dxa"/>
            <w:vAlign w:val="top"/>
            <w:vMerge w:val="continue"/>
            <w:tcBorders>
              <w:top w:val="nil"/>
            </w:tcBorders>
          </w:tcPr>
          <w:p>
            <w:pPr>
              <w:rPr>
                <w:rFonts w:ascii="Arial"/>
                <w:sz w:val="21"/>
              </w:rPr>
            </w:pPr>
            <w:r/>
          </w:p>
        </w:tc>
        <w:tc>
          <w:tcPr>
            <w:tcW w:w="959" w:type="dxa"/>
            <w:vAlign w:val="top"/>
            <w:vMerge w:val="continue"/>
            <w:tcBorders>
              <w:top w:val="nil"/>
            </w:tcBorders>
          </w:tcPr>
          <w:p>
            <w:pPr>
              <w:rPr>
                <w:rFonts w:ascii="Arial"/>
                <w:sz w:val="21"/>
              </w:rPr>
            </w:pPr>
            <w:r/>
          </w:p>
        </w:tc>
        <w:tc>
          <w:tcPr>
            <w:tcW w:w="582" w:type="dxa"/>
            <w:vAlign w:val="top"/>
            <w:vMerge w:val="continue"/>
            <w:tcBorders>
              <w:right w:val="single" w:color="000000" w:sz="10" w:space="0"/>
              <w:top w:val="nil"/>
            </w:tcBorders>
          </w:tcPr>
          <w:p>
            <w:pPr>
              <w:rPr>
                <w:rFonts w:ascii="Arial"/>
                <w:sz w:val="21"/>
              </w:rPr>
            </w:pPr>
            <w:r/>
          </w:p>
        </w:tc>
      </w:tr>
      <w:tr>
        <w:trPr>
          <w:trHeight w:val="333" w:hRule="atLeast"/>
        </w:trPr>
        <w:tc>
          <w:tcPr>
            <w:tcW w:w="608" w:type="dxa"/>
            <w:vAlign w:val="top"/>
            <w:tcBorders>
              <w:left w:val="single" w:color="000000" w:sz="10" w:space="0"/>
            </w:tcBorders>
          </w:tcPr>
          <w:p>
            <w:pPr>
              <w:rPr>
                <w:rFonts w:ascii="Arial"/>
                <w:sz w:val="21"/>
              </w:rPr>
            </w:pPr>
            <w:r/>
          </w:p>
        </w:tc>
        <w:tc>
          <w:tcPr>
            <w:tcW w:w="2406"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31" w:type="dxa"/>
            <w:vAlign w:val="top"/>
          </w:tcPr>
          <w:p>
            <w:pPr>
              <w:rPr>
                <w:rFonts w:ascii="Arial"/>
                <w:sz w:val="21"/>
              </w:rPr>
            </w:pPr>
            <w:r/>
          </w:p>
        </w:tc>
        <w:tc>
          <w:tcPr>
            <w:tcW w:w="731" w:type="dxa"/>
            <w:vAlign w:val="top"/>
          </w:tcPr>
          <w:p>
            <w:pPr>
              <w:rPr>
                <w:rFonts w:ascii="Arial"/>
                <w:sz w:val="21"/>
              </w:rPr>
            </w:pPr>
            <w:r/>
          </w:p>
        </w:tc>
        <w:tc>
          <w:tcPr>
            <w:tcW w:w="740" w:type="dxa"/>
            <w:vAlign w:val="top"/>
          </w:tcPr>
          <w:p>
            <w:pPr>
              <w:rPr>
                <w:rFonts w:ascii="Arial"/>
                <w:sz w:val="21"/>
              </w:rPr>
            </w:pPr>
            <w:r/>
          </w:p>
        </w:tc>
        <w:tc>
          <w:tcPr>
            <w:tcW w:w="728" w:type="dxa"/>
            <w:vAlign w:val="top"/>
          </w:tcPr>
          <w:p>
            <w:pPr>
              <w:rPr>
                <w:rFonts w:ascii="Arial"/>
                <w:sz w:val="21"/>
              </w:rPr>
            </w:pPr>
            <w:r/>
          </w:p>
        </w:tc>
        <w:tc>
          <w:tcPr>
            <w:tcW w:w="731" w:type="dxa"/>
            <w:vAlign w:val="top"/>
          </w:tcPr>
          <w:p>
            <w:pPr>
              <w:rPr>
                <w:rFonts w:ascii="Arial"/>
                <w:sz w:val="21"/>
              </w:rPr>
            </w:pPr>
            <w:r/>
          </w:p>
        </w:tc>
        <w:tc>
          <w:tcPr>
            <w:tcW w:w="730" w:type="dxa"/>
            <w:vAlign w:val="top"/>
          </w:tcPr>
          <w:p>
            <w:pPr>
              <w:rPr>
                <w:rFonts w:ascii="Arial"/>
                <w:sz w:val="21"/>
              </w:rPr>
            </w:pPr>
            <w:r/>
          </w:p>
        </w:tc>
        <w:tc>
          <w:tcPr>
            <w:tcW w:w="557" w:type="dxa"/>
            <w:vAlign w:val="top"/>
          </w:tcPr>
          <w:p>
            <w:pPr>
              <w:rPr>
                <w:rFonts w:ascii="Arial"/>
                <w:sz w:val="21"/>
              </w:rPr>
            </w:pPr>
            <w:r/>
          </w:p>
        </w:tc>
        <w:tc>
          <w:tcPr>
            <w:tcW w:w="566" w:type="dxa"/>
            <w:vAlign w:val="top"/>
          </w:tcPr>
          <w:p>
            <w:pPr>
              <w:rPr>
                <w:rFonts w:ascii="Arial"/>
                <w:sz w:val="21"/>
              </w:rPr>
            </w:pPr>
            <w:r/>
          </w:p>
        </w:tc>
        <w:tc>
          <w:tcPr>
            <w:tcW w:w="708" w:type="dxa"/>
            <w:vAlign w:val="top"/>
          </w:tcPr>
          <w:p>
            <w:pPr>
              <w:rPr>
                <w:rFonts w:ascii="Arial"/>
                <w:sz w:val="21"/>
              </w:rPr>
            </w:pPr>
            <w:r/>
          </w:p>
        </w:tc>
        <w:tc>
          <w:tcPr>
            <w:tcW w:w="630" w:type="dxa"/>
            <w:vAlign w:val="top"/>
          </w:tcPr>
          <w:p>
            <w:pPr>
              <w:rPr>
                <w:rFonts w:ascii="Arial"/>
                <w:sz w:val="21"/>
              </w:rPr>
            </w:pPr>
            <w:r/>
          </w:p>
        </w:tc>
        <w:tc>
          <w:tcPr>
            <w:tcW w:w="959" w:type="dxa"/>
            <w:vAlign w:val="top"/>
          </w:tcPr>
          <w:p>
            <w:pPr>
              <w:rPr>
                <w:rFonts w:ascii="Arial"/>
                <w:sz w:val="21"/>
              </w:rPr>
            </w:pPr>
            <w:r/>
          </w:p>
        </w:tc>
        <w:tc>
          <w:tcPr>
            <w:tcW w:w="959" w:type="dxa"/>
            <w:vAlign w:val="top"/>
          </w:tcPr>
          <w:p>
            <w:pPr>
              <w:rPr>
                <w:rFonts w:ascii="Arial"/>
                <w:sz w:val="21"/>
              </w:rPr>
            </w:pPr>
            <w:r/>
          </w:p>
        </w:tc>
        <w:tc>
          <w:tcPr>
            <w:tcW w:w="582" w:type="dxa"/>
            <w:vAlign w:val="top"/>
            <w:tcBorders>
              <w:right w:val="single" w:color="000000" w:sz="10" w:space="0"/>
            </w:tcBorders>
          </w:tcPr>
          <w:p>
            <w:pPr>
              <w:rPr>
                <w:rFonts w:ascii="Arial"/>
                <w:sz w:val="21"/>
              </w:rPr>
            </w:pPr>
            <w:r/>
          </w:p>
        </w:tc>
      </w:tr>
      <w:tr>
        <w:trPr>
          <w:trHeight w:val="333" w:hRule="atLeast"/>
        </w:trPr>
        <w:tc>
          <w:tcPr>
            <w:tcW w:w="608" w:type="dxa"/>
            <w:vAlign w:val="top"/>
            <w:tcBorders>
              <w:left w:val="single" w:color="000000" w:sz="10" w:space="0"/>
            </w:tcBorders>
          </w:tcPr>
          <w:p>
            <w:pPr>
              <w:rPr>
                <w:rFonts w:ascii="Arial"/>
                <w:sz w:val="21"/>
              </w:rPr>
            </w:pPr>
            <w:r/>
          </w:p>
        </w:tc>
        <w:tc>
          <w:tcPr>
            <w:tcW w:w="2406"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08" w:type="dxa"/>
            <w:vAlign w:val="top"/>
          </w:tcPr>
          <w:p>
            <w:pPr>
              <w:rPr>
                <w:rFonts w:ascii="Arial"/>
                <w:sz w:val="21"/>
              </w:rPr>
            </w:pPr>
            <w:r/>
          </w:p>
        </w:tc>
        <w:tc>
          <w:tcPr>
            <w:tcW w:w="731" w:type="dxa"/>
            <w:vAlign w:val="top"/>
          </w:tcPr>
          <w:p>
            <w:pPr>
              <w:rPr>
                <w:rFonts w:ascii="Arial"/>
                <w:sz w:val="21"/>
              </w:rPr>
            </w:pPr>
            <w:r/>
          </w:p>
        </w:tc>
        <w:tc>
          <w:tcPr>
            <w:tcW w:w="731" w:type="dxa"/>
            <w:vAlign w:val="top"/>
          </w:tcPr>
          <w:p>
            <w:pPr>
              <w:rPr>
                <w:rFonts w:ascii="Arial"/>
                <w:sz w:val="21"/>
              </w:rPr>
            </w:pPr>
            <w:r/>
          </w:p>
        </w:tc>
        <w:tc>
          <w:tcPr>
            <w:tcW w:w="740" w:type="dxa"/>
            <w:vAlign w:val="top"/>
          </w:tcPr>
          <w:p>
            <w:pPr>
              <w:rPr>
                <w:rFonts w:ascii="Arial"/>
                <w:sz w:val="21"/>
              </w:rPr>
            </w:pPr>
            <w:r/>
          </w:p>
        </w:tc>
        <w:tc>
          <w:tcPr>
            <w:tcW w:w="728" w:type="dxa"/>
            <w:vAlign w:val="top"/>
          </w:tcPr>
          <w:p>
            <w:pPr>
              <w:rPr>
                <w:rFonts w:ascii="Arial"/>
                <w:sz w:val="21"/>
              </w:rPr>
            </w:pPr>
            <w:r/>
          </w:p>
        </w:tc>
        <w:tc>
          <w:tcPr>
            <w:tcW w:w="731" w:type="dxa"/>
            <w:vAlign w:val="top"/>
          </w:tcPr>
          <w:p>
            <w:pPr>
              <w:rPr>
                <w:rFonts w:ascii="Arial"/>
                <w:sz w:val="21"/>
              </w:rPr>
            </w:pPr>
            <w:r/>
          </w:p>
        </w:tc>
        <w:tc>
          <w:tcPr>
            <w:tcW w:w="730" w:type="dxa"/>
            <w:vAlign w:val="top"/>
          </w:tcPr>
          <w:p>
            <w:pPr>
              <w:rPr>
                <w:rFonts w:ascii="Arial"/>
                <w:sz w:val="21"/>
              </w:rPr>
            </w:pPr>
            <w:r/>
          </w:p>
        </w:tc>
        <w:tc>
          <w:tcPr>
            <w:tcW w:w="557" w:type="dxa"/>
            <w:vAlign w:val="top"/>
          </w:tcPr>
          <w:p>
            <w:pPr>
              <w:rPr>
                <w:rFonts w:ascii="Arial"/>
                <w:sz w:val="21"/>
              </w:rPr>
            </w:pPr>
            <w:r/>
          </w:p>
        </w:tc>
        <w:tc>
          <w:tcPr>
            <w:tcW w:w="566" w:type="dxa"/>
            <w:vAlign w:val="top"/>
          </w:tcPr>
          <w:p>
            <w:pPr>
              <w:rPr>
                <w:rFonts w:ascii="Arial"/>
                <w:sz w:val="21"/>
              </w:rPr>
            </w:pPr>
            <w:r/>
          </w:p>
        </w:tc>
        <w:tc>
          <w:tcPr>
            <w:tcW w:w="708" w:type="dxa"/>
            <w:vAlign w:val="top"/>
          </w:tcPr>
          <w:p>
            <w:pPr>
              <w:rPr>
                <w:rFonts w:ascii="Arial"/>
                <w:sz w:val="21"/>
              </w:rPr>
            </w:pPr>
            <w:r/>
          </w:p>
        </w:tc>
        <w:tc>
          <w:tcPr>
            <w:tcW w:w="630" w:type="dxa"/>
            <w:vAlign w:val="top"/>
          </w:tcPr>
          <w:p>
            <w:pPr>
              <w:rPr>
                <w:rFonts w:ascii="Arial"/>
                <w:sz w:val="21"/>
              </w:rPr>
            </w:pPr>
            <w:r/>
          </w:p>
        </w:tc>
        <w:tc>
          <w:tcPr>
            <w:tcW w:w="959" w:type="dxa"/>
            <w:vAlign w:val="top"/>
          </w:tcPr>
          <w:p>
            <w:pPr>
              <w:rPr>
                <w:rFonts w:ascii="Arial"/>
                <w:sz w:val="21"/>
              </w:rPr>
            </w:pPr>
            <w:r/>
          </w:p>
        </w:tc>
        <w:tc>
          <w:tcPr>
            <w:tcW w:w="959" w:type="dxa"/>
            <w:vAlign w:val="top"/>
          </w:tcPr>
          <w:p>
            <w:pPr>
              <w:rPr>
                <w:rFonts w:ascii="Arial"/>
                <w:sz w:val="21"/>
              </w:rPr>
            </w:pPr>
            <w:r/>
          </w:p>
        </w:tc>
        <w:tc>
          <w:tcPr>
            <w:tcW w:w="582" w:type="dxa"/>
            <w:vAlign w:val="top"/>
            <w:tcBorders>
              <w:right w:val="single" w:color="000000" w:sz="10" w:space="0"/>
            </w:tcBorders>
          </w:tcPr>
          <w:p>
            <w:pPr>
              <w:rPr>
                <w:rFonts w:ascii="Arial"/>
                <w:sz w:val="21"/>
              </w:rPr>
            </w:pPr>
            <w:r/>
          </w:p>
        </w:tc>
      </w:tr>
      <w:tr>
        <w:trPr>
          <w:trHeight w:val="352" w:hRule="atLeast"/>
        </w:trPr>
        <w:tc>
          <w:tcPr>
            <w:tcW w:w="14490" w:type="dxa"/>
            <w:vAlign w:val="top"/>
            <w:gridSpan w:val="18"/>
            <w:tcBorders>
              <w:left w:val="single" w:color="000000" w:sz="10" w:space="0"/>
              <w:bottom w:val="single" w:color="000000" w:sz="10" w:space="0"/>
              <w:right w:val="single" w:color="000000" w:sz="10" w:space="0"/>
            </w:tcBorders>
          </w:tcPr>
          <w:p>
            <w:pPr>
              <w:pStyle w:val="TableText"/>
              <w:ind w:left="24"/>
              <w:spacing w:before="100" w:line="219" w:lineRule="auto"/>
              <w:rPr>
                <w:sz w:val="18"/>
                <w:szCs w:val="18"/>
              </w:rPr>
            </w:pPr>
            <w:r>
              <w:rPr>
                <w:sz w:val="18"/>
                <w:szCs w:val="18"/>
              </w:rPr>
              <w:t>测量人：                    复核人：                   </w:t>
            </w:r>
            <w:r>
              <w:rPr>
                <w:sz w:val="18"/>
                <w:szCs w:val="18"/>
                <w:spacing w:val="-1"/>
              </w:rPr>
              <w:t xml:space="preserve"> 用人单位陪同人：</w:t>
            </w:r>
          </w:p>
        </w:tc>
      </w:tr>
      <w:tr>
        <w:trPr>
          <w:trHeight w:val="483" w:hRule="atLeast"/>
        </w:trPr>
        <w:tc>
          <w:tcPr>
            <w:tcW w:w="14490" w:type="dxa"/>
            <w:vAlign w:val="top"/>
            <w:gridSpan w:val="18"/>
            <w:tcBorders>
              <w:left w:val="single" w:color="000000" w:sz="10" w:space="0"/>
              <w:bottom w:val="single" w:color="000000" w:sz="10" w:space="0"/>
              <w:right w:val="single" w:color="000000" w:sz="10" w:space="0"/>
              <w:top w:val="single" w:color="000000" w:sz="10" w:space="0"/>
            </w:tcBorders>
          </w:tcPr>
          <w:p>
            <w:pPr>
              <w:pStyle w:val="TableText"/>
              <w:ind w:left="445"/>
              <w:spacing w:before="39" w:line="222" w:lineRule="auto"/>
              <w:rPr>
                <w:sz w:val="18"/>
                <w:szCs w:val="18"/>
              </w:rPr>
            </w:pPr>
            <w:r>
              <w:rPr>
                <w:rFonts w:ascii="SimHei" w:hAnsi="SimHei" w:eastAsia="SimHei" w:cs="SimHei"/>
                <w:sz w:val="18"/>
                <w:szCs w:val="18"/>
              </w:rPr>
              <w:t>注</w:t>
            </w:r>
            <w:r>
              <w:rPr>
                <w:rFonts w:ascii="SimHei" w:hAnsi="SimHei" w:eastAsia="SimHei" w:cs="SimHei"/>
                <w:sz w:val="18"/>
                <w:szCs w:val="18"/>
                <w:spacing w:val="-28"/>
              </w:rPr>
              <w:t xml:space="preserve"> </w:t>
            </w:r>
            <w:r>
              <w:rPr>
                <w:rFonts w:ascii="SimHei" w:hAnsi="SimHei" w:eastAsia="SimHei" w:cs="SimHei"/>
                <w:sz w:val="18"/>
                <w:szCs w:val="18"/>
              </w:rPr>
              <w:t>1</w:t>
            </w:r>
            <w:r>
              <w:rPr>
                <w:sz w:val="18"/>
                <w:szCs w:val="18"/>
              </w:rPr>
              <w:t>：测量高频设备操作位场强时，一般测量头部和胸部位置，当操作</w:t>
            </w:r>
            <w:r>
              <w:rPr>
                <w:sz w:val="18"/>
                <w:szCs w:val="18"/>
                <w:spacing w:val="-1"/>
              </w:rPr>
              <w:t>中其他部位可能受到更强烈照射时，应在该位置予以加测。</w:t>
            </w:r>
          </w:p>
          <w:p>
            <w:pPr>
              <w:pStyle w:val="TableText"/>
              <w:ind w:left="445"/>
              <w:spacing w:before="16" w:line="205" w:lineRule="auto"/>
              <w:rPr>
                <w:sz w:val="18"/>
                <w:szCs w:val="18"/>
              </w:rPr>
            </w:pPr>
            <w:r>
              <w:rPr>
                <w:rFonts w:ascii="SimHei" w:hAnsi="SimHei" w:eastAsia="SimHei" w:cs="SimHei"/>
                <w:sz w:val="18"/>
                <w:szCs w:val="18"/>
                <w:spacing w:val="1"/>
              </w:rPr>
              <w:t>注</w:t>
            </w:r>
            <w:r>
              <w:rPr>
                <w:rFonts w:ascii="SimHei" w:hAnsi="SimHei" w:eastAsia="SimHei" w:cs="SimHei"/>
                <w:sz w:val="18"/>
                <w:szCs w:val="18"/>
                <w:spacing w:val="-39"/>
              </w:rPr>
              <w:t xml:space="preserve"> </w:t>
            </w:r>
            <w:r>
              <w:rPr>
                <w:rFonts w:ascii="SimHei" w:hAnsi="SimHei" w:eastAsia="SimHei" w:cs="SimHei"/>
                <w:sz w:val="18"/>
                <w:szCs w:val="18"/>
                <w:spacing w:val="1"/>
              </w:rPr>
              <w:t>2</w:t>
            </w:r>
            <w:r>
              <w:rPr>
                <w:sz w:val="18"/>
                <w:szCs w:val="18"/>
                <w:spacing w:val="1"/>
              </w:rPr>
              <w:t>：测量高频设备场强时，仪器天线探头距离设备不得小于</w:t>
            </w:r>
            <w:r>
              <w:rPr>
                <w:sz w:val="18"/>
                <w:szCs w:val="18"/>
              </w:rPr>
              <w:t>5 </w:t>
            </w:r>
            <w:r>
              <w:rPr>
                <w:rFonts w:ascii="Times New Roman" w:hAnsi="Times New Roman" w:eastAsia="Times New Roman" w:cs="Times New Roman"/>
                <w:sz w:val="18"/>
                <w:szCs w:val="18"/>
              </w:rPr>
              <w:t>cm</w:t>
            </w:r>
            <w:r>
              <w:rPr>
                <w:sz w:val="18"/>
                <w:szCs w:val="18"/>
              </w:rPr>
              <w:t>。</w:t>
            </w:r>
          </w:p>
        </w:tc>
      </w:tr>
    </w:tbl>
    <w:p>
      <w:pPr>
        <w:ind w:left="125"/>
        <w:spacing w:before="151" w:line="231" w:lineRule="auto"/>
        <w:outlineLvl w:val="2"/>
        <w:rPr>
          <w:rFonts w:ascii="SimSun" w:hAnsi="SimSun" w:eastAsia="SimSun" w:cs="SimSun"/>
          <w:sz w:val="20"/>
          <w:szCs w:val="20"/>
        </w:rPr>
      </w:pPr>
      <w:r>
        <w:rPr>
          <w:rFonts w:ascii="SimHei" w:hAnsi="SimHei" w:eastAsia="SimHei" w:cs="SimHei"/>
          <w:sz w:val="20"/>
          <w:szCs w:val="20"/>
          <w:spacing w:val="7"/>
        </w:rPr>
        <w:t>F.2.10</w:t>
      </w:r>
      <w:r>
        <w:rPr>
          <w:rFonts w:ascii="SimHei" w:hAnsi="SimHei" w:eastAsia="SimHei" w:cs="SimHei"/>
          <w:sz w:val="20"/>
          <w:szCs w:val="20"/>
          <w:spacing w:val="7"/>
        </w:rPr>
        <w:t xml:space="preserve">  </w:t>
      </w:r>
      <w:r>
        <w:rPr>
          <w:rFonts w:ascii="SimSun" w:hAnsi="SimSun" w:eastAsia="SimSun" w:cs="SimSun"/>
          <w:sz w:val="20"/>
          <w:szCs w:val="20"/>
          <w:spacing w:val="7"/>
        </w:rPr>
        <w:t>紫外辐射测量原始记录表，见表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.25。</w:t>
      </w:r>
    </w:p>
    <w:p>
      <w:pPr>
        <w:ind w:left="5668"/>
        <w:spacing w:before="141"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2"/>
        </w:rPr>
        <w:t xml:space="preserve"> </w:t>
      </w:r>
      <w:r>
        <w:rPr>
          <w:rFonts w:ascii="SimHei" w:hAnsi="SimHei" w:eastAsia="SimHei" w:cs="SimHei"/>
          <w:sz w:val="20"/>
          <w:szCs w:val="20"/>
          <w:spacing w:val="6"/>
        </w:rPr>
        <w:t>F.25</w:t>
      </w:r>
      <w:r>
        <w:rPr>
          <w:rFonts w:ascii="SimHei" w:hAnsi="SimHei" w:eastAsia="SimHei" w:cs="SimHei"/>
          <w:sz w:val="20"/>
          <w:szCs w:val="20"/>
          <w:spacing w:val="6"/>
        </w:rPr>
        <w:t xml:space="preserve">  </w:t>
      </w:r>
      <w:r>
        <w:rPr>
          <w:rFonts w:ascii="SimHei" w:hAnsi="SimHei" w:eastAsia="SimHei" w:cs="SimHei"/>
          <w:sz w:val="20"/>
          <w:szCs w:val="20"/>
          <w:spacing w:val="6"/>
        </w:rPr>
        <w:t>紫外辐射测量原始记录表</w:t>
      </w:r>
    </w:p>
    <w:p>
      <w:pPr>
        <w:spacing w:line="112" w:lineRule="exact"/>
        <w:rPr/>
      </w:pPr>
      <w:r/>
    </w:p>
    <w:tbl>
      <w:tblPr>
        <w:tblStyle w:val="TableNormal"/>
        <w:tblW w:w="14403" w:type="dxa"/>
        <w:tblInd w:w="5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6"/>
        <w:gridCol w:w="2401"/>
        <w:gridCol w:w="739"/>
        <w:gridCol w:w="679"/>
        <w:gridCol w:w="615"/>
        <w:gridCol w:w="699"/>
        <w:gridCol w:w="699"/>
        <w:gridCol w:w="699"/>
        <w:gridCol w:w="699"/>
        <w:gridCol w:w="699"/>
        <w:gridCol w:w="700"/>
        <w:gridCol w:w="890"/>
        <w:gridCol w:w="913"/>
        <w:gridCol w:w="869"/>
        <w:gridCol w:w="931"/>
        <w:gridCol w:w="931"/>
        <w:gridCol w:w="604"/>
      </w:tblGrid>
      <w:tr>
        <w:trPr>
          <w:trHeight w:val="347" w:hRule="atLeast"/>
        </w:trPr>
        <w:tc>
          <w:tcPr>
            <w:tcW w:w="4455" w:type="dxa"/>
            <w:vAlign w:val="top"/>
            <w:gridSpan w:val="4"/>
            <w:tcBorders>
              <w:left w:val="single" w:color="000000" w:sz="10" w:space="0"/>
              <w:top w:val="single" w:color="000000" w:sz="10" w:space="0"/>
            </w:tcBorders>
          </w:tcPr>
          <w:p>
            <w:pPr>
              <w:pStyle w:val="TableText"/>
              <w:ind w:left="55"/>
              <w:spacing w:before="84" w:line="220" w:lineRule="auto"/>
              <w:rPr>
                <w:sz w:val="18"/>
                <w:szCs w:val="18"/>
              </w:rPr>
            </w:pPr>
            <w:r>
              <w:rPr>
                <w:sz w:val="18"/>
                <w:szCs w:val="18"/>
                <w:spacing w:val="-2"/>
              </w:rPr>
              <w:t>用人单位：</w:t>
            </w:r>
          </w:p>
        </w:tc>
        <w:tc>
          <w:tcPr>
            <w:tcW w:w="4110" w:type="dxa"/>
            <w:vAlign w:val="top"/>
            <w:gridSpan w:val="6"/>
            <w:tcBorders>
              <w:top w:val="single" w:color="000000" w:sz="10" w:space="0"/>
            </w:tcBorders>
          </w:tcPr>
          <w:p>
            <w:pPr>
              <w:pStyle w:val="TableText"/>
              <w:ind w:left="56"/>
              <w:spacing w:before="84" w:line="229" w:lineRule="auto"/>
              <w:rPr>
                <w:sz w:val="18"/>
                <w:szCs w:val="18"/>
              </w:rPr>
            </w:pPr>
            <w:r>
              <w:rPr>
                <w:sz w:val="18"/>
                <w:szCs w:val="18"/>
                <w:spacing w:val="-3"/>
              </w:rPr>
              <w:t>地址：</w:t>
            </w:r>
          </w:p>
        </w:tc>
        <w:tc>
          <w:tcPr>
            <w:tcW w:w="2503" w:type="dxa"/>
            <w:vAlign w:val="top"/>
            <w:gridSpan w:val="3"/>
            <w:tcBorders>
              <w:top w:val="single" w:color="000000" w:sz="10" w:space="0"/>
            </w:tcBorders>
          </w:tcPr>
          <w:p>
            <w:pPr>
              <w:pStyle w:val="TableText"/>
              <w:ind w:left="62"/>
              <w:spacing w:before="84" w:line="219" w:lineRule="auto"/>
              <w:rPr>
                <w:sz w:val="18"/>
                <w:szCs w:val="18"/>
              </w:rPr>
            </w:pPr>
            <w:r>
              <w:rPr>
                <w:sz w:val="18"/>
                <w:szCs w:val="18"/>
                <w:spacing w:val="-2"/>
              </w:rPr>
              <w:t>检测类别：</w:t>
            </w:r>
          </w:p>
        </w:tc>
        <w:tc>
          <w:tcPr>
            <w:tcW w:w="3335" w:type="dxa"/>
            <w:vAlign w:val="top"/>
            <w:gridSpan w:val="4"/>
            <w:tcBorders>
              <w:right w:val="single" w:color="000000" w:sz="10" w:space="0"/>
              <w:top w:val="single" w:color="000000" w:sz="10" w:space="0"/>
            </w:tcBorders>
          </w:tcPr>
          <w:p>
            <w:pPr>
              <w:pStyle w:val="TableText"/>
              <w:ind w:left="67"/>
              <w:spacing w:before="84" w:line="219" w:lineRule="auto"/>
              <w:rPr>
                <w:sz w:val="18"/>
                <w:szCs w:val="18"/>
              </w:rPr>
            </w:pPr>
            <w:r>
              <w:rPr>
                <w:sz w:val="18"/>
                <w:szCs w:val="18"/>
                <w:spacing w:val="-2"/>
              </w:rPr>
              <w:t>检测任务编号：</w:t>
            </w:r>
          </w:p>
        </w:tc>
      </w:tr>
      <w:tr>
        <w:trPr>
          <w:trHeight w:val="342" w:hRule="atLeast"/>
        </w:trPr>
        <w:tc>
          <w:tcPr>
            <w:tcW w:w="4455" w:type="dxa"/>
            <w:vAlign w:val="top"/>
            <w:gridSpan w:val="4"/>
            <w:tcBorders>
              <w:left w:val="single" w:color="000000" w:sz="10" w:space="0"/>
            </w:tcBorders>
          </w:tcPr>
          <w:p>
            <w:pPr>
              <w:pStyle w:val="TableText"/>
              <w:ind w:left="54"/>
              <w:spacing w:before="83" w:line="219" w:lineRule="auto"/>
              <w:rPr>
                <w:sz w:val="18"/>
                <w:szCs w:val="18"/>
              </w:rPr>
            </w:pPr>
            <w:r>
              <w:rPr>
                <w:sz w:val="18"/>
                <w:szCs w:val="18"/>
                <w:spacing w:val="-1"/>
              </w:rPr>
              <w:t>测量点数量：      个</w:t>
            </w:r>
          </w:p>
        </w:tc>
        <w:tc>
          <w:tcPr>
            <w:tcW w:w="4110" w:type="dxa"/>
            <w:vAlign w:val="top"/>
            <w:gridSpan w:val="6"/>
          </w:tcPr>
          <w:p>
            <w:pPr>
              <w:pStyle w:val="TableText"/>
              <w:ind w:left="56"/>
              <w:spacing w:before="82" w:line="219" w:lineRule="auto"/>
              <w:rPr>
                <w:sz w:val="18"/>
                <w:szCs w:val="18"/>
              </w:rPr>
            </w:pPr>
            <w:r>
              <w:rPr>
                <w:sz w:val="18"/>
                <w:szCs w:val="18"/>
                <w:spacing w:val="-2"/>
              </w:rPr>
              <w:t>测量依据：</w:t>
            </w:r>
          </w:p>
        </w:tc>
        <w:tc>
          <w:tcPr>
            <w:tcW w:w="2503" w:type="dxa"/>
            <w:vAlign w:val="top"/>
            <w:gridSpan w:val="3"/>
          </w:tcPr>
          <w:p>
            <w:pPr>
              <w:pStyle w:val="TableText"/>
              <w:ind w:left="62"/>
              <w:spacing w:before="83"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3335" w:type="dxa"/>
            <w:vAlign w:val="top"/>
            <w:gridSpan w:val="4"/>
            <w:tcBorders>
              <w:right w:val="single" w:color="000000" w:sz="10" w:space="0"/>
            </w:tcBorders>
          </w:tcPr>
          <w:p>
            <w:pPr>
              <w:pStyle w:val="TableText"/>
              <w:ind w:left="67"/>
              <w:spacing w:before="83"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42" w:hRule="atLeast"/>
        </w:trPr>
        <w:tc>
          <w:tcPr>
            <w:tcW w:w="4455" w:type="dxa"/>
            <w:vAlign w:val="top"/>
            <w:gridSpan w:val="4"/>
            <w:tcBorders>
              <w:left w:val="single" w:color="000000" w:sz="10" w:space="0"/>
            </w:tcBorders>
          </w:tcPr>
          <w:p>
            <w:pPr>
              <w:pStyle w:val="TableText"/>
              <w:ind w:left="54"/>
              <w:spacing w:before="86" w:line="219" w:lineRule="auto"/>
              <w:rPr>
                <w:sz w:val="18"/>
                <w:szCs w:val="18"/>
              </w:rPr>
            </w:pPr>
            <w:r>
              <w:rPr>
                <w:sz w:val="18"/>
                <w:szCs w:val="18"/>
                <w:spacing w:val="-1"/>
              </w:rPr>
              <w:t>测量设备名称及编号：</w:t>
            </w:r>
          </w:p>
        </w:tc>
        <w:tc>
          <w:tcPr>
            <w:tcW w:w="4110" w:type="dxa"/>
            <w:vAlign w:val="top"/>
            <w:gridSpan w:val="6"/>
          </w:tcPr>
          <w:p>
            <w:pPr>
              <w:pStyle w:val="TableText"/>
              <w:ind w:left="52"/>
              <w:spacing w:before="86" w:line="219" w:lineRule="auto"/>
              <w:rPr>
                <w:sz w:val="18"/>
                <w:szCs w:val="18"/>
              </w:rPr>
            </w:pPr>
            <w:r>
              <w:rPr>
                <w:rFonts w:ascii="Times New Roman" w:hAnsi="Times New Roman" w:eastAsia="Times New Roman" w:cs="Times New Roman"/>
                <w:sz w:val="18"/>
                <w:szCs w:val="18"/>
                <w:spacing w:val="-1"/>
              </w:rPr>
              <w:t>E</w:t>
            </w:r>
            <w:r>
              <w:rPr>
                <w:rFonts w:ascii="Times New Roman" w:hAnsi="Times New Roman" w:eastAsia="Times New Roman" w:cs="Times New Roman"/>
                <w:sz w:val="11"/>
                <w:szCs w:val="11"/>
                <w:spacing w:val="-1"/>
                <w:position w:val="-1"/>
              </w:rPr>
              <w:t>A</w:t>
            </w:r>
            <w:r>
              <w:rPr>
                <w:rFonts w:ascii="Times New Roman" w:hAnsi="Times New Roman" w:eastAsia="Times New Roman" w:cs="Times New Roman"/>
                <w:sz w:val="11"/>
                <w:szCs w:val="11"/>
                <w:spacing w:val="9"/>
                <w:w w:val="101"/>
                <w:position w:val="-1"/>
              </w:rPr>
              <w:t xml:space="preserve"> </w:t>
            </w:r>
            <w:r>
              <w:rPr>
                <w:sz w:val="18"/>
                <w:szCs w:val="18"/>
                <w:spacing w:val="-1"/>
              </w:rPr>
              <w:t>修正系数：</w:t>
            </w:r>
          </w:p>
        </w:tc>
        <w:tc>
          <w:tcPr>
            <w:tcW w:w="2503" w:type="dxa"/>
            <w:vAlign w:val="top"/>
            <w:gridSpan w:val="3"/>
          </w:tcPr>
          <w:p>
            <w:pPr>
              <w:pStyle w:val="TableText"/>
              <w:ind w:left="58"/>
              <w:spacing w:before="86" w:line="219" w:lineRule="auto"/>
              <w:rPr>
                <w:sz w:val="18"/>
                <w:szCs w:val="18"/>
              </w:rPr>
            </w:pPr>
            <w:r>
              <w:rPr>
                <w:rFonts w:ascii="Times New Roman" w:hAnsi="Times New Roman" w:eastAsia="Times New Roman" w:cs="Times New Roman"/>
                <w:sz w:val="18"/>
                <w:szCs w:val="18"/>
                <w:spacing w:val="-2"/>
              </w:rPr>
              <w:t>E</w:t>
            </w:r>
            <w:r>
              <w:rPr>
                <w:rFonts w:ascii="Times New Roman" w:hAnsi="Times New Roman" w:eastAsia="Times New Roman" w:cs="Times New Roman"/>
                <w:sz w:val="11"/>
                <w:szCs w:val="11"/>
                <w:spacing w:val="-2"/>
                <w:position w:val="-1"/>
              </w:rPr>
              <w:t>B</w:t>
            </w:r>
            <w:r>
              <w:rPr>
                <w:rFonts w:ascii="Times New Roman" w:hAnsi="Times New Roman" w:eastAsia="Times New Roman" w:cs="Times New Roman"/>
                <w:sz w:val="11"/>
                <w:szCs w:val="11"/>
                <w:spacing w:val="14"/>
                <w:w w:val="101"/>
                <w:position w:val="-1"/>
              </w:rPr>
              <w:t xml:space="preserve"> </w:t>
            </w:r>
            <w:r>
              <w:rPr>
                <w:sz w:val="18"/>
                <w:szCs w:val="18"/>
                <w:spacing w:val="-2"/>
              </w:rPr>
              <w:t>修正系数：</w:t>
            </w:r>
          </w:p>
        </w:tc>
        <w:tc>
          <w:tcPr>
            <w:tcW w:w="3335" w:type="dxa"/>
            <w:vAlign w:val="top"/>
            <w:gridSpan w:val="4"/>
            <w:tcBorders>
              <w:right w:val="single" w:color="000000" w:sz="10" w:space="0"/>
            </w:tcBorders>
          </w:tcPr>
          <w:p>
            <w:pPr>
              <w:pStyle w:val="TableText"/>
              <w:ind w:left="63"/>
              <w:spacing w:before="86" w:line="219" w:lineRule="auto"/>
              <w:rPr>
                <w:sz w:val="18"/>
                <w:szCs w:val="18"/>
              </w:rPr>
            </w:pPr>
            <w:r>
              <w:rPr>
                <w:rFonts w:ascii="Times New Roman" w:hAnsi="Times New Roman" w:eastAsia="Times New Roman" w:cs="Times New Roman"/>
                <w:sz w:val="18"/>
                <w:szCs w:val="18"/>
                <w:spacing w:val="-2"/>
              </w:rPr>
              <w:t>E</w:t>
            </w:r>
            <w:r>
              <w:rPr>
                <w:rFonts w:ascii="Times New Roman" w:hAnsi="Times New Roman" w:eastAsia="Times New Roman" w:cs="Times New Roman"/>
                <w:sz w:val="11"/>
                <w:szCs w:val="11"/>
                <w:spacing w:val="-2"/>
                <w:position w:val="-1"/>
              </w:rPr>
              <w:t>C</w:t>
            </w:r>
            <w:r>
              <w:rPr>
                <w:rFonts w:ascii="Times New Roman" w:hAnsi="Times New Roman" w:eastAsia="Times New Roman" w:cs="Times New Roman"/>
                <w:sz w:val="11"/>
                <w:szCs w:val="11"/>
                <w:spacing w:val="14"/>
                <w:w w:val="101"/>
                <w:position w:val="-1"/>
              </w:rPr>
              <w:t xml:space="preserve"> </w:t>
            </w:r>
            <w:r>
              <w:rPr>
                <w:sz w:val="18"/>
                <w:szCs w:val="18"/>
                <w:spacing w:val="-2"/>
              </w:rPr>
              <w:t>修正系数：</w:t>
            </w:r>
          </w:p>
        </w:tc>
      </w:tr>
      <w:tr>
        <w:trPr>
          <w:trHeight w:val="342" w:hRule="atLeast"/>
        </w:trPr>
        <w:tc>
          <w:tcPr>
            <w:tcW w:w="636" w:type="dxa"/>
            <w:vAlign w:val="top"/>
            <w:vMerge w:val="restart"/>
            <w:tcBorders>
              <w:left w:val="single" w:color="000000" w:sz="10" w:space="0"/>
              <w:bottom w:val="nil"/>
            </w:tcBorders>
          </w:tcPr>
          <w:p>
            <w:pPr>
              <w:spacing w:line="262" w:lineRule="auto"/>
              <w:rPr>
                <w:rFonts w:ascii="Arial"/>
                <w:sz w:val="21"/>
              </w:rPr>
            </w:pPr>
            <w:r/>
          </w:p>
          <w:p>
            <w:pPr>
              <w:pStyle w:val="TableText"/>
              <w:ind w:left="128"/>
              <w:spacing w:before="58" w:line="221" w:lineRule="auto"/>
              <w:rPr>
                <w:sz w:val="18"/>
                <w:szCs w:val="18"/>
              </w:rPr>
            </w:pPr>
            <w:r>
              <w:rPr>
                <w:sz w:val="18"/>
                <w:szCs w:val="18"/>
                <w:spacing w:val="-4"/>
              </w:rPr>
              <w:t>测量</w:t>
            </w:r>
          </w:p>
          <w:p>
            <w:pPr>
              <w:pStyle w:val="TableText"/>
              <w:ind w:left="129"/>
              <w:spacing w:before="17" w:line="219" w:lineRule="auto"/>
              <w:rPr>
                <w:sz w:val="18"/>
                <w:szCs w:val="18"/>
              </w:rPr>
            </w:pPr>
            <w:r>
              <w:rPr>
                <w:sz w:val="18"/>
                <w:szCs w:val="18"/>
                <w:spacing w:val="-5"/>
              </w:rPr>
              <w:t>编号</w:t>
            </w:r>
          </w:p>
        </w:tc>
        <w:tc>
          <w:tcPr>
            <w:tcW w:w="2401" w:type="dxa"/>
            <w:vAlign w:val="top"/>
            <w:vMerge w:val="restart"/>
            <w:tcBorders>
              <w:bottom w:val="nil"/>
            </w:tcBorders>
          </w:tcPr>
          <w:p>
            <w:pPr>
              <w:spacing w:line="378" w:lineRule="auto"/>
              <w:rPr>
                <w:rFonts w:ascii="Arial"/>
                <w:sz w:val="21"/>
              </w:rPr>
            </w:pPr>
            <w:r/>
          </w:p>
          <w:p>
            <w:pPr>
              <w:pStyle w:val="TableText"/>
              <w:ind w:left="834"/>
              <w:spacing w:before="59" w:line="221" w:lineRule="auto"/>
              <w:rPr>
                <w:sz w:val="18"/>
                <w:szCs w:val="18"/>
              </w:rPr>
            </w:pPr>
            <w:r>
              <w:rPr>
                <w:sz w:val="18"/>
                <w:szCs w:val="18"/>
                <w:spacing w:val="-2"/>
              </w:rPr>
              <w:t>测量地点</w:t>
            </w:r>
          </w:p>
        </w:tc>
        <w:tc>
          <w:tcPr>
            <w:tcW w:w="739" w:type="dxa"/>
            <w:vAlign w:val="top"/>
            <w:vMerge w:val="restart"/>
            <w:tcBorders>
              <w:bottom w:val="nil"/>
            </w:tcBorders>
          </w:tcPr>
          <w:p>
            <w:pPr>
              <w:spacing w:line="262" w:lineRule="auto"/>
              <w:rPr>
                <w:rFonts w:ascii="Arial"/>
                <w:sz w:val="21"/>
              </w:rPr>
            </w:pPr>
            <w:r/>
          </w:p>
          <w:p>
            <w:pPr>
              <w:pStyle w:val="TableText"/>
              <w:ind w:left="100"/>
              <w:spacing w:before="59" w:line="219" w:lineRule="auto"/>
              <w:rPr>
                <w:sz w:val="18"/>
                <w:szCs w:val="18"/>
              </w:rPr>
            </w:pPr>
            <w:r>
              <w:rPr>
                <w:sz w:val="18"/>
                <w:szCs w:val="18"/>
                <w:spacing w:val="-4"/>
              </w:rPr>
              <w:t>紫外设</w:t>
            </w:r>
          </w:p>
          <w:p>
            <w:pPr>
              <w:pStyle w:val="TableText"/>
              <w:ind w:left="98"/>
              <w:spacing w:before="18" w:line="221" w:lineRule="auto"/>
              <w:rPr>
                <w:sz w:val="18"/>
                <w:szCs w:val="18"/>
              </w:rPr>
            </w:pPr>
            <w:r>
              <w:rPr>
                <w:sz w:val="18"/>
                <w:szCs w:val="18"/>
                <w:spacing w:val="-4"/>
              </w:rPr>
              <w:t>备名称</w:t>
            </w:r>
          </w:p>
        </w:tc>
        <w:tc>
          <w:tcPr>
            <w:tcW w:w="679" w:type="dxa"/>
            <w:vAlign w:val="top"/>
            <w:vMerge w:val="restart"/>
            <w:tcBorders>
              <w:bottom w:val="nil"/>
            </w:tcBorders>
          </w:tcPr>
          <w:p>
            <w:pPr>
              <w:spacing w:line="262" w:lineRule="auto"/>
              <w:rPr>
                <w:rFonts w:ascii="Arial"/>
                <w:sz w:val="21"/>
              </w:rPr>
            </w:pPr>
            <w:r/>
          </w:p>
          <w:p>
            <w:pPr>
              <w:pStyle w:val="TableText"/>
              <w:ind w:left="60"/>
              <w:spacing w:before="59" w:line="219" w:lineRule="auto"/>
              <w:rPr>
                <w:sz w:val="18"/>
                <w:szCs w:val="18"/>
              </w:rPr>
            </w:pPr>
            <w:r>
              <w:rPr>
                <w:sz w:val="18"/>
                <w:szCs w:val="18"/>
                <w:spacing w:val="5"/>
              </w:rPr>
              <w:t>紫外光</w:t>
            </w:r>
          </w:p>
          <w:p>
            <w:pPr>
              <w:pStyle w:val="TableText"/>
              <w:ind w:left="55"/>
              <w:spacing w:before="19" w:line="219" w:lineRule="auto"/>
              <w:rPr>
                <w:sz w:val="18"/>
                <w:szCs w:val="18"/>
              </w:rPr>
            </w:pPr>
            <w:r>
              <w:rPr>
                <w:sz w:val="18"/>
                <w:szCs w:val="18"/>
                <w:spacing w:val="-3"/>
              </w:rPr>
              <w:t>谱分类</w:t>
            </w:r>
          </w:p>
        </w:tc>
        <w:tc>
          <w:tcPr>
            <w:tcW w:w="615" w:type="dxa"/>
            <w:vAlign w:val="top"/>
            <w:vMerge w:val="restart"/>
            <w:tcBorders>
              <w:bottom w:val="nil"/>
            </w:tcBorders>
          </w:tcPr>
          <w:p>
            <w:pPr>
              <w:spacing w:line="262" w:lineRule="auto"/>
              <w:rPr>
                <w:rFonts w:ascii="Arial"/>
                <w:sz w:val="21"/>
              </w:rPr>
            </w:pPr>
            <w:r/>
          </w:p>
          <w:p>
            <w:pPr>
              <w:pStyle w:val="TableText"/>
              <w:ind w:left="127"/>
              <w:spacing w:before="58" w:line="220" w:lineRule="auto"/>
              <w:rPr>
                <w:sz w:val="18"/>
                <w:szCs w:val="18"/>
              </w:rPr>
            </w:pPr>
            <w:r>
              <w:rPr>
                <w:sz w:val="18"/>
                <w:szCs w:val="18"/>
                <w:spacing w:val="-4"/>
              </w:rPr>
              <w:t>距离</w:t>
            </w:r>
          </w:p>
          <w:p>
            <w:pPr>
              <w:pStyle w:val="TableText"/>
              <w:ind w:left="68"/>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4195" w:type="dxa"/>
            <w:vAlign w:val="top"/>
            <w:gridSpan w:val="6"/>
          </w:tcPr>
          <w:p>
            <w:pPr>
              <w:pStyle w:val="TableText"/>
              <w:ind w:left="58"/>
              <w:spacing w:before="76" w:line="223" w:lineRule="auto"/>
              <w:rPr>
                <w:rFonts w:ascii="Times New Roman" w:hAnsi="Times New Roman" w:eastAsia="Times New Roman" w:cs="Times New Roman"/>
                <w:sz w:val="18"/>
                <w:szCs w:val="18"/>
              </w:rPr>
            </w:pPr>
            <w:r>
              <w:rPr>
                <w:sz w:val="18"/>
                <w:szCs w:val="18"/>
                <w:spacing w:val="-3"/>
              </w:rPr>
              <w:t>测量结果</w:t>
            </w:r>
            <w:r>
              <w:rPr>
                <w:rFonts w:ascii="Times New Roman" w:hAnsi="Times New Roman" w:eastAsia="Times New Roman" w:cs="Times New Roman"/>
                <w:sz w:val="18"/>
                <w:szCs w:val="18"/>
                <w:spacing w:val="-3"/>
              </w:rPr>
              <w:t>[</w:t>
            </w:r>
            <w:r>
              <w:rPr>
                <w:sz w:val="18"/>
                <w:szCs w:val="18"/>
                <w:spacing w:val="-3"/>
              </w:rPr>
              <w:t>□辐照度 (</w:t>
            </w:r>
            <w:r>
              <w:rPr>
                <w:rFonts w:ascii="Times New Roman" w:hAnsi="Times New Roman" w:eastAsia="Times New Roman" w:cs="Times New Roman"/>
                <w:sz w:val="18"/>
                <w:szCs w:val="18"/>
                <w:spacing w:val="-3"/>
              </w:rPr>
              <w:t>μW/cm</w:t>
            </w:r>
            <w:r>
              <w:rPr>
                <w:sz w:val="8"/>
                <w:szCs w:val="8"/>
                <w:spacing w:val="-3"/>
                <w:position w:val="8"/>
              </w:rPr>
              <w:t>2</w:t>
            </w:r>
            <w:r>
              <w:rPr>
                <w:sz w:val="8"/>
                <w:szCs w:val="8"/>
                <w:spacing w:val="-4"/>
                <w:position w:val="8"/>
              </w:rPr>
              <w:t xml:space="preserve"> </w:t>
            </w:r>
            <w:r>
              <w:rPr>
                <w:sz w:val="18"/>
                <w:szCs w:val="18"/>
                <w:spacing w:val="-3"/>
              </w:rPr>
              <w:t>）</w:t>
            </w:r>
            <w:r>
              <w:rPr>
                <w:sz w:val="18"/>
                <w:szCs w:val="18"/>
                <w:spacing w:val="-69"/>
              </w:rPr>
              <w:t xml:space="preserve"> </w:t>
            </w:r>
            <w:r>
              <w:rPr>
                <w:sz w:val="18"/>
                <w:szCs w:val="18"/>
                <w:spacing w:val="-3"/>
              </w:rPr>
              <w:t>□照射量（</w:t>
            </w:r>
            <w:r>
              <w:rPr>
                <w:rFonts w:ascii="Times New Roman" w:hAnsi="Times New Roman" w:eastAsia="Times New Roman" w:cs="Times New Roman"/>
                <w:sz w:val="18"/>
                <w:szCs w:val="18"/>
                <w:spacing w:val="-3"/>
              </w:rPr>
              <w:t>mJ/cm</w:t>
            </w:r>
            <w:r>
              <w:rPr>
                <w:sz w:val="8"/>
                <w:szCs w:val="8"/>
                <w:spacing w:val="-3"/>
                <w:position w:val="8"/>
              </w:rPr>
              <w:t>2</w:t>
            </w:r>
            <w:r>
              <w:rPr>
                <w:sz w:val="8"/>
                <w:szCs w:val="8"/>
                <w:spacing w:val="-16"/>
                <w:position w:val="8"/>
              </w:rPr>
              <w:t xml:space="preserve"> </w:t>
            </w:r>
            <w:r>
              <w:rPr>
                <w:sz w:val="18"/>
                <w:szCs w:val="18"/>
                <w:spacing w:val="-3"/>
              </w:rPr>
              <w:t>）</w:t>
            </w:r>
            <w:r>
              <w:rPr>
                <w:rFonts w:ascii="Times New Roman" w:hAnsi="Times New Roman" w:eastAsia="Times New Roman" w:cs="Times New Roman"/>
                <w:sz w:val="18"/>
                <w:szCs w:val="18"/>
                <w:spacing w:val="-3"/>
              </w:rPr>
              <w:t>]</w:t>
            </w:r>
          </w:p>
        </w:tc>
        <w:tc>
          <w:tcPr>
            <w:tcW w:w="890" w:type="dxa"/>
            <w:vAlign w:val="top"/>
            <w:vMerge w:val="restart"/>
            <w:tcBorders>
              <w:bottom w:val="nil"/>
            </w:tcBorders>
          </w:tcPr>
          <w:p>
            <w:pPr>
              <w:spacing w:line="379" w:lineRule="auto"/>
              <w:rPr>
                <w:rFonts w:ascii="Arial"/>
                <w:sz w:val="21"/>
              </w:rPr>
            </w:pPr>
            <w:r/>
          </w:p>
          <w:p>
            <w:pPr>
              <w:pStyle w:val="TableText"/>
              <w:ind w:left="63"/>
              <w:spacing w:before="58" w:line="219" w:lineRule="auto"/>
              <w:rPr>
                <w:sz w:val="18"/>
                <w:szCs w:val="18"/>
              </w:rPr>
            </w:pPr>
            <w:r>
              <w:rPr>
                <w:sz w:val="18"/>
                <w:szCs w:val="18"/>
                <w:spacing w:val="-2"/>
              </w:rPr>
              <w:t>测量部位</w:t>
            </w:r>
          </w:p>
        </w:tc>
        <w:tc>
          <w:tcPr>
            <w:tcW w:w="913" w:type="dxa"/>
            <w:vAlign w:val="top"/>
            <w:vMerge w:val="restart"/>
            <w:tcBorders>
              <w:bottom w:val="nil"/>
            </w:tcBorders>
          </w:tcPr>
          <w:p>
            <w:pPr>
              <w:spacing w:line="262" w:lineRule="auto"/>
              <w:rPr>
                <w:rFonts w:ascii="Arial"/>
                <w:sz w:val="21"/>
              </w:rPr>
            </w:pPr>
            <w:r/>
          </w:p>
          <w:p>
            <w:pPr>
              <w:pStyle w:val="TableText"/>
              <w:ind w:left="287"/>
              <w:spacing w:before="58" w:line="221" w:lineRule="auto"/>
              <w:rPr>
                <w:sz w:val="18"/>
                <w:szCs w:val="18"/>
              </w:rPr>
            </w:pPr>
            <w:r>
              <w:rPr>
                <w:sz w:val="18"/>
                <w:szCs w:val="18"/>
                <w:spacing w:val="-4"/>
              </w:rPr>
              <w:t>测量</w:t>
            </w:r>
          </w:p>
          <w:p>
            <w:pPr>
              <w:pStyle w:val="TableText"/>
              <w:ind w:left="107"/>
              <w:spacing w:before="17" w:line="220" w:lineRule="auto"/>
              <w:rPr>
                <w:sz w:val="18"/>
                <w:szCs w:val="18"/>
              </w:rPr>
            </w:pPr>
            <w:r>
              <w:rPr>
                <w:sz w:val="18"/>
                <w:szCs w:val="18"/>
                <w:spacing w:val="-2"/>
              </w:rPr>
              <w:t>起止时间</w:t>
            </w:r>
          </w:p>
        </w:tc>
        <w:tc>
          <w:tcPr>
            <w:tcW w:w="869" w:type="dxa"/>
            <w:vAlign w:val="top"/>
            <w:vMerge w:val="restart"/>
            <w:tcBorders>
              <w:bottom w:val="nil"/>
            </w:tcBorders>
          </w:tcPr>
          <w:p>
            <w:pPr>
              <w:spacing w:line="262" w:lineRule="auto"/>
              <w:rPr>
                <w:rFonts w:ascii="Arial"/>
                <w:sz w:val="21"/>
              </w:rPr>
            </w:pPr>
            <w:r/>
          </w:p>
          <w:p>
            <w:pPr>
              <w:pStyle w:val="TableText"/>
              <w:ind w:left="85"/>
              <w:spacing w:before="58" w:line="221" w:lineRule="auto"/>
              <w:rPr>
                <w:sz w:val="18"/>
                <w:szCs w:val="18"/>
              </w:rPr>
            </w:pPr>
            <w:r>
              <w:rPr>
                <w:sz w:val="18"/>
                <w:szCs w:val="18"/>
                <w:spacing w:val="-2"/>
              </w:rPr>
              <w:t>接触时间</w:t>
            </w:r>
          </w:p>
          <w:p>
            <w:pPr>
              <w:pStyle w:val="TableText"/>
              <w:ind w:left="160"/>
              <w:spacing w:before="17" w:line="232" w:lineRule="auto"/>
              <w:rPr>
                <w:sz w:val="18"/>
                <w:szCs w:val="18"/>
              </w:rPr>
            </w:pPr>
            <w:r>
              <w:rPr>
                <w:sz w:val="18"/>
                <w:szCs w:val="18"/>
                <w:spacing w:val="-3"/>
              </w:rPr>
              <w:t>（</w:t>
            </w:r>
            <w:r>
              <w:rPr>
                <w:rFonts w:ascii="Times New Roman" w:hAnsi="Times New Roman" w:eastAsia="Times New Roman" w:cs="Times New Roman"/>
                <w:sz w:val="18"/>
                <w:szCs w:val="18"/>
                <w:spacing w:val="-3"/>
              </w:rPr>
              <w:t>h/d</w:t>
            </w:r>
            <w:r>
              <w:rPr>
                <w:sz w:val="18"/>
                <w:szCs w:val="18"/>
                <w:spacing w:val="-3"/>
              </w:rPr>
              <w:t>）</w:t>
            </w:r>
          </w:p>
        </w:tc>
        <w:tc>
          <w:tcPr>
            <w:tcW w:w="1862" w:type="dxa"/>
            <w:vAlign w:val="top"/>
            <w:gridSpan w:val="2"/>
          </w:tcPr>
          <w:p>
            <w:pPr>
              <w:pStyle w:val="TableText"/>
              <w:ind w:left="406"/>
              <w:spacing w:before="89" w:line="220" w:lineRule="auto"/>
              <w:rPr>
                <w:sz w:val="18"/>
                <w:szCs w:val="18"/>
              </w:rPr>
            </w:pPr>
            <w:r>
              <w:rPr>
                <w:sz w:val="18"/>
                <w:szCs w:val="18"/>
                <w:spacing w:val="-2"/>
              </w:rPr>
              <w:t>现场情况记录</w:t>
            </w:r>
          </w:p>
        </w:tc>
        <w:tc>
          <w:tcPr>
            <w:tcW w:w="604" w:type="dxa"/>
            <w:vAlign w:val="top"/>
            <w:vMerge w:val="restart"/>
            <w:tcBorders>
              <w:right w:val="single" w:color="000000" w:sz="10" w:space="0"/>
              <w:bottom w:val="nil"/>
            </w:tcBorders>
          </w:tcPr>
          <w:p>
            <w:pPr>
              <w:spacing w:line="378" w:lineRule="auto"/>
              <w:rPr>
                <w:rFonts w:ascii="Arial"/>
                <w:sz w:val="21"/>
              </w:rPr>
            </w:pPr>
            <w:r/>
          </w:p>
          <w:p>
            <w:pPr>
              <w:pStyle w:val="TableText"/>
              <w:ind w:left="134"/>
              <w:spacing w:before="59" w:line="221" w:lineRule="auto"/>
              <w:rPr>
                <w:sz w:val="18"/>
                <w:szCs w:val="18"/>
              </w:rPr>
            </w:pPr>
            <w:r>
              <w:rPr>
                <w:sz w:val="18"/>
                <w:szCs w:val="18"/>
                <w:spacing w:val="-5"/>
              </w:rPr>
              <w:t>备注</w:t>
            </w:r>
          </w:p>
        </w:tc>
      </w:tr>
      <w:tr>
        <w:trPr>
          <w:trHeight w:val="342" w:hRule="atLeast"/>
        </w:trPr>
        <w:tc>
          <w:tcPr>
            <w:tcW w:w="636" w:type="dxa"/>
            <w:vAlign w:val="top"/>
            <w:vMerge w:val="continue"/>
            <w:tcBorders>
              <w:left w:val="single" w:color="000000" w:sz="10" w:space="0"/>
              <w:top w:val="nil"/>
              <w:bottom w:val="nil"/>
            </w:tcBorders>
          </w:tcPr>
          <w:p>
            <w:pPr>
              <w:rPr>
                <w:rFonts w:ascii="Arial"/>
                <w:sz w:val="21"/>
              </w:rPr>
            </w:pPr>
            <w:r/>
          </w:p>
        </w:tc>
        <w:tc>
          <w:tcPr>
            <w:tcW w:w="2401" w:type="dxa"/>
            <w:vAlign w:val="top"/>
            <w:vMerge w:val="continue"/>
            <w:tcBorders>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615" w:type="dxa"/>
            <w:vAlign w:val="top"/>
            <w:vMerge w:val="continue"/>
            <w:tcBorders>
              <w:top w:val="nil"/>
              <w:bottom w:val="nil"/>
            </w:tcBorders>
          </w:tcPr>
          <w:p>
            <w:pPr>
              <w:rPr>
                <w:rFonts w:ascii="Arial"/>
                <w:sz w:val="21"/>
              </w:rPr>
            </w:pPr>
            <w:r/>
          </w:p>
        </w:tc>
        <w:tc>
          <w:tcPr>
            <w:tcW w:w="1398" w:type="dxa"/>
            <w:vAlign w:val="top"/>
            <w:gridSpan w:val="2"/>
          </w:tcPr>
          <w:p>
            <w:pPr>
              <w:ind w:left="599"/>
              <w:spacing w:before="123" w:line="191" w:lineRule="auto"/>
              <w:rPr>
                <w:rFonts w:ascii="Times New Roman" w:hAnsi="Times New Roman" w:eastAsia="Times New Roman" w:cs="Times New Roman"/>
                <w:sz w:val="11"/>
                <w:szCs w:val="11"/>
              </w:rPr>
            </w:pPr>
            <w:r>
              <w:rPr>
                <w:rFonts w:ascii="Times New Roman" w:hAnsi="Times New Roman" w:eastAsia="Times New Roman" w:cs="Times New Roman"/>
                <w:sz w:val="18"/>
                <w:szCs w:val="18"/>
              </w:rPr>
              <w:t>E</w:t>
            </w:r>
            <w:r>
              <w:rPr>
                <w:rFonts w:ascii="Times New Roman" w:hAnsi="Times New Roman" w:eastAsia="Times New Roman" w:cs="Times New Roman"/>
                <w:sz w:val="11"/>
                <w:szCs w:val="11"/>
                <w:position w:val="-1"/>
              </w:rPr>
              <w:t>A</w:t>
            </w:r>
          </w:p>
        </w:tc>
        <w:tc>
          <w:tcPr>
            <w:tcW w:w="1398" w:type="dxa"/>
            <w:vAlign w:val="top"/>
            <w:gridSpan w:val="2"/>
          </w:tcPr>
          <w:p>
            <w:pPr>
              <w:ind w:left="605"/>
              <w:spacing w:before="123" w:line="191"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2"/>
              </w:rPr>
              <w:t>E</w:t>
            </w:r>
            <w:r>
              <w:rPr>
                <w:rFonts w:ascii="Times New Roman" w:hAnsi="Times New Roman" w:eastAsia="Times New Roman" w:cs="Times New Roman"/>
                <w:sz w:val="11"/>
                <w:szCs w:val="11"/>
                <w:spacing w:val="-2"/>
                <w:position w:val="-1"/>
              </w:rPr>
              <w:t>B</w:t>
            </w:r>
          </w:p>
        </w:tc>
        <w:tc>
          <w:tcPr>
            <w:tcW w:w="1399" w:type="dxa"/>
            <w:vAlign w:val="top"/>
            <w:gridSpan w:val="2"/>
          </w:tcPr>
          <w:p>
            <w:pPr>
              <w:ind w:left="608"/>
              <w:spacing w:before="124" w:line="202" w:lineRule="auto"/>
              <w:rPr>
                <w:rFonts w:ascii="Times New Roman" w:hAnsi="Times New Roman" w:eastAsia="Times New Roman" w:cs="Times New Roman"/>
                <w:sz w:val="11"/>
                <w:szCs w:val="11"/>
              </w:rPr>
            </w:pPr>
            <w:r>
              <w:rPr>
                <w:rFonts w:ascii="Times New Roman" w:hAnsi="Times New Roman" w:eastAsia="Times New Roman" w:cs="Times New Roman"/>
                <w:sz w:val="18"/>
                <w:szCs w:val="18"/>
                <w:spacing w:val="-2"/>
              </w:rPr>
              <w:t>E</w:t>
            </w:r>
            <w:r>
              <w:rPr>
                <w:rFonts w:ascii="Times New Roman" w:hAnsi="Times New Roman" w:eastAsia="Times New Roman" w:cs="Times New Roman"/>
                <w:sz w:val="11"/>
                <w:szCs w:val="11"/>
                <w:spacing w:val="-2"/>
              </w:rPr>
              <w:t>C</w:t>
            </w:r>
          </w:p>
        </w:tc>
        <w:tc>
          <w:tcPr>
            <w:tcW w:w="890" w:type="dxa"/>
            <w:vAlign w:val="top"/>
            <w:vMerge w:val="continue"/>
            <w:tcBorders>
              <w:top w:val="nil"/>
              <w:bottom w:val="nil"/>
            </w:tcBorders>
          </w:tcPr>
          <w:p>
            <w:pPr>
              <w:rPr>
                <w:rFonts w:ascii="Arial"/>
                <w:sz w:val="21"/>
              </w:rPr>
            </w:pPr>
            <w:r/>
          </w:p>
        </w:tc>
        <w:tc>
          <w:tcPr>
            <w:tcW w:w="913" w:type="dxa"/>
            <w:vAlign w:val="top"/>
            <w:vMerge w:val="continue"/>
            <w:tcBorders>
              <w:top w:val="nil"/>
              <w:bottom w:val="nil"/>
            </w:tcBorders>
          </w:tcPr>
          <w:p>
            <w:pPr>
              <w:rPr>
                <w:rFonts w:ascii="Arial"/>
                <w:sz w:val="21"/>
              </w:rPr>
            </w:pPr>
            <w:r/>
          </w:p>
        </w:tc>
        <w:tc>
          <w:tcPr>
            <w:tcW w:w="869" w:type="dxa"/>
            <w:vAlign w:val="top"/>
            <w:vMerge w:val="continue"/>
            <w:tcBorders>
              <w:top w:val="nil"/>
              <w:bottom w:val="nil"/>
            </w:tcBorders>
          </w:tcPr>
          <w:p>
            <w:pPr>
              <w:rPr>
                <w:rFonts w:ascii="Arial"/>
                <w:sz w:val="21"/>
              </w:rPr>
            </w:pPr>
            <w:r/>
          </w:p>
        </w:tc>
        <w:tc>
          <w:tcPr>
            <w:tcW w:w="931" w:type="dxa"/>
            <w:vAlign w:val="top"/>
            <w:vMerge w:val="restart"/>
            <w:tcBorders>
              <w:bottom w:val="nil"/>
            </w:tcBorders>
          </w:tcPr>
          <w:p>
            <w:pPr>
              <w:pStyle w:val="TableText"/>
              <w:ind w:left="300"/>
              <w:spacing w:before="150" w:line="221" w:lineRule="auto"/>
              <w:rPr>
                <w:sz w:val="18"/>
                <w:szCs w:val="18"/>
              </w:rPr>
            </w:pPr>
            <w:r>
              <w:rPr>
                <w:sz w:val="18"/>
                <w:szCs w:val="18"/>
                <w:spacing w:val="-5"/>
              </w:rPr>
              <w:t>设备</w:t>
            </w:r>
          </w:p>
          <w:p>
            <w:pPr>
              <w:pStyle w:val="TableText"/>
              <w:ind w:left="117"/>
              <w:spacing w:before="17" w:line="220" w:lineRule="auto"/>
              <w:rPr>
                <w:sz w:val="18"/>
                <w:szCs w:val="18"/>
              </w:rPr>
            </w:pPr>
            <w:r>
              <w:rPr>
                <w:sz w:val="18"/>
                <w:szCs w:val="18"/>
                <w:spacing w:val="-2"/>
              </w:rPr>
              <w:t>运行情况</w:t>
            </w:r>
          </w:p>
        </w:tc>
        <w:tc>
          <w:tcPr>
            <w:tcW w:w="931" w:type="dxa"/>
            <w:vAlign w:val="top"/>
            <w:vMerge w:val="restart"/>
            <w:tcBorders>
              <w:bottom w:val="nil"/>
            </w:tcBorders>
          </w:tcPr>
          <w:p>
            <w:pPr>
              <w:pStyle w:val="TableText"/>
              <w:ind w:left="299"/>
              <w:spacing w:before="150" w:line="219" w:lineRule="auto"/>
              <w:rPr>
                <w:sz w:val="18"/>
                <w:szCs w:val="18"/>
              </w:rPr>
            </w:pPr>
            <w:r>
              <w:rPr>
                <w:sz w:val="18"/>
                <w:szCs w:val="18"/>
                <w:spacing w:val="-4"/>
              </w:rPr>
              <w:t>个体</w:t>
            </w:r>
          </w:p>
          <w:p>
            <w:pPr>
              <w:pStyle w:val="TableText"/>
              <w:ind w:left="131"/>
              <w:spacing w:before="19" w:line="220" w:lineRule="auto"/>
              <w:rPr>
                <w:sz w:val="18"/>
                <w:szCs w:val="18"/>
              </w:rPr>
            </w:pPr>
            <w:r>
              <w:rPr>
                <w:sz w:val="18"/>
                <w:szCs w:val="18"/>
                <w:spacing w:val="-5"/>
              </w:rPr>
              <w:t>防护情况</w:t>
            </w:r>
          </w:p>
        </w:tc>
        <w:tc>
          <w:tcPr>
            <w:tcW w:w="604" w:type="dxa"/>
            <w:vAlign w:val="top"/>
            <w:vMerge w:val="continue"/>
            <w:tcBorders>
              <w:right w:val="single" w:color="000000" w:sz="10" w:space="0"/>
              <w:top w:val="nil"/>
              <w:bottom w:val="nil"/>
            </w:tcBorders>
          </w:tcPr>
          <w:p>
            <w:pPr>
              <w:rPr>
                <w:rFonts w:ascii="Arial"/>
                <w:sz w:val="21"/>
              </w:rPr>
            </w:pPr>
            <w:r/>
          </w:p>
        </w:tc>
      </w:tr>
      <w:tr>
        <w:trPr>
          <w:trHeight w:val="342" w:hRule="atLeast"/>
        </w:trPr>
        <w:tc>
          <w:tcPr>
            <w:tcW w:w="636" w:type="dxa"/>
            <w:vAlign w:val="top"/>
            <w:vMerge w:val="continue"/>
            <w:tcBorders>
              <w:left w:val="single" w:color="000000" w:sz="10" w:space="0"/>
              <w:top w:val="nil"/>
            </w:tcBorders>
          </w:tcPr>
          <w:p>
            <w:pPr>
              <w:rPr>
                <w:rFonts w:ascii="Arial"/>
                <w:sz w:val="21"/>
              </w:rPr>
            </w:pPr>
            <w:r/>
          </w:p>
        </w:tc>
        <w:tc>
          <w:tcPr>
            <w:tcW w:w="2401" w:type="dxa"/>
            <w:vAlign w:val="top"/>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615" w:type="dxa"/>
            <w:vAlign w:val="top"/>
            <w:vMerge w:val="continue"/>
            <w:tcBorders>
              <w:top w:val="nil"/>
            </w:tcBorders>
          </w:tcPr>
          <w:p>
            <w:pPr>
              <w:rPr>
                <w:rFonts w:ascii="Arial"/>
                <w:sz w:val="21"/>
              </w:rPr>
            </w:pPr>
            <w:r/>
          </w:p>
        </w:tc>
        <w:tc>
          <w:tcPr>
            <w:tcW w:w="699" w:type="dxa"/>
            <w:vAlign w:val="top"/>
          </w:tcPr>
          <w:p>
            <w:pPr>
              <w:pStyle w:val="TableText"/>
              <w:ind w:left="80"/>
              <w:spacing w:before="96" w:line="219" w:lineRule="auto"/>
              <w:rPr>
                <w:sz w:val="18"/>
                <w:szCs w:val="18"/>
              </w:rPr>
            </w:pPr>
            <w:r>
              <w:rPr>
                <w:sz w:val="18"/>
                <w:szCs w:val="18"/>
                <w:spacing w:val="-3"/>
              </w:rPr>
              <w:t>测量值</w:t>
            </w:r>
          </w:p>
        </w:tc>
        <w:tc>
          <w:tcPr>
            <w:tcW w:w="699" w:type="dxa"/>
            <w:vAlign w:val="top"/>
          </w:tcPr>
          <w:p>
            <w:pPr>
              <w:pStyle w:val="TableText"/>
              <w:ind w:left="81"/>
              <w:spacing w:before="96" w:line="219" w:lineRule="auto"/>
              <w:rPr>
                <w:sz w:val="18"/>
                <w:szCs w:val="18"/>
              </w:rPr>
            </w:pPr>
            <w:r>
              <w:rPr>
                <w:sz w:val="18"/>
                <w:szCs w:val="18"/>
                <w:spacing w:val="-3"/>
              </w:rPr>
              <w:t>修正值</w:t>
            </w:r>
          </w:p>
        </w:tc>
        <w:tc>
          <w:tcPr>
            <w:tcW w:w="699" w:type="dxa"/>
            <w:vAlign w:val="top"/>
          </w:tcPr>
          <w:p>
            <w:pPr>
              <w:pStyle w:val="TableText"/>
              <w:ind w:left="83"/>
              <w:spacing w:before="96" w:line="219" w:lineRule="auto"/>
              <w:rPr>
                <w:sz w:val="18"/>
                <w:szCs w:val="18"/>
              </w:rPr>
            </w:pPr>
            <w:r>
              <w:rPr>
                <w:sz w:val="18"/>
                <w:szCs w:val="18"/>
                <w:spacing w:val="-3"/>
              </w:rPr>
              <w:t>测量值</w:t>
            </w:r>
          </w:p>
        </w:tc>
        <w:tc>
          <w:tcPr>
            <w:tcW w:w="699" w:type="dxa"/>
            <w:vAlign w:val="top"/>
          </w:tcPr>
          <w:p>
            <w:pPr>
              <w:pStyle w:val="TableText"/>
              <w:ind w:left="82"/>
              <w:spacing w:before="96" w:line="219" w:lineRule="auto"/>
              <w:rPr>
                <w:sz w:val="18"/>
                <w:szCs w:val="18"/>
              </w:rPr>
            </w:pPr>
            <w:r>
              <w:rPr>
                <w:sz w:val="18"/>
                <w:szCs w:val="18"/>
                <w:spacing w:val="-3"/>
              </w:rPr>
              <w:t>修正值</w:t>
            </w:r>
          </w:p>
        </w:tc>
        <w:tc>
          <w:tcPr>
            <w:tcW w:w="699" w:type="dxa"/>
            <w:vAlign w:val="top"/>
          </w:tcPr>
          <w:p>
            <w:pPr>
              <w:pStyle w:val="TableText"/>
              <w:ind w:left="84"/>
              <w:spacing w:before="96" w:line="219" w:lineRule="auto"/>
              <w:rPr>
                <w:sz w:val="18"/>
                <w:szCs w:val="18"/>
              </w:rPr>
            </w:pPr>
            <w:r>
              <w:rPr>
                <w:sz w:val="18"/>
                <w:szCs w:val="18"/>
                <w:spacing w:val="-3"/>
              </w:rPr>
              <w:t>测量值</w:t>
            </w:r>
          </w:p>
        </w:tc>
        <w:tc>
          <w:tcPr>
            <w:tcW w:w="700" w:type="dxa"/>
            <w:vAlign w:val="top"/>
          </w:tcPr>
          <w:p>
            <w:pPr>
              <w:pStyle w:val="TableText"/>
              <w:ind w:left="86"/>
              <w:spacing w:before="96" w:line="219" w:lineRule="auto"/>
              <w:rPr>
                <w:sz w:val="18"/>
                <w:szCs w:val="18"/>
              </w:rPr>
            </w:pPr>
            <w:r>
              <w:rPr>
                <w:sz w:val="18"/>
                <w:szCs w:val="18"/>
                <w:spacing w:val="-3"/>
              </w:rPr>
              <w:t>修正值</w:t>
            </w:r>
          </w:p>
        </w:tc>
        <w:tc>
          <w:tcPr>
            <w:tcW w:w="890"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c>
          <w:tcPr>
            <w:tcW w:w="869" w:type="dxa"/>
            <w:vAlign w:val="top"/>
            <w:vMerge w:val="continue"/>
            <w:tcBorders>
              <w:top w:val="nil"/>
            </w:tcBorders>
          </w:tcPr>
          <w:p>
            <w:pPr>
              <w:rPr>
                <w:rFonts w:ascii="Arial"/>
                <w:sz w:val="21"/>
              </w:rPr>
            </w:pPr>
            <w:r/>
          </w:p>
        </w:tc>
        <w:tc>
          <w:tcPr>
            <w:tcW w:w="931" w:type="dxa"/>
            <w:vAlign w:val="top"/>
            <w:vMerge w:val="continue"/>
            <w:tcBorders>
              <w:top w:val="nil"/>
            </w:tcBorders>
          </w:tcPr>
          <w:p>
            <w:pPr>
              <w:rPr>
                <w:rFonts w:ascii="Arial"/>
                <w:sz w:val="21"/>
              </w:rPr>
            </w:pPr>
            <w:r/>
          </w:p>
        </w:tc>
        <w:tc>
          <w:tcPr>
            <w:tcW w:w="931" w:type="dxa"/>
            <w:vAlign w:val="top"/>
            <w:vMerge w:val="continue"/>
            <w:tcBorders>
              <w:top w:val="nil"/>
            </w:tcBorders>
          </w:tcPr>
          <w:p>
            <w:pPr>
              <w:rPr>
                <w:rFonts w:ascii="Arial"/>
                <w:sz w:val="21"/>
              </w:rPr>
            </w:pPr>
            <w:r/>
          </w:p>
        </w:tc>
        <w:tc>
          <w:tcPr>
            <w:tcW w:w="604" w:type="dxa"/>
            <w:vAlign w:val="top"/>
            <w:vMerge w:val="continue"/>
            <w:tcBorders>
              <w:right w:val="single" w:color="000000" w:sz="10" w:space="0"/>
              <w:top w:val="nil"/>
            </w:tcBorders>
          </w:tcPr>
          <w:p>
            <w:pPr>
              <w:rPr>
                <w:rFonts w:ascii="Arial"/>
                <w:sz w:val="21"/>
              </w:rPr>
            </w:pPr>
            <w:r/>
          </w:p>
        </w:tc>
      </w:tr>
      <w:tr>
        <w:trPr>
          <w:trHeight w:val="342" w:hRule="atLeast"/>
        </w:trPr>
        <w:tc>
          <w:tcPr>
            <w:tcW w:w="636" w:type="dxa"/>
            <w:vAlign w:val="top"/>
            <w:tcBorders>
              <w:left w:val="single" w:color="000000" w:sz="10" w:space="0"/>
            </w:tcBorders>
          </w:tcPr>
          <w:p>
            <w:pPr>
              <w:rPr>
                <w:rFonts w:ascii="Arial"/>
                <w:sz w:val="21"/>
              </w:rPr>
            </w:pPr>
            <w:r/>
          </w:p>
        </w:tc>
        <w:tc>
          <w:tcPr>
            <w:tcW w:w="2401" w:type="dxa"/>
            <w:vAlign w:val="top"/>
          </w:tcPr>
          <w:p>
            <w:pPr>
              <w:rPr>
                <w:rFonts w:ascii="Arial"/>
                <w:sz w:val="21"/>
              </w:rPr>
            </w:pPr>
            <w:r/>
          </w:p>
        </w:tc>
        <w:tc>
          <w:tcPr>
            <w:tcW w:w="739" w:type="dxa"/>
            <w:vAlign w:val="top"/>
          </w:tcPr>
          <w:p>
            <w:pPr>
              <w:rPr>
                <w:rFonts w:ascii="Arial"/>
                <w:sz w:val="21"/>
              </w:rPr>
            </w:pPr>
            <w:r/>
          </w:p>
        </w:tc>
        <w:tc>
          <w:tcPr>
            <w:tcW w:w="679" w:type="dxa"/>
            <w:vAlign w:val="top"/>
          </w:tcPr>
          <w:p>
            <w:pPr>
              <w:rPr>
                <w:rFonts w:ascii="Arial"/>
                <w:sz w:val="21"/>
              </w:rPr>
            </w:pPr>
            <w:r/>
          </w:p>
        </w:tc>
        <w:tc>
          <w:tcPr>
            <w:tcW w:w="615" w:type="dxa"/>
            <w:vAlign w:val="top"/>
          </w:tcPr>
          <w:p>
            <w:pPr>
              <w:rPr>
                <w:rFonts w:ascii="Arial"/>
                <w:sz w:val="21"/>
              </w:rPr>
            </w:pPr>
            <w:r/>
          </w:p>
        </w:tc>
        <w:tc>
          <w:tcPr>
            <w:tcW w:w="699" w:type="dxa"/>
            <w:vAlign w:val="top"/>
          </w:tcPr>
          <w:p>
            <w:pPr>
              <w:rPr>
                <w:rFonts w:ascii="Arial"/>
                <w:sz w:val="21"/>
              </w:rPr>
            </w:pPr>
            <w:r/>
          </w:p>
        </w:tc>
        <w:tc>
          <w:tcPr>
            <w:tcW w:w="699" w:type="dxa"/>
            <w:vAlign w:val="top"/>
          </w:tcPr>
          <w:p>
            <w:pPr>
              <w:rPr>
                <w:rFonts w:ascii="Arial"/>
                <w:sz w:val="21"/>
              </w:rPr>
            </w:pPr>
            <w:r/>
          </w:p>
        </w:tc>
        <w:tc>
          <w:tcPr>
            <w:tcW w:w="699" w:type="dxa"/>
            <w:vAlign w:val="top"/>
          </w:tcPr>
          <w:p>
            <w:pPr>
              <w:rPr>
                <w:rFonts w:ascii="Arial"/>
                <w:sz w:val="21"/>
              </w:rPr>
            </w:pPr>
            <w:r/>
          </w:p>
        </w:tc>
        <w:tc>
          <w:tcPr>
            <w:tcW w:w="699" w:type="dxa"/>
            <w:vAlign w:val="top"/>
          </w:tcPr>
          <w:p>
            <w:pPr>
              <w:rPr>
                <w:rFonts w:ascii="Arial"/>
                <w:sz w:val="21"/>
              </w:rPr>
            </w:pPr>
            <w:r/>
          </w:p>
        </w:tc>
        <w:tc>
          <w:tcPr>
            <w:tcW w:w="699" w:type="dxa"/>
            <w:vAlign w:val="top"/>
          </w:tcPr>
          <w:p>
            <w:pPr>
              <w:rPr>
                <w:rFonts w:ascii="Arial"/>
                <w:sz w:val="21"/>
              </w:rPr>
            </w:pPr>
            <w:r/>
          </w:p>
        </w:tc>
        <w:tc>
          <w:tcPr>
            <w:tcW w:w="700" w:type="dxa"/>
            <w:vAlign w:val="top"/>
          </w:tcPr>
          <w:p>
            <w:pPr>
              <w:rPr>
                <w:rFonts w:ascii="Arial"/>
                <w:sz w:val="21"/>
              </w:rPr>
            </w:pPr>
            <w:r/>
          </w:p>
        </w:tc>
        <w:tc>
          <w:tcPr>
            <w:tcW w:w="890" w:type="dxa"/>
            <w:vAlign w:val="top"/>
          </w:tcPr>
          <w:p>
            <w:pPr>
              <w:rPr>
                <w:rFonts w:ascii="Arial"/>
                <w:sz w:val="21"/>
              </w:rPr>
            </w:pPr>
            <w:r/>
          </w:p>
        </w:tc>
        <w:tc>
          <w:tcPr>
            <w:tcW w:w="913" w:type="dxa"/>
            <w:vAlign w:val="top"/>
          </w:tcPr>
          <w:p>
            <w:pPr>
              <w:rPr>
                <w:rFonts w:ascii="Arial"/>
                <w:sz w:val="21"/>
              </w:rPr>
            </w:pPr>
            <w:r/>
          </w:p>
        </w:tc>
        <w:tc>
          <w:tcPr>
            <w:tcW w:w="869" w:type="dxa"/>
            <w:vAlign w:val="top"/>
          </w:tcPr>
          <w:p>
            <w:pPr>
              <w:rPr>
                <w:rFonts w:ascii="Arial"/>
                <w:sz w:val="21"/>
              </w:rPr>
            </w:pPr>
            <w:r/>
          </w:p>
        </w:tc>
        <w:tc>
          <w:tcPr>
            <w:tcW w:w="931" w:type="dxa"/>
            <w:vAlign w:val="top"/>
          </w:tcPr>
          <w:p>
            <w:pPr>
              <w:rPr>
                <w:rFonts w:ascii="Arial"/>
                <w:sz w:val="21"/>
              </w:rPr>
            </w:pPr>
            <w:r/>
          </w:p>
        </w:tc>
        <w:tc>
          <w:tcPr>
            <w:tcW w:w="931" w:type="dxa"/>
            <w:vAlign w:val="top"/>
          </w:tcPr>
          <w:p>
            <w:pPr>
              <w:rPr>
                <w:rFonts w:ascii="Arial"/>
                <w:sz w:val="21"/>
              </w:rPr>
            </w:pPr>
            <w:r/>
          </w:p>
        </w:tc>
        <w:tc>
          <w:tcPr>
            <w:tcW w:w="604" w:type="dxa"/>
            <w:vAlign w:val="top"/>
            <w:tcBorders>
              <w:right w:val="single" w:color="000000" w:sz="10" w:space="0"/>
            </w:tcBorders>
          </w:tcPr>
          <w:p>
            <w:pPr>
              <w:rPr>
                <w:rFonts w:ascii="Arial"/>
                <w:sz w:val="21"/>
              </w:rPr>
            </w:pPr>
            <w:r/>
          </w:p>
        </w:tc>
      </w:tr>
      <w:tr>
        <w:trPr>
          <w:trHeight w:val="343" w:hRule="atLeast"/>
        </w:trPr>
        <w:tc>
          <w:tcPr>
            <w:tcW w:w="636" w:type="dxa"/>
            <w:vAlign w:val="top"/>
            <w:tcBorders>
              <w:left w:val="single" w:color="000000" w:sz="10" w:space="0"/>
            </w:tcBorders>
          </w:tcPr>
          <w:p>
            <w:pPr>
              <w:rPr>
                <w:rFonts w:ascii="Arial"/>
                <w:sz w:val="21"/>
              </w:rPr>
            </w:pPr>
            <w:r/>
          </w:p>
        </w:tc>
        <w:tc>
          <w:tcPr>
            <w:tcW w:w="2401" w:type="dxa"/>
            <w:vAlign w:val="top"/>
          </w:tcPr>
          <w:p>
            <w:pPr>
              <w:rPr>
                <w:rFonts w:ascii="Arial"/>
                <w:sz w:val="21"/>
              </w:rPr>
            </w:pPr>
            <w:r/>
          </w:p>
        </w:tc>
        <w:tc>
          <w:tcPr>
            <w:tcW w:w="739" w:type="dxa"/>
            <w:vAlign w:val="top"/>
          </w:tcPr>
          <w:p>
            <w:pPr>
              <w:rPr>
                <w:rFonts w:ascii="Arial"/>
                <w:sz w:val="21"/>
              </w:rPr>
            </w:pPr>
            <w:r/>
          </w:p>
        </w:tc>
        <w:tc>
          <w:tcPr>
            <w:tcW w:w="679" w:type="dxa"/>
            <w:vAlign w:val="top"/>
          </w:tcPr>
          <w:p>
            <w:pPr>
              <w:rPr>
                <w:rFonts w:ascii="Arial"/>
                <w:sz w:val="21"/>
              </w:rPr>
            </w:pPr>
            <w:r/>
          </w:p>
        </w:tc>
        <w:tc>
          <w:tcPr>
            <w:tcW w:w="615" w:type="dxa"/>
            <w:vAlign w:val="top"/>
          </w:tcPr>
          <w:p>
            <w:pPr>
              <w:rPr>
                <w:rFonts w:ascii="Arial"/>
                <w:sz w:val="21"/>
              </w:rPr>
            </w:pPr>
            <w:r/>
          </w:p>
        </w:tc>
        <w:tc>
          <w:tcPr>
            <w:tcW w:w="699" w:type="dxa"/>
            <w:vAlign w:val="top"/>
          </w:tcPr>
          <w:p>
            <w:pPr>
              <w:rPr>
                <w:rFonts w:ascii="Arial"/>
                <w:sz w:val="21"/>
              </w:rPr>
            </w:pPr>
            <w:r/>
          </w:p>
        </w:tc>
        <w:tc>
          <w:tcPr>
            <w:tcW w:w="699" w:type="dxa"/>
            <w:vAlign w:val="top"/>
          </w:tcPr>
          <w:p>
            <w:pPr>
              <w:rPr>
                <w:rFonts w:ascii="Arial"/>
                <w:sz w:val="21"/>
              </w:rPr>
            </w:pPr>
            <w:r/>
          </w:p>
        </w:tc>
        <w:tc>
          <w:tcPr>
            <w:tcW w:w="699" w:type="dxa"/>
            <w:vAlign w:val="top"/>
          </w:tcPr>
          <w:p>
            <w:pPr>
              <w:rPr>
                <w:rFonts w:ascii="Arial"/>
                <w:sz w:val="21"/>
              </w:rPr>
            </w:pPr>
            <w:r/>
          </w:p>
        </w:tc>
        <w:tc>
          <w:tcPr>
            <w:tcW w:w="699" w:type="dxa"/>
            <w:vAlign w:val="top"/>
          </w:tcPr>
          <w:p>
            <w:pPr>
              <w:rPr>
                <w:rFonts w:ascii="Arial"/>
                <w:sz w:val="21"/>
              </w:rPr>
            </w:pPr>
            <w:r/>
          </w:p>
        </w:tc>
        <w:tc>
          <w:tcPr>
            <w:tcW w:w="699" w:type="dxa"/>
            <w:vAlign w:val="top"/>
          </w:tcPr>
          <w:p>
            <w:pPr>
              <w:rPr>
                <w:rFonts w:ascii="Arial"/>
                <w:sz w:val="21"/>
              </w:rPr>
            </w:pPr>
            <w:r/>
          </w:p>
        </w:tc>
        <w:tc>
          <w:tcPr>
            <w:tcW w:w="700" w:type="dxa"/>
            <w:vAlign w:val="top"/>
          </w:tcPr>
          <w:p>
            <w:pPr>
              <w:rPr>
                <w:rFonts w:ascii="Arial"/>
                <w:sz w:val="21"/>
              </w:rPr>
            </w:pPr>
            <w:r/>
          </w:p>
        </w:tc>
        <w:tc>
          <w:tcPr>
            <w:tcW w:w="890" w:type="dxa"/>
            <w:vAlign w:val="top"/>
          </w:tcPr>
          <w:p>
            <w:pPr>
              <w:rPr>
                <w:rFonts w:ascii="Arial"/>
                <w:sz w:val="21"/>
              </w:rPr>
            </w:pPr>
            <w:r/>
          </w:p>
        </w:tc>
        <w:tc>
          <w:tcPr>
            <w:tcW w:w="913" w:type="dxa"/>
            <w:vAlign w:val="top"/>
          </w:tcPr>
          <w:p>
            <w:pPr>
              <w:rPr>
                <w:rFonts w:ascii="Arial"/>
                <w:sz w:val="21"/>
              </w:rPr>
            </w:pPr>
            <w:r/>
          </w:p>
        </w:tc>
        <w:tc>
          <w:tcPr>
            <w:tcW w:w="869" w:type="dxa"/>
            <w:vAlign w:val="top"/>
          </w:tcPr>
          <w:p>
            <w:pPr>
              <w:rPr>
                <w:rFonts w:ascii="Arial"/>
                <w:sz w:val="21"/>
              </w:rPr>
            </w:pPr>
            <w:r/>
          </w:p>
        </w:tc>
        <w:tc>
          <w:tcPr>
            <w:tcW w:w="931" w:type="dxa"/>
            <w:vAlign w:val="top"/>
          </w:tcPr>
          <w:p>
            <w:pPr>
              <w:rPr>
                <w:rFonts w:ascii="Arial"/>
                <w:sz w:val="21"/>
              </w:rPr>
            </w:pPr>
            <w:r/>
          </w:p>
        </w:tc>
        <w:tc>
          <w:tcPr>
            <w:tcW w:w="931" w:type="dxa"/>
            <w:vAlign w:val="top"/>
          </w:tcPr>
          <w:p>
            <w:pPr>
              <w:rPr>
                <w:rFonts w:ascii="Arial"/>
                <w:sz w:val="21"/>
              </w:rPr>
            </w:pPr>
            <w:r/>
          </w:p>
        </w:tc>
        <w:tc>
          <w:tcPr>
            <w:tcW w:w="604" w:type="dxa"/>
            <w:vAlign w:val="top"/>
            <w:tcBorders>
              <w:right w:val="single" w:color="000000" w:sz="10" w:space="0"/>
            </w:tcBorders>
          </w:tcPr>
          <w:p>
            <w:pPr>
              <w:rPr>
                <w:rFonts w:ascii="Arial"/>
                <w:sz w:val="21"/>
              </w:rPr>
            </w:pPr>
            <w:r/>
          </w:p>
        </w:tc>
      </w:tr>
      <w:tr>
        <w:trPr>
          <w:trHeight w:val="364" w:hRule="atLeast"/>
        </w:trPr>
        <w:tc>
          <w:tcPr>
            <w:tcW w:w="14403" w:type="dxa"/>
            <w:vAlign w:val="top"/>
            <w:gridSpan w:val="17"/>
            <w:tcBorders>
              <w:left w:val="single" w:color="000000" w:sz="10" w:space="0"/>
              <w:bottom w:val="single" w:color="000000" w:sz="10" w:space="0"/>
              <w:right w:val="single" w:color="000000" w:sz="10" w:space="0"/>
            </w:tcBorders>
          </w:tcPr>
          <w:p>
            <w:pPr>
              <w:pStyle w:val="TableText"/>
              <w:ind w:left="54"/>
              <w:spacing w:before="103"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headerReference w:type="default" r:id="rId94"/>
          <w:footerReference w:type="default" r:id="rId95"/>
          <w:pgSz w:w="16839" w:h="11906"/>
          <w:pgMar w:top="1715" w:right="1019" w:bottom="1341" w:left="1302" w:header="1393" w:footer="1106" w:gutter="0"/>
        </w:sectPr>
        <w:rPr/>
      </w:pPr>
    </w:p>
    <w:tbl>
      <w:tblPr>
        <w:tblStyle w:val="TableNormal"/>
        <w:tblW w:w="14403" w:type="dxa"/>
        <w:tblInd w:w="63" w:type="dxa"/>
        <w:tblLayout w:type="fixed"/>
        <w:tblBorders>
          <w:left w:val="single" w:color="000000" w:sz="10" w:space="0"/>
          <w:bottom w:val="single" w:color="000000" w:sz="10" w:space="0"/>
          <w:right w:val="single" w:color="000000" w:sz="10" w:space="0"/>
          <w:top w:val="single" w:color="000000" w:sz="2" w:space="0"/>
        </w:tblBorders>
      </w:tblPr>
      <w:tblGrid>
        <w:gridCol w:w="14403"/>
      </w:tblGrid>
      <w:tr>
        <w:trPr>
          <w:trHeight w:val="728" w:hRule="atLeast"/>
        </w:trPr>
        <w:tc>
          <w:tcPr>
            <w:tcW w:w="14403" w:type="dxa"/>
            <w:vAlign w:val="top"/>
          </w:tcPr>
          <w:p>
            <w:pPr>
              <w:pStyle w:val="TableText"/>
              <w:ind w:left="475"/>
              <w:spacing w:before="52" w:line="222" w:lineRule="auto"/>
              <w:rPr>
                <w:sz w:val="18"/>
                <w:szCs w:val="18"/>
              </w:rPr>
            </w:pPr>
            <w:r>
              <w:rPr>
                <w:rFonts w:ascii="SimHei" w:hAnsi="SimHei" w:eastAsia="SimHei" w:cs="SimHei"/>
                <w:sz w:val="18"/>
                <w:szCs w:val="18"/>
                <w:spacing w:val="-1"/>
              </w:rPr>
              <w:t>注</w:t>
            </w:r>
            <w:r>
              <w:rPr>
                <w:rFonts w:ascii="SimHei" w:hAnsi="SimHei" w:eastAsia="SimHei" w:cs="SimHei"/>
                <w:sz w:val="18"/>
                <w:szCs w:val="18"/>
                <w:spacing w:val="-14"/>
              </w:rPr>
              <w:t xml:space="preserve"> </w:t>
            </w:r>
            <w:r>
              <w:rPr>
                <w:rFonts w:ascii="SimHei" w:hAnsi="SimHei" w:eastAsia="SimHei" w:cs="SimHei"/>
                <w:sz w:val="18"/>
                <w:szCs w:val="18"/>
                <w:spacing w:val="-1"/>
              </w:rPr>
              <w:t>1</w:t>
            </w:r>
            <w:r>
              <w:rPr>
                <w:sz w:val="18"/>
                <w:szCs w:val="18"/>
                <w:spacing w:val="-1"/>
              </w:rPr>
              <w:t>：</w:t>
            </w:r>
            <w:r>
              <w:rPr>
                <w:rFonts w:ascii="Times New Roman" w:hAnsi="Times New Roman" w:eastAsia="Times New Roman" w:cs="Times New Roman"/>
                <w:sz w:val="18"/>
                <w:szCs w:val="18"/>
                <w:spacing w:val="-1"/>
              </w:rPr>
              <w:t>E</w:t>
            </w:r>
            <w:r>
              <w:rPr>
                <w:rFonts w:ascii="Times New Roman" w:hAnsi="Times New Roman" w:eastAsia="Times New Roman" w:cs="Times New Roman"/>
                <w:sz w:val="11"/>
                <w:szCs w:val="11"/>
                <w:spacing w:val="-1"/>
                <w:position w:val="-1"/>
              </w:rPr>
              <w:t>A</w:t>
            </w:r>
            <w:r>
              <w:rPr>
                <w:rFonts w:ascii="Times New Roman" w:hAnsi="Times New Roman" w:eastAsia="Times New Roman" w:cs="Times New Roman"/>
                <w:sz w:val="18"/>
                <w:szCs w:val="18"/>
                <w:spacing w:val="-1"/>
              </w:rPr>
              <w:t>-</w:t>
            </w:r>
            <w:r>
              <w:rPr>
                <w:sz w:val="18"/>
                <w:szCs w:val="18"/>
                <w:spacing w:val="-1"/>
              </w:rPr>
              <w:t>长波紫外线（</w:t>
            </w:r>
            <w:r>
              <w:rPr>
                <w:rFonts w:ascii="Times New Roman" w:hAnsi="Times New Roman" w:eastAsia="Times New Roman" w:cs="Times New Roman"/>
                <w:sz w:val="18"/>
                <w:szCs w:val="18"/>
                <w:spacing w:val="-1"/>
              </w:rPr>
              <w:t>UVA</w:t>
            </w:r>
            <w:r>
              <w:rPr>
                <w:sz w:val="18"/>
                <w:szCs w:val="18"/>
                <w:spacing w:val="-1"/>
              </w:rPr>
              <w:t>）辐照度；</w:t>
            </w:r>
            <w:r>
              <w:rPr>
                <w:rFonts w:ascii="Times New Roman" w:hAnsi="Times New Roman" w:eastAsia="Times New Roman" w:cs="Times New Roman"/>
                <w:sz w:val="18"/>
                <w:szCs w:val="18"/>
                <w:spacing w:val="-1"/>
              </w:rPr>
              <w:t>E</w:t>
            </w:r>
            <w:r>
              <w:rPr>
                <w:rFonts w:ascii="Times New Roman" w:hAnsi="Times New Roman" w:eastAsia="Times New Roman" w:cs="Times New Roman"/>
                <w:sz w:val="11"/>
                <w:szCs w:val="11"/>
                <w:spacing w:val="-1"/>
                <w:position w:val="-1"/>
              </w:rPr>
              <w:t>B</w:t>
            </w:r>
            <w:r>
              <w:rPr>
                <w:rFonts w:ascii="Times New Roman" w:hAnsi="Times New Roman" w:eastAsia="Times New Roman" w:cs="Times New Roman"/>
                <w:sz w:val="18"/>
                <w:szCs w:val="18"/>
                <w:spacing w:val="-1"/>
              </w:rPr>
              <w:t>-</w:t>
            </w:r>
            <w:r>
              <w:rPr>
                <w:sz w:val="18"/>
                <w:szCs w:val="18"/>
                <w:spacing w:val="-1"/>
              </w:rPr>
              <w:t>中波紫外线（</w:t>
            </w:r>
            <w:r>
              <w:rPr>
                <w:rFonts w:ascii="Times New Roman" w:hAnsi="Times New Roman" w:eastAsia="Times New Roman" w:cs="Times New Roman"/>
                <w:sz w:val="18"/>
                <w:szCs w:val="18"/>
                <w:spacing w:val="-1"/>
              </w:rPr>
              <w:t>UVB</w:t>
            </w:r>
            <w:r>
              <w:rPr>
                <w:sz w:val="18"/>
                <w:szCs w:val="18"/>
                <w:spacing w:val="-1"/>
              </w:rPr>
              <w:t>）辐照度；</w:t>
            </w:r>
            <w:r>
              <w:rPr>
                <w:rFonts w:ascii="Times New Roman" w:hAnsi="Times New Roman" w:eastAsia="Times New Roman" w:cs="Times New Roman"/>
                <w:sz w:val="18"/>
                <w:szCs w:val="18"/>
                <w:spacing w:val="-1"/>
              </w:rPr>
              <w:t>E</w:t>
            </w:r>
            <w:r>
              <w:rPr>
                <w:rFonts w:ascii="Times New Roman" w:hAnsi="Times New Roman" w:eastAsia="Times New Roman" w:cs="Times New Roman"/>
                <w:sz w:val="11"/>
                <w:szCs w:val="11"/>
                <w:spacing w:val="-1"/>
                <w:position w:val="-1"/>
              </w:rPr>
              <w:t>C</w:t>
            </w:r>
            <w:r>
              <w:rPr>
                <w:rFonts w:ascii="Times New Roman" w:hAnsi="Times New Roman" w:eastAsia="Times New Roman" w:cs="Times New Roman"/>
                <w:sz w:val="18"/>
                <w:szCs w:val="18"/>
                <w:spacing w:val="-1"/>
              </w:rPr>
              <w:t>-</w:t>
            </w:r>
            <w:r>
              <w:rPr>
                <w:sz w:val="18"/>
                <w:szCs w:val="18"/>
                <w:spacing w:val="-1"/>
              </w:rPr>
              <w:t>短波紫外线（</w:t>
            </w:r>
            <w:r>
              <w:rPr>
                <w:rFonts w:ascii="Times New Roman" w:hAnsi="Times New Roman" w:eastAsia="Times New Roman" w:cs="Times New Roman"/>
                <w:sz w:val="18"/>
                <w:szCs w:val="18"/>
                <w:spacing w:val="-1"/>
              </w:rPr>
              <w:t>UVC</w:t>
            </w:r>
            <w:r>
              <w:rPr>
                <w:sz w:val="18"/>
                <w:szCs w:val="18"/>
                <w:spacing w:val="-1"/>
              </w:rPr>
              <w:t>）辐照度。</w:t>
            </w:r>
          </w:p>
          <w:p>
            <w:pPr>
              <w:pStyle w:val="TableText"/>
              <w:ind w:left="475"/>
              <w:spacing w:before="16" w:line="222" w:lineRule="auto"/>
              <w:rPr>
                <w:sz w:val="18"/>
                <w:szCs w:val="18"/>
              </w:rPr>
            </w:pPr>
            <w:r>
              <w:rPr>
                <w:rFonts w:ascii="SimHei" w:hAnsi="SimHei" w:eastAsia="SimHei" w:cs="SimHei"/>
                <w:sz w:val="18"/>
                <w:szCs w:val="18"/>
                <w:spacing w:val="-1"/>
              </w:rPr>
              <w:t>注</w:t>
            </w:r>
            <w:r>
              <w:rPr>
                <w:rFonts w:ascii="SimHei" w:hAnsi="SimHei" w:eastAsia="SimHei" w:cs="SimHei"/>
                <w:sz w:val="18"/>
                <w:szCs w:val="18"/>
                <w:spacing w:val="-24"/>
              </w:rPr>
              <w:t xml:space="preserve"> </w:t>
            </w:r>
            <w:r>
              <w:rPr>
                <w:rFonts w:ascii="SimHei" w:hAnsi="SimHei" w:eastAsia="SimHei" w:cs="SimHei"/>
                <w:sz w:val="18"/>
                <w:szCs w:val="18"/>
                <w:spacing w:val="-1"/>
              </w:rPr>
              <w:t>2</w:t>
            </w:r>
            <w:r>
              <w:rPr>
                <w:sz w:val="18"/>
                <w:szCs w:val="18"/>
                <w:spacing w:val="-1"/>
              </w:rPr>
              <w:t>：应测量操作人员面、眼、肢体及其他暴露部位的辐照度或照射量。</w:t>
            </w:r>
          </w:p>
          <w:p>
            <w:pPr>
              <w:pStyle w:val="TableText"/>
              <w:ind w:left="475"/>
              <w:spacing w:before="17" w:line="204" w:lineRule="auto"/>
              <w:rPr>
                <w:sz w:val="18"/>
                <w:szCs w:val="18"/>
              </w:rPr>
            </w:pPr>
            <w:r>
              <w:rPr>
                <w:rFonts w:ascii="SimHei" w:hAnsi="SimHei" w:eastAsia="SimHei" w:cs="SimHei"/>
                <w:sz w:val="18"/>
                <w:szCs w:val="18"/>
              </w:rPr>
              <w:t>注</w:t>
            </w:r>
            <w:r>
              <w:rPr>
                <w:rFonts w:ascii="SimHei" w:hAnsi="SimHei" w:eastAsia="SimHei" w:cs="SimHei"/>
                <w:sz w:val="18"/>
                <w:szCs w:val="18"/>
                <w:spacing w:val="-37"/>
              </w:rPr>
              <w:t xml:space="preserve"> </w:t>
            </w:r>
            <w:r>
              <w:rPr>
                <w:rFonts w:ascii="SimHei" w:hAnsi="SimHei" w:eastAsia="SimHei" w:cs="SimHei"/>
                <w:sz w:val="18"/>
                <w:szCs w:val="18"/>
              </w:rPr>
              <w:t>3</w:t>
            </w:r>
            <w:r>
              <w:rPr>
                <w:sz w:val="18"/>
                <w:szCs w:val="18"/>
              </w:rPr>
              <w:t>：当使用防护用品如防护面罩时，应测量罩内辐照度或照射量</w:t>
            </w:r>
            <w:r>
              <w:rPr>
                <w:sz w:val="18"/>
                <w:szCs w:val="18"/>
                <w:spacing w:val="-1"/>
              </w:rPr>
              <w:t>，具体部位是测定被测者面罩内眼、面部。</w:t>
            </w:r>
          </w:p>
        </w:tc>
      </w:tr>
    </w:tbl>
    <w:p>
      <w:pPr>
        <w:ind w:left="132"/>
        <w:spacing w:before="152" w:line="230" w:lineRule="auto"/>
        <w:outlineLvl w:val="2"/>
        <w:rPr>
          <w:rFonts w:ascii="SimSun" w:hAnsi="SimSun" w:eastAsia="SimSun" w:cs="SimSun"/>
          <w:sz w:val="20"/>
          <w:szCs w:val="20"/>
        </w:rPr>
      </w:pPr>
      <w:r>
        <w:rPr>
          <w:rFonts w:ascii="SimHei" w:hAnsi="SimHei" w:eastAsia="SimHei" w:cs="SimHei"/>
          <w:sz w:val="20"/>
          <w:szCs w:val="20"/>
          <w:spacing w:val="7"/>
        </w:rPr>
        <w:t>F.2.11</w:t>
      </w:r>
      <w:r>
        <w:rPr>
          <w:rFonts w:ascii="SimHei" w:hAnsi="SimHei" w:eastAsia="SimHei" w:cs="SimHei"/>
          <w:sz w:val="20"/>
          <w:szCs w:val="20"/>
          <w:spacing w:val="7"/>
        </w:rPr>
        <w:t xml:space="preserve">  </w:t>
      </w:r>
      <w:r>
        <w:rPr>
          <w:rFonts w:ascii="SimSun" w:hAnsi="SimSun" w:eastAsia="SimSun" w:cs="SimSun"/>
          <w:sz w:val="20"/>
          <w:szCs w:val="20"/>
          <w:spacing w:val="7"/>
        </w:rPr>
        <w:t>手传振动测量原始记录表，见表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.26。</w:t>
      </w:r>
    </w:p>
    <w:p>
      <w:pPr>
        <w:ind w:left="5675"/>
        <w:spacing w:before="142"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2"/>
        </w:rPr>
        <w:t xml:space="preserve"> </w:t>
      </w:r>
      <w:r>
        <w:rPr>
          <w:rFonts w:ascii="SimHei" w:hAnsi="SimHei" w:eastAsia="SimHei" w:cs="SimHei"/>
          <w:sz w:val="20"/>
          <w:szCs w:val="20"/>
          <w:spacing w:val="6"/>
        </w:rPr>
        <w:t>F.26</w:t>
      </w:r>
      <w:r>
        <w:rPr>
          <w:rFonts w:ascii="SimHei" w:hAnsi="SimHei" w:eastAsia="SimHei" w:cs="SimHei"/>
          <w:sz w:val="20"/>
          <w:szCs w:val="20"/>
          <w:spacing w:val="6"/>
        </w:rPr>
        <w:t xml:space="preserve">  </w:t>
      </w:r>
      <w:r>
        <w:rPr>
          <w:rFonts w:ascii="SimHei" w:hAnsi="SimHei" w:eastAsia="SimHei" w:cs="SimHei"/>
          <w:sz w:val="20"/>
          <w:szCs w:val="20"/>
          <w:spacing w:val="6"/>
        </w:rPr>
        <w:t>手传振动测量原始记录表</w:t>
      </w:r>
    </w:p>
    <w:p>
      <w:pPr>
        <w:spacing w:line="112" w:lineRule="exact"/>
        <w:rPr/>
      </w:pPr>
      <w:r/>
    </w:p>
    <w:tbl>
      <w:tblPr>
        <w:tblStyle w:val="TableNormal"/>
        <w:tblW w:w="14504"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9"/>
        <w:gridCol w:w="2615"/>
        <w:gridCol w:w="1355"/>
        <w:gridCol w:w="654"/>
        <w:gridCol w:w="1074"/>
        <w:gridCol w:w="1071"/>
        <w:gridCol w:w="1092"/>
        <w:gridCol w:w="1065"/>
        <w:gridCol w:w="1353"/>
        <w:gridCol w:w="918"/>
        <w:gridCol w:w="1027"/>
        <w:gridCol w:w="996"/>
        <w:gridCol w:w="625"/>
      </w:tblGrid>
      <w:tr>
        <w:trPr>
          <w:trHeight w:val="348" w:hRule="atLeast"/>
        </w:trPr>
        <w:tc>
          <w:tcPr>
            <w:tcW w:w="4629" w:type="dxa"/>
            <w:vAlign w:val="top"/>
            <w:gridSpan w:val="3"/>
            <w:tcBorders>
              <w:left w:val="single" w:color="000000" w:sz="10" w:space="0"/>
              <w:top w:val="single" w:color="000000" w:sz="10" w:space="0"/>
            </w:tcBorders>
          </w:tcPr>
          <w:p>
            <w:pPr>
              <w:pStyle w:val="TableText"/>
              <w:ind w:left="106"/>
              <w:spacing w:before="84" w:line="220" w:lineRule="auto"/>
              <w:rPr>
                <w:sz w:val="18"/>
                <w:szCs w:val="18"/>
              </w:rPr>
            </w:pPr>
            <w:r>
              <w:rPr>
                <w:sz w:val="18"/>
                <w:szCs w:val="18"/>
                <w:spacing w:val="-2"/>
              </w:rPr>
              <w:t>用人单位：</w:t>
            </w:r>
          </w:p>
        </w:tc>
        <w:tc>
          <w:tcPr>
            <w:tcW w:w="3891" w:type="dxa"/>
            <w:vAlign w:val="top"/>
            <w:gridSpan w:val="4"/>
            <w:tcBorders>
              <w:top w:val="single" w:color="000000" w:sz="10" w:space="0"/>
            </w:tcBorders>
          </w:tcPr>
          <w:p>
            <w:pPr>
              <w:pStyle w:val="TableText"/>
              <w:ind w:left="108"/>
              <w:spacing w:before="83" w:line="229" w:lineRule="auto"/>
              <w:rPr>
                <w:sz w:val="18"/>
                <w:szCs w:val="18"/>
              </w:rPr>
            </w:pPr>
            <w:r>
              <w:rPr>
                <w:sz w:val="18"/>
                <w:szCs w:val="18"/>
                <w:spacing w:val="-3"/>
              </w:rPr>
              <w:t>地址：</w:t>
            </w:r>
          </w:p>
        </w:tc>
        <w:tc>
          <w:tcPr>
            <w:tcW w:w="3336" w:type="dxa"/>
            <w:vAlign w:val="top"/>
            <w:gridSpan w:val="3"/>
            <w:tcBorders>
              <w:top w:val="single" w:color="000000" w:sz="10" w:space="0"/>
            </w:tcBorders>
          </w:tcPr>
          <w:p>
            <w:pPr>
              <w:pStyle w:val="TableText"/>
              <w:ind w:left="114"/>
              <w:spacing w:before="84" w:line="219" w:lineRule="auto"/>
              <w:rPr>
                <w:sz w:val="18"/>
                <w:szCs w:val="18"/>
              </w:rPr>
            </w:pPr>
            <w:r>
              <w:rPr>
                <w:sz w:val="18"/>
                <w:szCs w:val="18"/>
                <w:spacing w:val="-2"/>
              </w:rPr>
              <w:t>检测类别：</w:t>
            </w:r>
          </w:p>
        </w:tc>
        <w:tc>
          <w:tcPr>
            <w:tcW w:w="2648" w:type="dxa"/>
            <w:vAlign w:val="top"/>
            <w:gridSpan w:val="3"/>
            <w:tcBorders>
              <w:right w:val="single" w:color="000000" w:sz="10" w:space="0"/>
              <w:top w:val="single" w:color="000000" w:sz="10" w:space="0"/>
            </w:tcBorders>
          </w:tcPr>
          <w:p>
            <w:pPr>
              <w:pStyle w:val="TableText"/>
              <w:ind w:left="119"/>
              <w:spacing w:before="84" w:line="219" w:lineRule="auto"/>
              <w:rPr>
                <w:sz w:val="18"/>
                <w:szCs w:val="18"/>
              </w:rPr>
            </w:pPr>
            <w:r>
              <w:rPr>
                <w:sz w:val="18"/>
                <w:szCs w:val="18"/>
                <w:spacing w:val="-2"/>
              </w:rPr>
              <w:t>检测任务编号：</w:t>
            </w:r>
          </w:p>
        </w:tc>
      </w:tr>
      <w:tr>
        <w:trPr>
          <w:trHeight w:val="343" w:hRule="atLeast"/>
        </w:trPr>
        <w:tc>
          <w:tcPr>
            <w:tcW w:w="4629" w:type="dxa"/>
            <w:vAlign w:val="top"/>
            <w:gridSpan w:val="3"/>
            <w:tcBorders>
              <w:left w:val="single" w:color="000000" w:sz="10" w:space="0"/>
            </w:tcBorders>
          </w:tcPr>
          <w:p>
            <w:pPr>
              <w:pStyle w:val="TableText"/>
              <w:ind w:left="105"/>
              <w:spacing w:before="81" w:line="219" w:lineRule="auto"/>
              <w:rPr>
                <w:sz w:val="18"/>
                <w:szCs w:val="18"/>
              </w:rPr>
            </w:pPr>
            <w:r>
              <w:rPr>
                <w:sz w:val="18"/>
                <w:szCs w:val="18"/>
                <w:spacing w:val="-1"/>
              </w:rPr>
              <w:t>测量点数量：      个</w:t>
            </w:r>
          </w:p>
        </w:tc>
        <w:tc>
          <w:tcPr>
            <w:tcW w:w="3891" w:type="dxa"/>
            <w:vAlign w:val="top"/>
            <w:gridSpan w:val="4"/>
          </w:tcPr>
          <w:p>
            <w:pPr>
              <w:pStyle w:val="TableText"/>
              <w:ind w:left="108"/>
              <w:spacing w:before="81" w:line="219" w:lineRule="auto"/>
              <w:rPr>
                <w:sz w:val="18"/>
                <w:szCs w:val="18"/>
              </w:rPr>
            </w:pPr>
            <w:r>
              <w:rPr>
                <w:sz w:val="18"/>
                <w:szCs w:val="18"/>
                <w:spacing w:val="-2"/>
              </w:rPr>
              <w:t>测量依据：</w:t>
            </w:r>
          </w:p>
        </w:tc>
        <w:tc>
          <w:tcPr>
            <w:tcW w:w="3336" w:type="dxa"/>
            <w:vAlign w:val="top"/>
            <w:gridSpan w:val="3"/>
          </w:tcPr>
          <w:p>
            <w:pPr>
              <w:pStyle w:val="TableText"/>
              <w:ind w:left="115"/>
              <w:spacing w:before="81"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2648" w:type="dxa"/>
            <w:vAlign w:val="top"/>
            <w:gridSpan w:val="3"/>
            <w:tcBorders>
              <w:right w:val="single" w:color="000000" w:sz="10" w:space="0"/>
            </w:tcBorders>
          </w:tcPr>
          <w:p>
            <w:pPr>
              <w:pStyle w:val="TableText"/>
              <w:ind w:left="120"/>
              <w:spacing w:before="81"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43" w:hRule="atLeast"/>
        </w:trPr>
        <w:tc>
          <w:tcPr>
            <w:tcW w:w="14504" w:type="dxa"/>
            <w:vAlign w:val="top"/>
            <w:gridSpan w:val="13"/>
            <w:tcBorders>
              <w:left w:val="single" w:color="000000" w:sz="10" w:space="0"/>
              <w:right w:val="single" w:color="000000" w:sz="10" w:space="0"/>
            </w:tcBorders>
          </w:tcPr>
          <w:p>
            <w:pPr>
              <w:pStyle w:val="TableText"/>
              <w:ind w:left="55"/>
              <w:spacing w:before="84" w:line="219" w:lineRule="auto"/>
              <w:rPr>
                <w:sz w:val="18"/>
                <w:szCs w:val="18"/>
              </w:rPr>
            </w:pPr>
            <w:r>
              <w:rPr>
                <w:sz w:val="18"/>
                <w:szCs w:val="18"/>
                <w:spacing w:val="-1"/>
              </w:rPr>
              <w:t>测量设备名称及编号：</w:t>
            </w:r>
          </w:p>
        </w:tc>
      </w:tr>
      <w:tr>
        <w:trPr>
          <w:trHeight w:val="343" w:hRule="atLeast"/>
        </w:trPr>
        <w:tc>
          <w:tcPr>
            <w:tcW w:w="659" w:type="dxa"/>
            <w:vAlign w:val="top"/>
            <w:vMerge w:val="restart"/>
            <w:tcBorders>
              <w:left w:val="single" w:color="000000" w:sz="10" w:space="0"/>
              <w:bottom w:val="nil"/>
            </w:tcBorders>
          </w:tcPr>
          <w:p>
            <w:pPr>
              <w:pStyle w:val="TableText"/>
              <w:ind w:left="139"/>
              <w:spacing w:before="206" w:line="221" w:lineRule="auto"/>
              <w:rPr>
                <w:sz w:val="18"/>
                <w:szCs w:val="18"/>
              </w:rPr>
            </w:pPr>
            <w:r>
              <w:rPr>
                <w:sz w:val="18"/>
                <w:szCs w:val="18"/>
                <w:spacing w:val="-4"/>
              </w:rPr>
              <w:t>测量</w:t>
            </w:r>
          </w:p>
          <w:p>
            <w:pPr>
              <w:pStyle w:val="TableText"/>
              <w:ind w:left="139"/>
              <w:spacing w:before="17" w:line="219" w:lineRule="auto"/>
              <w:rPr>
                <w:sz w:val="18"/>
                <w:szCs w:val="18"/>
              </w:rPr>
            </w:pPr>
            <w:r>
              <w:rPr>
                <w:sz w:val="18"/>
                <w:szCs w:val="18"/>
                <w:spacing w:val="-5"/>
              </w:rPr>
              <w:t>编号</w:t>
            </w:r>
          </w:p>
        </w:tc>
        <w:tc>
          <w:tcPr>
            <w:tcW w:w="2615" w:type="dxa"/>
            <w:vAlign w:val="top"/>
            <w:vMerge w:val="restart"/>
            <w:tcBorders>
              <w:bottom w:val="nil"/>
            </w:tcBorders>
          </w:tcPr>
          <w:p>
            <w:pPr>
              <w:spacing w:line="263" w:lineRule="auto"/>
              <w:rPr>
                <w:rFonts w:ascii="Arial"/>
                <w:sz w:val="21"/>
              </w:rPr>
            </w:pPr>
            <w:r/>
          </w:p>
          <w:p>
            <w:pPr>
              <w:pStyle w:val="TableText"/>
              <w:ind w:left="942"/>
              <w:spacing w:before="59" w:line="221" w:lineRule="auto"/>
              <w:rPr>
                <w:sz w:val="18"/>
                <w:szCs w:val="18"/>
              </w:rPr>
            </w:pPr>
            <w:r>
              <w:rPr>
                <w:sz w:val="18"/>
                <w:szCs w:val="18"/>
                <w:spacing w:val="-2"/>
              </w:rPr>
              <w:t>测量地点</w:t>
            </w:r>
          </w:p>
        </w:tc>
        <w:tc>
          <w:tcPr>
            <w:tcW w:w="1355" w:type="dxa"/>
            <w:vAlign w:val="top"/>
            <w:vMerge w:val="restart"/>
            <w:tcBorders>
              <w:bottom w:val="nil"/>
            </w:tcBorders>
          </w:tcPr>
          <w:p>
            <w:pPr>
              <w:pStyle w:val="TableText"/>
              <w:ind w:left="224" w:right="232" w:firstLine="91"/>
              <w:spacing w:before="206" w:line="241" w:lineRule="auto"/>
              <w:rPr>
                <w:sz w:val="18"/>
                <w:szCs w:val="18"/>
              </w:rPr>
            </w:pPr>
            <w:r>
              <w:rPr>
                <w:sz w:val="18"/>
                <w:szCs w:val="18"/>
                <w:spacing w:val="-2"/>
              </w:rPr>
              <w:t>振动设备</w:t>
            </w:r>
            <w:r>
              <w:rPr>
                <w:sz w:val="18"/>
                <w:szCs w:val="18"/>
              </w:rPr>
              <w:t xml:space="preserve">  </w:t>
            </w:r>
            <w:r>
              <w:rPr>
                <w:sz w:val="18"/>
                <w:szCs w:val="18"/>
                <w:spacing w:val="-2"/>
              </w:rPr>
              <w:t>及受振工件</w:t>
            </w:r>
          </w:p>
        </w:tc>
        <w:tc>
          <w:tcPr>
            <w:tcW w:w="654" w:type="dxa"/>
            <w:vAlign w:val="top"/>
            <w:vMerge w:val="restart"/>
            <w:tcBorders>
              <w:bottom w:val="nil"/>
            </w:tcBorders>
          </w:tcPr>
          <w:p>
            <w:pPr>
              <w:spacing w:line="263" w:lineRule="auto"/>
              <w:rPr>
                <w:rFonts w:ascii="Arial"/>
                <w:sz w:val="21"/>
              </w:rPr>
            </w:pPr>
            <w:r/>
          </w:p>
          <w:p>
            <w:pPr>
              <w:pStyle w:val="TableText"/>
              <w:ind w:left="146"/>
              <w:spacing w:before="58" w:line="219" w:lineRule="auto"/>
              <w:rPr>
                <w:sz w:val="18"/>
                <w:szCs w:val="18"/>
              </w:rPr>
            </w:pPr>
            <w:r>
              <w:rPr>
                <w:sz w:val="18"/>
                <w:szCs w:val="18"/>
                <w:spacing w:val="-4"/>
              </w:rPr>
              <w:t>轴向</w:t>
            </w:r>
          </w:p>
        </w:tc>
        <w:tc>
          <w:tcPr>
            <w:tcW w:w="4302" w:type="dxa"/>
            <w:vAlign w:val="top"/>
            <w:gridSpan w:val="4"/>
          </w:tcPr>
          <w:p>
            <w:pPr>
              <w:pStyle w:val="TableText"/>
              <w:ind w:left="1012"/>
              <w:spacing w:before="73" w:line="233" w:lineRule="auto"/>
              <w:rPr>
                <w:sz w:val="18"/>
                <w:szCs w:val="18"/>
              </w:rPr>
            </w:pPr>
            <w:r>
              <w:rPr>
                <w:sz w:val="18"/>
                <w:szCs w:val="18"/>
                <w:spacing w:val="-1"/>
              </w:rPr>
              <w:t>频率计权振动加速度（</w:t>
            </w:r>
            <w:r>
              <w:rPr>
                <w:rFonts w:ascii="Times New Roman" w:hAnsi="Times New Roman" w:eastAsia="Times New Roman" w:cs="Times New Roman"/>
                <w:sz w:val="18"/>
                <w:szCs w:val="18"/>
                <w:spacing w:val="-1"/>
              </w:rPr>
              <w:t>m/s</w:t>
            </w:r>
            <w:r>
              <w:rPr>
                <w:sz w:val="8"/>
                <w:szCs w:val="8"/>
                <w:spacing w:val="-1"/>
                <w:position w:val="8"/>
              </w:rPr>
              <w:t>2</w:t>
            </w:r>
            <w:r>
              <w:rPr>
                <w:sz w:val="18"/>
                <w:szCs w:val="18"/>
                <w:spacing w:val="-1"/>
              </w:rPr>
              <w:t>）</w:t>
            </w:r>
          </w:p>
        </w:tc>
        <w:tc>
          <w:tcPr>
            <w:tcW w:w="1353" w:type="dxa"/>
            <w:vAlign w:val="top"/>
            <w:vMerge w:val="restart"/>
            <w:tcBorders>
              <w:bottom w:val="nil"/>
            </w:tcBorders>
          </w:tcPr>
          <w:p>
            <w:pPr>
              <w:spacing w:line="263" w:lineRule="auto"/>
              <w:rPr>
                <w:rFonts w:ascii="Arial"/>
                <w:sz w:val="21"/>
              </w:rPr>
            </w:pPr>
            <w:r/>
          </w:p>
          <w:p>
            <w:pPr>
              <w:pStyle w:val="TableText"/>
              <w:ind w:left="144"/>
              <w:spacing w:before="59" w:line="220" w:lineRule="auto"/>
              <w:rPr>
                <w:sz w:val="18"/>
                <w:szCs w:val="18"/>
              </w:rPr>
            </w:pPr>
            <w:r>
              <w:rPr>
                <w:sz w:val="18"/>
                <w:szCs w:val="18"/>
                <w:spacing w:val="-2"/>
              </w:rPr>
              <w:t>测量起止时间</w:t>
            </w:r>
          </w:p>
        </w:tc>
        <w:tc>
          <w:tcPr>
            <w:tcW w:w="918" w:type="dxa"/>
            <w:vAlign w:val="top"/>
            <w:vMerge w:val="restart"/>
            <w:tcBorders>
              <w:bottom w:val="nil"/>
            </w:tcBorders>
          </w:tcPr>
          <w:p>
            <w:pPr>
              <w:pStyle w:val="TableText"/>
              <w:ind w:left="290"/>
              <w:spacing w:before="91" w:line="220" w:lineRule="auto"/>
              <w:rPr>
                <w:sz w:val="18"/>
                <w:szCs w:val="18"/>
              </w:rPr>
            </w:pPr>
            <w:r>
              <w:rPr>
                <w:sz w:val="18"/>
                <w:szCs w:val="18"/>
                <w:spacing w:val="-4"/>
              </w:rPr>
              <w:t>接振</w:t>
            </w:r>
          </w:p>
          <w:p>
            <w:pPr>
              <w:pStyle w:val="TableText"/>
              <w:ind w:left="299"/>
              <w:spacing w:before="18" w:line="221" w:lineRule="auto"/>
              <w:rPr>
                <w:sz w:val="18"/>
                <w:szCs w:val="18"/>
              </w:rPr>
            </w:pPr>
            <w:r>
              <w:rPr>
                <w:sz w:val="18"/>
                <w:szCs w:val="18"/>
                <w:spacing w:val="-8"/>
              </w:rPr>
              <w:t>时间</w:t>
            </w:r>
          </w:p>
          <w:p>
            <w:pPr>
              <w:pStyle w:val="TableText"/>
              <w:ind w:left="185"/>
              <w:spacing w:before="16" w:line="232" w:lineRule="auto"/>
              <w:rPr>
                <w:sz w:val="18"/>
                <w:szCs w:val="18"/>
              </w:rPr>
            </w:pPr>
            <w:r>
              <w:rPr>
                <w:sz w:val="18"/>
                <w:szCs w:val="18"/>
                <w:spacing w:val="-3"/>
              </w:rPr>
              <w:t>（</w:t>
            </w:r>
            <w:r>
              <w:rPr>
                <w:rFonts w:ascii="Times New Roman" w:hAnsi="Times New Roman" w:eastAsia="Times New Roman" w:cs="Times New Roman"/>
                <w:sz w:val="18"/>
                <w:szCs w:val="18"/>
                <w:spacing w:val="-3"/>
              </w:rPr>
              <w:t>h/d</w:t>
            </w:r>
            <w:r>
              <w:rPr>
                <w:sz w:val="18"/>
                <w:szCs w:val="18"/>
                <w:spacing w:val="-3"/>
              </w:rPr>
              <w:t>）</w:t>
            </w:r>
          </w:p>
        </w:tc>
        <w:tc>
          <w:tcPr>
            <w:tcW w:w="2023" w:type="dxa"/>
            <w:vAlign w:val="top"/>
            <w:gridSpan w:val="2"/>
          </w:tcPr>
          <w:p>
            <w:pPr>
              <w:pStyle w:val="TableText"/>
              <w:ind w:left="485"/>
              <w:spacing w:before="86" w:line="220" w:lineRule="auto"/>
              <w:rPr>
                <w:sz w:val="18"/>
                <w:szCs w:val="18"/>
              </w:rPr>
            </w:pPr>
            <w:r>
              <w:rPr>
                <w:sz w:val="18"/>
                <w:szCs w:val="18"/>
                <w:spacing w:val="-2"/>
              </w:rPr>
              <w:t>现场情况记录</w:t>
            </w:r>
          </w:p>
        </w:tc>
        <w:tc>
          <w:tcPr>
            <w:tcW w:w="625" w:type="dxa"/>
            <w:vAlign w:val="top"/>
            <w:vMerge w:val="restart"/>
            <w:tcBorders>
              <w:right w:val="single" w:color="000000" w:sz="10" w:space="0"/>
              <w:bottom w:val="nil"/>
            </w:tcBorders>
          </w:tcPr>
          <w:p>
            <w:pPr>
              <w:spacing w:line="263" w:lineRule="auto"/>
              <w:rPr>
                <w:rFonts w:ascii="Arial"/>
                <w:sz w:val="21"/>
              </w:rPr>
            </w:pPr>
            <w:r/>
          </w:p>
          <w:p>
            <w:pPr>
              <w:pStyle w:val="TableText"/>
              <w:ind w:left="143"/>
              <w:spacing w:before="59" w:line="221" w:lineRule="auto"/>
              <w:rPr>
                <w:sz w:val="18"/>
                <w:szCs w:val="18"/>
              </w:rPr>
            </w:pPr>
            <w:r>
              <w:rPr>
                <w:sz w:val="18"/>
                <w:szCs w:val="18"/>
                <w:spacing w:val="-5"/>
              </w:rPr>
              <w:t>备注</w:t>
            </w:r>
          </w:p>
        </w:tc>
      </w:tr>
      <w:tr>
        <w:trPr>
          <w:trHeight w:val="470" w:hRule="atLeast"/>
        </w:trPr>
        <w:tc>
          <w:tcPr>
            <w:tcW w:w="659" w:type="dxa"/>
            <w:vAlign w:val="top"/>
            <w:vMerge w:val="continue"/>
            <w:tcBorders>
              <w:left w:val="single" w:color="000000" w:sz="10" w:space="0"/>
              <w:top w:val="nil"/>
            </w:tcBorders>
          </w:tcPr>
          <w:p>
            <w:pPr>
              <w:rPr>
                <w:rFonts w:ascii="Arial"/>
                <w:sz w:val="21"/>
              </w:rPr>
            </w:pPr>
            <w:r/>
          </w:p>
        </w:tc>
        <w:tc>
          <w:tcPr>
            <w:tcW w:w="2615" w:type="dxa"/>
            <w:vAlign w:val="top"/>
            <w:vMerge w:val="continue"/>
            <w:tcBorders>
              <w:top w:val="nil"/>
            </w:tcBorders>
          </w:tcPr>
          <w:p>
            <w:pPr>
              <w:rPr>
                <w:rFonts w:ascii="Arial"/>
                <w:sz w:val="21"/>
              </w:rPr>
            </w:pPr>
            <w:r/>
          </w:p>
        </w:tc>
        <w:tc>
          <w:tcPr>
            <w:tcW w:w="1355" w:type="dxa"/>
            <w:vAlign w:val="top"/>
            <w:vMerge w:val="continue"/>
            <w:tcBorders>
              <w:top w:val="nil"/>
            </w:tcBorders>
          </w:tcPr>
          <w:p>
            <w:pPr>
              <w:rPr>
                <w:rFonts w:ascii="Arial"/>
                <w:sz w:val="21"/>
              </w:rPr>
            </w:pPr>
            <w:r/>
          </w:p>
        </w:tc>
        <w:tc>
          <w:tcPr>
            <w:tcW w:w="654" w:type="dxa"/>
            <w:vAlign w:val="top"/>
            <w:vMerge w:val="continue"/>
            <w:tcBorders>
              <w:top w:val="nil"/>
            </w:tcBorders>
          </w:tcPr>
          <w:p>
            <w:pPr>
              <w:rPr>
                <w:rFonts w:ascii="Arial"/>
                <w:sz w:val="21"/>
              </w:rPr>
            </w:pPr>
            <w:r/>
          </w:p>
        </w:tc>
        <w:tc>
          <w:tcPr>
            <w:tcW w:w="1074" w:type="dxa"/>
            <w:vAlign w:val="top"/>
          </w:tcPr>
          <w:p>
            <w:pPr>
              <w:pStyle w:val="TableText"/>
              <w:ind w:left="267"/>
              <w:spacing w:before="151" w:line="219" w:lineRule="auto"/>
              <w:rPr>
                <w:sz w:val="18"/>
                <w:szCs w:val="18"/>
              </w:rPr>
            </w:pPr>
            <w:r>
              <w:rPr>
                <w:sz w:val="18"/>
                <w:szCs w:val="18"/>
                <w:spacing w:val="-10"/>
              </w:rPr>
              <w:t>第</w:t>
            </w:r>
            <w:r>
              <w:rPr>
                <w:sz w:val="18"/>
                <w:szCs w:val="18"/>
                <w:spacing w:val="-23"/>
              </w:rPr>
              <w:t xml:space="preserve"> </w:t>
            </w:r>
            <w:r>
              <w:rPr>
                <w:sz w:val="18"/>
                <w:szCs w:val="18"/>
                <w:spacing w:val="-10"/>
              </w:rPr>
              <w:t>1</w:t>
            </w:r>
            <w:r>
              <w:rPr>
                <w:sz w:val="18"/>
                <w:szCs w:val="18"/>
                <w:spacing w:val="-34"/>
              </w:rPr>
              <w:t xml:space="preserve"> </w:t>
            </w:r>
            <w:r>
              <w:rPr>
                <w:sz w:val="18"/>
                <w:szCs w:val="18"/>
                <w:spacing w:val="-10"/>
              </w:rPr>
              <w:t>次</w:t>
            </w:r>
          </w:p>
        </w:tc>
        <w:tc>
          <w:tcPr>
            <w:tcW w:w="1071" w:type="dxa"/>
            <w:vAlign w:val="top"/>
          </w:tcPr>
          <w:p>
            <w:pPr>
              <w:pStyle w:val="TableText"/>
              <w:ind w:left="269"/>
              <w:spacing w:before="151" w:line="219" w:lineRule="auto"/>
              <w:rPr>
                <w:sz w:val="18"/>
                <w:szCs w:val="18"/>
              </w:rPr>
            </w:pPr>
            <w:r>
              <w:rPr>
                <w:sz w:val="18"/>
                <w:szCs w:val="18"/>
                <w:spacing w:val="-6"/>
              </w:rPr>
              <w:t>第</w:t>
            </w:r>
            <w:r>
              <w:rPr>
                <w:sz w:val="18"/>
                <w:szCs w:val="18"/>
                <w:spacing w:val="-37"/>
              </w:rPr>
              <w:t xml:space="preserve"> </w:t>
            </w:r>
            <w:r>
              <w:rPr>
                <w:sz w:val="18"/>
                <w:szCs w:val="18"/>
                <w:spacing w:val="-6"/>
              </w:rPr>
              <w:t>2</w:t>
            </w:r>
            <w:r>
              <w:rPr>
                <w:sz w:val="18"/>
                <w:szCs w:val="18"/>
                <w:spacing w:val="-32"/>
              </w:rPr>
              <w:t xml:space="preserve"> </w:t>
            </w:r>
            <w:r>
              <w:rPr>
                <w:sz w:val="18"/>
                <w:szCs w:val="18"/>
                <w:spacing w:val="-6"/>
              </w:rPr>
              <w:t>次</w:t>
            </w:r>
          </w:p>
        </w:tc>
        <w:tc>
          <w:tcPr>
            <w:tcW w:w="1092" w:type="dxa"/>
            <w:vAlign w:val="top"/>
          </w:tcPr>
          <w:p>
            <w:pPr>
              <w:pStyle w:val="TableText"/>
              <w:ind w:left="280"/>
              <w:spacing w:before="151" w:line="219" w:lineRule="auto"/>
              <w:rPr>
                <w:sz w:val="18"/>
                <w:szCs w:val="18"/>
              </w:rPr>
            </w:pPr>
            <w:r>
              <w:rPr>
                <w:sz w:val="18"/>
                <w:szCs w:val="18"/>
                <w:spacing w:val="-6"/>
              </w:rPr>
              <w:t>第</w:t>
            </w:r>
            <w:r>
              <w:rPr>
                <w:sz w:val="18"/>
                <w:szCs w:val="18"/>
                <w:spacing w:val="-34"/>
              </w:rPr>
              <w:t xml:space="preserve"> </w:t>
            </w:r>
            <w:r>
              <w:rPr>
                <w:sz w:val="18"/>
                <w:szCs w:val="18"/>
                <w:spacing w:val="-6"/>
              </w:rPr>
              <w:t>3</w:t>
            </w:r>
            <w:r>
              <w:rPr>
                <w:sz w:val="18"/>
                <w:szCs w:val="18"/>
                <w:spacing w:val="-34"/>
              </w:rPr>
              <w:t xml:space="preserve"> </w:t>
            </w:r>
            <w:r>
              <w:rPr>
                <w:sz w:val="18"/>
                <w:szCs w:val="18"/>
                <w:spacing w:val="-6"/>
              </w:rPr>
              <w:t>次</w:t>
            </w:r>
          </w:p>
        </w:tc>
        <w:tc>
          <w:tcPr>
            <w:tcW w:w="1065" w:type="dxa"/>
            <w:vAlign w:val="top"/>
          </w:tcPr>
          <w:p>
            <w:pPr>
              <w:pStyle w:val="TableText"/>
              <w:ind w:left="267"/>
              <w:spacing w:before="151" w:line="219" w:lineRule="auto"/>
              <w:rPr>
                <w:sz w:val="18"/>
                <w:szCs w:val="18"/>
              </w:rPr>
            </w:pPr>
            <w:r>
              <w:rPr>
                <w:sz w:val="18"/>
                <w:szCs w:val="18"/>
                <w:spacing w:val="-3"/>
              </w:rPr>
              <w:t>平均值</w:t>
            </w:r>
          </w:p>
        </w:tc>
        <w:tc>
          <w:tcPr>
            <w:tcW w:w="1353" w:type="dxa"/>
            <w:vAlign w:val="top"/>
            <w:vMerge w:val="continue"/>
            <w:tcBorders>
              <w:top w:val="nil"/>
            </w:tcBorders>
          </w:tcPr>
          <w:p>
            <w:pPr>
              <w:rPr>
                <w:rFonts w:ascii="Arial"/>
                <w:sz w:val="21"/>
              </w:rPr>
            </w:pPr>
            <w:r/>
          </w:p>
        </w:tc>
        <w:tc>
          <w:tcPr>
            <w:tcW w:w="918" w:type="dxa"/>
            <w:vAlign w:val="top"/>
            <w:vMerge w:val="continue"/>
            <w:tcBorders>
              <w:top w:val="nil"/>
            </w:tcBorders>
          </w:tcPr>
          <w:p>
            <w:pPr>
              <w:rPr>
                <w:rFonts w:ascii="Arial"/>
                <w:sz w:val="21"/>
              </w:rPr>
            </w:pPr>
            <w:r/>
          </w:p>
        </w:tc>
        <w:tc>
          <w:tcPr>
            <w:tcW w:w="1027" w:type="dxa"/>
            <w:vAlign w:val="top"/>
          </w:tcPr>
          <w:p>
            <w:pPr>
              <w:pStyle w:val="TableText"/>
              <w:ind w:left="348"/>
              <w:spacing w:before="35" w:line="221" w:lineRule="auto"/>
              <w:rPr>
                <w:sz w:val="18"/>
                <w:szCs w:val="18"/>
              </w:rPr>
            </w:pPr>
            <w:r>
              <w:rPr>
                <w:sz w:val="18"/>
                <w:szCs w:val="18"/>
                <w:spacing w:val="-5"/>
              </w:rPr>
              <w:t>设备</w:t>
            </w:r>
          </w:p>
          <w:p>
            <w:pPr>
              <w:pStyle w:val="TableText"/>
              <w:ind w:left="165"/>
              <w:spacing w:before="17" w:line="196" w:lineRule="auto"/>
              <w:rPr>
                <w:sz w:val="18"/>
                <w:szCs w:val="18"/>
              </w:rPr>
            </w:pPr>
            <w:r>
              <w:rPr>
                <w:sz w:val="18"/>
                <w:szCs w:val="18"/>
                <w:spacing w:val="-2"/>
              </w:rPr>
              <w:t>运行情况</w:t>
            </w:r>
          </w:p>
        </w:tc>
        <w:tc>
          <w:tcPr>
            <w:tcW w:w="996" w:type="dxa"/>
            <w:vAlign w:val="top"/>
          </w:tcPr>
          <w:p>
            <w:pPr>
              <w:pStyle w:val="TableText"/>
              <w:ind w:left="333"/>
              <w:spacing w:before="36" w:line="219" w:lineRule="auto"/>
              <w:rPr>
                <w:sz w:val="18"/>
                <w:szCs w:val="18"/>
              </w:rPr>
            </w:pPr>
            <w:r>
              <w:rPr>
                <w:sz w:val="18"/>
                <w:szCs w:val="18"/>
                <w:spacing w:val="-4"/>
              </w:rPr>
              <w:t>个体</w:t>
            </w:r>
          </w:p>
          <w:p>
            <w:pPr>
              <w:pStyle w:val="TableText"/>
              <w:ind w:left="164"/>
              <w:spacing w:before="19" w:line="196" w:lineRule="auto"/>
              <w:rPr>
                <w:sz w:val="18"/>
                <w:szCs w:val="18"/>
              </w:rPr>
            </w:pPr>
            <w:r>
              <w:rPr>
                <w:sz w:val="18"/>
                <w:szCs w:val="18"/>
                <w:spacing w:val="-5"/>
              </w:rPr>
              <w:t>防护情况</w:t>
            </w:r>
          </w:p>
        </w:tc>
        <w:tc>
          <w:tcPr>
            <w:tcW w:w="625" w:type="dxa"/>
            <w:vAlign w:val="top"/>
            <w:vMerge w:val="continue"/>
            <w:tcBorders>
              <w:right w:val="single" w:color="000000" w:sz="10" w:space="0"/>
              <w:top w:val="nil"/>
            </w:tcBorders>
          </w:tcPr>
          <w:p>
            <w:pPr>
              <w:rPr>
                <w:rFonts w:ascii="Arial"/>
                <w:sz w:val="21"/>
              </w:rPr>
            </w:pPr>
            <w:r/>
          </w:p>
        </w:tc>
      </w:tr>
      <w:tr>
        <w:trPr>
          <w:trHeight w:val="343" w:hRule="atLeast"/>
        </w:trPr>
        <w:tc>
          <w:tcPr>
            <w:tcW w:w="659" w:type="dxa"/>
            <w:vAlign w:val="top"/>
            <w:vMerge w:val="restart"/>
            <w:tcBorders>
              <w:left w:val="single" w:color="000000" w:sz="10" w:space="0"/>
              <w:bottom w:val="nil"/>
            </w:tcBorders>
          </w:tcPr>
          <w:p>
            <w:pPr>
              <w:rPr>
                <w:rFonts w:ascii="Arial"/>
                <w:sz w:val="21"/>
              </w:rPr>
            </w:pPr>
            <w:r/>
          </w:p>
        </w:tc>
        <w:tc>
          <w:tcPr>
            <w:tcW w:w="2615" w:type="dxa"/>
            <w:vAlign w:val="top"/>
            <w:vMerge w:val="restart"/>
            <w:tcBorders>
              <w:bottom w:val="nil"/>
            </w:tcBorders>
          </w:tcPr>
          <w:p>
            <w:pPr>
              <w:rPr>
                <w:rFonts w:ascii="Arial"/>
                <w:sz w:val="21"/>
              </w:rPr>
            </w:pPr>
            <w:r/>
          </w:p>
        </w:tc>
        <w:tc>
          <w:tcPr>
            <w:tcW w:w="1355" w:type="dxa"/>
            <w:vAlign w:val="top"/>
            <w:vMerge w:val="restart"/>
            <w:tcBorders>
              <w:bottom w:val="nil"/>
            </w:tcBorders>
          </w:tcPr>
          <w:p>
            <w:pPr>
              <w:rPr>
                <w:rFonts w:ascii="Arial"/>
                <w:sz w:val="21"/>
              </w:rPr>
            </w:pPr>
            <w:r/>
          </w:p>
        </w:tc>
        <w:tc>
          <w:tcPr>
            <w:tcW w:w="654" w:type="dxa"/>
            <w:vAlign w:val="top"/>
          </w:tcPr>
          <w:p>
            <w:pPr>
              <w:ind w:left="256"/>
              <w:spacing w:before="12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X</w:t>
            </w:r>
          </w:p>
        </w:tc>
        <w:tc>
          <w:tcPr>
            <w:tcW w:w="1074" w:type="dxa"/>
            <w:vAlign w:val="top"/>
          </w:tcPr>
          <w:p>
            <w:pPr>
              <w:rPr>
                <w:rFonts w:ascii="Arial"/>
                <w:sz w:val="21"/>
              </w:rPr>
            </w:pPr>
            <w:r/>
          </w:p>
        </w:tc>
        <w:tc>
          <w:tcPr>
            <w:tcW w:w="1071" w:type="dxa"/>
            <w:vAlign w:val="top"/>
          </w:tcPr>
          <w:p>
            <w:pPr>
              <w:rPr>
                <w:rFonts w:ascii="Arial"/>
                <w:sz w:val="21"/>
              </w:rPr>
            </w:pPr>
            <w:r/>
          </w:p>
        </w:tc>
        <w:tc>
          <w:tcPr>
            <w:tcW w:w="1092" w:type="dxa"/>
            <w:vAlign w:val="top"/>
          </w:tcPr>
          <w:p>
            <w:pPr>
              <w:rPr>
                <w:rFonts w:ascii="Arial"/>
                <w:sz w:val="21"/>
              </w:rPr>
            </w:pPr>
            <w:r/>
          </w:p>
        </w:tc>
        <w:tc>
          <w:tcPr>
            <w:tcW w:w="1065" w:type="dxa"/>
            <w:vAlign w:val="top"/>
          </w:tcPr>
          <w:p>
            <w:pPr>
              <w:rPr>
                <w:rFonts w:ascii="Arial"/>
                <w:sz w:val="21"/>
              </w:rPr>
            </w:pPr>
            <w:r/>
          </w:p>
        </w:tc>
        <w:tc>
          <w:tcPr>
            <w:tcW w:w="1353" w:type="dxa"/>
            <w:vAlign w:val="top"/>
            <w:vMerge w:val="restart"/>
            <w:tcBorders>
              <w:bottom w:val="nil"/>
            </w:tcBorders>
          </w:tcPr>
          <w:p>
            <w:pPr>
              <w:rPr>
                <w:rFonts w:ascii="Arial"/>
                <w:sz w:val="21"/>
              </w:rPr>
            </w:pPr>
            <w:r/>
          </w:p>
        </w:tc>
        <w:tc>
          <w:tcPr>
            <w:tcW w:w="918" w:type="dxa"/>
            <w:vAlign w:val="top"/>
            <w:vMerge w:val="restart"/>
            <w:tcBorders>
              <w:bottom w:val="nil"/>
            </w:tcBorders>
          </w:tcPr>
          <w:p>
            <w:pPr>
              <w:rPr>
                <w:rFonts w:ascii="Arial"/>
                <w:sz w:val="21"/>
              </w:rPr>
            </w:pPr>
            <w:r/>
          </w:p>
        </w:tc>
        <w:tc>
          <w:tcPr>
            <w:tcW w:w="1027" w:type="dxa"/>
            <w:vAlign w:val="top"/>
            <w:vMerge w:val="restart"/>
            <w:tcBorders>
              <w:bottom w:val="nil"/>
            </w:tcBorders>
          </w:tcPr>
          <w:p>
            <w:pPr>
              <w:rPr>
                <w:rFonts w:ascii="Arial"/>
                <w:sz w:val="21"/>
              </w:rPr>
            </w:pPr>
            <w:r/>
          </w:p>
        </w:tc>
        <w:tc>
          <w:tcPr>
            <w:tcW w:w="996" w:type="dxa"/>
            <w:vAlign w:val="top"/>
            <w:vMerge w:val="restart"/>
            <w:tcBorders>
              <w:bottom w:val="nil"/>
            </w:tcBorders>
          </w:tcPr>
          <w:p>
            <w:pPr>
              <w:rPr>
                <w:rFonts w:ascii="Arial"/>
                <w:sz w:val="21"/>
              </w:rPr>
            </w:pPr>
            <w:r/>
          </w:p>
        </w:tc>
        <w:tc>
          <w:tcPr>
            <w:tcW w:w="625" w:type="dxa"/>
            <w:vAlign w:val="top"/>
            <w:vMerge w:val="restart"/>
            <w:tcBorders>
              <w:right w:val="single" w:color="000000" w:sz="10" w:space="0"/>
              <w:bottom w:val="nil"/>
            </w:tcBorders>
          </w:tcPr>
          <w:p>
            <w:pPr>
              <w:rPr>
                <w:rFonts w:ascii="Arial"/>
                <w:sz w:val="21"/>
              </w:rPr>
            </w:pPr>
            <w:r/>
          </w:p>
        </w:tc>
      </w:tr>
      <w:tr>
        <w:trPr>
          <w:trHeight w:val="343" w:hRule="atLeast"/>
        </w:trPr>
        <w:tc>
          <w:tcPr>
            <w:tcW w:w="659" w:type="dxa"/>
            <w:vAlign w:val="top"/>
            <w:vMerge w:val="continue"/>
            <w:tcBorders>
              <w:left w:val="single" w:color="000000" w:sz="10" w:space="0"/>
              <w:top w:val="nil"/>
              <w:bottom w:val="nil"/>
            </w:tcBorders>
          </w:tcPr>
          <w:p>
            <w:pPr>
              <w:rPr>
                <w:rFonts w:ascii="Arial"/>
                <w:sz w:val="21"/>
              </w:rPr>
            </w:pPr>
            <w:r/>
          </w:p>
        </w:tc>
        <w:tc>
          <w:tcPr>
            <w:tcW w:w="2615" w:type="dxa"/>
            <w:vAlign w:val="top"/>
            <w:vMerge w:val="continue"/>
            <w:tcBorders>
              <w:top w:val="nil"/>
              <w:bottom w:val="nil"/>
            </w:tcBorders>
          </w:tcPr>
          <w:p>
            <w:pPr>
              <w:rPr>
                <w:rFonts w:ascii="Arial"/>
                <w:sz w:val="21"/>
              </w:rPr>
            </w:pPr>
            <w:r/>
          </w:p>
        </w:tc>
        <w:tc>
          <w:tcPr>
            <w:tcW w:w="1355" w:type="dxa"/>
            <w:vAlign w:val="top"/>
            <w:vMerge w:val="continue"/>
            <w:tcBorders>
              <w:top w:val="nil"/>
              <w:bottom w:val="nil"/>
            </w:tcBorders>
          </w:tcPr>
          <w:p>
            <w:pPr>
              <w:rPr>
                <w:rFonts w:ascii="Arial"/>
                <w:sz w:val="21"/>
              </w:rPr>
            </w:pPr>
            <w:r/>
          </w:p>
        </w:tc>
        <w:tc>
          <w:tcPr>
            <w:tcW w:w="654" w:type="dxa"/>
            <w:vAlign w:val="top"/>
          </w:tcPr>
          <w:p>
            <w:pPr>
              <w:ind w:left="256"/>
              <w:spacing w:before="125"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Y</w:t>
            </w:r>
          </w:p>
        </w:tc>
        <w:tc>
          <w:tcPr>
            <w:tcW w:w="1074" w:type="dxa"/>
            <w:vAlign w:val="top"/>
          </w:tcPr>
          <w:p>
            <w:pPr>
              <w:rPr>
                <w:rFonts w:ascii="Arial"/>
                <w:sz w:val="21"/>
              </w:rPr>
            </w:pPr>
            <w:r/>
          </w:p>
        </w:tc>
        <w:tc>
          <w:tcPr>
            <w:tcW w:w="1071" w:type="dxa"/>
            <w:vAlign w:val="top"/>
          </w:tcPr>
          <w:p>
            <w:pPr>
              <w:rPr>
                <w:rFonts w:ascii="Arial"/>
                <w:sz w:val="21"/>
              </w:rPr>
            </w:pPr>
            <w:r/>
          </w:p>
        </w:tc>
        <w:tc>
          <w:tcPr>
            <w:tcW w:w="1092" w:type="dxa"/>
            <w:vAlign w:val="top"/>
          </w:tcPr>
          <w:p>
            <w:pPr>
              <w:rPr>
                <w:rFonts w:ascii="Arial"/>
                <w:sz w:val="21"/>
              </w:rPr>
            </w:pPr>
            <w:r/>
          </w:p>
        </w:tc>
        <w:tc>
          <w:tcPr>
            <w:tcW w:w="1065" w:type="dxa"/>
            <w:vAlign w:val="top"/>
          </w:tcPr>
          <w:p>
            <w:pPr>
              <w:rPr>
                <w:rFonts w:ascii="Arial"/>
                <w:sz w:val="21"/>
              </w:rPr>
            </w:pPr>
            <w:r/>
          </w:p>
        </w:tc>
        <w:tc>
          <w:tcPr>
            <w:tcW w:w="1353" w:type="dxa"/>
            <w:vAlign w:val="top"/>
            <w:vMerge w:val="continue"/>
            <w:tcBorders>
              <w:top w:val="nil"/>
              <w:bottom w:val="nil"/>
            </w:tcBorders>
          </w:tcPr>
          <w:p>
            <w:pPr>
              <w:rPr>
                <w:rFonts w:ascii="Arial"/>
                <w:sz w:val="21"/>
              </w:rPr>
            </w:pPr>
            <w:r/>
          </w:p>
        </w:tc>
        <w:tc>
          <w:tcPr>
            <w:tcW w:w="918" w:type="dxa"/>
            <w:vAlign w:val="top"/>
            <w:vMerge w:val="continue"/>
            <w:tcBorders>
              <w:top w:val="nil"/>
              <w:bottom w:val="nil"/>
            </w:tcBorders>
          </w:tcPr>
          <w:p>
            <w:pPr>
              <w:rPr>
                <w:rFonts w:ascii="Arial"/>
                <w:sz w:val="21"/>
              </w:rPr>
            </w:pPr>
            <w:r/>
          </w:p>
        </w:tc>
        <w:tc>
          <w:tcPr>
            <w:tcW w:w="1027" w:type="dxa"/>
            <w:vAlign w:val="top"/>
            <w:vMerge w:val="continue"/>
            <w:tcBorders>
              <w:top w:val="nil"/>
              <w:bottom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625"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659" w:type="dxa"/>
            <w:vAlign w:val="top"/>
            <w:vMerge w:val="continue"/>
            <w:tcBorders>
              <w:left w:val="single" w:color="000000" w:sz="10" w:space="0"/>
              <w:top w:val="nil"/>
            </w:tcBorders>
          </w:tcPr>
          <w:p>
            <w:pPr>
              <w:rPr>
                <w:rFonts w:ascii="Arial"/>
                <w:sz w:val="21"/>
              </w:rPr>
            </w:pPr>
            <w:r/>
          </w:p>
        </w:tc>
        <w:tc>
          <w:tcPr>
            <w:tcW w:w="2615" w:type="dxa"/>
            <w:vAlign w:val="top"/>
            <w:vMerge w:val="continue"/>
            <w:tcBorders>
              <w:top w:val="nil"/>
            </w:tcBorders>
          </w:tcPr>
          <w:p>
            <w:pPr>
              <w:rPr>
                <w:rFonts w:ascii="Arial"/>
                <w:sz w:val="21"/>
              </w:rPr>
            </w:pPr>
            <w:r/>
          </w:p>
        </w:tc>
        <w:tc>
          <w:tcPr>
            <w:tcW w:w="1355" w:type="dxa"/>
            <w:vAlign w:val="top"/>
            <w:vMerge w:val="continue"/>
            <w:tcBorders>
              <w:top w:val="nil"/>
            </w:tcBorders>
          </w:tcPr>
          <w:p>
            <w:pPr>
              <w:rPr>
                <w:rFonts w:ascii="Arial"/>
                <w:sz w:val="21"/>
              </w:rPr>
            </w:pPr>
            <w:r/>
          </w:p>
        </w:tc>
        <w:tc>
          <w:tcPr>
            <w:tcW w:w="654" w:type="dxa"/>
            <w:vAlign w:val="top"/>
          </w:tcPr>
          <w:p>
            <w:pPr>
              <w:ind w:left="266"/>
              <w:spacing w:before="125"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Z</w:t>
            </w:r>
          </w:p>
        </w:tc>
        <w:tc>
          <w:tcPr>
            <w:tcW w:w="1074" w:type="dxa"/>
            <w:vAlign w:val="top"/>
          </w:tcPr>
          <w:p>
            <w:pPr>
              <w:rPr>
                <w:rFonts w:ascii="Arial"/>
                <w:sz w:val="21"/>
              </w:rPr>
            </w:pPr>
            <w:r/>
          </w:p>
        </w:tc>
        <w:tc>
          <w:tcPr>
            <w:tcW w:w="1071" w:type="dxa"/>
            <w:vAlign w:val="top"/>
          </w:tcPr>
          <w:p>
            <w:pPr>
              <w:rPr>
                <w:rFonts w:ascii="Arial"/>
                <w:sz w:val="21"/>
              </w:rPr>
            </w:pPr>
            <w:r/>
          </w:p>
        </w:tc>
        <w:tc>
          <w:tcPr>
            <w:tcW w:w="1092" w:type="dxa"/>
            <w:vAlign w:val="top"/>
          </w:tcPr>
          <w:p>
            <w:pPr>
              <w:rPr>
                <w:rFonts w:ascii="Arial"/>
                <w:sz w:val="21"/>
              </w:rPr>
            </w:pPr>
            <w:r/>
          </w:p>
        </w:tc>
        <w:tc>
          <w:tcPr>
            <w:tcW w:w="1065" w:type="dxa"/>
            <w:vAlign w:val="top"/>
          </w:tcPr>
          <w:p>
            <w:pPr>
              <w:rPr>
                <w:rFonts w:ascii="Arial"/>
                <w:sz w:val="21"/>
              </w:rPr>
            </w:pPr>
            <w:r/>
          </w:p>
        </w:tc>
        <w:tc>
          <w:tcPr>
            <w:tcW w:w="1353" w:type="dxa"/>
            <w:vAlign w:val="top"/>
            <w:vMerge w:val="continue"/>
            <w:tcBorders>
              <w:top w:val="nil"/>
            </w:tcBorders>
          </w:tcPr>
          <w:p>
            <w:pPr>
              <w:rPr>
                <w:rFonts w:ascii="Arial"/>
                <w:sz w:val="21"/>
              </w:rPr>
            </w:pPr>
            <w:r/>
          </w:p>
        </w:tc>
        <w:tc>
          <w:tcPr>
            <w:tcW w:w="918" w:type="dxa"/>
            <w:vAlign w:val="top"/>
            <w:vMerge w:val="continue"/>
            <w:tcBorders>
              <w:top w:val="nil"/>
            </w:tcBorders>
          </w:tcPr>
          <w:p>
            <w:pPr>
              <w:rPr>
                <w:rFonts w:ascii="Arial"/>
                <w:sz w:val="21"/>
              </w:rPr>
            </w:pPr>
            <w:r/>
          </w:p>
        </w:tc>
        <w:tc>
          <w:tcPr>
            <w:tcW w:w="1027" w:type="dxa"/>
            <w:vAlign w:val="top"/>
            <w:vMerge w:val="continue"/>
            <w:tcBorders>
              <w:top w:val="nil"/>
            </w:tcBorders>
          </w:tcPr>
          <w:p>
            <w:pPr>
              <w:rPr>
                <w:rFonts w:ascii="Arial"/>
                <w:sz w:val="21"/>
              </w:rPr>
            </w:pPr>
            <w:r/>
          </w:p>
        </w:tc>
        <w:tc>
          <w:tcPr>
            <w:tcW w:w="996" w:type="dxa"/>
            <w:vAlign w:val="top"/>
            <w:vMerge w:val="continue"/>
            <w:tcBorders>
              <w:top w:val="nil"/>
            </w:tcBorders>
          </w:tcPr>
          <w:p>
            <w:pPr>
              <w:rPr>
                <w:rFonts w:ascii="Arial"/>
                <w:sz w:val="21"/>
              </w:rPr>
            </w:pPr>
            <w:r/>
          </w:p>
        </w:tc>
        <w:tc>
          <w:tcPr>
            <w:tcW w:w="625" w:type="dxa"/>
            <w:vAlign w:val="top"/>
            <w:vMerge w:val="continue"/>
            <w:tcBorders>
              <w:right w:val="single" w:color="000000" w:sz="10" w:space="0"/>
              <w:top w:val="nil"/>
            </w:tcBorders>
          </w:tcPr>
          <w:p>
            <w:pPr>
              <w:rPr>
                <w:rFonts w:ascii="Arial"/>
                <w:sz w:val="21"/>
              </w:rPr>
            </w:pPr>
            <w:r/>
          </w:p>
        </w:tc>
      </w:tr>
      <w:tr>
        <w:trPr>
          <w:trHeight w:val="343" w:hRule="atLeast"/>
        </w:trPr>
        <w:tc>
          <w:tcPr>
            <w:tcW w:w="659" w:type="dxa"/>
            <w:vAlign w:val="top"/>
            <w:vMerge w:val="restart"/>
            <w:tcBorders>
              <w:left w:val="single" w:color="000000" w:sz="10" w:space="0"/>
              <w:bottom w:val="nil"/>
            </w:tcBorders>
          </w:tcPr>
          <w:p>
            <w:pPr>
              <w:rPr>
                <w:rFonts w:ascii="Arial"/>
                <w:sz w:val="21"/>
              </w:rPr>
            </w:pPr>
            <w:r/>
          </w:p>
        </w:tc>
        <w:tc>
          <w:tcPr>
            <w:tcW w:w="2615" w:type="dxa"/>
            <w:vAlign w:val="top"/>
            <w:vMerge w:val="restart"/>
            <w:tcBorders>
              <w:bottom w:val="nil"/>
            </w:tcBorders>
          </w:tcPr>
          <w:p>
            <w:pPr>
              <w:rPr>
                <w:rFonts w:ascii="Arial"/>
                <w:sz w:val="21"/>
              </w:rPr>
            </w:pPr>
            <w:r/>
          </w:p>
        </w:tc>
        <w:tc>
          <w:tcPr>
            <w:tcW w:w="1355" w:type="dxa"/>
            <w:vAlign w:val="top"/>
            <w:vMerge w:val="restart"/>
            <w:tcBorders>
              <w:bottom w:val="nil"/>
            </w:tcBorders>
          </w:tcPr>
          <w:p>
            <w:pPr>
              <w:rPr>
                <w:rFonts w:ascii="Arial"/>
                <w:sz w:val="21"/>
              </w:rPr>
            </w:pPr>
            <w:r/>
          </w:p>
        </w:tc>
        <w:tc>
          <w:tcPr>
            <w:tcW w:w="654" w:type="dxa"/>
            <w:vAlign w:val="top"/>
          </w:tcPr>
          <w:p>
            <w:pPr>
              <w:ind w:left="256"/>
              <w:spacing w:before="127"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X</w:t>
            </w:r>
          </w:p>
        </w:tc>
        <w:tc>
          <w:tcPr>
            <w:tcW w:w="1074" w:type="dxa"/>
            <w:vAlign w:val="top"/>
          </w:tcPr>
          <w:p>
            <w:pPr>
              <w:rPr>
                <w:rFonts w:ascii="Arial"/>
                <w:sz w:val="21"/>
              </w:rPr>
            </w:pPr>
            <w:r/>
          </w:p>
        </w:tc>
        <w:tc>
          <w:tcPr>
            <w:tcW w:w="1071" w:type="dxa"/>
            <w:vAlign w:val="top"/>
          </w:tcPr>
          <w:p>
            <w:pPr>
              <w:rPr>
                <w:rFonts w:ascii="Arial"/>
                <w:sz w:val="21"/>
              </w:rPr>
            </w:pPr>
            <w:r/>
          </w:p>
        </w:tc>
        <w:tc>
          <w:tcPr>
            <w:tcW w:w="1092" w:type="dxa"/>
            <w:vAlign w:val="top"/>
          </w:tcPr>
          <w:p>
            <w:pPr>
              <w:rPr>
                <w:rFonts w:ascii="Arial"/>
                <w:sz w:val="21"/>
              </w:rPr>
            </w:pPr>
            <w:r/>
          </w:p>
        </w:tc>
        <w:tc>
          <w:tcPr>
            <w:tcW w:w="1065" w:type="dxa"/>
            <w:vAlign w:val="top"/>
          </w:tcPr>
          <w:p>
            <w:pPr>
              <w:rPr>
                <w:rFonts w:ascii="Arial"/>
                <w:sz w:val="21"/>
              </w:rPr>
            </w:pPr>
            <w:r/>
          </w:p>
        </w:tc>
        <w:tc>
          <w:tcPr>
            <w:tcW w:w="1353" w:type="dxa"/>
            <w:vAlign w:val="top"/>
            <w:vMerge w:val="restart"/>
            <w:tcBorders>
              <w:bottom w:val="nil"/>
            </w:tcBorders>
          </w:tcPr>
          <w:p>
            <w:pPr>
              <w:rPr>
                <w:rFonts w:ascii="Arial"/>
                <w:sz w:val="21"/>
              </w:rPr>
            </w:pPr>
            <w:r/>
          </w:p>
        </w:tc>
        <w:tc>
          <w:tcPr>
            <w:tcW w:w="918" w:type="dxa"/>
            <w:vAlign w:val="top"/>
            <w:vMerge w:val="restart"/>
            <w:tcBorders>
              <w:bottom w:val="nil"/>
            </w:tcBorders>
          </w:tcPr>
          <w:p>
            <w:pPr>
              <w:rPr>
                <w:rFonts w:ascii="Arial"/>
                <w:sz w:val="21"/>
              </w:rPr>
            </w:pPr>
            <w:r/>
          </w:p>
        </w:tc>
        <w:tc>
          <w:tcPr>
            <w:tcW w:w="1027" w:type="dxa"/>
            <w:vAlign w:val="top"/>
            <w:vMerge w:val="restart"/>
            <w:tcBorders>
              <w:bottom w:val="nil"/>
            </w:tcBorders>
          </w:tcPr>
          <w:p>
            <w:pPr>
              <w:rPr>
                <w:rFonts w:ascii="Arial"/>
                <w:sz w:val="21"/>
              </w:rPr>
            </w:pPr>
            <w:r/>
          </w:p>
        </w:tc>
        <w:tc>
          <w:tcPr>
            <w:tcW w:w="996" w:type="dxa"/>
            <w:vAlign w:val="top"/>
            <w:vMerge w:val="restart"/>
            <w:tcBorders>
              <w:bottom w:val="nil"/>
            </w:tcBorders>
          </w:tcPr>
          <w:p>
            <w:pPr>
              <w:rPr>
                <w:rFonts w:ascii="Arial"/>
                <w:sz w:val="21"/>
              </w:rPr>
            </w:pPr>
            <w:r/>
          </w:p>
        </w:tc>
        <w:tc>
          <w:tcPr>
            <w:tcW w:w="625" w:type="dxa"/>
            <w:vAlign w:val="top"/>
            <w:vMerge w:val="restart"/>
            <w:tcBorders>
              <w:right w:val="single" w:color="000000" w:sz="10" w:space="0"/>
              <w:bottom w:val="nil"/>
            </w:tcBorders>
          </w:tcPr>
          <w:p>
            <w:pPr>
              <w:rPr>
                <w:rFonts w:ascii="Arial"/>
                <w:sz w:val="21"/>
              </w:rPr>
            </w:pPr>
            <w:r/>
          </w:p>
        </w:tc>
      </w:tr>
      <w:tr>
        <w:trPr>
          <w:trHeight w:val="343" w:hRule="atLeast"/>
        </w:trPr>
        <w:tc>
          <w:tcPr>
            <w:tcW w:w="659" w:type="dxa"/>
            <w:vAlign w:val="top"/>
            <w:vMerge w:val="continue"/>
            <w:tcBorders>
              <w:left w:val="single" w:color="000000" w:sz="10" w:space="0"/>
              <w:top w:val="nil"/>
              <w:bottom w:val="nil"/>
            </w:tcBorders>
          </w:tcPr>
          <w:p>
            <w:pPr>
              <w:rPr>
                <w:rFonts w:ascii="Arial"/>
                <w:sz w:val="21"/>
              </w:rPr>
            </w:pPr>
            <w:r/>
          </w:p>
        </w:tc>
        <w:tc>
          <w:tcPr>
            <w:tcW w:w="2615" w:type="dxa"/>
            <w:vAlign w:val="top"/>
            <w:vMerge w:val="continue"/>
            <w:tcBorders>
              <w:top w:val="nil"/>
              <w:bottom w:val="nil"/>
            </w:tcBorders>
          </w:tcPr>
          <w:p>
            <w:pPr>
              <w:rPr>
                <w:rFonts w:ascii="Arial"/>
                <w:sz w:val="21"/>
              </w:rPr>
            </w:pPr>
            <w:r/>
          </w:p>
        </w:tc>
        <w:tc>
          <w:tcPr>
            <w:tcW w:w="1355" w:type="dxa"/>
            <w:vAlign w:val="top"/>
            <w:vMerge w:val="continue"/>
            <w:tcBorders>
              <w:top w:val="nil"/>
              <w:bottom w:val="nil"/>
            </w:tcBorders>
          </w:tcPr>
          <w:p>
            <w:pPr>
              <w:rPr>
                <w:rFonts w:ascii="Arial"/>
                <w:sz w:val="21"/>
              </w:rPr>
            </w:pPr>
            <w:r/>
          </w:p>
        </w:tc>
        <w:tc>
          <w:tcPr>
            <w:tcW w:w="654" w:type="dxa"/>
            <w:vAlign w:val="top"/>
          </w:tcPr>
          <w:p>
            <w:pPr>
              <w:ind w:left="256"/>
              <w:spacing w:before="130"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Y</w:t>
            </w:r>
          </w:p>
        </w:tc>
        <w:tc>
          <w:tcPr>
            <w:tcW w:w="1074" w:type="dxa"/>
            <w:vAlign w:val="top"/>
          </w:tcPr>
          <w:p>
            <w:pPr>
              <w:rPr>
                <w:rFonts w:ascii="Arial"/>
                <w:sz w:val="21"/>
              </w:rPr>
            </w:pPr>
            <w:r/>
          </w:p>
        </w:tc>
        <w:tc>
          <w:tcPr>
            <w:tcW w:w="1071" w:type="dxa"/>
            <w:vAlign w:val="top"/>
          </w:tcPr>
          <w:p>
            <w:pPr>
              <w:rPr>
                <w:rFonts w:ascii="Arial"/>
                <w:sz w:val="21"/>
              </w:rPr>
            </w:pPr>
            <w:r/>
          </w:p>
        </w:tc>
        <w:tc>
          <w:tcPr>
            <w:tcW w:w="1092" w:type="dxa"/>
            <w:vAlign w:val="top"/>
          </w:tcPr>
          <w:p>
            <w:pPr>
              <w:rPr>
                <w:rFonts w:ascii="Arial"/>
                <w:sz w:val="21"/>
              </w:rPr>
            </w:pPr>
            <w:r/>
          </w:p>
        </w:tc>
        <w:tc>
          <w:tcPr>
            <w:tcW w:w="1065" w:type="dxa"/>
            <w:vAlign w:val="top"/>
          </w:tcPr>
          <w:p>
            <w:pPr>
              <w:rPr>
                <w:rFonts w:ascii="Arial"/>
                <w:sz w:val="21"/>
              </w:rPr>
            </w:pPr>
            <w:r/>
          </w:p>
        </w:tc>
        <w:tc>
          <w:tcPr>
            <w:tcW w:w="1353" w:type="dxa"/>
            <w:vAlign w:val="top"/>
            <w:vMerge w:val="continue"/>
            <w:tcBorders>
              <w:top w:val="nil"/>
              <w:bottom w:val="nil"/>
            </w:tcBorders>
          </w:tcPr>
          <w:p>
            <w:pPr>
              <w:rPr>
                <w:rFonts w:ascii="Arial"/>
                <w:sz w:val="21"/>
              </w:rPr>
            </w:pPr>
            <w:r/>
          </w:p>
        </w:tc>
        <w:tc>
          <w:tcPr>
            <w:tcW w:w="918" w:type="dxa"/>
            <w:vAlign w:val="top"/>
            <w:vMerge w:val="continue"/>
            <w:tcBorders>
              <w:top w:val="nil"/>
              <w:bottom w:val="nil"/>
            </w:tcBorders>
          </w:tcPr>
          <w:p>
            <w:pPr>
              <w:rPr>
                <w:rFonts w:ascii="Arial"/>
                <w:sz w:val="21"/>
              </w:rPr>
            </w:pPr>
            <w:r/>
          </w:p>
        </w:tc>
        <w:tc>
          <w:tcPr>
            <w:tcW w:w="1027" w:type="dxa"/>
            <w:vAlign w:val="top"/>
            <w:vMerge w:val="continue"/>
            <w:tcBorders>
              <w:top w:val="nil"/>
              <w:bottom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625"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659" w:type="dxa"/>
            <w:vAlign w:val="top"/>
            <w:vMerge w:val="continue"/>
            <w:tcBorders>
              <w:left w:val="single" w:color="000000" w:sz="10" w:space="0"/>
              <w:top w:val="nil"/>
            </w:tcBorders>
          </w:tcPr>
          <w:p>
            <w:pPr>
              <w:rPr>
                <w:rFonts w:ascii="Arial"/>
                <w:sz w:val="21"/>
              </w:rPr>
            </w:pPr>
            <w:r/>
          </w:p>
        </w:tc>
        <w:tc>
          <w:tcPr>
            <w:tcW w:w="2615" w:type="dxa"/>
            <w:vAlign w:val="top"/>
            <w:vMerge w:val="continue"/>
            <w:tcBorders>
              <w:top w:val="nil"/>
            </w:tcBorders>
          </w:tcPr>
          <w:p>
            <w:pPr>
              <w:rPr>
                <w:rFonts w:ascii="Arial"/>
                <w:sz w:val="21"/>
              </w:rPr>
            </w:pPr>
            <w:r/>
          </w:p>
        </w:tc>
        <w:tc>
          <w:tcPr>
            <w:tcW w:w="1355" w:type="dxa"/>
            <w:vAlign w:val="top"/>
            <w:vMerge w:val="continue"/>
            <w:tcBorders>
              <w:top w:val="nil"/>
            </w:tcBorders>
          </w:tcPr>
          <w:p>
            <w:pPr>
              <w:rPr>
                <w:rFonts w:ascii="Arial"/>
                <w:sz w:val="21"/>
              </w:rPr>
            </w:pPr>
            <w:r/>
          </w:p>
        </w:tc>
        <w:tc>
          <w:tcPr>
            <w:tcW w:w="654" w:type="dxa"/>
            <w:vAlign w:val="top"/>
          </w:tcPr>
          <w:p>
            <w:pPr>
              <w:ind w:left="266"/>
              <w:spacing w:before="13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Z</w:t>
            </w:r>
          </w:p>
        </w:tc>
        <w:tc>
          <w:tcPr>
            <w:tcW w:w="1074" w:type="dxa"/>
            <w:vAlign w:val="top"/>
          </w:tcPr>
          <w:p>
            <w:pPr>
              <w:rPr>
                <w:rFonts w:ascii="Arial"/>
                <w:sz w:val="21"/>
              </w:rPr>
            </w:pPr>
            <w:r/>
          </w:p>
        </w:tc>
        <w:tc>
          <w:tcPr>
            <w:tcW w:w="1071" w:type="dxa"/>
            <w:vAlign w:val="top"/>
          </w:tcPr>
          <w:p>
            <w:pPr>
              <w:rPr>
                <w:rFonts w:ascii="Arial"/>
                <w:sz w:val="21"/>
              </w:rPr>
            </w:pPr>
            <w:r/>
          </w:p>
        </w:tc>
        <w:tc>
          <w:tcPr>
            <w:tcW w:w="1092" w:type="dxa"/>
            <w:vAlign w:val="top"/>
          </w:tcPr>
          <w:p>
            <w:pPr>
              <w:rPr>
                <w:rFonts w:ascii="Arial"/>
                <w:sz w:val="21"/>
              </w:rPr>
            </w:pPr>
            <w:r/>
          </w:p>
        </w:tc>
        <w:tc>
          <w:tcPr>
            <w:tcW w:w="1065" w:type="dxa"/>
            <w:vAlign w:val="top"/>
          </w:tcPr>
          <w:p>
            <w:pPr>
              <w:rPr>
                <w:rFonts w:ascii="Arial"/>
                <w:sz w:val="21"/>
              </w:rPr>
            </w:pPr>
            <w:r/>
          </w:p>
        </w:tc>
        <w:tc>
          <w:tcPr>
            <w:tcW w:w="1353" w:type="dxa"/>
            <w:vAlign w:val="top"/>
            <w:vMerge w:val="continue"/>
            <w:tcBorders>
              <w:top w:val="nil"/>
            </w:tcBorders>
          </w:tcPr>
          <w:p>
            <w:pPr>
              <w:rPr>
                <w:rFonts w:ascii="Arial"/>
                <w:sz w:val="21"/>
              </w:rPr>
            </w:pPr>
            <w:r/>
          </w:p>
        </w:tc>
        <w:tc>
          <w:tcPr>
            <w:tcW w:w="918" w:type="dxa"/>
            <w:vAlign w:val="top"/>
            <w:vMerge w:val="continue"/>
            <w:tcBorders>
              <w:top w:val="nil"/>
            </w:tcBorders>
          </w:tcPr>
          <w:p>
            <w:pPr>
              <w:rPr>
                <w:rFonts w:ascii="Arial"/>
                <w:sz w:val="21"/>
              </w:rPr>
            </w:pPr>
            <w:r/>
          </w:p>
        </w:tc>
        <w:tc>
          <w:tcPr>
            <w:tcW w:w="1027" w:type="dxa"/>
            <w:vAlign w:val="top"/>
            <w:vMerge w:val="continue"/>
            <w:tcBorders>
              <w:top w:val="nil"/>
            </w:tcBorders>
          </w:tcPr>
          <w:p>
            <w:pPr>
              <w:rPr>
                <w:rFonts w:ascii="Arial"/>
                <w:sz w:val="21"/>
              </w:rPr>
            </w:pPr>
            <w:r/>
          </w:p>
        </w:tc>
        <w:tc>
          <w:tcPr>
            <w:tcW w:w="996" w:type="dxa"/>
            <w:vAlign w:val="top"/>
            <w:vMerge w:val="continue"/>
            <w:tcBorders>
              <w:top w:val="nil"/>
            </w:tcBorders>
          </w:tcPr>
          <w:p>
            <w:pPr>
              <w:rPr>
                <w:rFonts w:ascii="Arial"/>
                <w:sz w:val="21"/>
              </w:rPr>
            </w:pPr>
            <w:r/>
          </w:p>
        </w:tc>
        <w:tc>
          <w:tcPr>
            <w:tcW w:w="625" w:type="dxa"/>
            <w:vAlign w:val="top"/>
            <w:vMerge w:val="continue"/>
            <w:tcBorders>
              <w:right w:val="single" w:color="000000" w:sz="10" w:space="0"/>
              <w:top w:val="nil"/>
            </w:tcBorders>
          </w:tcPr>
          <w:p>
            <w:pPr>
              <w:rPr>
                <w:rFonts w:ascii="Arial"/>
                <w:sz w:val="21"/>
              </w:rPr>
            </w:pPr>
            <w:r/>
          </w:p>
        </w:tc>
      </w:tr>
      <w:tr>
        <w:trPr>
          <w:trHeight w:val="353" w:hRule="atLeast"/>
        </w:trPr>
        <w:tc>
          <w:tcPr>
            <w:tcW w:w="14504" w:type="dxa"/>
            <w:vAlign w:val="top"/>
            <w:gridSpan w:val="13"/>
            <w:tcBorders>
              <w:left w:val="single" w:color="000000" w:sz="10" w:space="0"/>
              <w:bottom w:val="single" w:color="000000" w:sz="10" w:space="0"/>
              <w:right w:val="single" w:color="000000" w:sz="10" w:space="0"/>
            </w:tcBorders>
          </w:tcPr>
          <w:p>
            <w:pPr>
              <w:pStyle w:val="TableText"/>
              <w:ind w:left="105"/>
              <w:spacing w:before="101" w:line="219" w:lineRule="auto"/>
              <w:rPr>
                <w:sz w:val="18"/>
                <w:szCs w:val="18"/>
              </w:rPr>
            </w:pPr>
            <w:r>
              <w:rPr>
                <w:sz w:val="18"/>
                <w:szCs w:val="18"/>
              </w:rPr>
              <w:t>测量人：                    复核人：                   </w:t>
            </w:r>
            <w:r>
              <w:rPr>
                <w:sz w:val="18"/>
                <w:szCs w:val="18"/>
                <w:spacing w:val="-1"/>
              </w:rPr>
              <w:t xml:space="preserve"> 用人单位陪同人：</w:t>
            </w:r>
          </w:p>
        </w:tc>
      </w:tr>
      <w:tr>
        <w:trPr>
          <w:trHeight w:val="357" w:hRule="atLeast"/>
        </w:trPr>
        <w:tc>
          <w:tcPr>
            <w:tcW w:w="14504" w:type="dxa"/>
            <w:vAlign w:val="top"/>
            <w:gridSpan w:val="13"/>
            <w:tcBorders>
              <w:left w:val="single" w:color="000000" w:sz="10" w:space="0"/>
              <w:bottom w:val="single" w:color="000000" w:sz="10" w:space="0"/>
              <w:right w:val="single" w:color="000000" w:sz="10" w:space="0"/>
              <w:top w:val="single" w:color="000000" w:sz="10" w:space="0"/>
            </w:tcBorders>
          </w:tcPr>
          <w:p>
            <w:pPr>
              <w:pStyle w:val="TableText"/>
              <w:ind w:left="466"/>
              <w:spacing w:before="92" w:line="222" w:lineRule="auto"/>
              <w:rPr>
                <w:sz w:val="18"/>
                <w:szCs w:val="18"/>
              </w:rPr>
            </w:pPr>
            <w:r>
              <w:rPr>
                <w:rFonts w:ascii="SimHei" w:hAnsi="SimHei" w:eastAsia="SimHei" w:cs="SimHei"/>
                <w:sz w:val="18"/>
                <w:szCs w:val="18"/>
              </w:rPr>
              <w:t>注</w:t>
            </w:r>
            <w:r>
              <w:rPr>
                <w:sz w:val="18"/>
                <w:szCs w:val="18"/>
              </w:rPr>
              <w:t>：在日接振时间不足或超过</w:t>
            </w:r>
            <w:r>
              <w:rPr>
                <w:sz w:val="18"/>
                <w:szCs w:val="18"/>
                <w:spacing w:val="-38"/>
              </w:rPr>
              <w:t xml:space="preserve"> </w:t>
            </w:r>
            <w:r>
              <w:rPr>
                <w:sz w:val="18"/>
                <w:szCs w:val="18"/>
              </w:rPr>
              <w:t>4</w:t>
            </w:r>
            <w:r>
              <w:rPr>
                <w:sz w:val="18"/>
                <w:szCs w:val="18"/>
                <w:spacing w:val="-44"/>
              </w:rPr>
              <w:t xml:space="preserve"> </w:t>
            </w:r>
            <w:r>
              <w:rPr>
                <w:rFonts w:ascii="Times New Roman" w:hAnsi="Times New Roman" w:eastAsia="Times New Roman" w:cs="Times New Roman"/>
                <w:sz w:val="18"/>
                <w:szCs w:val="18"/>
              </w:rPr>
              <w:t>h</w:t>
            </w:r>
            <w:r>
              <w:rPr>
                <w:rFonts w:ascii="Times New Roman" w:hAnsi="Times New Roman" w:eastAsia="Times New Roman" w:cs="Times New Roman"/>
                <w:sz w:val="18"/>
                <w:szCs w:val="18"/>
                <w:spacing w:val="14"/>
                <w:w w:val="102"/>
              </w:rPr>
              <w:t xml:space="preserve"> </w:t>
            </w:r>
            <w:r>
              <w:rPr>
                <w:sz w:val="18"/>
                <w:szCs w:val="18"/>
              </w:rPr>
              <w:t>时，要将其换算为相当于接振4</w:t>
            </w:r>
            <w:r>
              <w:rPr>
                <w:sz w:val="18"/>
                <w:szCs w:val="18"/>
                <w:spacing w:val="-45"/>
              </w:rPr>
              <w:t xml:space="preserve"> </w:t>
            </w:r>
            <w:r>
              <w:rPr>
                <w:rFonts w:ascii="Times New Roman" w:hAnsi="Times New Roman" w:eastAsia="Times New Roman" w:cs="Times New Roman"/>
                <w:sz w:val="18"/>
                <w:szCs w:val="18"/>
              </w:rPr>
              <w:t>h</w:t>
            </w:r>
            <w:r>
              <w:rPr>
                <w:rFonts w:ascii="Times New Roman" w:hAnsi="Times New Roman" w:eastAsia="Times New Roman" w:cs="Times New Roman"/>
                <w:sz w:val="18"/>
                <w:szCs w:val="18"/>
                <w:spacing w:val="21"/>
                <w:w w:val="101"/>
              </w:rPr>
              <w:t xml:space="preserve"> </w:t>
            </w:r>
            <w:r>
              <w:rPr>
                <w:sz w:val="18"/>
                <w:szCs w:val="18"/>
              </w:rPr>
              <w:t>的</w:t>
            </w:r>
            <w:r>
              <w:rPr>
                <w:sz w:val="18"/>
                <w:szCs w:val="18"/>
                <w:spacing w:val="-1"/>
              </w:rPr>
              <w:t>频率计权振动加速度值。</w:t>
            </w:r>
          </w:p>
        </w:tc>
      </w:tr>
    </w:tbl>
    <w:p>
      <w:pPr>
        <w:ind w:left="132"/>
        <w:spacing w:before="150" w:line="231" w:lineRule="auto"/>
        <w:outlineLvl w:val="2"/>
        <w:rPr>
          <w:rFonts w:ascii="SimSun" w:hAnsi="SimSun" w:eastAsia="SimSun" w:cs="SimSun"/>
          <w:sz w:val="20"/>
          <w:szCs w:val="20"/>
        </w:rPr>
      </w:pPr>
      <w:r>
        <w:rPr>
          <w:rFonts w:ascii="SimHei" w:hAnsi="SimHei" w:eastAsia="SimHei" w:cs="SimHei"/>
          <w:sz w:val="20"/>
          <w:szCs w:val="20"/>
          <w:spacing w:val="7"/>
        </w:rPr>
        <w:t>F.2.12</w:t>
      </w:r>
      <w:r>
        <w:rPr>
          <w:rFonts w:ascii="SimHei" w:hAnsi="SimHei" w:eastAsia="SimHei" w:cs="SimHei"/>
          <w:sz w:val="20"/>
          <w:szCs w:val="20"/>
          <w:spacing w:val="7"/>
        </w:rPr>
        <w:t xml:space="preserve">  </w:t>
      </w:r>
      <w:r>
        <w:rPr>
          <w:rFonts w:ascii="SimSun" w:hAnsi="SimSun" w:eastAsia="SimSun" w:cs="SimSun"/>
          <w:sz w:val="20"/>
          <w:szCs w:val="20"/>
          <w:spacing w:val="7"/>
        </w:rPr>
        <w:t>光辐射测量原始记录表，见表</w:t>
      </w:r>
      <w:r>
        <w:rPr>
          <w:rFonts w:ascii="Times New Roman" w:hAnsi="Times New Roman" w:eastAsia="Times New Roman" w:cs="Times New Roman"/>
          <w:sz w:val="20"/>
          <w:szCs w:val="20"/>
          <w:spacing w:val="6"/>
        </w:rPr>
        <w:t>F</w:t>
      </w:r>
      <w:r>
        <w:rPr>
          <w:rFonts w:ascii="SimSun" w:hAnsi="SimSun" w:eastAsia="SimSun" w:cs="SimSun"/>
          <w:sz w:val="20"/>
          <w:szCs w:val="20"/>
          <w:spacing w:val="6"/>
        </w:rPr>
        <w:t>.27。</w:t>
      </w:r>
    </w:p>
    <w:p>
      <w:pPr>
        <w:spacing w:line="231" w:lineRule="auto"/>
        <w:sectPr>
          <w:headerReference w:type="default" r:id="rId96"/>
          <w:footerReference w:type="default" r:id="rId97"/>
          <w:pgSz w:w="16839" w:h="11906"/>
          <w:pgMar w:top="1700" w:right="1012" w:bottom="1341" w:left="1295" w:header="1393" w:footer="1107" w:gutter="0"/>
        </w:sectPr>
        <w:rPr>
          <w:rFonts w:ascii="SimSun" w:hAnsi="SimSun" w:eastAsia="SimSun" w:cs="SimSun"/>
          <w:sz w:val="20"/>
          <w:szCs w:val="20"/>
        </w:rPr>
      </w:pPr>
    </w:p>
    <w:p>
      <w:pPr>
        <w:ind w:left="5624"/>
        <w:spacing w:before="16"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2"/>
        </w:rPr>
        <w:t xml:space="preserve"> </w:t>
      </w:r>
      <w:r>
        <w:rPr>
          <w:rFonts w:ascii="SimHei" w:hAnsi="SimHei" w:eastAsia="SimHei" w:cs="SimHei"/>
          <w:sz w:val="20"/>
          <w:szCs w:val="20"/>
          <w:spacing w:val="6"/>
        </w:rPr>
        <w:t>F.27</w:t>
      </w:r>
      <w:r>
        <w:rPr>
          <w:rFonts w:ascii="SimHei" w:hAnsi="SimHei" w:eastAsia="SimHei" w:cs="SimHei"/>
          <w:sz w:val="20"/>
          <w:szCs w:val="20"/>
          <w:spacing w:val="6"/>
        </w:rPr>
        <w:t xml:space="preserve">  </w:t>
      </w:r>
      <w:r>
        <w:rPr>
          <w:rFonts w:ascii="SimHei" w:hAnsi="SimHei" w:eastAsia="SimHei" w:cs="SimHei"/>
          <w:sz w:val="20"/>
          <w:szCs w:val="20"/>
          <w:spacing w:val="6"/>
        </w:rPr>
        <w:t>激光辐射测量原始记录表</w:t>
      </w:r>
    </w:p>
    <w:p>
      <w:pPr>
        <w:spacing w:line="111" w:lineRule="exact"/>
        <w:rPr/>
      </w:pPr>
      <w:r/>
    </w:p>
    <w:tbl>
      <w:tblPr>
        <w:tblStyle w:val="TableNormal"/>
        <w:tblW w:w="14402"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4"/>
        <w:gridCol w:w="2570"/>
        <w:gridCol w:w="919"/>
        <w:gridCol w:w="831"/>
        <w:gridCol w:w="757"/>
        <w:gridCol w:w="989"/>
        <w:gridCol w:w="1000"/>
        <w:gridCol w:w="1130"/>
        <w:gridCol w:w="1130"/>
        <w:gridCol w:w="1132"/>
        <w:gridCol w:w="760"/>
        <w:gridCol w:w="1023"/>
        <w:gridCol w:w="1026"/>
        <w:gridCol w:w="481"/>
      </w:tblGrid>
      <w:tr>
        <w:trPr>
          <w:trHeight w:val="345" w:hRule="atLeast"/>
        </w:trPr>
        <w:tc>
          <w:tcPr>
            <w:tcW w:w="4143" w:type="dxa"/>
            <w:vAlign w:val="top"/>
            <w:gridSpan w:val="3"/>
            <w:tcBorders>
              <w:left w:val="single" w:color="000000" w:sz="10" w:space="0"/>
              <w:top w:val="single" w:color="000000" w:sz="10" w:space="0"/>
            </w:tcBorders>
          </w:tcPr>
          <w:p>
            <w:pPr>
              <w:pStyle w:val="TableText"/>
              <w:ind w:left="55"/>
              <w:spacing w:before="85" w:line="220" w:lineRule="auto"/>
              <w:rPr>
                <w:sz w:val="18"/>
                <w:szCs w:val="18"/>
              </w:rPr>
            </w:pPr>
            <w:r>
              <w:rPr>
                <w:sz w:val="18"/>
                <w:szCs w:val="18"/>
                <w:spacing w:val="-2"/>
              </w:rPr>
              <w:t>用人单位：</w:t>
            </w:r>
          </w:p>
        </w:tc>
        <w:tc>
          <w:tcPr>
            <w:tcW w:w="3577" w:type="dxa"/>
            <w:vAlign w:val="top"/>
            <w:gridSpan w:val="4"/>
            <w:tcBorders>
              <w:top w:val="single" w:color="000000" w:sz="10" w:space="0"/>
            </w:tcBorders>
          </w:tcPr>
          <w:p>
            <w:pPr>
              <w:pStyle w:val="TableText"/>
              <w:ind w:left="58"/>
              <w:spacing w:before="84" w:line="229" w:lineRule="auto"/>
              <w:rPr>
                <w:sz w:val="18"/>
                <w:szCs w:val="18"/>
              </w:rPr>
            </w:pPr>
            <w:r>
              <w:rPr>
                <w:sz w:val="18"/>
                <w:szCs w:val="18"/>
                <w:spacing w:val="-3"/>
              </w:rPr>
              <w:t>地址：</w:t>
            </w:r>
          </w:p>
        </w:tc>
        <w:tc>
          <w:tcPr>
            <w:tcW w:w="3392" w:type="dxa"/>
            <w:vAlign w:val="top"/>
            <w:gridSpan w:val="3"/>
            <w:tcBorders>
              <w:top w:val="single" w:color="000000" w:sz="10" w:space="0"/>
            </w:tcBorders>
          </w:tcPr>
          <w:p>
            <w:pPr>
              <w:pStyle w:val="TableText"/>
              <w:ind w:left="62"/>
              <w:spacing w:before="85" w:line="219" w:lineRule="auto"/>
              <w:rPr>
                <w:sz w:val="18"/>
                <w:szCs w:val="18"/>
              </w:rPr>
            </w:pPr>
            <w:r>
              <w:rPr>
                <w:sz w:val="18"/>
                <w:szCs w:val="18"/>
                <w:spacing w:val="-2"/>
              </w:rPr>
              <w:t>检测类别：</w:t>
            </w:r>
          </w:p>
        </w:tc>
        <w:tc>
          <w:tcPr>
            <w:tcW w:w="3290" w:type="dxa"/>
            <w:vAlign w:val="top"/>
            <w:gridSpan w:val="4"/>
            <w:tcBorders>
              <w:right w:val="single" w:color="000000" w:sz="10" w:space="0"/>
              <w:top w:val="single" w:color="000000" w:sz="10" w:space="0"/>
            </w:tcBorders>
          </w:tcPr>
          <w:p>
            <w:pPr>
              <w:pStyle w:val="TableText"/>
              <w:ind w:left="68"/>
              <w:spacing w:before="85" w:line="219" w:lineRule="auto"/>
              <w:rPr>
                <w:sz w:val="18"/>
                <w:szCs w:val="18"/>
              </w:rPr>
            </w:pPr>
            <w:r>
              <w:rPr>
                <w:sz w:val="18"/>
                <w:szCs w:val="18"/>
                <w:spacing w:val="-2"/>
              </w:rPr>
              <w:t>检测任务编号：</w:t>
            </w:r>
          </w:p>
        </w:tc>
      </w:tr>
      <w:tr>
        <w:trPr>
          <w:trHeight w:val="337" w:hRule="atLeast"/>
        </w:trPr>
        <w:tc>
          <w:tcPr>
            <w:tcW w:w="4143" w:type="dxa"/>
            <w:vAlign w:val="top"/>
            <w:gridSpan w:val="3"/>
            <w:tcBorders>
              <w:left w:val="single" w:color="000000" w:sz="10" w:space="0"/>
            </w:tcBorders>
          </w:tcPr>
          <w:p>
            <w:pPr>
              <w:pStyle w:val="TableText"/>
              <w:ind w:left="54"/>
              <w:spacing w:before="81" w:line="219" w:lineRule="auto"/>
              <w:rPr>
                <w:sz w:val="18"/>
                <w:szCs w:val="18"/>
              </w:rPr>
            </w:pPr>
            <w:r>
              <w:rPr>
                <w:sz w:val="18"/>
                <w:szCs w:val="18"/>
                <w:spacing w:val="-1"/>
              </w:rPr>
              <w:t>测量点数量：      个</w:t>
            </w:r>
          </w:p>
        </w:tc>
        <w:tc>
          <w:tcPr>
            <w:tcW w:w="3577" w:type="dxa"/>
            <w:vAlign w:val="top"/>
            <w:gridSpan w:val="4"/>
          </w:tcPr>
          <w:p>
            <w:pPr>
              <w:pStyle w:val="TableText"/>
              <w:ind w:left="59"/>
              <w:spacing w:before="80" w:line="219" w:lineRule="auto"/>
              <w:rPr>
                <w:sz w:val="18"/>
                <w:szCs w:val="18"/>
              </w:rPr>
            </w:pPr>
            <w:r>
              <w:rPr>
                <w:sz w:val="18"/>
                <w:szCs w:val="18"/>
                <w:spacing w:val="-2"/>
              </w:rPr>
              <w:t>测量依据：</w:t>
            </w:r>
          </w:p>
        </w:tc>
        <w:tc>
          <w:tcPr>
            <w:tcW w:w="3392" w:type="dxa"/>
            <w:vAlign w:val="top"/>
            <w:gridSpan w:val="3"/>
          </w:tcPr>
          <w:p>
            <w:pPr>
              <w:pStyle w:val="TableText"/>
              <w:ind w:left="62"/>
              <w:spacing w:before="81"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3290" w:type="dxa"/>
            <w:vAlign w:val="top"/>
            <w:gridSpan w:val="4"/>
            <w:tcBorders>
              <w:right w:val="single" w:color="000000" w:sz="10" w:space="0"/>
            </w:tcBorders>
          </w:tcPr>
          <w:p>
            <w:pPr>
              <w:pStyle w:val="TableText"/>
              <w:ind w:left="69"/>
              <w:spacing w:before="81"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37" w:hRule="atLeast"/>
        </w:trPr>
        <w:tc>
          <w:tcPr>
            <w:tcW w:w="14402" w:type="dxa"/>
            <w:vAlign w:val="top"/>
            <w:gridSpan w:val="14"/>
            <w:tcBorders>
              <w:left w:val="single" w:color="000000" w:sz="10" w:space="0"/>
              <w:right w:val="single" w:color="000000" w:sz="10" w:space="0"/>
            </w:tcBorders>
          </w:tcPr>
          <w:p>
            <w:pPr>
              <w:pStyle w:val="TableText"/>
              <w:ind w:left="54"/>
              <w:spacing w:before="84" w:line="219" w:lineRule="auto"/>
              <w:rPr>
                <w:sz w:val="18"/>
                <w:szCs w:val="18"/>
              </w:rPr>
            </w:pPr>
            <w:r>
              <w:rPr>
                <w:sz w:val="18"/>
                <w:szCs w:val="18"/>
                <w:spacing w:val="-1"/>
              </w:rPr>
              <w:t>测量设备名称及编号：</w:t>
            </w:r>
          </w:p>
        </w:tc>
      </w:tr>
      <w:tr>
        <w:trPr>
          <w:trHeight w:val="696" w:hRule="atLeast"/>
        </w:trPr>
        <w:tc>
          <w:tcPr>
            <w:tcW w:w="654" w:type="dxa"/>
            <w:vAlign w:val="top"/>
            <w:vMerge w:val="restart"/>
            <w:tcBorders>
              <w:left w:val="single" w:color="000000" w:sz="10" w:space="0"/>
              <w:bottom w:val="nil"/>
            </w:tcBorders>
          </w:tcPr>
          <w:p>
            <w:pPr>
              <w:spacing w:line="324" w:lineRule="auto"/>
              <w:rPr>
                <w:rFonts w:ascii="Arial"/>
                <w:sz w:val="21"/>
              </w:rPr>
            </w:pPr>
            <w:r/>
          </w:p>
          <w:p>
            <w:pPr>
              <w:pStyle w:val="TableText"/>
              <w:ind w:left="136"/>
              <w:spacing w:before="59" w:line="221" w:lineRule="auto"/>
              <w:rPr>
                <w:sz w:val="18"/>
                <w:szCs w:val="18"/>
              </w:rPr>
            </w:pPr>
            <w:r>
              <w:rPr>
                <w:sz w:val="18"/>
                <w:szCs w:val="18"/>
                <w:spacing w:val="-4"/>
              </w:rPr>
              <w:t>测量</w:t>
            </w:r>
          </w:p>
          <w:p>
            <w:pPr>
              <w:pStyle w:val="TableText"/>
              <w:ind w:left="136"/>
              <w:spacing w:before="17" w:line="219" w:lineRule="auto"/>
              <w:rPr>
                <w:sz w:val="18"/>
                <w:szCs w:val="18"/>
              </w:rPr>
            </w:pPr>
            <w:r>
              <w:rPr>
                <w:sz w:val="18"/>
                <w:szCs w:val="18"/>
                <w:spacing w:val="-5"/>
              </w:rPr>
              <w:t>编号</w:t>
            </w:r>
          </w:p>
        </w:tc>
        <w:tc>
          <w:tcPr>
            <w:tcW w:w="2570" w:type="dxa"/>
            <w:vAlign w:val="top"/>
            <w:vMerge w:val="restart"/>
            <w:tcBorders>
              <w:bottom w:val="nil"/>
            </w:tcBorders>
          </w:tcPr>
          <w:p>
            <w:pPr>
              <w:spacing w:line="441" w:lineRule="auto"/>
              <w:rPr>
                <w:rFonts w:ascii="Arial"/>
                <w:sz w:val="21"/>
              </w:rPr>
            </w:pPr>
            <w:r/>
          </w:p>
          <w:p>
            <w:pPr>
              <w:pStyle w:val="TableText"/>
              <w:ind w:left="920"/>
              <w:spacing w:before="59" w:line="221" w:lineRule="auto"/>
              <w:rPr>
                <w:sz w:val="18"/>
                <w:szCs w:val="18"/>
              </w:rPr>
            </w:pPr>
            <w:r>
              <w:rPr>
                <w:sz w:val="18"/>
                <w:szCs w:val="18"/>
                <w:spacing w:val="-2"/>
              </w:rPr>
              <w:t>测量地点</w:t>
            </w:r>
          </w:p>
        </w:tc>
        <w:tc>
          <w:tcPr>
            <w:tcW w:w="919" w:type="dxa"/>
            <w:vAlign w:val="top"/>
            <w:vMerge w:val="restart"/>
            <w:tcBorders>
              <w:bottom w:val="nil"/>
            </w:tcBorders>
          </w:tcPr>
          <w:p>
            <w:pPr>
              <w:spacing w:line="325" w:lineRule="auto"/>
              <w:rPr>
                <w:rFonts w:ascii="Arial"/>
                <w:sz w:val="21"/>
              </w:rPr>
            </w:pPr>
            <w:r/>
          </w:p>
          <w:p>
            <w:pPr>
              <w:pStyle w:val="TableText"/>
              <w:ind w:left="187"/>
              <w:spacing w:before="58" w:line="219" w:lineRule="auto"/>
              <w:rPr>
                <w:sz w:val="18"/>
                <w:szCs w:val="18"/>
              </w:rPr>
            </w:pPr>
            <w:r>
              <w:rPr>
                <w:sz w:val="18"/>
                <w:szCs w:val="18"/>
                <w:spacing w:val="-3"/>
              </w:rPr>
              <w:t>激光设</w:t>
            </w:r>
          </w:p>
          <w:p>
            <w:pPr>
              <w:pStyle w:val="TableText"/>
              <w:ind w:left="189"/>
              <w:spacing w:before="18" w:line="221" w:lineRule="auto"/>
              <w:rPr>
                <w:sz w:val="18"/>
                <w:szCs w:val="18"/>
              </w:rPr>
            </w:pPr>
            <w:r>
              <w:rPr>
                <w:sz w:val="18"/>
                <w:szCs w:val="18"/>
                <w:spacing w:val="-4"/>
              </w:rPr>
              <w:t>备名称</w:t>
            </w:r>
          </w:p>
        </w:tc>
        <w:tc>
          <w:tcPr>
            <w:tcW w:w="831" w:type="dxa"/>
            <w:vAlign w:val="top"/>
            <w:vMerge w:val="restart"/>
            <w:tcBorders>
              <w:bottom w:val="nil"/>
            </w:tcBorders>
          </w:tcPr>
          <w:p>
            <w:pPr>
              <w:spacing w:line="325" w:lineRule="auto"/>
              <w:rPr>
                <w:rFonts w:ascii="Arial"/>
                <w:sz w:val="21"/>
              </w:rPr>
            </w:pPr>
            <w:r/>
          </w:p>
          <w:p>
            <w:pPr>
              <w:pStyle w:val="TableText"/>
              <w:ind w:left="236"/>
              <w:spacing w:before="58" w:line="220" w:lineRule="auto"/>
              <w:rPr>
                <w:sz w:val="18"/>
                <w:szCs w:val="18"/>
              </w:rPr>
            </w:pPr>
            <w:r>
              <w:rPr>
                <w:sz w:val="18"/>
                <w:szCs w:val="18"/>
                <w:spacing w:val="-4"/>
              </w:rPr>
              <w:t>波长</w:t>
            </w:r>
          </w:p>
          <w:p>
            <w:pPr>
              <w:pStyle w:val="TableText"/>
              <w:ind w:left="130"/>
              <w:spacing w:before="17" w:line="232" w:lineRule="auto"/>
              <w:rPr>
                <w:sz w:val="18"/>
                <w:szCs w:val="18"/>
              </w:rPr>
            </w:pPr>
            <w:r>
              <w:rPr>
                <w:sz w:val="18"/>
                <w:szCs w:val="18"/>
                <w:spacing w:val="-4"/>
              </w:rPr>
              <w:t>（</w:t>
            </w:r>
            <w:r>
              <w:rPr>
                <w:rFonts w:ascii="Times New Roman" w:hAnsi="Times New Roman" w:eastAsia="Times New Roman" w:cs="Times New Roman"/>
                <w:sz w:val="18"/>
                <w:szCs w:val="18"/>
                <w:spacing w:val="-4"/>
              </w:rPr>
              <w:t>nm</w:t>
            </w:r>
            <w:r>
              <w:rPr>
                <w:sz w:val="18"/>
                <w:szCs w:val="18"/>
                <w:spacing w:val="-4"/>
              </w:rPr>
              <w:t>）</w:t>
            </w:r>
          </w:p>
        </w:tc>
        <w:tc>
          <w:tcPr>
            <w:tcW w:w="757" w:type="dxa"/>
            <w:vAlign w:val="top"/>
            <w:vMerge w:val="restart"/>
            <w:tcBorders>
              <w:bottom w:val="nil"/>
            </w:tcBorders>
          </w:tcPr>
          <w:p>
            <w:pPr>
              <w:spacing w:line="325" w:lineRule="auto"/>
              <w:rPr>
                <w:rFonts w:ascii="Arial"/>
                <w:sz w:val="21"/>
              </w:rPr>
            </w:pPr>
            <w:r/>
          </w:p>
          <w:p>
            <w:pPr>
              <w:pStyle w:val="TableText"/>
              <w:ind w:left="205"/>
              <w:spacing w:before="58" w:line="220" w:lineRule="auto"/>
              <w:rPr>
                <w:sz w:val="18"/>
                <w:szCs w:val="18"/>
              </w:rPr>
            </w:pPr>
            <w:r>
              <w:rPr>
                <w:sz w:val="18"/>
                <w:szCs w:val="18"/>
                <w:spacing w:val="-7"/>
              </w:rPr>
              <w:t>照射</w:t>
            </w:r>
          </w:p>
          <w:p>
            <w:pPr>
              <w:pStyle w:val="TableText"/>
              <w:ind w:left="201"/>
              <w:spacing w:before="18" w:line="219" w:lineRule="auto"/>
              <w:rPr>
                <w:sz w:val="18"/>
                <w:szCs w:val="18"/>
              </w:rPr>
            </w:pPr>
            <w:r>
              <w:rPr>
                <w:sz w:val="18"/>
                <w:szCs w:val="18"/>
                <w:spacing w:val="-5"/>
              </w:rPr>
              <w:t>部位</w:t>
            </w:r>
          </w:p>
        </w:tc>
        <w:tc>
          <w:tcPr>
            <w:tcW w:w="989" w:type="dxa"/>
            <w:vAlign w:val="top"/>
            <w:vMerge w:val="restart"/>
            <w:tcBorders>
              <w:bottom w:val="nil"/>
            </w:tcBorders>
          </w:tcPr>
          <w:p>
            <w:pPr>
              <w:spacing w:line="325" w:lineRule="auto"/>
              <w:rPr>
                <w:rFonts w:ascii="Arial"/>
                <w:sz w:val="21"/>
              </w:rPr>
            </w:pPr>
            <w:r/>
          </w:p>
          <w:p>
            <w:pPr>
              <w:pStyle w:val="TableText"/>
              <w:ind w:left="144"/>
              <w:spacing w:before="58" w:line="220" w:lineRule="auto"/>
              <w:rPr>
                <w:sz w:val="18"/>
                <w:szCs w:val="18"/>
              </w:rPr>
            </w:pPr>
            <w:r>
              <w:rPr>
                <w:sz w:val="18"/>
                <w:szCs w:val="18"/>
                <w:spacing w:val="-4"/>
              </w:rPr>
              <w:t>照射面积</w:t>
            </w:r>
          </w:p>
          <w:p>
            <w:pPr>
              <w:pStyle w:val="TableText"/>
              <w:ind w:left="196"/>
              <w:spacing w:before="5" w:line="239" w:lineRule="exact"/>
              <w:rPr>
                <w:sz w:val="18"/>
                <w:szCs w:val="18"/>
              </w:rPr>
            </w:pPr>
            <w:r>
              <w:rPr>
                <w:sz w:val="18"/>
                <w:szCs w:val="18"/>
                <w:spacing w:val="-3"/>
                <w:position w:val="1"/>
              </w:rPr>
              <w:t>（</w:t>
            </w:r>
            <w:r>
              <w:rPr>
                <w:rFonts w:ascii="Times New Roman" w:hAnsi="Times New Roman" w:eastAsia="Times New Roman" w:cs="Times New Roman"/>
                <w:sz w:val="18"/>
                <w:szCs w:val="18"/>
                <w:spacing w:val="-3"/>
                <w:position w:val="1"/>
              </w:rPr>
              <w:t>cm</w:t>
            </w:r>
            <w:r>
              <w:rPr>
                <w:sz w:val="8"/>
                <w:szCs w:val="8"/>
                <w:spacing w:val="-3"/>
                <w:position w:val="9"/>
              </w:rPr>
              <w:t>2</w:t>
            </w:r>
            <w:r>
              <w:rPr>
                <w:sz w:val="18"/>
                <w:szCs w:val="18"/>
                <w:spacing w:val="-3"/>
                <w:position w:val="1"/>
              </w:rPr>
              <w:t>）</w:t>
            </w:r>
          </w:p>
        </w:tc>
        <w:tc>
          <w:tcPr>
            <w:tcW w:w="1000" w:type="dxa"/>
            <w:vAlign w:val="top"/>
            <w:vMerge w:val="restart"/>
            <w:tcBorders>
              <w:bottom w:val="nil"/>
            </w:tcBorders>
          </w:tcPr>
          <w:p>
            <w:pPr>
              <w:spacing w:line="325" w:lineRule="auto"/>
              <w:rPr>
                <w:rFonts w:ascii="Arial"/>
                <w:sz w:val="21"/>
              </w:rPr>
            </w:pPr>
            <w:r/>
          </w:p>
          <w:p>
            <w:pPr>
              <w:pStyle w:val="TableText"/>
              <w:ind w:left="150"/>
              <w:spacing w:before="58" w:line="220" w:lineRule="auto"/>
              <w:rPr>
                <w:sz w:val="18"/>
                <w:szCs w:val="18"/>
              </w:rPr>
            </w:pPr>
            <w:r>
              <w:rPr>
                <w:sz w:val="18"/>
                <w:szCs w:val="18"/>
                <w:spacing w:val="-4"/>
              </w:rPr>
              <w:t>照射时间</w:t>
            </w:r>
          </w:p>
          <w:p>
            <w:pPr>
              <w:pStyle w:val="TableText"/>
              <w:ind w:left="299"/>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s</w:t>
            </w:r>
            <w:r>
              <w:rPr>
                <w:sz w:val="18"/>
                <w:szCs w:val="18"/>
                <w:spacing w:val="-6"/>
              </w:rPr>
              <w:t>）</w:t>
            </w:r>
          </w:p>
        </w:tc>
        <w:tc>
          <w:tcPr>
            <w:tcW w:w="3392" w:type="dxa"/>
            <w:vAlign w:val="top"/>
            <w:gridSpan w:val="3"/>
          </w:tcPr>
          <w:p>
            <w:pPr>
              <w:pStyle w:val="TableText"/>
              <w:ind w:left="1346"/>
              <w:spacing w:before="32" w:line="220" w:lineRule="auto"/>
              <w:rPr>
                <w:sz w:val="18"/>
                <w:szCs w:val="18"/>
              </w:rPr>
            </w:pPr>
            <w:r>
              <w:rPr>
                <w:sz w:val="18"/>
                <w:szCs w:val="18"/>
                <w:spacing w:val="-2"/>
              </w:rPr>
              <w:t>测量结果</w:t>
            </w:r>
          </w:p>
          <w:p>
            <w:pPr>
              <w:pStyle w:val="TableText"/>
              <w:ind w:left="431"/>
              <w:spacing w:before="4" w:line="233" w:lineRule="auto"/>
              <w:rPr>
                <w:sz w:val="18"/>
                <w:szCs w:val="18"/>
              </w:rPr>
            </w:pPr>
            <w:r>
              <w:rPr>
                <w:sz w:val="18"/>
                <w:szCs w:val="18"/>
                <w:spacing w:val="-5"/>
              </w:rPr>
              <w:t>[□辐照度（</w:t>
            </w:r>
            <w:r>
              <w:rPr>
                <w:rFonts w:ascii="Times New Roman" w:hAnsi="Times New Roman" w:eastAsia="Times New Roman" w:cs="Times New Roman"/>
                <w:sz w:val="18"/>
                <w:szCs w:val="18"/>
                <w:spacing w:val="-5"/>
              </w:rPr>
              <w:t>mW/cm</w:t>
            </w:r>
            <w:r>
              <w:rPr>
                <w:sz w:val="8"/>
                <w:szCs w:val="8"/>
                <w:spacing w:val="-5"/>
                <w:position w:val="8"/>
              </w:rPr>
              <w:t>2</w:t>
            </w:r>
            <w:r>
              <w:rPr>
                <w:sz w:val="8"/>
                <w:szCs w:val="8"/>
                <w:spacing w:val="-13"/>
                <w:position w:val="8"/>
              </w:rPr>
              <w:t xml:space="preserve"> </w:t>
            </w:r>
            <w:r>
              <w:rPr>
                <w:sz w:val="18"/>
                <w:szCs w:val="18"/>
                <w:spacing w:val="-5"/>
              </w:rPr>
              <w:t>）</w:t>
            </w:r>
            <w:r>
              <w:rPr>
                <w:sz w:val="18"/>
                <w:szCs w:val="18"/>
                <w:spacing w:val="26"/>
              </w:rPr>
              <w:t xml:space="preserve"> </w:t>
            </w:r>
            <w:r>
              <w:rPr>
                <w:sz w:val="18"/>
                <w:szCs w:val="18"/>
                <w:spacing w:val="-5"/>
              </w:rPr>
              <w:t>□照射量</w:t>
            </w:r>
          </w:p>
          <w:p>
            <w:pPr>
              <w:pStyle w:val="TableText"/>
              <w:ind w:left="1226"/>
              <w:spacing w:before="5" w:line="206" w:lineRule="auto"/>
              <w:rPr>
                <w:sz w:val="18"/>
                <w:szCs w:val="18"/>
              </w:rPr>
            </w:pPr>
            <w:r>
              <w:rPr>
                <w:sz w:val="18"/>
                <w:szCs w:val="18"/>
                <w:spacing w:val="-3"/>
              </w:rPr>
              <w:t>（</w:t>
            </w:r>
            <w:r>
              <w:rPr>
                <w:rFonts w:ascii="Times New Roman" w:hAnsi="Times New Roman" w:eastAsia="Times New Roman" w:cs="Times New Roman"/>
                <w:sz w:val="18"/>
                <w:szCs w:val="18"/>
                <w:spacing w:val="-3"/>
              </w:rPr>
              <w:t>mJ/cm</w:t>
            </w:r>
            <w:r>
              <w:rPr>
                <w:sz w:val="8"/>
                <w:szCs w:val="8"/>
                <w:spacing w:val="-3"/>
                <w:position w:val="8"/>
              </w:rPr>
              <w:t>2</w:t>
            </w:r>
            <w:r>
              <w:rPr>
                <w:sz w:val="8"/>
                <w:szCs w:val="8"/>
                <w:spacing w:val="-13"/>
                <w:position w:val="8"/>
              </w:rPr>
              <w:t xml:space="preserve"> </w:t>
            </w:r>
            <w:r>
              <w:rPr>
                <w:sz w:val="18"/>
                <w:szCs w:val="18"/>
                <w:spacing w:val="-3"/>
              </w:rPr>
              <w:t>）]</w:t>
            </w:r>
          </w:p>
        </w:tc>
        <w:tc>
          <w:tcPr>
            <w:tcW w:w="760" w:type="dxa"/>
            <w:vAlign w:val="top"/>
            <w:vMerge w:val="restart"/>
            <w:tcBorders>
              <w:bottom w:val="nil"/>
            </w:tcBorders>
          </w:tcPr>
          <w:p>
            <w:pPr>
              <w:spacing w:line="325" w:lineRule="auto"/>
              <w:rPr>
                <w:rFonts w:ascii="Arial"/>
                <w:sz w:val="21"/>
              </w:rPr>
            </w:pPr>
            <w:r/>
          </w:p>
          <w:p>
            <w:pPr>
              <w:pStyle w:val="TableText"/>
              <w:ind w:left="122"/>
              <w:spacing w:before="58" w:line="220" w:lineRule="auto"/>
              <w:rPr>
                <w:sz w:val="18"/>
                <w:szCs w:val="18"/>
              </w:rPr>
            </w:pPr>
            <w:r>
              <w:rPr>
                <w:sz w:val="18"/>
                <w:szCs w:val="18"/>
                <w:spacing w:val="-3"/>
              </w:rPr>
              <w:t>测量起</w:t>
            </w:r>
          </w:p>
          <w:p>
            <w:pPr>
              <w:pStyle w:val="TableText"/>
              <w:ind w:left="122"/>
              <w:spacing w:before="18" w:line="221" w:lineRule="auto"/>
              <w:rPr>
                <w:sz w:val="18"/>
                <w:szCs w:val="18"/>
              </w:rPr>
            </w:pPr>
            <w:r>
              <w:rPr>
                <w:sz w:val="18"/>
                <w:szCs w:val="18"/>
                <w:spacing w:val="-3"/>
              </w:rPr>
              <w:t>止时间</w:t>
            </w:r>
          </w:p>
        </w:tc>
        <w:tc>
          <w:tcPr>
            <w:tcW w:w="2049" w:type="dxa"/>
            <w:vAlign w:val="top"/>
            <w:gridSpan w:val="2"/>
          </w:tcPr>
          <w:p>
            <w:pPr>
              <w:pStyle w:val="TableText"/>
              <w:ind w:left="500"/>
              <w:spacing w:before="265" w:line="220" w:lineRule="auto"/>
              <w:rPr>
                <w:sz w:val="18"/>
                <w:szCs w:val="18"/>
              </w:rPr>
            </w:pPr>
            <w:r>
              <w:rPr>
                <w:sz w:val="18"/>
                <w:szCs w:val="18"/>
                <w:spacing w:val="-2"/>
              </w:rPr>
              <w:t>现场情况记录</w:t>
            </w:r>
          </w:p>
        </w:tc>
        <w:tc>
          <w:tcPr>
            <w:tcW w:w="481" w:type="dxa"/>
            <w:vAlign w:val="top"/>
            <w:vMerge w:val="restart"/>
            <w:textDirection w:val="tbRlV"/>
            <w:tcBorders>
              <w:right w:val="single" w:color="000000" w:sz="10" w:space="0"/>
              <w:bottom w:val="nil"/>
            </w:tcBorders>
          </w:tcPr>
          <w:p>
            <w:pPr>
              <w:pStyle w:val="TableText"/>
              <w:ind w:left="385"/>
              <w:spacing w:before="132" w:line="209" w:lineRule="auto"/>
              <w:rPr>
                <w:sz w:val="18"/>
                <w:szCs w:val="18"/>
              </w:rPr>
            </w:pPr>
            <w:r>
              <w:rPr>
                <w:sz w:val="18"/>
                <w:szCs w:val="18"/>
                <w:spacing w:val="26"/>
              </w:rPr>
              <w:t>备注</w:t>
            </w:r>
          </w:p>
        </w:tc>
      </w:tr>
      <w:tr>
        <w:trPr>
          <w:trHeight w:val="463" w:hRule="atLeast"/>
        </w:trPr>
        <w:tc>
          <w:tcPr>
            <w:tcW w:w="654" w:type="dxa"/>
            <w:vAlign w:val="top"/>
            <w:vMerge w:val="continue"/>
            <w:tcBorders>
              <w:left w:val="single" w:color="000000" w:sz="10" w:space="0"/>
              <w:top w:val="nil"/>
            </w:tcBorders>
          </w:tcPr>
          <w:p>
            <w:pPr>
              <w:rPr>
                <w:rFonts w:ascii="Arial"/>
                <w:sz w:val="21"/>
              </w:rPr>
            </w:pPr>
            <w:r/>
          </w:p>
        </w:tc>
        <w:tc>
          <w:tcPr>
            <w:tcW w:w="2570" w:type="dxa"/>
            <w:vAlign w:val="top"/>
            <w:vMerge w:val="continue"/>
            <w:tcBorders>
              <w:top w:val="nil"/>
            </w:tcBorders>
          </w:tcPr>
          <w:p>
            <w:pPr>
              <w:rPr>
                <w:rFonts w:ascii="Arial"/>
                <w:sz w:val="21"/>
              </w:rPr>
            </w:pPr>
            <w:r/>
          </w:p>
        </w:tc>
        <w:tc>
          <w:tcPr>
            <w:tcW w:w="919"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c>
          <w:tcPr>
            <w:tcW w:w="757" w:type="dxa"/>
            <w:vAlign w:val="top"/>
            <w:vMerge w:val="continue"/>
            <w:tcBorders>
              <w:top w:val="nil"/>
            </w:tcBorders>
          </w:tcPr>
          <w:p>
            <w:pPr>
              <w:rPr>
                <w:rFonts w:ascii="Arial"/>
                <w:sz w:val="21"/>
              </w:rPr>
            </w:pPr>
            <w:r/>
          </w:p>
        </w:tc>
        <w:tc>
          <w:tcPr>
            <w:tcW w:w="989" w:type="dxa"/>
            <w:vAlign w:val="top"/>
            <w:vMerge w:val="continue"/>
            <w:tcBorders>
              <w:top w:val="nil"/>
            </w:tcBorders>
          </w:tcPr>
          <w:p>
            <w:pPr>
              <w:rPr>
                <w:rFonts w:ascii="Arial"/>
                <w:sz w:val="21"/>
              </w:rPr>
            </w:pPr>
            <w:r/>
          </w:p>
        </w:tc>
        <w:tc>
          <w:tcPr>
            <w:tcW w:w="1000" w:type="dxa"/>
            <w:vAlign w:val="top"/>
            <w:vMerge w:val="continue"/>
            <w:tcBorders>
              <w:top w:val="nil"/>
            </w:tcBorders>
          </w:tcPr>
          <w:p>
            <w:pPr>
              <w:rPr>
                <w:rFonts w:ascii="Arial"/>
                <w:sz w:val="21"/>
              </w:rPr>
            </w:pPr>
            <w:r/>
          </w:p>
        </w:tc>
        <w:tc>
          <w:tcPr>
            <w:tcW w:w="1130" w:type="dxa"/>
            <w:vAlign w:val="top"/>
          </w:tcPr>
          <w:p>
            <w:pPr>
              <w:pStyle w:val="TableText"/>
              <w:ind w:left="307"/>
              <w:spacing w:before="152" w:line="219" w:lineRule="auto"/>
              <w:rPr>
                <w:sz w:val="18"/>
                <w:szCs w:val="18"/>
              </w:rPr>
            </w:pPr>
            <w:r>
              <w:rPr>
                <w:sz w:val="18"/>
                <w:szCs w:val="18"/>
                <w:spacing w:val="-3"/>
              </w:rPr>
              <w:t>测量值</w:t>
            </w:r>
          </w:p>
        </w:tc>
        <w:tc>
          <w:tcPr>
            <w:tcW w:w="1130" w:type="dxa"/>
            <w:vAlign w:val="top"/>
          </w:tcPr>
          <w:p>
            <w:pPr>
              <w:pStyle w:val="TableText"/>
              <w:ind w:left="213"/>
              <w:spacing w:before="152" w:line="219" w:lineRule="auto"/>
              <w:rPr>
                <w:sz w:val="18"/>
                <w:szCs w:val="18"/>
              </w:rPr>
            </w:pPr>
            <w:r>
              <w:rPr>
                <w:sz w:val="18"/>
                <w:szCs w:val="18"/>
                <w:spacing w:val="-2"/>
              </w:rPr>
              <w:t>修正系数</w:t>
            </w:r>
          </w:p>
        </w:tc>
        <w:tc>
          <w:tcPr>
            <w:tcW w:w="1132" w:type="dxa"/>
            <w:vAlign w:val="top"/>
          </w:tcPr>
          <w:p>
            <w:pPr>
              <w:pStyle w:val="TableText"/>
              <w:ind w:left="307"/>
              <w:spacing w:before="152" w:line="219" w:lineRule="auto"/>
              <w:rPr>
                <w:sz w:val="18"/>
                <w:szCs w:val="18"/>
              </w:rPr>
            </w:pPr>
            <w:r>
              <w:rPr>
                <w:sz w:val="18"/>
                <w:szCs w:val="18"/>
                <w:spacing w:val="-3"/>
              </w:rPr>
              <w:t>修正值</w:t>
            </w:r>
          </w:p>
        </w:tc>
        <w:tc>
          <w:tcPr>
            <w:tcW w:w="760" w:type="dxa"/>
            <w:vAlign w:val="top"/>
            <w:vMerge w:val="continue"/>
            <w:tcBorders>
              <w:top w:val="nil"/>
            </w:tcBorders>
          </w:tcPr>
          <w:p>
            <w:pPr>
              <w:rPr>
                <w:rFonts w:ascii="Arial"/>
                <w:sz w:val="21"/>
              </w:rPr>
            </w:pPr>
            <w:r/>
          </w:p>
        </w:tc>
        <w:tc>
          <w:tcPr>
            <w:tcW w:w="1023" w:type="dxa"/>
            <w:vAlign w:val="top"/>
          </w:tcPr>
          <w:p>
            <w:pPr>
              <w:pStyle w:val="TableText"/>
              <w:ind w:left="348"/>
              <w:spacing w:before="37" w:line="221" w:lineRule="auto"/>
              <w:rPr>
                <w:sz w:val="18"/>
                <w:szCs w:val="18"/>
              </w:rPr>
            </w:pPr>
            <w:r>
              <w:rPr>
                <w:sz w:val="18"/>
                <w:szCs w:val="18"/>
                <w:spacing w:val="-5"/>
              </w:rPr>
              <w:t>设备</w:t>
            </w:r>
          </w:p>
          <w:p>
            <w:pPr>
              <w:pStyle w:val="TableText"/>
              <w:ind w:left="165"/>
              <w:spacing w:before="17" w:line="188" w:lineRule="auto"/>
              <w:rPr>
                <w:sz w:val="18"/>
                <w:szCs w:val="18"/>
              </w:rPr>
            </w:pPr>
            <w:r>
              <w:rPr>
                <w:sz w:val="18"/>
                <w:szCs w:val="18"/>
                <w:spacing w:val="-2"/>
              </w:rPr>
              <w:t>运行情况</w:t>
            </w:r>
          </w:p>
        </w:tc>
        <w:tc>
          <w:tcPr>
            <w:tcW w:w="1026" w:type="dxa"/>
            <w:vAlign w:val="top"/>
          </w:tcPr>
          <w:p>
            <w:pPr>
              <w:pStyle w:val="TableText"/>
              <w:ind w:left="347"/>
              <w:spacing w:before="37" w:line="219" w:lineRule="auto"/>
              <w:rPr>
                <w:sz w:val="18"/>
                <w:szCs w:val="18"/>
              </w:rPr>
            </w:pPr>
            <w:r>
              <w:rPr>
                <w:sz w:val="18"/>
                <w:szCs w:val="18"/>
                <w:spacing w:val="-4"/>
              </w:rPr>
              <w:t>个体</w:t>
            </w:r>
          </w:p>
          <w:p>
            <w:pPr>
              <w:pStyle w:val="TableText"/>
              <w:ind w:left="180"/>
              <w:spacing w:before="18" w:line="188" w:lineRule="auto"/>
              <w:rPr>
                <w:sz w:val="18"/>
                <w:szCs w:val="18"/>
              </w:rPr>
            </w:pPr>
            <w:r>
              <w:rPr>
                <w:sz w:val="18"/>
                <w:szCs w:val="18"/>
                <w:spacing w:val="-5"/>
              </w:rPr>
              <w:t>防护情况</w:t>
            </w:r>
          </w:p>
        </w:tc>
        <w:tc>
          <w:tcPr>
            <w:tcW w:w="481" w:type="dxa"/>
            <w:vAlign w:val="top"/>
            <w:vMerge w:val="continue"/>
            <w:textDirection w:val="tbRlV"/>
            <w:tcBorders>
              <w:right w:val="single" w:color="000000" w:sz="10" w:space="0"/>
              <w:top w:val="nil"/>
            </w:tcBorders>
          </w:tcPr>
          <w:p>
            <w:pPr>
              <w:rPr>
                <w:rFonts w:ascii="Arial"/>
                <w:sz w:val="21"/>
              </w:rPr>
            </w:pPr>
            <w:r/>
          </w:p>
        </w:tc>
      </w:tr>
      <w:tr>
        <w:trPr>
          <w:trHeight w:val="337" w:hRule="atLeast"/>
        </w:trPr>
        <w:tc>
          <w:tcPr>
            <w:tcW w:w="654" w:type="dxa"/>
            <w:vAlign w:val="top"/>
            <w:tcBorders>
              <w:left w:val="single" w:color="000000" w:sz="10" w:space="0"/>
            </w:tcBorders>
          </w:tcPr>
          <w:p>
            <w:pPr>
              <w:rPr>
                <w:rFonts w:ascii="Arial"/>
                <w:sz w:val="21"/>
              </w:rPr>
            </w:pPr>
            <w:r/>
          </w:p>
        </w:tc>
        <w:tc>
          <w:tcPr>
            <w:tcW w:w="2570" w:type="dxa"/>
            <w:vAlign w:val="top"/>
          </w:tcPr>
          <w:p>
            <w:pPr>
              <w:rPr>
                <w:rFonts w:ascii="Arial"/>
                <w:sz w:val="21"/>
              </w:rPr>
            </w:pPr>
            <w:r/>
          </w:p>
        </w:tc>
        <w:tc>
          <w:tcPr>
            <w:tcW w:w="919" w:type="dxa"/>
            <w:vAlign w:val="top"/>
          </w:tcPr>
          <w:p>
            <w:pPr>
              <w:rPr>
                <w:rFonts w:ascii="Arial"/>
                <w:sz w:val="21"/>
              </w:rPr>
            </w:pPr>
            <w:r/>
          </w:p>
        </w:tc>
        <w:tc>
          <w:tcPr>
            <w:tcW w:w="831" w:type="dxa"/>
            <w:vAlign w:val="top"/>
          </w:tcPr>
          <w:p>
            <w:pPr>
              <w:rPr>
                <w:rFonts w:ascii="Arial"/>
                <w:sz w:val="21"/>
              </w:rPr>
            </w:pPr>
            <w:r/>
          </w:p>
        </w:tc>
        <w:tc>
          <w:tcPr>
            <w:tcW w:w="757" w:type="dxa"/>
            <w:vAlign w:val="top"/>
          </w:tcPr>
          <w:p>
            <w:pPr>
              <w:rPr>
                <w:rFonts w:ascii="Arial"/>
                <w:sz w:val="21"/>
              </w:rPr>
            </w:pPr>
            <w:r/>
          </w:p>
        </w:tc>
        <w:tc>
          <w:tcPr>
            <w:tcW w:w="989" w:type="dxa"/>
            <w:vAlign w:val="top"/>
          </w:tcPr>
          <w:p>
            <w:pPr>
              <w:rPr>
                <w:rFonts w:ascii="Arial"/>
                <w:sz w:val="21"/>
              </w:rPr>
            </w:pPr>
            <w:r/>
          </w:p>
        </w:tc>
        <w:tc>
          <w:tcPr>
            <w:tcW w:w="1000" w:type="dxa"/>
            <w:vAlign w:val="top"/>
          </w:tcPr>
          <w:p>
            <w:pPr>
              <w:rPr>
                <w:rFonts w:ascii="Arial"/>
                <w:sz w:val="21"/>
              </w:rPr>
            </w:pPr>
            <w:r/>
          </w:p>
        </w:tc>
        <w:tc>
          <w:tcPr>
            <w:tcW w:w="1130" w:type="dxa"/>
            <w:vAlign w:val="top"/>
          </w:tcPr>
          <w:p>
            <w:pPr>
              <w:rPr>
                <w:rFonts w:ascii="Arial"/>
                <w:sz w:val="21"/>
              </w:rPr>
            </w:pPr>
            <w:r/>
          </w:p>
        </w:tc>
        <w:tc>
          <w:tcPr>
            <w:tcW w:w="1130" w:type="dxa"/>
            <w:vAlign w:val="top"/>
          </w:tcPr>
          <w:p>
            <w:pPr>
              <w:rPr>
                <w:rFonts w:ascii="Arial"/>
                <w:sz w:val="21"/>
              </w:rPr>
            </w:pPr>
            <w:r/>
          </w:p>
        </w:tc>
        <w:tc>
          <w:tcPr>
            <w:tcW w:w="1132" w:type="dxa"/>
            <w:vAlign w:val="top"/>
          </w:tcPr>
          <w:p>
            <w:pPr>
              <w:rPr>
                <w:rFonts w:ascii="Arial"/>
                <w:sz w:val="21"/>
              </w:rPr>
            </w:pPr>
            <w:r/>
          </w:p>
        </w:tc>
        <w:tc>
          <w:tcPr>
            <w:tcW w:w="760" w:type="dxa"/>
            <w:vAlign w:val="top"/>
          </w:tcPr>
          <w:p>
            <w:pPr>
              <w:rPr>
                <w:rFonts w:ascii="Arial"/>
                <w:sz w:val="21"/>
              </w:rPr>
            </w:pPr>
            <w:r/>
          </w:p>
        </w:tc>
        <w:tc>
          <w:tcPr>
            <w:tcW w:w="1023" w:type="dxa"/>
            <w:vAlign w:val="top"/>
          </w:tcPr>
          <w:p>
            <w:pPr>
              <w:rPr>
                <w:rFonts w:ascii="Arial"/>
                <w:sz w:val="21"/>
              </w:rPr>
            </w:pPr>
            <w:r/>
          </w:p>
        </w:tc>
        <w:tc>
          <w:tcPr>
            <w:tcW w:w="1026" w:type="dxa"/>
            <w:vAlign w:val="top"/>
          </w:tcPr>
          <w:p>
            <w:pPr>
              <w:rPr>
                <w:rFonts w:ascii="Arial"/>
                <w:sz w:val="21"/>
              </w:rPr>
            </w:pPr>
            <w:r/>
          </w:p>
        </w:tc>
        <w:tc>
          <w:tcPr>
            <w:tcW w:w="481" w:type="dxa"/>
            <w:vAlign w:val="top"/>
            <w:tcBorders>
              <w:right w:val="single" w:color="000000" w:sz="10" w:space="0"/>
            </w:tcBorders>
          </w:tcPr>
          <w:p>
            <w:pPr>
              <w:rPr>
                <w:rFonts w:ascii="Arial"/>
                <w:sz w:val="21"/>
              </w:rPr>
            </w:pPr>
            <w:r/>
          </w:p>
        </w:tc>
      </w:tr>
      <w:tr>
        <w:trPr>
          <w:trHeight w:val="337" w:hRule="atLeast"/>
        </w:trPr>
        <w:tc>
          <w:tcPr>
            <w:tcW w:w="654" w:type="dxa"/>
            <w:vAlign w:val="top"/>
            <w:tcBorders>
              <w:left w:val="single" w:color="000000" w:sz="10" w:space="0"/>
            </w:tcBorders>
          </w:tcPr>
          <w:p>
            <w:pPr>
              <w:rPr>
                <w:rFonts w:ascii="Arial"/>
                <w:sz w:val="21"/>
              </w:rPr>
            </w:pPr>
            <w:r/>
          </w:p>
        </w:tc>
        <w:tc>
          <w:tcPr>
            <w:tcW w:w="2570" w:type="dxa"/>
            <w:vAlign w:val="top"/>
          </w:tcPr>
          <w:p>
            <w:pPr>
              <w:rPr>
                <w:rFonts w:ascii="Arial"/>
                <w:sz w:val="21"/>
              </w:rPr>
            </w:pPr>
            <w:r/>
          </w:p>
        </w:tc>
        <w:tc>
          <w:tcPr>
            <w:tcW w:w="919" w:type="dxa"/>
            <w:vAlign w:val="top"/>
          </w:tcPr>
          <w:p>
            <w:pPr>
              <w:rPr>
                <w:rFonts w:ascii="Arial"/>
                <w:sz w:val="21"/>
              </w:rPr>
            </w:pPr>
            <w:r/>
          </w:p>
        </w:tc>
        <w:tc>
          <w:tcPr>
            <w:tcW w:w="831" w:type="dxa"/>
            <w:vAlign w:val="top"/>
          </w:tcPr>
          <w:p>
            <w:pPr>
              <w:rPr>
                <w:rFonts w:ascii="Arial"/>
                <w:sz w:val="21"/>
              </w:rPr>
            </w:pPr>
            <w:r/>
          </w:p>
        </w:tc>
        <w:tc>
          <w:tcPr>
            <w:tcW w:w="757" w:type="dxa"/>
            <w:vAlign w:val="top"/>
          </w:tcPr>
          <w:p>
            <w:pPr>
              <w:rPr>
                <w:rFonts w:ascii="Arial"/>
                <w:sz w:val="21"/>
              </w:rPr>
            </w:pPr>
            <w:r/>
          </w:p>
        </w:tc>
        <w:tc>
          <w:tcPr>
            <w:tcW w:w="989" w:type="dxa"/>
            <w:vAlign w:val="top"/>
          </w:tcPr>
          <w:p>
            <w:pPr>
              <w:rPr>
                <w:rFonts w:ascii="Arial"/>
                <w:sz w:val="21"/>
              </w:rPr>
            </w:pPr>
            <w:r/>
          </w:p>
        </w:tc>
        <w:tc>
          <w:tcPr>
            <w:tcW w:w="1000" w:type="dxa"/>
            <w:vAlign w:val="top"/>
          </w:tcPr>
          <w:p>
            <w:pPr>
              <w:rPr>
                <w:rFonts w:ascii="Arial"/>
                <w:sz w:val="21"/>
              </w:rPr>
            </w:pPr>
            <w:r/>
          </w:p>
        </w:tc>
        <w:tc>
          <w:tcPr>
            <w:tcW w:w="1130" w:type="dxa"/>
            <w:vAlign w:val="top"/>
          </w:tcPr>
          <w:p>
            <w:pPr>
              <w:rPr>
                <w:rFonts w:ascii="Arial"/>
                <w:sz w:val="21"/>
              </w:rPr>
            </w:pPr>
            <w:r/>
          </w:p>
        </w:tc>
        <w:tc>
          <w:tcPr>
            <w:tcW w:w="1130" w:type="dxa"/>
            <w:vAlign w:val="top"/>
          </w:tcPr>
          <w:p>
            <w:pPr>
              <w:rPr>
                <w:rFonts w:ascii="Arial"/>
                <w:sz w:val="21"/>
              </w:rPr>
            </w:pPr>
            <w:r/>
          </w:p>
        </w:tc>
        <w:tc>
          <w:tcPr>
            <w:tcW w:w="1132" w:type="dxa"/>
            <w:vAlign w:val="top"/>
          </w:tcPr>
          <w:p>
            <w:pPr>
              <w:rPr>
                <w:rFonts w:ascii="Arial"/>
                <w:sz w:val="21"/>
              </w:rPr>
            </w:pPr>
            <w:r/>
          </w:p>
        </w:tc>
        <w:tc>
          <w:tcPr>
            <w:tcW w:w="760" w:type="dxa"/>
            <w:vAlign w:val="top"/>
          </w:tcPr>
          <w:p>
            <w:pPr>
              <w:rPr>
                <w:rFonts w:ascii="Arial"/>
                <w:sz w:val="21"/>
              </w:rPr>
            </w:pPr>
            <w:r/>
          </w:p>
        </w:tc>
        <w:tc>
          <w:tcPr>
            <w:tcW w:w="1023" w:type="dxa"/>
            <w:vAlign w:val="top"/>
          </w:tcPr>
          <w:p>
            <w:pPr>
              <w:rPr>
                <w:rFonts w:ascii="Arial"/>
                <w:sz w:val="21"/>
              </w:rPr>
            </w:pPr>
            <w:r/>
          </w:p>
        </w:tc>
        <w:tc>
          <w:tcPr>
            <w:tcW w:w="1026" w:type="dxa"/>
            <w:vAlign w:val="top"/>
          </w:tcPr>
          <w:p>
            <w:pPr>
              <w:rPr>
                <w:rFonts w:ascii="Arial"/>
                <w:sz w:val="21"/>
              </w:rPr>
            </w:pPr>
            <w:r/>
          </w:p>
        </w:tc>
        <w:tc>
          <w:tcPr>
            <w:tcW w:w="481" w:type="dxa"/>
            <w:vAlign w:val="top"/>
            <w:tcBorders>
              <w:right w:val="single" w:color="000000" w:sz="10" w:space="0"/>
            </w:tcBorders>
          </w:tcPr>
          <w:p>
            <w:pPr>
              <w:rPr>
                <w:rFonts w:ascii="Arial"/>
                <w:sz w:val="21"/>
              </w:rPr>
            </w:pPr>
            <w:r/>
          </w:p>
        </w:tc>
      </w:tr>
      <w:tr>
        <w:trPr>
          <w:trHeight w:val="364" w:hRule="atLeast"/>
        </w:trPr>
        <w:tc>
          <w:tcPr>
            <w:tcW w:w="14402" w:type="dxa"/>
            <w:vAlign w:val="top"/>
            <w:gridSpan w:val="14"/>
            <w:tcBorders>
              <w:left w:val="single" w:color="000000" w:sz="10" w:space="0"/>
              <w:bottom w:val="single" w:color="000000" w:sz="10" w:space="0"/>
              <w:right w:val="single" w:color="000000" w:sz="10" w:space="0"/>
            </w:tcBorders>
          </w:tcPr>
          <w:p>
            <w:pPr>
              <w:pStyle w:val="TableText"/>
              <w:ind w:left="112"/>
              <w:spacing w:before="100"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headerReference w:type="default" r:id="rId98"/>
          <w:footerReference w:type="default" r:id="rId99"/>
          <w:pgSz w:w="16839" w:h="11906"/>
          <w:pgMar w:top="1715" w:right="1063" w:bottom="1341" w:left="1346" w:header="1393" w:footer="1107" w:gutter="0"/>
        </w:sectPr>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8119"/>
        <w:spacing w:before="65" w:line="270" w:lineRule="exact"/>
        <w:rPr>
          <w:rFonts w:ascii="SimHei" w:hAnsi="SimHei" w:eastAsia="SimHei" w:cs="SimHei"/>
          <w:sz w:val="20"/>
          <w:szCs w:val="20"/>
        </w:rPr>
      </w:pPr>
      <w:r>
        <w:rPr>
          <w:rFonts w:ascii="SimHei" w:hAnsi="SimHei" w:eastAsia="SimHei" w:cs="SimHei"/>
          <w:sz w:val="20"/>
          <w:szCs w:val="20"/>
          <w:position w:val="1"/>
        </w:rPr>
        <w:t>GBZ</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331</w:t>
      </w:r>
      <w:r>
        <w:rPr>
          <w:rFonts w:ascii="Times New Roman" w:hAnsi="Times New Roman" w:eastAsia="Times New Roman" w:cs="Times New Roman"/>
          <w:sz w:val="20"/>
          <w:szCs w:val="20"/>
          <w:spacing w:val="6"/>
          <w:position w:val="1"/>
        </w:rPr>
        <w:t>—</w:t>
      </w:r>
      <w:r>
        <w:rPr>
          <w:rFonts w:ascii="SimHei" w:hAnsi="SimHei" w:eastAsia="SimHei" w:cs="SimHei"/>
          <w:sz w:val="20"/>
          <w:szCs w:val="20"/>
          <w:spacing w:val="6"/>
          <w:position w:val="1"/>
        </w:rPr>
        <w:t>2024</w:t>
      </w:r>
    </w:p>
    <w:p>
      <w:pPr>
        <w:ind w:left="132"/>
        <w:spacing w:before="155" w:line="231" w:lineRule="auto"/>
        <w:outlineLvl w:val="1"/>
        <w:rPr>
          <w:rFonts w:ascii="SimHei" w:hAnsi="SimHei" w:eastAsia="SimHei" w:cs="SimHei"/>
          <w:sz w:val="20"/>
          <w:szCs w:val="20"/>
        </w:rPr>
      </w:pPr>
      <w:r>
        <w:rPr>
          <w:rFonts w:ascii="SimHei" w:hAnsi="SimHei" w:eastAsia="SimHei" w:cs="SimHei"/>
          <w:sz w:val="20"/>
          <w:szCs w:val="20"/>
          <w:spacing w:val="6"/>
        </w:rPr>
        <w:t>F.3</w:t>
      </w:r>
      <w:r>
        <w:rPr>
          <w:rFonts w:ascii="SimHei" w:hAnsi="SimHei" w:eastAsia="SimHei" w:cs="SimHei"/>
          <w:sz w:val="20"/>
          <w:szCs w:val="20"/>
          <w:spacing w:val="6"/>
        </w:rPr>
        <w:t xml:space="preserve">  </w:t>
      </w:r>
      <w:r>
        <w:rPr>
          <w:rFonts w:ascii="SimHei" w:hAnsi="SimHei" w:eastAsia="SimHei" w:cs="SimHei"/>
          <w:sz w:val="20"/>
          <w:szCs w:val="20"/>
          <w:spacing w:val="6"/>
        </w:rPr>
        <w:t>放射性因素</w:t>
      </w:r>
    </w:p>
    <w:p>
      <w:pPr>
        <w:ind w:left="132"/>
        <w:spacing w:before="263" w:line="231" w:lineRule="auto"/>
        <w:outlineLvl w:val="2"/>
        <w:rPr>
          <w:rFonts w:ascii="SimSun" w:hAnsi="SimSun" w:eastAsia="SimSun" w:cs="SimSun"/>
          <w:sz w:val="20"/>
          <w:szCs w:val="20"/>
        </w:rPr>
      </w:pPr>
      <w:r>
        <w:rPr>
          <w:rFonts w:ascii="SimHei" w:hAnsi="SimHei" w:eastAsia="SimHei" w:cs="SimHei"/>
          <w:sz w:val="20"/>
          <w:szCs w:val="20"/>
          <w:spacing w:val="8"/>
        </w:rPr>
        <w:t>F.3.1</w:t>
      </w:r>
      <w:r>
        <w:rPr>
          <w:rFonts w:ascii="SimHei" w:hAnsi="SimHei" w:eastAsia="SimHei" w:cs="SimHei"/>
          <w:sz w:val="20"/>
          <w:szCs w:val="20"/>
          <w:spacing w:val="8"/>
        </w:rPr>
        <w:t xml:space="preserve">  </w:t>
      </w:r>
      <w:r>
        <w:rPr>
          <w:rFonts w:ascii="SimSun" w:hAnsi="SimSun" w:eastAsia="SimSun" w:cs="SimSun"/>
          <w:sz w:val="20"/>
          <w:szCs w:val="20"/>
          <w:spacing w:val="8"/>
        </w:rPr>
        <w:t>放射工作场所</w:t>
      </w:r>
      <w:r>
        <w:rPr>
          <w:rFonts w:ascii="Times New Roman" w:hAnsi="Times New Roman" w:eastAsia="Times New Roman" w:cs="Times New Roman"/>
          <w:sz w:val="20"/>
          <w:szCs w:val="20"/>
          <w:spacing w:val="8"/>
        </w:rPr>
        <w:t>X/</w:t>
      </w:r>
      <w:r>
        <w:rPr>
          <w:rFonts w:ascii="SimSun" w:hAnsi="SimSun" w:eastAsia="SimSun" w:cs="SimSun"/>
          <w:sz w:val="20"/>
          <w:szCs w:val="20"/>
          <w:spacing w:val="8"/>
        </w:rPr>
        <w:t>工、中子射线检</w:t>
      </w:r>
      <w:r>
        <w:rPr>
          <w:rFonts w:ascii="SimSun" w:hAnsi="SimSun" w:eastAsia="SimSun" w:cs="SimSun"/>
          <w:sz w:val="20"/>
          <w:szCs w:val="20"/>
          <w:spacing w:val="7"/>
        </w:rPr>
        <w:t>测原始记录表，见表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.28。</w:t>
      </w:r>
    </w:p>
    <w:p>
      <w:pPr>
        <w:ind w:left="2367"/>
        <w:spacing w:before="141" w:line="228" w:lineRule="auto"/>
        <w:rPr>
          <w:rFonts w:ascii="SimHei" w:hAnsi="SimHei" w:eastAsia="SimHei" w:cs="SimHei"/>
          <w:sz w:val="20"/>
          <w:szCs w:val="20"/>
        </w:rPr>
      </w:pPr>
      <w:r>
        <w:rPr>
          <w:rFonts w:ascii="SimHei" w:hAnsi="SimHei" w:eastAsia="SimHei" w:cs="SimHei"/>
          <w:sz w:val="20"/>
          <w:szCs w:val="20"/>
          <w:spacing w:val="6"/>
        </w:rPr>
        <w:t>F.28</w:t>
      </w:r>
      <w:r>
        <w:rPr>
          <w:rFonts w:ascii="SimHei" w:hAnsi="SimHei" w:eastAsia="SimHei" w:cs="SimHei"/>
          <w:sz w:val="20"/>
          <w:szCs w:val="20"/>
          <w:spacing w:val="6"/>
        </w:rPr>
        <w:t xml:space="preserve">  </w:t>
      </w:r>
      <w:r>
        <w:rPr>
          <w:rFonts w:ascii="SimHei" w:hAnsi="SimHei" w:eastAsia="SimHei" w:cs="SimHei"/>
          <w:sz w:val="20"/>
          <w:szCs w:val="20"/>
          <w:spacing w:val="6"/>
        </w:rPr>
        <w:t>放射工作场所X/</w:t>
      </w:r>
      <w:r>
        <w:rPr>
          <w:rFonts w:ascii="SimHei" w:hAnsi="SimHei" w:eastAsia="SimHei" w:cs="SimHei"/>
          <w:sz w:val="20"/>
          <w:szCs w:val="20"/>
          <w:spacing w:val="-24"/>
        </w:rPr>
        <w:t xml:space="preserve"> </w:t>
      </w:r>
      <w:r>
        <w:rPr>
          <w:rFonts w:ascii="SimHei" w:hAnsi="SimHei" w:eastAsia="SimHei" w:cs="SimHei"/>
          <w:sz w:val="20"/>
          <w:szCs w:val="20"/>
          <w:spacing w:val="6"/>
        </w:rPr>
        <w:t>γ</w:t>
      </w:r>
      <w:r>
        <w:rPr>
          <w:rFonts w:ascii="SimHei" w:hAnsi="SimHei" w:eastAsia="SimHei" w:cs="SimHei"/>
          <w:sz w:val="20"/>
          <w:szCs w:val="20"/>
          <w:spacing w:val="-70"/>
        </w:rPr>
        <w:t xml:space="preserve"> </w:t>
      </w:r>
      <w:r>
        <w:rPr>
          <w:rFonts w:ascii="SimHei" w:hAnsi="SimHei" w:eastAsia="SimHei" w:cs="SimHei"/>
          <w:sz w:val="20"/>
          <w:szCs w:val="20"/>
          <w:spacing w:val="6"/>
        </w:rPr>
        <w:t>、中子射线检测原始记录表</w:t>
      </w:r>
    </w:p>
    <w:p>
      <w:pPr>
        <w:spacing w:line="114"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3"/>
        <w:gridCol w:w="811"/>
        <w:gridCol w:w="177"/>
        <w:gridCol w:w="1021"/>
        <w:gridCol w:w="758"/>
        <w:gridCol w:w="806"/>
        <w:gridCol w:w="800"/>
        <w:gridCol w:w="522"/>
        <w:gridCol w:w="261"/>
        <w:gridCol w:w="727"/>
        <w:gridCol w:w="643"/>
        <w:gridCol w:w="529"/>
        <w:gridCol w:w="1075"/>
        <w:gridCol w:w="820"/>
      </w:tblGrid>
      <w:tr>
        <w:trPr>
          <w:trHeight w:val="349" w:hRule="atLeast"/>
        </w:trPr>
        <w:tc>
          <w:tcPr>
            <w:tcW w:w="1434" w:type="dxa"/>
            <w:vAlign w:val="top"/>
            <w:gridSpan w:val="2"/>
            <w:tcBorders>
              <w:left w:val="single" w:color="000000" w:sz="10" w:space="0"/>
              <w:top w:val="single" w:color="000000" w:sz="10" w:space="0"/>
            </w:tcBorders>
          </w:tcPr>
          <w:p>
            <w:pPr>
              <w:pStyle w:val="TableText"/>
              <w:ind w:left="348"/>
              <w:spacing w:before="84" w:line="220" w:lineRule="auto"/>
              <w:rPr>
                <w:sz w:val="18"/>
                <w:szCs w:val="18"/>
              </w:rPr>
            </w:pPr>
            <w:r>
              <w:rPr>
                <w:sz w:val="18"/>
                <w:szCs w:val="18"/>
                <w:spacing w:val="-3"/>
              </w:rPr>
              <w:t>用人单位</w:t>
            </w:r>
          </w:p>
        </w:tc>
        <w:tc>
          <w:tcPr>
            <w:tcW w:w="4084" w:type="dxa"/>
            <w:vAlign w:val="top"/>
            <w:gridSpan w:val="6"/>
            <w:tcBorders>
              <w:top w:val="single" w:color="000000" w:sz="10" w:space="0"/>
            </w:tcBorders>
          </w:tcPr>
          <w:p>
            <w:pPr>
              <w:rPr>
                <w:rFonts w:ascii="Arial"/>
                <w:sz w:val="21"/>
              </w:rPr>
            </w:pPr>
            <w:r/>
          </w:p>
        </w:tc>
        <w:tc>
          <w:tcPr>
            <w:tcW w:w="1631" w:type="dxa"/>
            <w:vAlign w:val="top"/>
            <w:gridSpan w:val="3"/>
            <w:tcBorders>
              <w:top w:val="single" w:color="000000" w:sz="10" w:space="0"/>
            </w:tcBorders>
          </w:tcPr>
          <w:p>
            <w:pPr>
              <w:pStyle w:val="TableText"/>
              <w:ind w:left="554"/>
              <w:spacing w:before="85" w:line="221" w:lineRule="auto"/>
              <w:rPr>
                <w:sz w:val="18"/>
                <w:szCs w:val="18"/>
              </w:rPr>
            </w:pPr>
            <w:r>
              <w:rPr>
                <w:sz w:val="18"/>
                <w:szCs w:val="18"/>
                <w:spacing w:val="-3"/>
              </w:rPr>
              <w:t>联系人</w:t>
            </w:r>
          </w:p>
        </w:tc>
        <w:tc>
          <w:tcPr>
            <w:tcW w:w="2424" w:type="dxa"/>
            <w:vAlign w:val="top"/>
            <w:gridSpan w:val="3"/>
            <w:tcBorders>
              <w:right w:val="single" w:color="000000" w:sz="10" w:space="0"/>
              <w:top w:val="single" w:color="000000" w:sz="10" w:space="0"/>
            </w:tcBorders>
          </w:tcPr>
          <w:p>
            <w:pPr>
              <w:rPr>
                <w:rFonts w:ascii="Arial"/>
                <w:sz w:val="21"/>
              </w:rPr>
            </w:pPr>
            <w:r/>
          </w:p>
        </w:tc>
      </w:tr>
      <w:tr>
        <w:trPr>
          <w:trHeight w:val="344" w:hRule="atLeast"/>
        </w:trPr>
        <w:tc>
          <w:tcPr>
            <w:tcW w:w="1434" w:type="dxa"/>
            <w:vAlign w:val="top"/>
            <w:gridSpan w:val="2"/>
            <w:tcBorders>
              <w:left w:val="single" w:color="000000" w:sz="10" w:space="0"/>
            </w:tcBorders>
          </w:tcPr>
          <w:p>
            <w:pPr>
              <w:pStyle w:val="TableText"/>
              <w:ind w:left="347"/>
              <w:spacing w:before="81" w:line="221" w:lineRule="auto"/>
              <w:rPr>
                <w:sz w:val="18"/>
                <w:szCs w:val="18"/>
              </w:rPr>
            </w:pPr>
            <w:r>
              <w:rPr>
                <w:sz w:val="18"/>
                <w:szCs w:val="18"/>
                <w:spacing w:val="-2"/>
              </w:rPr>
              <w:t>联系地址</w:t>
            </w:r>
          </w:p>
        </w:tc>
        <w:tc>
          <w:tcPr>
            <w:tcW w:w="4084" w:type="dxa"/>
            <w:vAlign w:val="top"/>
            <w:gridSpan w:val="6"/>
          </w:tcPr>
          <w:p>
            <w:pPr>
              <w:rPr>
                <w:rFonts w:ascii="Arial"/>
                <w:sz w:val="21"/>
              </w:rPr>
            </w:pPr>
            <w:r/>
          </w:p>
        </w:tc>
        <w:tc>
          <w:tcPr>
            <w:tcW w:w="1631" w:type="dxa"/>
            <w:vAlign w:val="top"/>
            <w:gridSpan w:val="3"/>
          </w:tcPr>
          <w:p>
            <w:pPr>
              <w:pStyle w:val="TableText"/>
              <w:ind w:left="465"/>
              <w:spacing w:before="81" w:line="221" w:lineRule="auto"/>
              <w:rPr>
                <w:sz w:val="18"/>
                <w:szCs w:val="18"/>
              </w:rPr>
            </w:pPr>
            <w:r>
              <w:rPr>
                <w:sz w:val="18"/>
                <w:szCs w:val="18"/>
                <w:spacing w:val="-2"/>
              </w:rPr>
              <w:t>联系电话</w:t>
            </w:r>
          </w:p>
        </w:tc>
        <w:tc>
          <w:tcPr>
            <w:tcW w:w="2424" w:type="dxa"/>
            <w:vAlign w:val="top"/>
            <w:gridSpan w:val="3"/>
            <w:tcBorders>
              <w:right w:val="single" w:color="000000" w:sz="10" w:space="0"/>
            </w:tcBorders>
          </w:tcPr>
          <w:p>
            <w:pPr>
              <w:rPr>
                <w:rFonts w:ascii="Arial"/>
                <w:sz w:val="21"/>
              </w:rPr>
            </w:pPr>
            <w:r/>
          </w:p>
        </w:tc>
      </w:tr>
      <w:tr>
        <w:trPr>
          <w:trHeight w:val="344" w:hRule="atLeast"/>
        </w:trPr>
        <w:tc>
          <w:tcPr>
            <w:tcW w:w="1434" w:type="dxa"/>
            <w:vAlign w:val="top"/>
            <w:gridSpan w:val="2"/>
            <w:tcBorders>
              <w:left w:val="single" w:color="000000" w:sz="10" w:space="0"/>
            </w:tcBorders>
          </w:tcPr>
          <w:p>
            <w:pPr>
              <w:pStyle w:val="TableText"/>
              <w:ind w:left="350"/>
              <w:spacing w:before="82" w:line="221" w:lineRule="auto"/>
              <w:rPr>
                <w:sz w:val="18"/>
                <w:szCs w:val="18"/>
              </w:rPr>
            </w:pPr>
            <w:r>
              <w:rPr>
                <w:sz w:val="18"/>
                <w:szCs w:val="18"/>
                <w:spacing w:val="-3"/>
              </w:rPr>
              <w:t>设备名称</w:t>
            </w:r>
          </w:p>
        </w:tc>
        <w:tc>
          <w:tcPr>
            <w:tcW w:w="4084" w:type="dxa"/>
            <w:vAlign w:val="top"/>
            <w:gridSpan w:val="6"/>
          </w:tcPr>
          <w:p>
            <w:pPr>
              <w:rPr>
                <w:rFonts w:ascii="Arial"/>
                <w:sz w:val="21"/>
              </w:rPr>
            </w:pPr>
            <w:r/>
          </w:p>
        </w:tc>
        <w:tc>
          <w:tcPr>
            <w:tcW w:w="1631" w:type="dxa"/>
            <w:vAlign w:val="top"/>
            <w:gridSpan w:val="3"/>
          </w:tcPr>
          <w:p>
            <w:pPr>
              <w:pStyle w:val="TableText"/>
              <w:ind w:left="290"/>
              <w:spacing w:before="82" w:line="219" w:lineRule="auto"/>
              <w:rPr>
                <w:sz w:val="18"/>
                <w:szCs w:val="18"/>
              </w:rPr>
            </w:pPr>
            <w:r>
              <w:rPr>
                <w:sz w:val="18"/>
                <w:szCs w:val="18"/>
                <w:spacing w:val="-3"/>
              </w:rPr>
              <w:t>型号（规格）</w:t>
            </w:r>
          </w:p>
        </w:tc>
        <w:tc>
          <w:tcPr>
            <w:tcW w:w="2424" w:type="dxa"/>
            <w:vAlign w:val="top"/>
            <w:gridSpan w:val="3"/>
            <w:tcBorders>
              <w:right w:val="single" w:color="000000" w:sz="10" w:space="0"/>
            </w:tcBorders>
          </w:tcPr>
          <w:p>
            <w:pPr>
              <w:rPr>
                <w:rFonts w:ascii="Arial"/>
                <w:sz w:val="21"/>
              </w:rPr>
            </w:pPr>
            <w:r/>
          </w:p>
        </w:tc>
      </w:tr>
      <w:tr>
        <w:trPr>
          <w:trHeight w:val="344" w:hRule="atLeast"/>
        </w:trPr>
        <w:tc>
          <w:tcPr>
            <w:tcW w:w="1434" w:type="dxa"/>
            <w:vAlign w:val="top"/>
            <w:gridSpan w:val="2"/>
            <w:tcBorders>
              <w:left w:val="single" w:color="000000" w:sz="10" w:space="0"/>
            </w:tcBorders>
          </w:tcPr>
          <w:p>
            <w:pPr>
              <w:pStyle w:val="TableText"/>
              <w:ind w:left="347"/>
              <w:spacing w:before="84" w:line="219" w:lineRule="auto"/>
              <w:rPr>
                <w:sz w:val="18"/>
                <w:szCs w:val="18"/>
              </w:rPr>
            </w:pPr>
            <w:r>
              <w:rPr>
                <w:sz w:val="18"/>
                <w:szCs w:val="18"/>
                <w:spacing w:val="-2"/>
              </w:rPr>
              <w:t>检测日期</w:t>
            </w:r>
          </w:p>
        </w:tc>
        <w:tc>
          <w:tcPr>
            <w:tcW w:w="4084" w:type="dxa"/>
            <w:vAlign w:val="top"/>
            <w:gridSpan w:val="6"/>
          </w:tcPr>
          <w:p>
            <w:pPr>
              <w:rPr>
                <w:rFonts w:ascii="Arial"/>
                <w:sz w:val="21"/>
              </w:rPr>
            </w:pPr>
            <w:r/>
          </w:p>
        </w:tc>
        <w:tc>
          <w:tcPr>
            <w:tcW w:w="1631" w:type="dxa"/>
            <w:vAlign w:val="top"/>
            <w:gridSpan w:val="3"/>
          </w:tcPr>
          <w:p>
            <w:pPr>
              <w:pStyle w:val="TableText"/>
              <w:ind w:left="258"/>
              <w:spacing w:before="83" w:line="220" w:lineRule="auto"/>
              <w:rPr>
                <w:sz w:val="18"/>
                <w:szCs w:val="18"/>
              </w:rPr>
            </w:pPr>
            <w:r>
              <w:rPr>
                <w:sz w:val="18"/>
                <w:szCs w:val="18"/>
                <w:spacing w:val="-1"/>
              </w:rPr>
              <w:t>环境温度</w:t>
            </w:r>
            <w:r>
              <w:rPr>
                <w:rFonts w:ascii="Times New Roman" w:hAnsi="Times New Roman" w:eastAsia="Times New Roman" w:cs="Times New Roman"/>
                <w:sz w:val="18"/>
                <w:szCs w:val="18"/>
                <w:spacing w:val="-1"/>
              </w:rPr>
              <w:t>/</w:t>
            </w:r>
            <w:r>
              <w:rPr>
                <w:sz w:val="18"/>
                <w:szCs w:val="18"/>
                <w:spacing w:val="-1"/>
              </w:rPr>
              <w:t>湿度</w:t>
            </w:r>
          </w:p>
        </w:tc>
        <w:tc>
          <w:tcPr>
            <w:tcW w:w="2424" w:type="dxa"/>
            <w:vAlign w:val="top"/>
            <w:gridSpan w:val="3"/>
            <w:tcBorders>
              <w:right w:val="single" w:color="000000" w:sz="10" w:space="0"/>
            </w:tcBorders>
          </w:tcPr>
          <w:p>
            <w:pPr>
              <w:pStyle w:val="TableText"/>
              <w:ind w:left="918"/>
              <w:spacing w:before="83" w:line="233" w:lineRule="auto"/>
              <w:rPr>
                <w:rFonts w:ascii="Times New Roman" w:hAnsi="Times New Roman" w:eastAsia="Times New Roman" w:cs="Times New Roman"/>
                <w:sz w:val="18"/>
                <w:szCs w:val="18"/>
              </w:rPr>
            </w:pPr>
            <w:r>
              <w:rPr>
                <w:sz w:val="18"/>
                <w:szCs w:val="18"/>
                <w:spacing w:val="-6"/>
              </w:rPr>
              <w:t>℃</w:t>
            </w: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6"/>
              </w:rPr>
              <w:t>%RH</w:t>
            </w:r>
          </w:p>
        </w:tc>
      </w:tr>
      <w:tr>
        <w:trPr>
          <w:trHeight w:val="344" w:hRule="atLeast"/>
        </w:trPr>
        <w:tc>
          <w:tcPr>
            <w:tcW w:w="1434" w:type="dxa"/>
            <w:vAlign w:val="top"/>
            <w:gridSpan w:val="2"/>
            <w:tcBorders>
              <w:left w:val="single" w:color="000000" w:sz="10" w:space="0"/>
            </w:tcBorders>
          </w:tcPr>
          <w:p>
            <w:pPr>
              <w:pStyle w:val="TableText"/>
              <w:ind w:left="347"/>
              <w:spacing w:before="85" w:line="219" w:lineRule="auto"/>
              <w:rPr>
                <w:sz w:val="18"/>
                <w:szCs w:val="18"/>
              </w:rPr>
            </w:pPr>
            <w:r>
              <w:rPr>
                <w:sz w:val="18"/>
                <w:szCs w:val="18"/>
                <w:spacing w:val="-2"/>
              </w:rPr>
              <w:t>检测项目</w:t>
            </w:r>
          </w:p>
        </w:tc>
        <w:tc>
          <w:tcPr>
            <w:tcW w:w="8139" w:type="dxa"/>
            <w:vAlign w:val="top"/>
            <w:gridSpan w:val="12"/>
            <w:tcBorders>
              <w:right w:val="single" w:color="000000" w:sz="10" w:space="0"/>
            </w:tcBorders>
          </w:tcPr>
          <w:p>
            <w:pPr>
              <w:rPr>
                <w:rFonts w:ascii="Arial"/>
                <w:sz w:val="21"/>
              </w:rPr>
            </w:pPr>
            <w:r/>
          </w:p>
        </w:tc>
      </w:tr>
      <w:tr>
        <w:trPr>
          <w:trHeight w:val="344" w:hRule="atLeast"/>
        </w:trPr>
        <w:tc>
          <w:tcPr>
            <w:tcW w:w="1434" w:type="dxa"/>
            <w:vAlign w:val="top"/>
            <w:gridSpan w:val="2"/>
            <w:tcBorders>
              <w:left w:val="single" w:color="000000" w:sz="10" w:space="0"/>
            </w:tcBorders>
          </w:tcPr>
          <w:p>
            <w:pPr>
              <w:pStyle w:val="TableText"/>
              <w:ind w:left="347"/>
              <w:spacing w:before="83" w:line="219" w:lineRule="auto"/>
              <w:rPr>
                <w:sz w:val="18"/>
                <w:szCs w:val="18"/>
              </w:rPr>
            </w:pPr>
            <w:r>
              <w:rPr>
                <w:sz w:val="18"/>
                <w:szCs w:val="18"/>
                <w:spacing w:val="-2"/>
              </w:rPr>
              <w:t>检测依据</w:t>
            </w:r>
          </w:p>
        </w:tc>
        <w:tc>
          <w:tcPr>
            <w:tcW w:w="8139" w:type="dxa"/>
            <w:vAlign w:val="top"/>
            <w:gridSpan w:val="12"/>
            <w:tcBorders>
              <w:right w:val="single" w:color="000000" w:sz="10" w:space="0"/>
            </w:tcBorders>
          </w:tcPr>
          <w:p>
            <w:pPr>
              <w:rPr>
                <w:rFonts w:ascii="Arial"/>
                <w:sz w:val="21"/>
              </w:rPr>
            </w:pPr>
            <w:r/>
          </w:p>
        </w:tc>
      </w:tr>
      <w:tr>
        <w:trPr>
          <w:trHeight w:val="344" w:hRule="atLeast"/>
        </w:trPr>
        <w:tc>
          <w:tcPr>
            <w:tcW w:w="1434" w:type="dxa"/>
            <w:vAlign w:val="top"/>
            <w:gridSpan w:val="2"/>
            <w:tcBorders>
              <w:left w:val="single" w:color="000000" w:sz="10" w:space="0"/>
            </w:tcBorders>
          </w:tcPr>
          <w:p>
            <w:pPr>
              <w:pStyle w:val="TableText"/>
              <w:ind w:left="347"/>
              <w:spacing w:before="85" w:line="219" w:lineRule="auto"/>
              <w:rPr>
                <w:sz w:val="18"/>
                <w:szCs w:val="18"/>
              </w:rPr>
            </w:pPr>
            <w:r>
              <w:rPr>
                <w:sz w:val="18"/>
                <w:szCs w:val="18"/>
                <w:spacing w:val="-2"/>
              </w:rPr>
              <w:t>检测条件</w:t>
            </w:r>
          </w:p>
        </w:tc>
        <w:tc>
          <w:tcPr>
            <w:tcW w:w="8139" w:type="dxa"/>
            <w:vAlign w:val="top"/>
            <w:gridSpan w:val="12"/>
            <w:tcBorders>
              <w:right w:val="single" w:color="000000" w:sz="10" w:space="0"/>
            </w:tcBorders>
          </w:tcPr>
          <w:p>
            <w:pPr>
              <w:rPr>
                <w:rFonts w:ascii="Arial"/>
                <w:sz w:val="21"/>
              </w:rPr>
            </w:pPr>
            <w:r/>
          </w:p>
        </w:tc>
      </w:tr>
      <w:tr>
        <w:trPr>
          <w:trHeight w:val="344" w:hRule="atLeast"/>
        </w:trPr>
        <w:tc>
          <w:tcPr>
            <w:tcW w:w="2632" w:type="dxa"/>
            <w:vAlign w:val="top"/>
            <w:gridSpan w:val="4"/>
            <w:tcBorders>
              <w:left w:val="single" w:color="000000" w:sz="10" w:space="0"/>
            </w:tcBorders>
          </w:tcPr>
          <w:p>
            <w:pPr>
              <w:pStyle w:val="TableText"/>
              <w:ind w:left="743"/>
              <w:spacing w:before="87" w:line="219" w:lineRule="auto"/>
              <w:rPr>
                <w:sz w:val="18"/>
                <w:szCs w:val="18"/>
              </w:rPr>
            </w:pPr>
            <w:r>
              <w:rPr>
                <w:sz w:val="18"/>
                <w:szCs w:val="18"/>
                <w:spacing w:val="-2"/>
              </w:rPr>
              <w:t>仪器设备</w:t>
            </w:r>
            <w:r>
              <w:rPr>
                <w:rFonts w:ascii="Times New Roman" w:hAnsi="Times New Roman" w:eastAsia="Times New Roman" w:cs="Times New Roman"/>
                <w:sz w:val="18"/>
                <w:szCs w:val="18"/>
                <w:spacing w:val="-2"/>
              </w:rPr>
              <w:t>/</w:t>
            </w:r>
            <w:r>
              <w:rPr>
                <w:sz w:val="18"/>
                <w:szCs w:val="18"/>
                <w:spacing w:val="-2"/>
              </w:rPr>
              <w:t>编号</w:t>
            </w:r>
          </w:p>
        </w:tc>
        <w:tc>
          <w:tcPr>
            <w:tcW w:w="6941" w:type="dxa"/>
            <w:vAlign w:val="top"/>
            <w:gridSpan w:val="10"/>
            <w:tcBorders>
              <w:right w:val="single" w:color="000000" w:sz="10" w:space="0"/>
            </w:tcBorders>
          </w:tcPr>
          <w:p>
            <w:pPr>
              <w:rPr>
                <w:rFonts w:ascii="Arial"/>
                <w:sz w:val="21"/>
              </w:rPr>
            </w:pPr>
            <w:r/>
          </w:p>
        </w:tc>
      </w:tr>
      <w:tr>
        <w:trPr>
          <w:trHeight w:val="344" w:hRule="atLeast"/>
        </w:trPr>
        <w:tc>
          <w:tcPr>
            <w:tcW w:w="2632" w:type="dxa"/>
            <w:vAlign w:val="top"/>
            <w:gridSpan w:val="4"/>
            <w:tcBorders>
              <w:left w:val="single" w:color="000000" w:sz="10" w:space="0"/>
            </w:tcBorders>
          </w:tcPr>
          <w:p>
            <w:pPr>
              <w:pStyle w:val="TableText"/>
              <w:ind w:left="770"/>
              <w:spacing w:before="88" w:line="220" w:lineRule="auto"/>
              <w:rPr>
                <w:sz w:val="18"/>
                <w:szCs w:val="18"/>
              </w:rPr>
            </w:pPr>
            <w:r>
              <w:rPr>
                <w:sz w:val="18"/>
                <w:szCs w:val="18"/>
                <w:spacing w:val="-2"/>
              </w:rPr>
              <w:t>设备校准因子</w:t>
            </w:r>
          </w:p>
        </w:tc>
        <w:tc>
          <w:tcPr>
            <w:tcW w:w="6941" w:type="dxa"/>
            <w:vAlign w:val="top"/>
            <w:gridSpan w:val="10"/>
            <w:tcBorders>
              <w:right w:val="single" w:color="000000" w:sz="10" w:space="0"/>
            </w:tcBorders>
          </w:tcPr>
          <w:p>
            <w:pPr>
              <w:rPr>
                <w:rFonts w:ascii="Arial"/>
                <w:sz w:val="21"/>
              </w:rPr>
            </w:pPr>
            <w:r/>
          </w:p>
        </w:tc>
      </w:tr>
      <w:tr>
        <w:trPr>
          <w:trHeight w:val="471" w:hRule="atLeast"/>
        </w:trPr>
        <w:tc>
          <w:tcPr>
            <w:tcW w:w="2632" w:type="dxa"/>
            <w:vAlign w:val="top"/>
            <w:gridSpan w:val="4"/>
            <w:tcBorders>
              <w:left w:val="single" w:color="000000" w:sz="10" w:space="0"/>
            </w:tcBorders>
          </w:tcPr>
          <w:p>
            <w:pPr>
              <w:pStyle w:val="TableText"/>
              <w:ind w:left="947" w:right="596" w:hanging="357"/>
              <w:spacing w:before="37" w:line="217" w:lineRule="auto"/>
              <w:rPr>
                <w:sz w:val="18"/>
                <w:szCs w:val="18"/>
              </w:rPr>
            </w:pPr>
            <w:r>
              <w:rPr>
                <w:sz w:val="18"/>
                <w:szCs w:val="18"/>
                <w:spacing w:val="-2"/>
              </w:rPr>
              <w:t>设备读数时间响应</w:t>
            </w:r>
            <w:r>
              <w:rPr>
                <w:sz w:val="18"/>
                <w:szCs w:val="18"/>
                <w:spacing w:val="5"/>
              </w:rPr>
              <w:t xml:space="preserve"> </w:t>
            </w:r>
            <w:r>
              <w:rPr>
                <w:sz w:val="18"/>
                <w:szCs w:val="18"/>
                <w:spacing w:val="-2"/>
              </w:rPr>
              <w:t>修正系数</w:t>
            </w:r>
          </w:p>
        </w:tc>
        <w:tc>
          <w:tcPr>
            <w:tcW w:w="6941" w:type="dxa"/>
            <w:vAlign w:val="top"/>
            <w:gridSpan w:val="10"/>
            <w:tcBorders>
              <w:right w:val="single" w:color="000000" w:sz="10" w:space="0"/>
            </w:tcBorders>
          </w:tcPr>
          <w:p>
            <w:pPr>
              <w:rPr>
                <w:rFonts w:ascii="Arial"/>
                <w:sz w:val="21"/>
              </w:rPr>
            </w:pPr>
            <w:r/>
          </w:p>
        </w:tc>
      </w:tr>
      <w:tr>
        <w:trPr>
          <w:trHeight w:val="704" w:hRule="atLeast"/>
        </w:trPr>
        <w:tc>
          <w:tcPr>
            <w:tcW w:w="623" w:type="dxa"/>
            <w:vAlign w:val="top"/>
            <w:tcBorders>
              <w:left w:val="single" w:color="000000" w:sz="10" w:space="0"/>
            </w:tcBorders>
          </w:tcPr>
          <w:p>
            <w:pPr>
              <w:pStyle w:val="TableText"/>
              <w:ind w:left="120"/>
              <w:spacing w:before="268" w:line="221" w:lineRule="auto"/>
              <w:rPr>
                <w:sz w:val="18"/>
                <w:szCs w:val="18"/>
              </w:rPr>
            </w:pPr>
            <w:r>
              <w:rPr>
                <w:sz w:val="18"/>
                <w:szCs w:val="18"/>
                <w:spacing w:val="-4"/>
              </w:rPr>
              <w:t>序号</w:t>
            </w:r>
          </w:p>
        </w:tc>
        <w:tc>
          <w:tcPr>
            <w:tcW w:w="988" w:type="dxa"/>
            <w:vAlign w:val="top"/>
            <w:gridSpan w:val="2"/>
          </w:tcPr>
          <w:p>
            <w:pPr>
              <w:pStyle w:val="TableText"/>
              <w:ind w:left="128"/>
              <w:spacing w:before="268" w:line="221" w:lineRule="auto"/>
              <w:rPr>
                <w:sz w:val="18"/>
                <w:szCs w:val="18"/>
              </w:rPr>
            </w:pPr>
            <w:r>
              <w:rPr>
                <w:sz w:val="18"/>
                <w:szCs w:val="18"/>
                <w:spacing w:val="-2"/>
              </w:rPr>
              <w:t>测量位置</w:t>
            </w:r>
          </w:p>
        </w:tc>
        <w:tc>
          <w:tcPr>
            <w:tcW w:w="1021" w:type="dxa"/>
            <w:vAlign w:val="top"/>
          </w:tcPr>
          <w:p>
            <w:pPr>
              <w:pStyle w:val="TableText"/>
              <w:ind w:left="147"/>
              <w:spacing w:before="269" w:line="219" w:lineRule="auto"/>
              <w:rPr>
                <w:sz w:val="18"/>
                <w:szCs w:val="18"/>
              </w:rPr>
            </w:pPr>
            <w:r>
              <w:rPr>
                <w:sz w:val="18"/>
                <w:szCs w:val="18"/>
                <w:spacing w:val="-2"/>
              </w:rPr>
              <w:t>射线类别</w:t>
            </w:r>
          </w:p>
        </w:tc>
        <w:tc>
          <w:tcPr>
            <w:tcW w:w="3874" w:type="dxa"/>
            <w:vAlign w:val="top"/>
            <w:gridSpan w:val="6"/>
          </w:tcPr>
          <w:p>
            <w:pPr>
              <w:pStyle w:val="TableText"/>
              <w:ind w:left="1237"/>
              <w:spacing w:before="269" w:line="219" w:lineRule="auto"/>
              <w:rPr>
                <w:sz w:val="18"/>
                <w:szCs w:val="18"/>
              </w:rPr>
            </w:pPr>
            <w:r>
              <w:rPr>
                <w:sz w:val="18"/>
                <w:szCs w:val="18"/>
                <w:spacing w:val="-10"/>
              </w:rPr>
              <w:t>测量值</w:t>
            </w:r>
            <w:r>
              <w:rPr>
                <w:sz w:val="18"/>
                <w:szCs w:val="18"/>
                <w:spacing w:val="11"/>
              </w:rPr>
              <w:t xml:space="preserve"> </w:t>
            </w:r>
            <w:r>
              <w:rPr>
                <w:sz w:val="18"/>
                <w:szCs w:val="18"/>
                <w:spacing w:val="-10"/>
              </w:rPr>
              <w:t>( μ</w:t>
            </w:r>
            <w:r>
              <w:rPr>
                <w:rFonts w:ascii="Times New Roman" w:hAnsi="Times New Roman" w:eastAsia="Times New Roman" w:cs="Times New Roman"/>
                <w:sz w:val="18"/>
                <w:szCs w:val="18"/>
                <w:spacing w:val="-10"/>
              </w:rPr>
              <w:t>Sv/h</w:t>
            </w:r>
            <w:r>
              <w:rPr>
                <w:sz w:val="18"/>
                <w:szCs w:val="18"/>
                <w:spacing w:val="-10"/>
              </w:rPr>
              <w:t>）</w:t>
            </w:r>
          </w:p>
        </w:tc>
        <w:tc>
          <w:tcPr>
            <w:tcW w:w="1172" w:type="dxa"/>
            <w:vAlign w:val="top"/>
            <w:gridSpan w:val="2"/>
          </w:tcPr>
          <w:p>
            <w:pPr>
              <w:ind w:left="380"/>
              <w:spacing w:line="200" w:lineRule="auto"/>
              <w:tabs>
                <w:tab w:val="left" w:pos="482"/>
              </w:tabs>
              <w:rPr>
                <w:rFonts w:ascii="Arial"/>
                <w:sz w:val="21"/>
              </w:rPr>
            </w:pPr>
            <w:r>
              <w:rPr>
                <w:rFonts w:ascii="Arial" w:hAnsi="Arial" w:eastAsia="Arial" w:cs="Arial"/>
                <w:sz w:val="21"/>
                <w:szCs w:val="21"/>
                <w:u w:val="single" w:color="auto"/>
              </w:rPr>
              <w:tab/>
            </w:r>
          </w:p>
          <w:p>
            <w:pPr>
              <w:ind w:left="381"/>
              <w:spacing w:line="177" w:lineRule="auto"/>
              <w:rPr>
                <w:rFonts w:ascii="Cambria Math" w:hAnsi="Cambria Math" w:eastAsia="Cambria Math" w:cs="Cambria Math"/>
                <w:sz w:val="18"/>
                <w:szCs w:val="18"/>
              </w:rPr>
            </w:pPr>
            <w:r>
              <w:rPr>
                <w:rFonts w:ascii="Cambria Math" w:hAnsi="Cambria Math" w:eastAsia="Cambria Math" w:cs="Cambria Math"/>
                <w:sz w:val="18"/>
                <w:szCs w:val="18"/>
                <w:spacing w:val="-6"/>
              </w:rPr>
              <w:t>X</w:t>
            </w:r>
            <w:r>
              <w:rPr>
                <w:rFonts w:ascii="Cambria Math" w:hAnsi="Cambria Math" w:eastAsia="Cambria Math" w:cs="Cambria Math"/>
                <w:sz w:val="18"/>
                <w:szCs w:val="18"/>
                <w:spacing w:val="16"/>
                <w:w w:val="101"/>
              </w:rPr>
              <w:t xml:space="preserve"> </w:t>
            </w:r>
            <w:r>
              <w:rPr>
                <w:rFonts w:ascii="Cambria Math" w:hAnsi="Cambria Math" w:eastAsia="Cambria Math" w:cs="Cambria Math"/>
                <w:sz w:val="18"/>
                <w:szCs w:val="18"/>
                <w:spacing w:val="-6"/>
              </w:rPr>
              <w:t>±</w:t>
            </w:r>
            <w:r>
              <w:rPr>
                <w:rFonts w:ascii="Cambria Math" w:hAnsi="Cambria Math" w:eastAsia="Cambria Math" w:cs="Cambria Math"/>
                <w:sz w:val="18"/>
                <w:szCs w:val="18"/>
                <w:spacing w:val="7"/>
              </w:rPr>
              <w:t xml:space="preserve"> </w:t>
            </w:r>
            <w:r>
              <w:rPr>
                <w:rFonts w:ascii="Cambria Math" w:hAnsi="Cambria Math" w:eastAsia="Cambria Math" w:cs="Cambria Math"/>
                <w:sz w:val="18"/>
                <w:szCs w:val="18"/>
                <w:spacing w:val="-6"/>
              </w:rPr>
              <w:t>σ</w:t>
            </w:r>
          </w:p>
          <w:p>
            <w:pPr>
              <w:pStyle w:val="TableText"/>
              <w:ind w:left="255"/>
              <w:spacing w:before="31" w:line="222" w:lineRule="auto"/>
              <w:rPr>
                <w:sz w:val="18"/>
                <w:szCs w:val="18"/>
              </w:rPr>
            </w:pPr>
            <w:r>
              <w:rPr>
                <w:sz w:val="18"/>
                <w:szCs w:val="18"/>
                <w:spacing w:val="-13"/>
              </w:rPr>
              <w:t>( μ</w:t>
            </w:r>
            <w:r>
              <w:rPr>
                <w:rFonts w:ascii="Times New Roman" w:hAnsi="Times New Roman" w:eastAsia="Times New Roman" w:cs="Times New Roman"/>
                <w:sz w:val="18"/>
                <w:szCs w:val="18"/>
                <w:spacing w:val="-13"/>
              </w:rPr>
              <w:t>Sv/h</w:t>
            </w:r>
            <w:r>
              <w:rPr>
                <w:sz w:val="18"/>
                <w:szCs w:val="18"/>
                <w:spacing w:val="-13"/>
              </w:rPr>
              <w:t>）</w:t>
            </w:r>
          </w:p>
        </w:tc>
        <w:tc>
          <w:tcPr>
            <w:tcW w:w="1075" w:type="dxa"/>
            <w:vAlign w:val="top"/>
          </w:tcPr>
          <w:p>
            <w:pPr>
              <w:pStyle w:val="TableText"/>
              <w:ind w:left="191"/>
              <w:spacing w:before="36" w:line="220" w:lineRule="auto"/>
              <w:rPr>
                <w:sz w:val="18"/>
                <w:szCs w:val="18"/>
              </w:rPr>
            </w:pPr>
            <w:r>
              <w:rPr>
                <w:sz w:val="18"/>
                <w:szCs w:val="18"/>
                <w:spacing w:val="-2"/>
              </w:rPr>
              <w:t>测量结果</w:t>
            </w:r>
          </w:p>
          <w:p>
            <w:pPr>
              <w:pStyle w:val="TableText"/>
              <w:ind w:left="286" w:right="165"/>
              <w:spacing w:before="18" w:line="218" w:lineRule="auto"/>
              <w:rPr>
                <w:sz w:val="18"/>
                <w:szCs w:val="18"/>
              </w:rPr>
            </w:pPr>
            <w:r>
              <w:rPr>
                <w:sz w:val="18"/>
                <w:szCs w:val="18"/>
                <w:spacing w:val="-21"/>
              </w:rPr>
              <w:t>( μ量结</w:t>
            </w:r>
            <w:r>
              <w:rPr>
                <w:sz w:val="18"/>
                <w:szCs w:val="18"/>
                <w:spacing w:val="2"/>
              </w:rPr>
              <w:t xml:space="preserve"> </w:t>
            </w:r>
            <w:r>
              <w:rPr>
                <w:sz w:val="18"/>
                <w:szCs w:val="18"/>
                <w:spacing w:val="-4"/>
              </w:rPr>
              <w:t>果时）</w:t>
            </w:r>
          </w:p>
        </w:tc>
        <w:tc>
          <w:tcPr>
            <w:tcW w:w="820" w:type="dxa"/>
            <w:vAlign w:val="top"/>
            <w:tcBorders>
              <w:right w:val="single" w:color="000000" w:sz="10" w:space="0"/>
            </w:tcBorders>
          </w:tcPr>
          <w:p>
            <w:pPr>
              <w:pStyle w:val="TableText"/>
              <w:ind w:left="241"/>
              <w:spacing w:before="268" w:line="221" w:lineRule="auto"/>
              <w:rPr>
                <w:sz w:val="18"/>
                <w:szCs w:val="18"/>
              </w:rPr>
            </w:pPr>
            <w:r>
              <w:rPr>
                <w:sz w:val="18"/>
                <w:szCs w:val="18"/>
                <w:spacing w:val="-5"/>
              </w:rPr>
              <w:t>备注</w:t>
            </w:r>
          </w:p>
        </w:tc>
      </w:tr>
      <w:tr>
        <w:trPr>
          <w:trHeight w:val="344" w:hRule="atLeast"/>
        </w:trPr>
        <w:tc>
          <w:tcPr>
            <w:tcW w:w="623" w:type="dxa"/>
            <w:vAlign w:val="top"/>
            <w:vMerge w:val="restart"/>
            <w:tcBorders>
              <w:left w:val="single" w:color="000000" w:sz="10" w:space="0"/>
              <w:bottom w:val="nil"/>
            </w:tcBorders>
          </w:tcPr>
          <w:p>
            <w:pPr>
              <w:rPr>
                <w:rFonts w:ascii="Arial"/>
                <w:sz w:val="21"/>
              </w:rPr>
            </w:pPr>
            <w:r/>
          </w:p>
        </w:tc>
        <w:tc>
          <w:tcPr>
            <w:tcW w:w="988" w:type="dxa"/>
            <w:vAlign w:val="top"/>
            <w:gridSpan w:val="2"/>
            <w:vMerge w:val="restart"/>
            <w:tcBorders>
              <w:bottom w:val="nil"/>
            </w:tcBorders>
          </w:tcPr>
          <w:p>
            <w:pPr>
              <w:rPr>
                <w:rFonts w:ascii="Arial"/>
                <w:sz w:val="21"/>
              </w:rPr>
            </w:pPr>
            <w:r/>
          </w:p>
        </w:tc>
        <w:tc>
          <w:tcPr>
            <w:tcW w:w="1021" w:type="dxa"/>
            <w:vAlign w:val="top"/>
          </w:tcPr>
          <w:p>
            <w:pPr>
              <w:rPr>
                <w:rFonts w:ascii="Arial"/>
                <w:sz w:val="21"/>
              </w:rPr>
            </w:pPr>
            <w:r/>
          </w:p>
        </w:tc>
        <w:tc>
          <w:tcPr>
            <w:tcW w:w="758" w:type="dxa"/>
            <w:vAlign w:val="top"/>
          </w:tcPr>
          <w:p>
            <w:pPr>
              <w:rPr>
                <w:rFonts w:ascii="Arial"/>
                <w:sz w:val="21"/>
              </w:rPr>
            </w:pPr>
            <w:r/>
          </w:p>
        </w:tc>
        <w:tc>
          <w:tcPr>
            <w:tcW w:w="806" w:type="dxa"/>
            <w:vAlign w:val="top"/>
          </w:tcPr>
          <w:p>
            <w:pPr>
              <w:rPr>
                <w:rFonts w:ascii="Arial"/>
                <w:sz w:val="21"/>
              </w:rPr>
            </w:pPr>
            <w:r/>
          </w:p>
        </w:tc>
        <w:tc>
          <w:tcPr>
            <w:tcW w:w="800" w:type="dxa"/>
            <w:vAlign w:val="top"/>
          </w:tcPr>
          <w:p>
            <w:pPr>
              <w:rPr>
                <w:rFonts w:ascii="Arial"/>
                <w:sz w:val="21"/>
              </w:rPr>
            </w:pPr>
            <w:r/>
          </w:p>
        </w:tc>
        <w:tc>
          <w:tcPr>
            <w:tcW w:w="783" w:type="dxa"/>
            <w:vAlign w:val="top"/>
            <w:gridSpan w:val="2"/>
          </w:tcPr>
          <w:p>
            <w:pPr>
              <w:rPr>
                <w:rFonts w:ascii="Arial"/>
                <w:sz w:val="21"/>
              </w:rPr>
            </w:pPr>
            <w:r/>
          </w:p>
        </w:tc>
        <w:tc>
          <w:tcPr>
            <w:tcW w:w="727" w:type="dxa"/>
            <w:vAlign w:val="top"/>
          </w:tcPr>
          <w:p>
            <w:pPr>
              <w:rPr>
                <w:rFonts w:ascii="Arial"/>
                <w:sz w:val="21"/>
              </w:rPr>
            </w:pPr>
            <w:r/>
          </w:p>
        </w:tc>
        <w:tc>
          <w:tcPr>
            <w:tcW w:w="1172" w:type="dxa"/>
            <w:vAlign w:val="top"/>
            <w:gridSpan w:val="2"/>
          </w:tcPr>
          <w:p>
            <w:pPr>
              <w:rPr>
                <w:rFonts w:ascii="Arial"/>
                <w:sz w:val="21"/>
              </w:rPr>
            </w:pPr>
            <w:r/>
          </w:p>
        </w:tc>
        <w:tc>
          <w:tcPr>
            <w:tcW w:w="1075" w:type="dxa"/>
            <w:vAlign w:val="top"/>
            <w:vMerge w:val="restart"/>
            <w:tcBorders>
              <w:bottom w:val="nil"/>
            </w:tcBorders>
          </w:tcPr>
          <w:p>
            <w:pPr>
              <w:rPr>
                <w:rFonts w:ascii="Arial"/>
                <w:sz w:val="21"/>
              </w:rPr>
            </w:pPr>
            <w:r/>
          </w:p>
        </w:tc>
        <w:tc>
          <w:tcPr>
            <w:tcW w:w="820" w:type="dxa"/>
            <w:vAlign w:val="top"/>
            <w:tcBorders>
              <w:right w:val="single" w:color="000000" w:sz="10" w:space="0"/>
            </w:tcBorders>
          </w:tcPr>
          <w:p>
            <w:pPr>
              <w:rPr>
                <w:rFonts w:ascii="Arial"/>
                <w:sz w:val="21"/>
              </w:rPr>
            </w:pPr>
            <w:r/>
          </w:p>
        </w:tc>
      </w:tr>
      <w:tr>
        <w:trPr>
          <w:trHeight w:val="344" w:hRule="atLeast"/>
        </w:trPr>
        <w:tc>
          <w:tcPr>
            <w:tcW w:w="623" w:type="dxa"/>
            <w:vAlign w:val="top"/>
            <w:vMerge w:val="continue"/>
            <w:tcBorders>
              <w:left w:val="single" w:color="000000" w:sz="10" w:space="0"/>
              <w:top w:val="nil"/>
            </w:tcBorders>
          </w:tcPr>
          <w:p>
            <w:pPr>
              <w:rPr>
                <w:rFonts w:ascii="Arial"/>
                <w:sz w:val="21"/>
              </w:rPr>
            </w:pPr>
            <w:r/>
          </w:p>
        </w:tc>
        <w:tc>
          <w:tcPr>
            <w:tcW w:w="988" w:type="dxa"/>
            <w:vAlign w:val="top"/>
            <w:gridSpan w:val="2"/>
            <w:vMerge w:val="continue"/>
            <w:tcBorders>
              <w:top w:val="nil"/>
            </w:tcBorders>
          </w:tcPr>
          <w:p>
            <w:pPr>
              <w:rPr>
                <w:rFonts w:ascii="Arial"/>
                <w:sz w:val="21"/>
              </w:rPr>
            </w:pPr>
            <w:r/>
          </w:p>
        </w:tc>
        <w:tc>
          <w:tcPr>
            <w:tcW w:w="1021" w:type="dxa"/>
            <w:vAlign w:val="top"/>
          </w:tcPr>
          <w:p>
            <w:pPr>
              <w:rPr>
                <w:rFonts w:ascii="Arial"/>
                <w:sz w:val="21"/>
              </w:rPr>
            </w:pPr>
            <w:r/>
          </w:p>
        </w:tc>
        <w:tc>
          <w:tcPr>
            <w:tcW w:w="758" w:type="dxa"/>
            <w:vAlign w:val="top"/>
          </w:tcPr>
          <w:p>
            <w:pPr>
              <w:rPr>
                <w:rFonts w:ascii="Arial"/>
                <w:sz w:val="21"/>
              </w:rPr>
            </w:pPr>
            <w:r/>
          </w:p>
        </w:tc>
        <w:tc>
          <w:tcPr>
            <w:tcW w:w="806" w:type="dxa"/>
            <w:vAlign w:val="top"/>
          </w:tcPr>
          <w:p>
            <w:pPr>
              <w:rPr>
                <w:rFonts w:ascii="Arial"/>
                <w:sz w:val="21"/>
              </w:rPr>
            </w:pPr>
            <w:r/>
          </w:p>
        </w:tc>
        <w:tc>
          <w:tcPr>
            <w:tcW w:w="800" w:type="dxa"/>
            <w:vAlign w:val="top"/>
          </w:tcPr>
          <w:p>
            <w:pPr>
              <w:rPr>
                <w:rFonts w:ascii="Arial"/>
                <w:sz w:val="21"/>
              </w:rPr>
            </w:pPr>
            <w:r/>
          </w:p>
        </w:tc>
        <w:tc>
          <w:tcPr>
            <w:tcW w:w="783" w:type="dxa"/>
            <w:vAlign w:val="top"/>
            <w:gridSpan w:val="2"/>
          </w:tcPr>
          <w:p>
            <w:pPr>
              <w:rPr>
                <w:rFonts w:ascii="Arial"/>
                <w:sz w:val="21"/>
              </w:rPr>
            </w:pPr>
            <w:r/>
          </w:p>
        </w:tc>
        <w:tc>
          <w:tcPr>
            <w:tcW w:w="727" w:type="dxa"/>
            <w:vAlign w:val="top"/>
          </w:tcPr>
          <w:p>
            <w:pPr>
              <w:rPr>
                <w:rFonts w:ascii="Arial"/>
                <w:sz w:val="21"/>
              </w:rPr>
            </w:pPr>
            <w:r/>
          </w:p>
        </w:tc>
        <w:tc>
          <w:tcPr>
            <w:tcW w:w="1172" w:type="dxa"/>
            <w:vAlign w:val="top"/>
            <w:gridSpan w:val="2"/>
          </w:tcPr>
          <w:p>
            <w:pPr>
              <w:rPr>
                <w:rFonts w:ascii="Arial"/>
                <w:sz w:val="21"/>
              </w:rPr>
            </w:pPr>
            <w:r/>
          </w:p>
        </w:tc>
        <w:tc>
          <w:tcPr>
            <w:tcW w:w="1075" w:type="dxa"/>
            <w:vAlign w:val="top"/>
            <w:vMerge w:val="continue"/>
            <w:tcBorders>
              <w:top w:val="nil"/>
            </w:tcBorders>
          </w:tcPr>
          <w:p>
            <w:pPr>
              <w:rPr>
                <w:rFonts w:ascii="Arial"/>
                <w:sz w:val="21"/>
              </w:rPr>
            </w:pPr>
            <w:r/>
          </w:p>
        </w:tc>
        <w:tc>
          <w:tcPr>
            <w:tcW w:w="820" w:type="dxa"/>
            <w:vAlign w:val="top"/>
            <w:tcBorders>
              <w:right w:val="single" w:color="000000" w:sz="10" w:space="0"/>
            </w:tcBorders>
          </w:tcPr>
          <w:p>
            <w:pPr>
              <w:rPr>
                <w:rFonts w:ascii="Arial"/>
                <w:sz w:val="21"/>
              </w:rPr>
            </w:pPr>
            <w:r/>
          </w:p>
        </w:tc>
      </w:tr>
      <w:tr>
        <w:trPr>
          <w:trHeight w:val="344" w:hRule="atLeast"/>
        </w:trPr>
        <w:tc>
          <w:tcPr>
            <w:tcW w:w="623" w:type="dxa"/>
            <w:vAlign w:val="top"/>
            <w:vMerge w:val="restart"/>
            <w:tcBorders>
              <w:left w:val="single" w:color="000000" w:sz="10" w:space="0"/>
              <w:bottom w:val="nil"/>
            </w:tcBorders>
          </w:tcPr>
          <w:p>
            <w:pPr>
              <w:rPr>
                <w:rFonts w:ascii="Arial"/>
                <w:sz w:val="21"/>
              </w:rPr>
            </w:pPr>
            <w:r/>
          </w:p>
        </w:tc>
        <w:tc>
          <w:tcPr>
            <w:tcW w:w="988" w:type="dxa"/>
            <w:vAlign w:val="top"/>
            <w:gridSpan w:val="2"/>
            <w:vMerge w:val="restart"/>
            <w:tcBorders>
              <w:bottom w:val="nil"/>
            </w:tcBorders>
          </w:tcPr>
          <w:p>
            <w:pPr>
              <w:rPr>
                <w:rFonts w:ascii="Arial"/>
                <w:sz w:val="21"/>
              </w:rPr>
            </w:pPr>
            <w:r/>
          </w:p>
        </w:tc>
        <w:tc>
          <w:tcPr>
            <w:tcW w:w="1021" w:type="dxa"/>
            <w:vAlign w:val="top"/>
          </w:tcPr>
          <w:p>
            <w:pPr>
              <w:rPr>
                <w:rFonts w:ascii="Arial"/>
                <w:sz w:val="21"/>
              </w:rPr>
            </w:pPr>
            <w:r/>
          </w:p>
        </w:tc>
        <w:tc>
          <w:tcPr>
            <w:tcW w:w="758" w:type="dxa"/>
            <w:vAlign w:val="top"/>
          </w:tcPr>
          <w:p>
            <w:pPr>
              <w:rPr>
                <w:rFonts w:ascii="Arial"/>
                <w:sz w:val="21"/>
              </w:rPr>
            </w:pPr>
            <w:r/>
          </w:p>
        </w:tc>
        <w:tc>
          <w:tcPr>
            <w:tcW w:w="806" w:type="dxa"/>
            <w:vAlign w:val="top"/>
          </w:tcPr>
          <w:p>
            <w:pPr>
              <w:rPr>
                <w:rFonts w:ascii="Arial"/>
                <w:sz w:val="21"/>
              </w:rPr>
            </w:pPr>
            <w:r/>
          </w:p>
        </w:tc>
        <w:tc>
          <w:tcPr>
            <w:tcW w:w="800" w:type="dxa"/>
            <w:vAlign w:val="top"/>
          </w:tcPr>
          <w:p>
            <w:pPr>
              <w:rPr>
                <w:rFonts w:ascii="Arial"/>
                <w:sz w:val="21"/>
              </w:rPr>
            </w:pPr>
            <w:r/>
          </w:p>
        </w:tc>
        <w:tc>
          <w:tcPr>
            <w:tcW w:w="783" w:type="dxa"/>
            <w:vAlign w:val="top"/>
            <w:gridSpan w:val="2"/>
          </w:tcPr>
          <w:p>
            <w:pPr>
              <w:rPr>
                <w:rFonts w:ascii="Arial"/>
                <w:sz w:val="21"/>
              </w:rPr>
            </w:pPr>
            <w:r/>
          </w:p>
        </w:tc>
        <w:tc>
          <w:tcPr>
            <w:tcW w:w="727" w:type="dxa"/>
            <w:vAlign w:val="top"/>
          </w:tcPr>
          <w:p>
            <w:pPr>
              <w:rPr>
                <w:rFonts w:ascii="Arial"/>
                <w:sz w:val="21"/>
              </w:rPr>
            </w:pPr>
            <w:r/>
          </w:p>
        </w:tc>
        <w:tc>
          <w:tcPr>
            <w:tcW w:w="1172" w:type="dxa"/>
            <w:vAlign w:val="top"/>
            <w:gridSpan w:val="2"/>
          </w:tcPr>
          <w:p>
            <w:pPr>
              <w:rPr>
                <w:rFonts w:ascii="Arial"/>
                <w:sz w:val="21"/>
              </w:rPr>
            </w:pPr>
            <w:r/>
          </w:p>
        </w:tc>
        <w:tc>
          <w:tcPr>
            <w:tcW w:w="1075" w:type="dxa"/>
            <w:vAlign w:val="top"/>
            <w:vMerge w:val="restart"/>
            <w:tcBorders>
              <w:bottom w:val="nil"/>
            </w:tcBorders>
          </w:tcPr>
          <w:p>
            <w:pPr>
              <w:rPr>
                <w:rFonts w:ascii="Arial"/>
                <w:sz w:val="21"/>
              </w:rPr>
            </w:pPr>
            <w:r/>
          </w:p>
        </w:tc>
        <w:tc>
          <w:tcPr>
            <w:tcW w:w="820" w:type="dxa"/>
            <w:vAlign w:val="top"/>
            <w:tcBorders>
              <w:right w:val="single" w:color="000000" w:sz="10" w:space="0"/>
            </w:tcBorders>
          </w:tcPr>
          <w:p>
            <w:pPr>
              <w:rPr>
                <w:rFonts w:ascii="Arial"/>
                <w:sz w:val="21"/>
              </w:rPr>
            </w:pPr>
            <w:r/>
          </w:p>
        </w:tc>
      </w:tr>
      <w:tr>
        <w:trPr>
          <w:trHeight w:val="344" w:hRule="atLeast"/>
        </w:trPr>
        <w:tc>
          <w:tcPr>
            <w:tcW w:w="623" w:type="dxa"/>
            <w:vAlign w:val="top"/>
            <w:vMerge w:val="continue"/>
            <w:tcBorders>
              <w:left w:val="single" w:color="000000" w:sz="10" w:space="0"/>
              <w:top w:val="nil"/>
            </w:tcBorders>
          </w:tcPr>
          <w:p>
            <w:pPr>
              <w:rPr>
                <w:rFonts w:ascii="Arial"/>
                <w:sz w:val="21"/>
              </w:rPr>
            </w:pPr>
            <w:r/>
          </w:p>
        </w:tc>
        <w:tc>
          <w:tcPr>
            <w:tcW w:w="988" w:type="dxa"/>
            <w:vAlign w:val="top"/>
            <w:gridSpan w:val="2"/>
            <w:vMerge w:val="continue"/>
            <w:tcBorders>
              <w:top w:val="nil"/>
            </w:tcBorders>
          </w:tcPr>
          <w:p>
            <w:pPr>
              <w:rPr>
                <w:rFonts w:ascii="Arial"/>
                <w:sz w:val="21"/>
              </w:rPr>
            </w:pPr>
            <w:r/>
          </w:p>
        </w:tc>
        <w:tc>
          <w:tcPr>
            <w:tcW w:w="1021" w:type="dxa"/>
            <w:vAlign w:val="top"/>
          </w:tcPr>
          <w:p>
            <w:pPr>
              <w:rPr>
                <w:rFonts w:ascii="Arial"/>
                <w:sz w:val="21"/>
              </w:rPr>
            </w:pPr>
            <w:r/>
          </w:p>
        </w:tc>
        <w:tc>
          <w:tcPr>
            <w:tcW w:w="758" w:type="dxa"/>
            <w:vAlign w:val="top"/>
          </w:tcPr>
          <w:p>
            <w:pPr>
              <w:rPr>
                <w:rFonts w:ascii="Arial"/>
                <w:sz w:val="21"/>
              </w:rPr>
            </w:pPr>
            <w:r/>
          </w:p>
        </w:tc>
        <w:tc>
          <w:tcPr>
            <w:tcW w:w="806" w:type="dxa"/>
            <w:vAlign w:val="top"/>
          </w:tcPr>
          <w:p>
            <w:pPr>
              <w:rPr>
                <w:rFonts w:ascii="Arial"/>
                <w:sz w:val="21"/>
              </w:rPr>
            </w:pPr>
            <w:r/>
          </w:p>
        </w:tc>
        <w:tc>
          <w:tcPr>
            <w:tcW w:w="800" w:type="dxa"/>
            <w:vAlign w:val="top"/>
          </w:tcPr>
          <w:p>
            <w:pPr>
              <w:rPr>
                <w:rFonts w:ascii="Arial"/>
                <w:sz w:val="21"/>
              </w:rPr>
            </w:pPr>
            <w:r/>
          </w:p>
        </w:tc>
        <w:tc>
          <w:tcPr>
            <w:tcW w:w="783" w:type="dxa"/>
            <w:vAlign w:val="top"/>
            <w:gridSpan w:val="2"/>
          </w:tcPr>
          <w:p>
            <w:pPr>
              <w:rPr>
                <w:rFonts w:ascii="Arial"/>
                <w:sz w:val="21"/>
              </w:rPr>
            </w:pPr>
            <w:r/>
          </w:p>
        </w:tc>
        <w:tc>
          <w:tcPr>
            <w:tcW w:w="727" w:type="dxa"/>
            <w:vAlign w:val="top"/>
          </w:tcPr>
          <w:p>
            <w:pPr>
              <w:rPr>
                <w:rFonts w:ascii="Arial"/>
                <w:sz w:val="21"/>
              </w:rPr>
            </w:pPr>
            <w:r/>
          </w:p>
        </w:tc>
        <w:tc>
          <w:tcPr>
            <w:tcW w:w="1172" w:type="dxa"/>
            <w:vAlign w:val="top"/>
            <w:gridSpan w:val="2"/>
          </w:tcPr>
          <w:p>
            <w:pPr>
              <w:rPr>
                <w:rFonts w:ascii="Arial"/>
                <w:sz w:val="21"/>
              </w:rPr>
            </w:pPr>
            <w:r/>
          </w:p>
        </w:tc>
        <w:tc>
          <w:tcPr>
            <w:tcW w:w="1075" w:type="dxa"/>
            <w:vAlign w:val="top"/>
            <w:vMerge w:val="continue"/>
            <w:tcBorders>
              <w:top w:val="nil"/>
            </w:tcBorders>
          </w:tcPr>
          <w:p>
            <w:pPr>
              <w:rPr>
                <w:rFonts w:ascii="Arial"/>
                <w:sz w:val="21"/>
              </w:rPr>
            </w:pPr>
            <w:r/>
          </w:p>
        </w:tc>
        <w:tc>
          <w:tcPr>
            <w:tcW w:w="820" w:type="dxa"/>
            <w:vAlign w:val="top"/>
            <w:tcBorders>
              <w:right w:val="single" w:color="000000" w:sz="10" w:space="0"/>
            </w:tcBorders>
          </w:tcPr>
          <w:p>
            <w:pPr>
              <w:rPr>
                <w:rFonts w:ascii="Arial"/>
                <w:sz w:val="21"/>
              </w:rPr>
            </w:pPr>
            <w:r/>
          </w:p>
        </w:tc>
      </w:tr>
      <w:tr>
        <w:trPr>
          <w:trHeight w:val="345" w:hRule="atLeast"/>
        </w:trPr>
        <w:tc>
          <w:tcPr>
            <w:tcW w:w="623" w:type="dxa"/>
            <w:vAlign w:val="top"/>
            <w:tcBorders>
              <w:left w:val="single" w:color="000000" w:sz="10" w:space="0"/>
            </w:tcBorders>
          </w:tcPr>
          <w:p>
            <w:pPr>
              <w:rPr>
                <w:rFonts w:ascii="Arial"/>
                <w:sz w:val="21"/>
              </w:rPr>
            </w:pPr>
            <w:r/>
          </w:p>
        </w:tc>
        <w:tc>
          <w:tcPr>
            <w:tcW w:w="2009" w:type="dxa"/>
            <w:vAlign w:val="top"/>
            <w:gridSpan w:val="3"/>
          </w:tcPr>
          <w:p>
            <w:pPr>
              <w:pStyle w:val="TableText"/>
              <w:ind w:left="822"/>
              <w:spacing w:before="95" w:line="219" w:lineRule="auto"/>
              <w:rPr>
                <w:sz w:val="18"/>
                <w:szCs w:val="18"/>
              </w:rPr>
            </w:pPr>
            <w:r>
              <w:rPr>
                <w:sz w:val="18"/>
                <w:szCs w:val="18"/>
                <w:spacing w:val="-4"/>
              </w:rPr>
              <w:t>本底</w:t>
            </w:r>
          </w:p>
        </w:tc>
        <w:tc>
          <w:tcPr>
            <w:tcW w:w="758" w:type="dxa"/>
            <w:vAlign w:val="top"/>
          </w:tcPr>
          <w:p>
            <w:pPr>
              <w:rPr>
                <w:rFonts w:ascii="Arial"/>
                <w:sz w:val="21"/>
              </w:rPr>
            </w:pPr>
            <w:r/>
          </w:p>
        </w:tc>
        <w:tc>
          <w:tcPr>
            <w:tcW w:w="806" w:type="dxa"/>
            <w:vAlign w:val="top"/>
          </w:tcPr>
          <w:p>
            <w:pPr>
              <w:rPr>
                <w:rFonts w:ascii="Arial"/>
                <w:sz w:val="21"/>
              </w:rPr>
            </w:pPr>
            <w:r/>
          </w:p>
        </w:tc>
        <w:tc>
          <w:tcPr>
            <w:tcW w:w="800" w:type="dxa"/>
            <w:vAlign w:val="top"/>
          </w:tcPr>
          <w:p>
            <w:pPr>
              <w:rPr>
                <w:rFonts w:ascii="Arial"/>
                <w:sz w:val="21"/>
              </w:rPr>
            </w:pPr>
            <w:r/>
          </w:p>
        </w:tc>
        <w:tc>
          <w:tcPr>
            <w:tcW w:w="783" w:type="dxa"/>
            <w:vAlign w:val="top"/>
            <w:gridSpan w:val="2"/>
          </w:tcPr>
          <w:p>
            <w:pPr>
              <w:rPr>
                <w:rFonts w:ascii="Arial"/>
                <w:sz w:val="21"/>
              </w:rPr>
            </w:pPr>
            <w:r/>
          </w:p>
        </w:tc>
        <w:tc>
          <w:tcPr>
            <w:tcW w:w="727" w:type="dxa"/>
            <w:vAlign w:val="top"/>
          </w:tcPr>
          <w:p>
            <w:pPr>
              <w:rPr>
                <w:rFonts w:ascii="Arial"/>
                <w:sz w:val="21"/>
              </w:rPr>
            </w:pPr>
            <w:r/>
          </w:p>
        </w:tc>
        <w:tc>
          <w:tcPr>
            <w:tcW w:w="1172" w:type="dxa"/>
            <w:vAlign w:val="top"/>
            <w:gridSpan w:val="2"/>
          </w:tcPr>
          <w:p>
            <w:pPr>
              <w:rPr>
                <w:rFonts w:ascii="Arial"/>
                <w:sz w:val="21"/>
              </w:rPr>
            </w:pPr>
            <w:r/>
          </w:p>
        </w:tc>
        <w:tc>
          <w:tcPr>
            <w:tcW w:w="1075" w:type="dxa"/>
            <w:vAlign w:val="top"/>
          </w:tcPr>
          <w:p>
            <w:pPr>
              <w:rPr>
                <w:rFonts w:ascii="Arial"/>
                <w:sz w:val="21"/>
              </w:rPr>
            </w:pPr>
            <w:r/>
          </w:p>
        </w:tc>
        <w:tc>
          <w:tcPr>
            <w:tcW w:w="820" w:type="dxa"/>
            <w:vAlign w:val="top"/>
            <w:tcBorders>
              <w:right w:val="single" w:color="000000" w:sz="10" w:space="0"/>
            </w:tcBorders>
          </w:tcPr>
          <w:p>
            <w:pPr>
              <w:rPr>
                <w:rFonts w:ascii="Arial"/>
                <w:sz w:val="21"/>
              </w:rPr>
            </w:pPr>
            <w:r/>
          </w:p>
        </w:tc>
      </w:tr>
      <w:tr>
        <w:trPr>
          <w:trHeight w:val="345" w:hRule="atLeast"/>
        </w:trPr>
        <w:tc>
          <w:tcPr>
            <w:tcW w:w="9573" w:type="dxa"/>
            <w:vAlign w:val="top"/>
            <w:gridSpan w:val="14"/>
            <w:tcBorders>
              <w:left w:val="single" w:color="000000" w:sz="10" w:space="0"/>
              <w:right w:val="single" w:color="000000" w:sz="10" w:space="0"/>
            </w:tcBorders>
          </w:tcPr>
          <w:p>
            <w:pPr>
              <w:pStyle w:val="TableText"/>
              <w:ind w:left="3947"/>
              <w:spacing w:before="78" w:line="227" w:lineRule="auto"/>
              <w:rPr/>
            </w:pPr>
            <w:r>
              <w:rPr>
                <w:spacing w:val="8"/>
              </w:rPr>
              <w:t>简述工艺工作流程</w:t>
            </w:r>
          </w:p>
        </w:tc>
      </w:tr>
      <w:tr>
        <w:trPr>
          <w:trHeight w:val="2268" w:hRule="atLeast"/>
        </w:trPr>
        <w:tc>
          <w:tcPr>
            <w:tcW w:w="9573" w:type="dxa"/>
            <w:vAlign w:val="top"/>
            <w:gridSpan w:val="14"/>
            <w:tcBorders>
              <w:left w:val="single" w:color="000000" w:sz="10" w:space="0"/>
              <w:right w:val="single" w:color="000000" w:sz="10" w:space="0"/>
            </w:tcBorders>
          </w:tcPr>
          <w:p>
            <w:pPr>
              <w:rPr>
                <w:rFonts w:ascii="Arial"/>
                <w:sz w:val="21"/>
              </w:rPr>
            </w:pPr>
            <w:r/>
          </w:p>
        </w:tc>
      </w:tr>
      <w:tr>
        <w:trPr>
          <w:trHeight w:val="278" w:hRule="atLeast"/>
        </w:trPr>
        <w:tc>
          <w:tcPr>
            <w:tcW w:w="9573" w:type="dxa"/>
            <w:vAlign w:val="top"/>
            <w:gridSpan w:val="14"/>
            <w:tcBorders>
              <w:left w:val="single" w:color="000000" w:sz="10" w:space="0"/>
              <w:right w:val="single" w:color="000000" w:sz="10" w:space="0"/>
            </w:tcBorders>
          </w:tcPr>
          <w:p>
            <w:pPr>
              <w:pStyle w:val="TableText"/>
              <w:ind w:left="4046"/>
              <w:spacing w:before="52" w:line="199" w:lineRule="auto"/>
              <w:rPr/>
            </w:pPr>
            <w:r>
              <w:rPr>
                <w:spacing w:val="8"/>
              </w:rPr>
              <w:t>检测位置示意图</w:t>
            </w:r>
          </w:p>
        </w:tc>
      </w:tr>
      <w:tr>
        <w:trPr>
          <w:trHeight w:val="2268" w:hRule="atLeast"/>
        </w:trPr>
        <w:tc>
          <w:tcPr>
            <w:tcW w:w="9573" w:type="dxa"/>
            <w:vAlign w:val="top"/>
            <w:gridSpan w:val="14"/>
            <w:tcBorders>
              <w:left w:val="single" w:color="000000" w:sz="10" w:space="0"/>
              <w:right w:val="single" w:color="000000" w:sz="10" w:space="0"/>
            </w:tcBorders>
          </w:tcPr>
          <w:p>
            <w:pPr>
              <w:rPr>
                <w:rFonts w:ascii="Arial"/>
                <w:sz w:val="21"/>
              </w:rPr>
            </w:pPr>
            <w:r/>
          </w:p>
        </w:tc>
      </w:tr>
      <w:tr>
        <w:trPr>
          <w:trHeight w:val="368" w:hRule="atLeast"/>
        </w:trPr>
        <w:tc>
          <w:tcPr>
            <w:tcW w:w="9573" w:type="dxa"/>
            <w:vAlign w:val="top"/>
            <w:gridSpan w:val="14"/>
            <w:tcBorders>
              <w:left w:val="single" w:color="000000" w:sz="10" w:space="0"/>
              <w:bottom w:val="single" w:color="000000" w:sz="10" w:space="0"/>
              <w:right w:val="single" w:color="000000" w:sz="10" w:space="0"/>
            </w:tcBorders>
          </w:tcPr>
          <w:p>
            <w:pPr>
              <w:pStyle w:val="TableText"/>
              <w:ind w:left="105"/>
              <w:spacing w:before="104"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headerReference w:type="default" r:id="rId70"/>
          <w:footerReference w:type="default" r:id="rId100"/>
          <w:pgSz w:w="11906" w:h="16839"/>
          <w:pgMar w:top="400" w:right="1011" w:bottom="1341" w:left="1295" w:header="0" w:footer="1107" w:gutter="0"/>
        </w:sectPr>
        <w:rPr/>
      </w:pPr>
    </w:p>
    <w:p>
      <w:pPr>
        <w:ind w:left="163"/>
        <w:spacing w:before="157" w:line="231" w:lineRule="auto"/>
        <w:outlineLvl w:val="2"/>
        <w:rPr>
          <w:rFonts w:ascii="SimSun" w:hAnsi="SimSun" w:eastAsia="SimSun" w:cs="SimSun"/>
          <w:sz w:val="20"/>
          <w:szCs w:val="20"/>
        </w:rPr>
      </w:pPr>
      <w:r>
        <w:rPr>
          <w:rFonts w:ascii="SimHei" w:hAnsi="SimHei" w:eastAsia="SimHei" w:cs="SimHei"/>
          <w:sz w:val="20"/>
          <w:szCs w:val="20"/>
          <w:spacing w:val="5"/>
        </w:rPr>
        <w:t>F.3.2</w:t>
      </w:r>
      <w:r>
        <w:rPr>
          <w:rFonts w:ascii="SimHei" w:hAnsi="SimHei" w:eastAsia="SimHei" w:cs="SimHei"/>
          <w:sz w:val="20"/>
          <w:szCs w:val="20"/>
          <w:spacing w:val="5"/>
        </w:rPr>
        <w:t xml:space="preserve">  </w:t>
      </w:r>
      <w:r>
        <w:rPr>
          <w:rFonts w:ascii="SimSun" w:hAnsi="SimSun" w:eastAsia="SimSun" w:cs="SimSun"/>
          <w:sz w:val="20"/>
          <w:szCs w:val="20"/>
          <w:spacing w:val="5"/>
        </w:rPr>
        <w:t>放射工作场所α</w:t>
      </w:r>
      <w:r>
        <w:rPr>
          <w:rFonts w:ascii="SimSun" w:hAnsi="SimSun" w:eastAsia="SimSun" w:cs="SimSun"/>
          <w:sz w:val="20"/>
          <w:szCs w:val="20"/>
          <w:spacing w:val="-61"/>
        </w:rPr>
        <w:t xml:space="preserve"> </w:t>
      </w:r>
      <w:r>
        <w:rPr>
          <w:rFonts w:ascii="SimSun" w:hAnsi="SimSun" w:eastAsia="SimSun" w:cs="SimSun"/>
          <w:sz w:val="20"/>
          <w:szCs w:val="20"/>
          <w:spacing w:val="5"/>
        </w:rPr>
        <w:t>、</w:t>
      </w:r>
      <w:r>
        <w:rPr>
          <w:rFonts w:ascii="SimSun" w:hAnsi="SimSun" w:eastAsia="SimSun" w:cs="SimSun"/>
          <w:sz w:val="20"/>
          <w:szCs w:val="20"/>
          <w:spacing w:val="-40"/>
        </w:rPr>
        <w:t xml:space="preserve"> </w:t>
      </w:r>
      <w:r>
        <w:rPr>
          <w:rFonts w:ascii="SimSun" w:hAnsi="SimSun" w:eastAsia="SimSun" w:cs="SimSun"/>
          <w:sz w:val="20"/>
          <w:szCs w:val="20"/>
          <w:spacing w:val="5"/>
        </w:rPr>
        <w:t>β表面污染检测原始记录表，见表</w:t>
      </w:r>
      <w:r>
        <w:rPr>
          <w:rFonts w:ascii="Times New Roman" w:hAnsi="Times New Roman" w:eastAsia="Times New Roman" w:cs="Times New Roman"/>
          <w:sz w:val="20"/>
          <w:szCs w:val="20"/>
          <w:spacing w:val="5"/>
        </w:rPr>
        <w:t>F</w:t>
      </w:r>
      <w:r>
        <w:rPr>
          <w:rFonts w:ascii="SimSun" w:hAnsi="SimSun" w:eastAsia="SimSun" w:cs="SimSun"/>
          <w:sz w:val="20"/>
          <w:szCs w:val="20"/>
          <w:spacing w:val="5"/>
        </w:rPr>
        <w:t>.29。</w:t>
      </w:r>
    </w:p>
    <w:p>
      <w:pPr>
        <w:ind w:left="2295"/>
        <w:spacing w:before="143" w:line="228" w:lineRule="auto"/>
        <w:rPr>
          <w:rFonts w:ascii="SimHei" w:hAnsi="SimHei" w:eastAsia="SimHei" w:cs="SimHei"/>
          <w:sz w:val="20"/>
          <w:szCs w:val="20"/>
        </w:rPr>
      </w:pPr>
      <w:r>
        <w:rPr>
          <w:rFonts w:ascii="SimHei" w:hAnsi="SimHei" w:eastAsia="SimHei" w:cs="SimHei"/>
          <w:sz w:val="20"/>
          <w:szCs w:val="20"/>
          <w:spacing w:val="2"/>
        </w:rPr>
        <w:t>表</w:t>
      </w:r>
      <w:r>
        <w:rPr>
          <w:rFonts w:ascii="SimHei" w:hAnsi="SimHei" w:eastAsia="SimHei" w:cs="SimHei"/>
          <w:sz w:val="20"/>
          <w:szCs w:val="20"/>
          <w:spacing w:val="-34"/>
        </w:rPr>
        <w:t xml:space="preserve"> </w:t>
      </w:r>
      <w:r>
        <w:rPr>
          <w:rFonts w:ascii="SimHei" w:hAnsi="SimHei" w:eastAsia="SimHei" w:cs="SimHei"/>
          <w:sz w:val="20"/>
          <w:szCs w:val="20"/>
          <w:spacing w:val="2"/>
        </w:rPr>
        <w:t>F.29</w:t>
      </w:r>
      <w:r>
        <w:rPr>
          <w:rFonts w:ascii="SimHei" w:hAnsi="SimHei" w:eastAsia="SimHei" w:cs="SimHei"/>
          <w:sz w:val="20"/>
          <w:szCs w:val="20"/>
          <w:spacing w:val="2"/>
        </w:rPr>
        <w:t xml:space="preserve">  </w:t>
      </w:r>
      <w:r>
        <w:rPr>
          <w:rFonts w:ascii="SimHei" w:hAnsi="SimHei" w:eastAsia="SimHei" w:cs="SimHei"/>
          <w:sz w:val="20"/>
          <w:szCs w:val="20"/>
          <w:spacing w:val="2"/>
        </w:rPr>
        <w:t>放射工作场所</w:t>
      </w:r>
      <w:r>
        <w:rPr>
          <w:rFonts w:ascii="SimHei" w:hAnsi="SimHei" w:eastAsia="SimHei" w:cs="SimHei"/>
          <w:sz w:val="20"/>
          <w:szCs w:val="20"/>
          <w:spacing w:val="-43"/>
        </w:rPr>
        <w:t xml:space="preserve"> </w:t>
      </w:r>
      <w:r>
        <w:rPr>
          <w:rFonts w:ascii="SimHei" w:hAnsi="SimHei" w:eastAsia="SimHei" w:cs="SimHei"/>
          <w:sz w:val="20"/>
          <w:szCs w:val="20"/>
          <w:spacing w:val="2"/>
        </w:rPr>
        <w:t>α</w:t>
      </w:r>
      <w:r>
        <w:rPr>
          <w:rFonts w:ascii="SimHei" w:hAnsi="SimHei" w:eastAsia="SimHei" w:cs="SimHei"/>
          <w:sz w:val="20"/>
          <w:szCs w:val="20"/>
          <w:spacing w:val="-70"/>
        </w:rPr>
        <w:t xml:space="preserve"> </w:t>
      </w:r>
      <w:r>
        <w:rPr>
          <w:rFonts w:ascii="SimHei" w:hAnsi="SimHei" w:eastAsia="SimHei" w:cs="SimHei"/>
          <w:sz w:val="20"/>
          <w:szCs w:val="20"/>
          <w:spacing w:val="2"/>
        </w:rPr>
        <w:t>、</w:t>
      </w:r>
      <w:r>
        <w:rPr>
          <w:rFonts w:ascii="SimHei" w:hAnsi="SimHei" w:eastAsia="SimHei" w:cs="SimHei"/>
          <w:sz w:val="20"/>
          <w:szCs w:val="20"/>
          <w:spacing w:val="-29"/>
        </w:rPr>
        <w:t xml:space="preserve"> </w:t>
      </w:r>
      <w:r>
        <w:rPr>
          <w:rFonts w:ascii="SimHei" w:hAnsi="SimHei" w:eastAsia="SimHei" w:cs="SimHei"/>
          <w:sz w:val="20"/>
          <w:szCs w:val="20"/>
          <w:spacing w:val="2"/>
        </w:rPr>
        <w:t>β表面污染检测原始记录表</w:t>
      </w:r>
    </w:p>
    <w:p>
      <w:pPr>
        <w:spacing w:line="114" w:lineRule="exact"/>
        <w:rPr/>
      </w:pPr>
      <w:r/>
    </w:p>
    <w:tbl>
      <w:tblPr>
        <w:tblStyle w:val="TableNormal"/>
        <w:tblW w:w="963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6"/>
        <w:gridCol w:w="513"/>
        <w:gridCol w:w="823"/>
        <w:gridCol w:w="643"/>
        <w:gridCol w:w="643"/>
        <w:gridCol w:w="643"/>
        <w:gridCol w:w="643"/>
        <w:gridCol w:w="257"/>
        <w:gridCol w:w="386"/>
        <w:gridCol w:w="649"/>
        <w:gridCol w:w="439"/>
        <w:gridCol w:w="831"/>
        <w:gridCol w:w="1273"/>
        <w:gridCol w:w="1107"/>
      </w:tblGrid>
      <w:tr>
        <w:trPr>
          <w:trHeight w:val="348" w:hRule="atLeast"/>
        </w:trPr>
        <w:tc>
          <w:tcPr>
            <w:tcW w:w="1299" w:type="dxa"/>
            <w:vAlign w:val="top"/>
            <w:gridSpan w:val="2"/>
            <w:tcBorders>
              <w:left w:val="single" w:color="000000" w:sz="10" w:space="0"/>
              <w:top w:val="single" w:color="000000" w:sz="10" w:space="0"/>
            </w:tcBorders>
          </w:tcPr>
          <w:p>
            <w:pPr>
              <w:pStyle w:val="TableText"/>
              <w:ind w:left="280"/>
              <w:spacing w:before="85" w:line="220" w:lineRule="auto"/>
              <w:rPr>
                <w:sz w:val="18"/>
                <w:szCs w:val="18"/>
              </w:rPr>
            </w:pPr>
            <w:r>
              <w:rPr>
                <w:sz w:val="18"/>
                <w:szCs w:val="18"/>
                <w:spacing w:val="-3"/>
              </w:rPr>
              <w:t>用人单位</w:t>
            </w:r>
          </w:p>
        </w:tc>
        <w:tc>
          <w:tcPr>
            <w:tcW w:w="3652" w:type="dxa"/>
            <w:vAlign w:val="top"/>
            <w:gridSpan w:val="6"/>
            <w:tcBorders>
              <w:top w:val="single" w:color="000000" w:sz="10" w:space="0"/>
            </w:tcBorders>
          </w:tcPr>
          <w:p>
            <w:pPr>
              <w:rPr>
                <w:rFonts w:ascii="Arial"/>
                <w:sz w:val="21"/>
              </w:rPr>
            </w:pPr>
            <w:r/>
          </w:p>
        </w:tc>
        <w:tc>
          <w:tcPr>
            <w:tcW w:w="1474" w:type="dxa"/>
            <w:vAlign w:val="top"/>
            <w:gridSpan w:val="3"/>
            <w:tcBorders>
              <w:top w:val="single" w:color="000000" w:sz="10" w:space="0"/>
            </w:tcBorders>
          </w:tcPr>
          <w:p>
            <w:pPr>
              <w:pStyle w:val="TableText"/>
              <w:ind w:left="474"/>
              <w:spacing w:before="85" w:line="221" w:lineRule="auto"/>
              <w:rPr>
                <w:sz w:val="18"/>
                <w:szCs w:val="18"/>
              </w:rPr>
            </w:pPr>
            <w:r>
              <w:rPr>
                <w:sz w:val="18"/>
                <w:szCs w:val="18"/>
                <w:spacing w:val="-3"/>
              </w:rPr>
              <w:t>联系人</w:t>
            </w:r>
          </w:p>
        </w:tc>
        <w:tc>
          <w:tcPr>
            <w:tcW w:w="3211" w:type="dxa"/>
            <w:vAlign w:val="top"/>
            <w:gridSpan w:val="3"/>
            <w:tcBorders>
              <w:right w:val="single" w:color="000000" w:sz="10" w:space="0"/>
              <w:top w:val="single" w:color="000000" w:sz="10" w:space="0"/>
            </w:tcBorders>
          </w:tcPr>
          <w:p>
            <w:pPr>
              <w:rPr>
                <w:rFonts w:ascii="Arial"/>
                <w:sz w:val="21"/>
              </w:rPr>
            </w:pPr>
            <w:r/>
          </w:p>
        </w:tc>
      </w:tr>
      <w:tr>
        <w:trPr>
          <w:trHeight w:val="343" w:hRule="atLeast"/>
        </w:trPr>
        <w:tc>
          <w:tcPr>
            <w:tcW w:w="1299" w:type="dxa"/>
            <w:vAlign w:val="top"/>
            <w:gridSpan w:val="2"/>
            <w:tcBorders>
              <w:left w:val="single" w:color="000000" w:sz="10" w:space="0"/>
            </w:tcBorders>
          </w:tcPr>
          <w:p>
            <w:pPr>
              <w:pStyle w:val="TableText"/>
              <w:ind w:left="279"/>
              <w:spacing w:before="80" w:line="221" w:lineRule="auto"/>
              <w:rPr>
                <w:sz w:val="18"/>
                <w:szCs w:val="18"/>
              </w:rPr>
            </w:pPr>
            <w:r>
              <w:rPr>
                <w:sz w:val="18"/>
                <w:szCs w:val="18"/>
                <w:spacing w:val="-2"/>
              </w:rPr>
              <w:t>联系地址</w:t>
            </w:r>
          </w:p>
        </w:tc>
        <w:tc>
          <w:tcPr>
            <w:tcW w:w="3652" w:type="dxa"/>
            <w:vAlign w:val="top"/>
            <w:gridSpan w:val="6"/>
          </w:tcPr>
          <w:p>
            <w:pPr>
              <w:rPr>
                <w:rFonts w:ascii="Arial"/>
                <w:sz w:val="21"/>
              </w:rPr>
            </w:pPr>
            <w:r/>
          </w:p>
        </w:tc>
        <w:tc>
          <w:tcPr>
            <w:tcW w:w="1474" w:type="dxa"/>
            <w:vAlign w:val="top"/>
            <w:gridSpan w:val="3"/>
          </w:tcPr>
          <w:p>
            <w:pPr>
              <w:pStyle w:val="TableText"/>
              <w:ind w:left="386"/>
              <w:spacing w:before="80" w:line="221" w:lineRule="auto"/>
              <w:rPr>
                <w:sz w:val="18"/>
                <w:szCs w:val="18"/>
              </w:rPr>
            </w:pPr>
            <w:r>
              <w:rPr>
                <w:sz w:val="18"/>
                <w:szCs w:val="18"/>
                <w:spacing w:val="-2"/>
              </w:rPr>
              <w:t>联系电话</w:t>
            </w:r>
          </w:p>
        </w:tc>
        <w:tc>
          <w:tcPr>
            <w:tcW w:w="3211" w:type="dxa"/>
            <w:vAlign w:val="top"/>
            <w:gridSpan w:val="3"/>
            <w:tcBorders>
              <w:right w:val="single" w:color="000000" w:sz="10" w:space="0"/>
            </w:tcBorders>
          </w:tcPr>
          <w:p>
            <w:pPr>
              <w:rPr>
                <w:rFonts w:ascii="Arial"/>
                <w:sz w:val="21"/>
              </w:rPr>
            </w:pPr>
            <w:r/>
          </w:p>
        </w:tc>
      </w:tr>
      <w:tr>
        <w:trPr>
          <w:trHeight w:val="344" w:hRule="atLeast"/>
        </w:trPr>
        <w:tc>
          <w:tcPr>
            <w:tcW w:w="1299" w:type="dxa"/>
            <w:vAlign w:val="top"/>
            <w:gridSpan w:val="2"/>
            <w:tcBorders>
              <w:left w:val="single" w:color="000000" w:sz="10" w:space="0"/>
            </w:tcBorders>
          </w:tcPr>
          <w:p>
            <w:pPr>
              <w:pStyle w:val="TableText"/>
              <w:ind w:left="278"/>
              <w:spacing w:before="82" w:line="220" w:lineRule="auto"/>
              <w:rPr>
                <w:sz w:val="18"/>
                <w:szCs w:val="18"/>
              </w:rPr>
            </w:pPr>
            <w:r>
              <w:rPr>
                <w:sz w:val="18"/>
                <w:szCs w:val="18"/>
                <w:spacing w:val="-2"/>
              </w:rPr>
              <w:t>场所名称</w:t>
            </w:r>
          </w:p>
        </w:tc>
        <w:tc>
          <w:tcPr>
            <w:tcW w:w="8337" w:type="dxa"/>
            <w:vAlign w:val="top"/>
            <w:gridSpan w:val="12"/>
            <w:tcBorders>
              <w:right w:val="single" w:color="000000" w:sz="10" w:space="0"/>
            </w:tcBorders>
          </w:tcPr>
          <w:p>
            <w:pPr>
              <w:rPr>
                <w:rFonts w:ascii="Arial"/>
                <w:sz w:val="21"/>
              </w:rPr>
            </w:pPr>
            <w:r/>
          </w:p>
        </w:tc>
      </w:tr>
      <w:tr>
        <w:trPr>
          <w:trHeight w:val="344" w:hRule="atLeast"/>
        </w:trPr>
        <w:tc>
          <w:tcPr>
            <w:tcW w:w="1299" w:type="dxa"/>
            <w:vAlign w:val="top"/>
            <w:gridSpan w:val="2"/>
            <w:tcBorders>
              <w:left w:val="single" w:color="000000" w:sz="10" w:space="0"/>
            </w:tcBorders>
          </w:tcPr>
          <w:p>
            <w:pPr>
              <w:pStyle w:val="TableText"/>
              <w:ind w:left="279"/>
              <w:spacing w:before="84" w:line="219" w:lineRule="auto"/>
              <w:rPr>
                <w:sz w:val="18"/>
                <w:szCs w:val="18"/>
              </w:rPr>
            </w:pPr>
            <w:r>
              <w:rPr>
                <w:sz w:val="18"/>
                <w:szCs w:val="18"/>
                <w:spacing w:val="-2"/>
              </w:rPr>
              <w:t>检测日期</w:t>
            </w:r>
          </w:p>
        </w:tc>
        <w:tc>
          <w:tcPr>
            <w:tcW w:w="3652" w:type="dxa"/>
            <w:vAlign w:val="top"/>
            <w:gridSpan w:val="6"/>
          </w:tcPr>
          <w:p>
            <w:pPr>
              <w:rPr>
                <w:rFonts w:ascii="Arial"/>
                <w:sz w:val="21"/>
              </w:rPr>
            </w:pPr>
            <w:r/>
          </w:p>
        </w:tc>
        <w:tc>
          <w:tcPr>
            <w:tcW w:w="1474" w:type="dxa"/>
            <w:vAlign w:val="top"/>
            <w:gridSpan w:val="3"/>
          </w:tcPr>
          <w:p>
            <w:pPr>
              <w:pStyle w:val="TableText"/>
              <w:ind w:left="159"/>
              <w:spacing w:before="84" w:line="220" w:lineRule="auto"/>
              <w:rPr>
                <w:sz w:val="18"/>
                <w:szCs w:val="18"/>
              </w:rPr>
            </w:pPr>
            <w:r>
              <w:rPr>
                <w:sz w:val="18"/>
                <w:szCs w:val="18"/>
                <w:spacing w:val="-1"/>
              </w:rPr>
              <w:t>环境温度/湿度</w:t>
            </w:r>
          </w:p>
        </w:tc>
        <w:tc>
          <w:tcPr>
            <w:tcW w:w="3211" w:type="dxa"/>
            <w:vAlign w:val="top"/>
            <w:gridSpan w:val="3"/>
            <w:tcBorders>
              <w:right w:val="single" w:color="000000" w:sz="10" w:space="0"/>
            </w:tcBorders>
          </w:tcPr>
          <w:p>
            <w:pPr>
              <w:pStyle w:val="TableText"/>
              <w:ind w:left="1291"/>
              <w:spacing w:before="84" w:line="224" w:lineRule="auto"/>
              <w:rPr>
                <w:rFonts w:ascii="Times New Roman" w:hAnsi="Times New Roman" w:eastAsia="Times New Roman" w:cs="Times New Roman"/>
                <w:sz w:val="18"/>
                <w:szCs w:val="18"/>
              </w:rPr>
            </w:pPr>
            <w:r>
              <w:rPr>
                <w:sz w:val="18"/>
                <w:szCs w:val="18"/>
                <w:spacing w:val="-6"/>
              </w:rPr>
              <w:t>℃/</w:t>
            </w:r>
            <w:r>
              <w:rPr>
                <w:sz w:val="18"/>
                <w:szCs w:val="18"/>
                <w:spacing w:val="1"/>
              </w:rPr>
              <w:t xml:space="preserve">    </w:t>
            </w:r>
            <w:r>
              <w:rPr>
                <w:rFonts w:ascii="Times New Roman" w:hAnsi="Times New Roman" w:eastAsia="Times New Roman" w:cs="Times New Roman"/>
                <w:sz w:val="18"/>
                <w:szCs w:val="18"/>
                <w:spacing w:val="-6"/>
              </w:rPr>
              <w:t>%RH</w:t>
            </w:r>
          </w:p>
        </w:tc>
      </w:tr>
      <w:tr>
        <w:trPr>
          <w:trHeight w:val="344" w:hRule="atLeast"/>
        </w:trPr>
        <w:tc>
          <w:tcPr>
            <w:tcW w:w="1299" w:type="dxa"/>
            <w:vAlign w:val="top"/>
            <w:gridSpan w:val="2"/>
            <w:tcBorders>
              <w:left w:val="single" w:color="000000" w:sz="10" w:space="0"/>
            </w:tcBorders>
          </w:tcPr>
          <w:p>
            <w:pPr>
              <w:pStyle w:val="TableText"/>
              <w:ind w:left="279"/>
              <w:spacing w:before="85" w:line="219" w:lineRule="auto"/>
              <w:rPr>
                <w:sz w:val="18"/>
                <w:szCs w:val="18"/>
              </w:rPr>
            </w:pPr>
            <w:r>
              <w:rPr>
                <w:sz w:val="18"/>
                <w:szCs w:val="18"/>
                <w:spacing w:val="-2"/>
              </w:rPr>
              <w:t>检测项目</w:t>
            </w:r>
          </w:p>
        </w:tc>
        <w:tc>
          <w:tcPr>
            <w:tcW w:w="8337" w:type="dxa"/>
            <w:vAlign w:val="top"/>
            <w:gridSpan w:val="12"/>
            <w:tcBorders>
              <w:right w:val="single" w:color="000000" w:sz="10" w:space="0"/>
            </w:tcBorders>
          </w:tcPr>
          <w:p>
            <w:pPr>
              <w:rPr>
                <w:rFonts w:ascii="Arial"/>
                <w:sz w:val="21"/>
              </w:rPr>
            </w:pPr>
            <w:r/>
          </w:p>
        </w:tc>
      </w:tr>
      <w:tr>
        <w:trPr>
          <w:trHeight w:val="344" w:hRule="atLeast"/>
        </w:trPr>
        <w:tc>
          <w:tcPr>
            <w:tcW w:w="1299" w:type="dxa"/>
            <w:vAlign w:val="top"/>
            <w:gridSpan w:val="2"/>
            <w:tcBorders>
              <w:left w:val="single" w:color="000000" w:sz="10" w:space="0"/>
            </w:tcBorders>
          </w:tcPr>
          <w:p>
            <w:pPr>
              <w:pStyle w:val="TableText"/>
              <w:ind w:left="279"/>
              <w:spacing w:before="86" w:line="219" w:lineRule="auto"/>
              <w:rPr>
                <w:sz w:val="18"/>
                <w:szCs w:val="18"/>
              </w:rPr>
            </w:pPr>
            <w:r>
              <w:rPr>
                <w:sz w:val="18"/>
                <w:szCs w:val="18"/>
                <w:spacing w:val="-2"/>
              </w:rPr>
              <w:t>检测依据</w:t>
            </w:r>
          </w:p>
        </w:tc>
        <w:tc>
          <w:tcPr>
            <w:tcW w:w="8337" w:type="dxa"/>
            <w:vAlign w:val="top"/>
            <w:gridSpan w:val="12"/>
            <w:tcBorders>
              <w:right w:val="single" w:color="000000" w:sz="10" w:space="0"/>
            </w:tcBorders>
          </w:tcPr>
          <w:p>
            <w:pPr>
              <w:rPr>
                <w:rFonts w:ascii="Arial"/>
                <w:sz w:val="21"/>
              </w:rPr>
            </w:pPr>
            <w:r/>
          </w:p>
        </w:tc>
      </w:tr>
      <w:tr>
        <w:trPr>
          <w:trHeight w:val="344" w:hRule="atLeast"/>
        </w:trPr>
        <w:tc>
          <w:tcPr>
            <w:tcW w:w="2122" w:type="dxa"/>
            <w:vAlign w:val="top"/>
            <w:gridSpan w:val="3"/>
            <w:tcBorders>
              <w:left w:val="single" w:color="000000" w:sz="10" w:space="0"/>
            </w:tcBorders>
          </w:tcPr>
          <w:p>
            <w:pPr>
              <w:pStyle w:val="TableText"/>
              <w:ind w:left="332"/>
              <w:spacing w:before="88" w:line="219" w:lineRule="auto"/>
              <w:rPr>
                <w:sz w:val="18"/>
                <w:szCs w:val="18"/>
              </w:rPr>
            </w:pPr>
            <w:r>
              <w:rPr>
                <w:sz w:val="18"/>
                <w:szCs w:val="18"/>
                <w:spacing w:val="-1"/>
              </w:rPr>
              <w:t>检测场所基本情况</w:t>
            </w:r>
          </w:p>
        </w:tc>
        <w:tc>
          <w:tcPr>
            <w:tcW w:w="7514" w:type="dxa"/>
            <w:vAlign w:val="top"/>
            <w:gridSpan w:val="11"/>
            <w:tcBorders>
              <w:right w:val="single" w:color="000000" w:sz="10" w:space="0"/>
            </w:tcBorders>
          </w:tcPr>
          <w:p>
            <w:pPr>
              <w:rPr>
                <w:rFonts w:ascii="Arial"/>
                <w:sz w:val="21"/>
              </w:rPr>
            </w:pPr>
            <w:r/>
          </w:p>
        </w:tc>
      </w:tr>
      <w:tr>
        <w:trPr>
          <w:trHeight w:val="344" w:hRule="atLeast"/>
        </w:trPr>
        <w:tc>
          <w:tcPr>
            <w:tcW w:w="2122" w:type="dxa"/>
            <w:vAlign w:val="top"/>
            <w:gridSpan w:val="3"/>
            <w:tcBorders>
              <w:left w:val="single" w:color="000000" w:sz="10" w:space="0"/>
            </w:tcBorders>
          </w:tcPr>
          <w:p>
            <w:pPr>
              <w:pStyle w:val="TableText"/>
              <w:ind w:left="467"/>
              <w:spacing w:before="87" w:line="219" w:lineRule="auto"/>
              <w:rPr>
                <w:sz w:val="18"/>
                <w:szCs w:val="18"/>
              </w:rPr>
            </w:pPr>
            <w:r>
              <w:rPr>
                <w:sz w:val="18"/>
                <w:szCs w:val="18"/>
                <w:spacing w:val="-1"/>
              </w:rPr>
              <w:t>仪器设备/编号</w:t>
            </w:r>
          </w:p>
        </w:tc>
        <w:tc>
          <w:tcPr>
            <w:tcW w:w="7514" w:type="dxa"/>
            <w:vAlign w:val="top"/>
            <w:gridSpan w:val="11"/>
            <w:tcBorders>
              <w:right w:val="single" w:color="000000" w:sz="10" w:space="0"/>
            </w:tcBorders>
          </w:tcPr>
          <w:p>
            <w:pPr>
              <w:rPr>
                <w:rFonts w:ascii="Arial"/>
                <w:sz w:val="21"/>
              </w:rPr>
            </w:pPr>
            <w:r/>
          </w:p>
        </w:tc>
      </w:tr>
      <w:tr>
        <w:trPr>
          <w:trHeight w:val="344" w:hRule="atLeast"/>
        </w:trPr>
        <w:tc>
          <w:tcPr>
            <w:tcW w:w="2122" w:type="dxa"/>
            <w:vAlign w:val="top"/>
            <w:gridSpan w:val="3"/>
            <w:tcBorders>
              <w:left w:val="single" w:color="000000" w:sz="10" w:space="0"/>
            </w:tcBorders>
          </w:tcPr>
          <w:p>
            <w:pPr>
              <w:pStyle w:val="TableText"/>
              <w:ind w:left="514"/>
              <w:spacing w:before="88" w:line="220" w:lineRule="auto"/>
              <w:rPr>
                <w:sz w:val="18"/>
                <w:szCs w:val="18"/>
              </w:rPr>
            </w:pPr>
            <w:r>
              <w:rPr>
                <w:sz w:val="18"/>
                <w:szCs w:val="18"/>
                <w:spacing w:val="-2"/>
              </w:rPr>
              <w:t>设备校准因子</w:t>
            </w:r>
          </w:p>
        </w:tc>
        <w:tc>
          <w:tcPr>
            <w:tcW w:w="7514" w:type="dxa"/>
            <w:vAlign w:val="top"/>
            <w:gridSpan w:val="11"/>
            <w:tcBorders>
              <w:right w:val="single" w:color="000000" w:sz="10" w:space="0"/>
            </w:tcBorders>
          </w:tcPr>
          <w:p>
            <w:pPr>
              <w:rPr>
                <w:rFonts w:ascii="Arial"/>
                <w:sz w:val="21"/>
              </w:rPr>
            </w:pPr>
            <w:r/>
          </w:p>
        </w:tc>
      </w:tr>
      <w:tr>
        <w:trPr>
          <w:trHeight w:val="344" w:hRule="atLeast"/>
        </w:trPr>
        <w:tc>
          <w:tcPr>
            <w:tcW w:w="2122" w:type="dxa"/>
            <w:vAlign w:val="top"/>
            <w:gridSpan w:val="3"/>
            <w:tcBorders>
              <w:left w:val="single" w:color="000000" w:sz="10" w:space="0"/>
            </w:tcBorders>
          </w:tcPr>
          <w:p>
            <w:pPr>
              <w:pStyle w:val="TableText"/>
              <w:ind w:left="512"/>
              <w:spacing w:before="90" w:line="219" w:lineRule="auto"/>
              <w:rPr>
                <w:sz w:val="18"/>
                <w:szCs w:val="18"/>
              </w:rPr>
            </w:pPr>
            <w:r>
              <w:rPr>
                <w:sz w:val="18"/>
                <w:szCs w:val="18"/>
                <w:spacing w:val="-2"/>
              </w:rPr>
              <w:t>仪器探测下限</w:t>
            </w:r>
          </w:p>
        </w:tc>
        <w:tc>
          <w:tcPr>
            <w:tcW w:w="7514" w:type="dxa"/>
            <w:vAlign w:val="top"/>
            <w:gridSpan w:val="11"/>
            <w:tcBorders>
              <w:right w:val="single" w:color="000000" w:sz="10" w:space="0"/>
            </w:tcBorders>
          </w:tcPr>
          <w:p>
            <w:pPr>
              <w:rPr>
                <w:rFonts w:ascii="Arial"/>
                <w:sz w:val="21"/>
              </w:rPr>
            </w:pPr>
            <w:r/>
          </w:p>
        </w:tc>
      </w:tr>
      <w:tr>
        <w:trPr>
          <w:trHeight w:val="469" w:hRule="atLeast"/>
        </w:trPr>
        <w:tc>
          <w:tcPr>
            <w:tcW w:w="786" w:type="dxa"/>
            <w:vAlign w:val="top"/>
            <w:tcBorders>
              <w:left w:val="single" w:color="000000" w:sz="10" w:space="0"/>
            </w:tcBorders>
          </w:tcPr>
          <w:p>
            <w:pPr>
              <w:pStyle w:val="TableText"/>
              <w:ind w:left="201"/>
              <w:spacing w:before="156" w:line="221" w:lineRule="auto"/>
              <w:rPr>
                <w:sz w:val="18"/>
                <w:szCs w:val="18"/>
              </w:rPr>
            </w:pPr>
            <w:r>
              <w:rPr>
                <w:sz w:val="18"/>
                <w:szCs w:val="18"/>
                <w:spacing w:val="-4"/>
              </w:rPr>
              <w:t>序号</w:t>
            </w:r>
          </w:p>
        </w:tc>
        <w:tc>
          <w:tcPr>
            <w:tcW w:w="1336" w:type="dxa"/>
            <w:vAlign w:val="top"/>
            <w:gridSpan w:val="2"/>
          </w:tcPr>
          <w:p>
            <w:pPr>
              <w:pStyle w:val="TableText"/>
              <w:ind w:left="303"/>
              <w:spacing w:before="156" w:line="221" w:lineRule="auto"/>
              <w:rPr>
                <w:sz w:val="18"/>
                <w:szCs w:val="18"/>
              </w:rPr>
            </w:pPr>
            <w:r>
              <w:rPr>
                <w:sz w:val="18"/>
                <w:szCs w:val="18"/>
                <w:spacing w:val="-2"/>
              </w:rPr>
              <w:t>测量位置</w:t>
            </w:r>
          </w:p>
        </w:tc>
        <w:tc>
          <w:tcPr>
            <w:tcW w:w="3864" w:type="dxa"/>
            <w:vAlign w:val="top"/>
            <w:gridSpan w:val="7"/>
          </w:tcPr>
          <w:p>
            <w:pPr>
              <w:pStyle w:val="TableText"/>
              <w:ind w:left="951"/>
              <w:spacing w:before="143" w:line="225" w:lineRule="auto"/>
              <w:rPr>
                <w:sz w:val="18"/>
                <w:szCs w:val="18"/>
              </w:rPr>
            </w:pPr>
            <w:r>
              <w:rPr>
                <w:sz w:val="18"/>
                <w:szCs w:val="18"/>
                <w:spacing w:val="-1"/>
              </w:rPr>
              <w:t>测   量</w:t>
            </w:r>
            <w:r>
              <w:rPr>
                <w:sz w:val="18"/>
                <w:szCs w:val="18"/>
                <w:spacing w:val="3"/>
              </w:rPr>
              <w:t xml:space="preserve">   </w:t>
            </w:r>
            <w:r>
              <w:rPr>
                <w:sz w:val="18"/>
                <w:szCs w:val="18"/>
                <w:spacing w:val="-1"/>
              </w:rPr>
              <w:t>值（</w:t>
            </w:r>
            <w:r>
              <w:rPr>
                <w:rFonts w:ascii="Times New Roman" w:hAnsi="Times New Roman" w:eastAsia="Times New Roman" w:cs="Times New Roman"/>
                <w:sz w:val="18"/>
                <w:szCs w:val="18"/>
                <w:spacing w:val="-1"/>
              </w:rPr>
              <w:t>Bq/cm</w:t>
            </w:r>
            <w:r>
              <w:rPr>
                <w:sz w:val="8"/>
                <w:szCs w:val="8"/>
                <w:spacing w:val="-1"/>
                <w:position w:val="8"/>
              </w:rPr>
              <w:t>2</w:t>
            </w:r>
            <w:r>
              <w:rPr>
                <w:sz w:val="18"/>
                <w:szCs w:val="18"/>
                <w:spacing w:val="-1"/>
              </w:rPr>
              <w:t>）</w:t>
            </w:r>
          </w:p>
        </w:tc>
        <w:tc>
          <w:tcPr>
            <w:tcW w:w="1270" w:type="dxa"/>
            <w:vAlign w:val="top"/>
            <w:gridSpan w:val="2"/>
          </w:tcPr>
          <w:p>
            <w:pPr>
              <w:ind w:left="430"/>
              <w:spacing w:before="85" w:line="184" w:lineRule="auto"/>
              <w:rPr>
                <w:rFonts w:ascii="Cambria Math" w:hAnsi="Cambria Math" w:eastAsia="Cambria Math" w:cs="Cambria Math"/>
                <w:sz w:val="18"/>
                <w:szCs w:val="18"/>
              </w:rPr>
            </w:pPr>
            <w:r>
              <w:rPr>
                <w:rFonts w:ascii="Cambria Math" w:hAnsi="Cambria Math" w:eastAsia="Cambria Math" w:cs="Cambria Math"/>
                <w:sz w:val="18"/>
                <w:szCs w:val="18"/>
                <w:spacing w:val="-6"/>
              </w:rPr>
              <w:t>X</w:t>
            </w:r>
            <w:r>
              <w:rPr>
                <w:rFonts w:ascii="Cambria Math" w:hAnsi="Cambria Math" w:eastAsia="Cambria Math" w:cs="Cambria Math"/>
                <w:sz w:val="18"/>
                <w:szCs w:val="18"/>
                <w:spacing w:val="16"/>
                <w:w w:val="101"/>
              </w:rPr>
              <w:t xml:space="preserve"> </w:t>
            </w:r>
            <w:r>
              <w:rPr>
                <w:rFonts w:ascii="Cambria Math" w:hAnsi="Cambria Math" w:eastAsia="Cambria Math" w:cs="Cambria Math"/>
                <w:sz w:val="18"/>
                <w:szCs w:val="18"/>
                <w:spacing w:val="-6"/>
              </w:rPr>
              <w:t>±</w:t>
            </w:r>
            <w:r>
              <w:rPr>
                <w:rFonts w:ascii="Cambria Math" w:hAnsi="Cambria Math" w:eastAsia="Cambria Math" w:cs="Cambria Math"/>
                <w:sz w:val="18"/>
                <w:szCs w:val="18"/>
                <w:spacing w:val="7"/>
              </w:rPr>
              <w:t xml:space="preserve"> </w:t>
            </w:r>
            <w:r>
              <w:rPr>
                <w:rFonts w:ascii="Cambria Math" w:hAnsi="Cambria Math" w:eastAsia="Cambria Math" w:cs="Cambria Math"/>
                <w:sz w:val="18"/>
                <w:szCs w:val="18"/>
                <w:spacing w:val="-6"/>
              </w:rPr>
              <w:t>σ</w:t>
            </w:r>
          </w:p>
          <w:p>
            <w:pPr>
              <w:pStyle w:val="TableText"/>
              <w:ind w:left="212"/>
              <w:spacing w:before="15" w:line="201" w:lineRule="auto"/>
              <w:rPr>
                <w:sz w:val="18"/>
                <w:szCs w:val="18"/>
              </w:rPr>
            </w:pPr>
            <w:r>
              <w:rPr>
                <w:sz w:val="18"/>
                <w:szCs w:val="18"/>
                <w:spacing w:val="-2"/>
              </w:rPr>
              <w:t>（</w:t>
            </w:r>
            <w:r>
              <w:rPr>
                <w:rFonts w:ascii="Times New Roman" w:hAnsi="Times New Roman" w:eastAsia="Times New Roman" w:cs="Times New Roman"/>
                <w:sz w:val="18"/>
                <w:szCs w:val="18"/>
                <w:spacing w:val="-2"/>
              </w:rPr>
              <w:t>Bq/cm</w:t>
            </w:r>
            <w:r>
              <w:rPr>
                <w:sz w:val="8"/>
                <w:szCs w:val="8"/>
                <w:spacing w:val="-2"/>
                <w:position w:val="8"/>
              </w:rPr>
              <w:t>2</w:t>
            </w:r>
            <w:r>
              <w:rPr>
                <w:sz w:val="18"/>
                <w:szCs w:val="18"/>
                <w:spacing w:val="-2"/>
              </w:rPr>
              <w:t>）</w:t>
            </w:r>
          </w:p>
        </w:tc>
        <w:tc>
          <w:tcPr>
            <w:tcW w:w="1273" w:type="dxa"/>
            <w:vAlign w:val="top"/>
          </w:tcPr>
          <w:p>
            <w:pPr>
              <w:pStyle w:val="TableText"/>
              <w:ind w:left="291"/>
              <w:spacing w:before="41" w:line="220" w:lineRule="auto"/>
              <w:rPr>
                <w:sz w:val="18"/>
                <w:szCs w:val="18"/>
              </w:rPr>
            </w:pPr>
            <w:r>
              <w:rPr>
                <w:sz w:val="18"/>
                <w:szCs w:val="18"/>
                <w:spacing w:val="-2"/>
              </w:rPr>
              <w:t>测量结果</w:t>
            </w:r>
          </w:p>
          <w:p>
            <w:pPr>
              <w:pStyle w:val="TableText"/>
              <w:ind w:left="216"/>
              <w:spacing w:before="2" w:line="206" w:lineRule="auto"/>
              <w:rPr>
                <w:sz w:val="18"/>
                <w:szCs w:val="18"/>
              </w:rPr>
            </w:pPr>
            <w:r>
              <w:rPr>
                <w:sz w:val="18"/>
                <w:szCs w:val="18"/>
                <w:spacing w:val="-2"/>
              </w:rPr>
              <w:t>（</w:t>
            </w:r>
            <w:r>
              <w:rPr>
                <w:rFonts w:ascii="Times New Roman" w:hAnsi="Times New Roman" w:eastAsia="Times New Roman" w:cs="Times New Roman"/>
                <w:sz w:val="18"/>
                <w:szCs w:val="18"/>
                <w:spacing w:val="-2"/>
              </w:rPr>
              <w:t>Bq/cm</w:t>
            </w:r>
            <w:r>
              <w:rPr>
                <w:sz w:val="8"/>
                <w:szCs w:val="8"/>
                <w:spacing w:val="-2"/>
                <w:position w:val="8"/>
              </w:rPr>
              <w:t>2</w:t>
            </w:r>
            <w:r>
              <w:rPr>
                <w:sz w:val="18"/>
                <w:szCs w:val="18"/>
                <w:spacing w:val="-2"/>
              </w:rPr>
              <w:t>）</w:t>
            </w:r>
          </w:p>
        </w:tc>
        <w:tc>
          <w:tcPr>
            <w:tcW w:w="1107" w:type="dxa"/>
            <w:vAlign w:val="top"/>
            <w:tcBorders>
              <w:right w:val="single" w:color="000000" w:sz="10" w:space="0"/>
            </w:tcBorders>
          </w:tcPr>
          <w:p>
            <w:pPr>
              <w:pStyle w:val="TableText"/>
              <w:ind w:left="385"/>
              <w:spacing w:before="156" w:line="221" w:lineRule="auto"/>
              <w:rPr>
                <w:sz w:val="18"/>
                <w:szCs w:val="18"/>
              </w:rPr>
            </w:pPr>
            <w:r>
              <w:rPr>
                <w:sz w:val="18"/>
                <w:szCs w:val="18"/>
                <w:spacing w:val="-5"/>
              </w:rPr>
              <w:t>备注</w:t>
            </w:r>
          </w:p>
        </w:tc>
      </w:tr>
      <w:tr>
        <w:trPr>
          <w:trHeight w:val="344" w:hRule="atLeast"/>
        </w:trPr>
        <w:tc>
          <w:tcPr>
            <w:tcW w:w="786" w:type="dxa"/>
            <w:vAlign w:val="top"/>
            <w:vMerge w:val="restart"/>
            <w:tcBorders>
              <w:left w:val="single" w:color="000000" w:sz="10" w:space="0"/>
              <w:bottom w:val="nil"/>
            </w:tcBorders>
          </w:tcPr>
          <w:p>
            <w:pPr>
              <w:rPr>
                <w:rFonts w:ascii="Arial"/>
                <w:sz w:val="21"/>
              </w:rPr>
            </w:pPr>
            <w:r/>
          </w:p>
        </w:tc>
        <w:tc>
          <w:tcPr>
            <w:tcW w:w="1336" w:type="dxa"/>
            <w:vAlign w:val="top"/>
            <w:gridSpan w:val="2"/>
            <w:vMerge w:val="restart"/>
            <w:tcBorders>
              <w:bottom w:val="nil"/>
            </w:tcBorders>
          </w:tcPr>
          <w:p>
            <w:pPr>
              <w:rPr>
                <w:rFonts w:ascii="Arial"/>
                <w:sz w:val="21"/>
              </w:rPr>
            </w:pPr>
            <w:r/>
          </w:p>
        </w:tc>
        <w:tc>
          <w:tcPr>
            <w:tcW w:w="643" w:type="dxa"/>
            <w:vAlign w:val="top"/>
          </w:tcPr>
          <w:p>
            <w:pPr>
              <w:ind w:left="272"/>
              <w:spacing w:before="170"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α</w:t>
            </w:r>
          </w:p>
        </w:tc>
        <w:tc>
          <w:tcPr>
            <w:tcW w:w="643" w:type="dxa"/>
            <w:vAlign w:val="top"/>
          </w:tcPr>
          <w:p>
            <w:pPr>
              <w:rPr>
                <w:rFonts w:ascii="Arial"/>
                <w:sz w:val="21"/>
              </w:rPr>
            </w:pPr>
            <w:r/>
          </w:p>
        </w:tc>
        <w:tc>
          <w:tcPr>
            <w:tcW w:w="643" w:type="dxa"/>
            <w:vAlign w:val="top"/>
          </w:tcPr>
          <w:p>
            <w:pPr>
              <w:rPr>
                <w:rFonts w:ascii="Arial"/>
                <w:sz w:val="21"/>
              </w:rPr>
            </w:pPr>
            <w:r/>
          </w:p>
        </w:tc>
        <w:tc>
          <w:tcPr>
            <w:tcW w:w="643" w:type="dxa"/>
            <w:vAlign w:val="top"/>
          </w:tcPr>
          <w:p>
            <w:pPr>
              <w:rPr>
                <w:rFonts w:ascii="Arial"/>
                <w:sz w:val="21"/>
              </w:rPr>
            </w:pPr>
            <w:r/>
          </w:p>
        </w:tc>
        <w:tc>
          <w:tcPr>
            <w:tcW w:w="643" w:type="dxa"/>
            <w:vAlign w:val="top"/>
            <w:gridSpan w:val="2"/>
          </w:tcPr>
          <w:p>
            <w:pPr>
              <w:rPr>
                <w:rFonts w:ascii="Arial"/>
                <w:sz w:val="21"/>
              </w:rPr>
            </w:pPr>
            <w:r/>
          </w:p>
        </w:tc>
        <w:tc>
          <w:tcPr>
            <w:tcW w:w="649" w:type="dxa"/>
            <w:vAlign w:val="top"/>
          </w:tcPr>
          <w:p>
            <w:pPr>
              <w:rPr>
                <w:rFonts w:ascii="Arial"/>
                <w:sz w:val="21"/>
              </w:rPr>
            </w:pPr>
            <w:r/>
          </w:p>
        </w:tc>
        <w:tc>
          <w:tcPr>
            <w:tcW w:w="1270" w:type="dxa"/>
            <w:vAlign w:val="top"/>
            <w:gridSpan w:val="2"/>
          </w:tcPr>
          <w:p>
            <w:pPr>
              <w:rPr>
                <w:rFonts w:ascii="Arial"/>
                <w:sz w:val="21"/>
              </w:rPr>
            </w:pPr>
            <w:r/>
          </w:p>
        </w:tc>
        <w:tc>
          <w:tcPr>
            <w:tcW w:w="1273" w:type="dxa"/>
            <w:vAlign w:val="top"/>
          </w:tcPr>
          <w:p>
            <w:pPr>
              <w:rPr>
                <w:rFonts w:ascii="Arial"/>
                <w:sz w:val="21"/>
              </w:rPr>
            </w:pPr>
            <w:r/>
          </w:p>
        </w:tc>
        <w:tc>
          <w:tcPr>
            <w:tcW w:w="1107" w:type="dxa"/>
            <w:vAlign w:val="top"/>
            <w:tcBorders>
              <w:right w:val="single" w:color="000000" w:sz="10" w:space="0"/>
            </w:tcBorders>
          </w:tcPr>
          <w:p>
            <w:pPr>
              <w:rPr>
                <w:rFonts w:ascii="Arial"/>
                <w:sz w:val="21"/>
              </w:rPr>
            </w:pPr>
            <w:r/>
          </w:p>
        </w:tc>
      </w:tr>
      <w:tr>
        <w:trPr>
          <w:trHeight w:val="344" w:hRule="atLeast"/>
        </w:trPr>
        <w:tc>
          <w:tcPr>
            <w:tcW w:w="786" w:type="dxa"/>
            <w:vAlign w:val="top"/>
            <w:vMerge w:val="continue"/>
            <w:tcBorders>
              <w:left w:val="single" w:color="000000" w:sz="10" w:space="0"/>
              <w:top w:val="nil"/>
            </w:tcBorders>
          </w:tcPr>
          <w:p>
            <w:pPr>
              <w:rPr>
                <w:rFonts w:ascii="Arial"/>
                <w:sz w:val="21"/>
              </w:rPr>
            </w:pPr>
            <w:r/>
          </w:p>
        </w:tc>
        <w:tc>
          <w:tcPr>
            <w:tcW w:w="1336" w:type="dxa"/>
            <w:vAlign w:val="top"/>
            <w:gridSpan w:val="2"/>
            <w:vMerge w:val="continue"/>
            <w:tcBorders>
              <w:top w:val="nil"/>
            </w:tcBorders>
          </w:tcPr>
          <w:p>
            <w:pPr>
              <w:rPr>
                <w:rFonts w:ascii="Arial"/>
                <w:sz w:val="21"/>
              </w:rPr>
            </w:pPr>
            <w:r/>
          </w:p>
        </w:tc>
        <w:tc>
          <w:tcPr>
            <w:tcW w:w="643" w:type="dxa"/>
            <w:vAlign w:val="top"/>
          </w:tcPr>
          <w:p>
            <w:pPr>
              <w:ind w:left="277"/>
              <w:spacing w:before="12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β</w:t>
            </w:r>
          </w:p>
        </w:tc>
        <w:tc>
          <w:tcPr>
            <w:tcW w:w="643" w:type="dxa"/>
            <w:vAlign w:val="top"/>
          </w:tcPr>
          <w:p>
            <w:pPr>
              <w:rPr>
                <w:rFonts w:ascii="Arial"/>
                <w:sz w:val="21"/>
              </w:rPr>
            </w:pPr>
            <w:r/>
          </w:p>
        </w:tc>
        <w:tc>
          <w:tcPr>
            <w:tcW w:w="643" w:type="dxa"/>
            <w:vAlign w:val="top"/>
          </w:tcPr>
          <w:p>
            <w:pPr>
              <w:rPr>
                <w:rFonts w:ascii="Arial"/>
                <w:sz w:val="21"/>
              </w:rPr>
            </w:pPr>
            <w:r/>
          </w:p>
        </w:tc>
        <w:tc>
          <w:tcPr>
            <w:tcW w:w="643" w:type="dxa"/>
            <w:vAlign w:val="top"/>
          </w:tcPr>
          <w:p>
            <w:pPr>
              <w:rPr>
                <w:rFonts w:ascii="Arial"/>
                <w:sz w:val="21"/>
              </w:rPr>
            </w:pPr>
            <w:r/>
          </w:p>
        </w:tc>
        <w:tc>
          <w:tcPr>
            <w:tcW w:w="643" w:type="dxa"/>
            <w:vAlign w:val="top"/>
            <w:gridSpan w:val="2"/>
          </w:tcPr>
          <w:p>
            <w:pPr>
              <w:rPr>
                <w:rFonts w:ascii="Arial"/>
                <w:sz w:val="21"/>
              </w:rPr>
            </w:pPr>
            <w:r/>
          </w:p>
        </w:tc>
        <w:tc>
          <w:tcPr>
            <w:tcW w:w="649" w:type="dxa"/>
            <w:vAlign w:val="top"/>
          </w:tcPr>
          <w:p>
            <w:pPr>
              <w:rPr>
                <w:rFonts w:ascii="Arial"/>
                <w:sz w:val="21"/>
              </w:rPr>
            </w:pPr>
            <w:r/>
          </w:p>
        </w:tc>
        <w:tc>
          <w:tcPr>
            <w:tcW w:w="1270" w:type="dxa"/>
            <w:vAlign w:val="top"/>
            <w:gridSpan w:val="2"/>
          </w:tcPr>
          <w:p>
            <w:pPr>
              <w:rPr>
                <w:rFonts w:ascii="Arial"/>
                <w:sz w:val="21"/>
              </w:rPr>
            </w:pPr>
            <w:r/>
          </w:p>
        </w:tc>
        <w:tc>
          <w:tcPr>
            <w:tcW w:w="1273" w:type="dxa"/>
            <w:vAlign w:val="top"/>
          </w:tcPr>
          <w:p>
            <w:pPr>
              <w:rPr>
                <w:rFonts w:ascii="Arial"/>
                <w:sz w:val="21"/>
              </w:rPr>
            </w:pPr>
            <w:r/>
          </w:p>
        </w:tc>
        <w:tc>
          <w:tcPr>
            <w:tcW w:w="1107" w:type="dxa"/>
            <w:vAlign w:val="top"/>
            <w:tcBorders>
              <w:right w:val="single" w:color="000000" w:sz="10" w:space="0"/>
            </w:tcBorders>
          </w:tcPr>
          <w:p>
            <w:pPr>
              <w:rPr>
                <w:rFonts w:ascii="Arial"/>
                <w:sz w:val="21"/>
              </w:rPr>
            </w:pPr>
            <w:r/>
          </w:p>
        </w:tc>
      </w:tr>
      <w:tr>
        <w:trPr>
          <w:trHeight w:val="344" w:hRule="atLeast"/>
        </w:trPr>
        <w:tc>
          <w:tcPr>
            <w:tcW w:w="786" w:type="dxa"/>
            <w:vAlign w:val="top"/>
            <w:vMerge w:val="restart"/>
            <w:tcBorders>
              <w:left w:val="single" w:color="000000" w:sz="10" w:space="0"/>
              <w:bottom w:val="nil"/>
            </w:tcBorders>
          </w:tcPr>
          <w:p>
            <w:pPr>
              <w:rPr>
                <w:rFonts w:ascii="Arial"/>
                <w:sz w:val="21"/>
              </w:rPr>
            </w:pPr>
            <w:r/>
          </w:p>
        </w:tc>
        <w:tc>
          <w:tcPr>
            <w:tcW w:w="1336" w:type="dxa"/>
            <w:vAlign w:val="top"/>
            <w:gridSpan w:val="2"/>
            <w:vMerge w:val="restart"/>
            <w:tcBorders>
              <w:bottom w:val="nil"/>
            </w:tcBorders>
          </w:tcPr>
          <w:p>
            <w:pPr>
              <w:rPr>
                <w:rFonts w:ascii="Arial"/>
                <w:sz w:val="21"/>
              </w:rPr>
            </w:pPr>
            <w:r/>
          </w:p>
        </w:tc>
        <w:tc>
          <w:tcPr>
            <w:tcW w:w="643" w:type="dxa"/>
            <w:vAlign w:val="top"/>
          </w:tcPr>
          <w:p>
            <w:pPr>
              <w:ind w:left="272"/>
              <w:spacing w:before="170"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α</w:t>
            </w:r>
          </w:p>
        </w:tc>
        <w:tc>
          <w:tcPr>
            <w:tcW w:w="643" w:type="dxa"/>
            <w:vAlign w:val="top"/>
          </w:tcPr>
          <w:p>
            <w:pPr>
              <w:rPr>
                <w:rFonts w:ascii="Arial"/>
                <w:sz w:val="21"/>
              </w:rPr>
            </w:pPr>
            <w:r/>
          </w:p>
        </w:tc>
        <w:tc>
          <w:tcPr>
            <w:tcW w:w="643" w:type="dxa"/>
            <w:vAlign w:val="top"/>
          </w:tcPr>
          <w:p>
            <w:pPr>
              <w:rPr>
                <w:rFonts w:ascii="Arial"/>
                <w:sz w:val="21"/>
              </w:rPr>
            </w:pPr>
            <w:r/>
          </w:p>
        </w:tc>
        <w:tc>
          <w:tcPr>
            <w:tcW w:w="643" w:type="dxa"/>
            <w:vAlign w:val="top"/>
          </w:tcPr>
          <w:p>
            <w:pPr>
              <w:rPr>
                <w:rFonts w:ascii="Arial"/>
                <w:sz w:val="21"/>
              </w:rPr>
            </w:pPr>
            <w:r/>
          </w:p>
        </w:tc>
        <w:tc>
          <w:tcPr>
            <w:tcW w:w="643" w:type="dxa"/>
            <w:vAlign w:val="top"/>
            <w:gridSpan w:val="2"/>
          </w:tcPr>
          <w:p>
            <w:pPr>
              <w:rPr>
                <w:rFonts w:ascii="Arial"/>
                <w:sz w:val="21"/>
              </w:rPr>
            </w:pPr>
            <w:r/>
          </w:p>
        </w:tc>
        <w:tc>
          <w:tcPr>
            <w:tcW w:w="649" w:type="dxa"/>
            <w:vAlign w:val="top"/>
          </w:tcPr>
          <w:p>
            <w:pPr>
              <w:rPr>
                <w:rFonts w:ascii="Arial"/>
                <w:sz w:val="21"/>
              </w:rPr>
            </w:pPr>
            <w:r/>
          </w:p>
        </w:tc>
        <w:tc>
          <w:tcPr>
            <w:tcW w:w="1270" w:type="dxa"/>
            <w:vAlign w:val="top"/>
            <w:gridSpan w:val="2"/>
          </w:tcPr>
          <w:p>
            <w:pPr>
              <w:rPr>
                <w:rFonts w:ascii="Arial"/>
                <w:sz w:val="21"/>
              </w:rPr>
            </w:pPr>
            <w:r/>
          </w:p>
        </w:tc>
        <w:tc>
          <w:tcPr>
            <w:tcW w:w="1273" w:type="dxa"/>
            <w:vAlign w:val="top"/>
          </w:tcPr>
          <w:p>
            <w:pPr>
              <w:rPr>
                <w:rFonts w:ascii="Arial"/>
                <w:sz w:val="21"/>
              </w:rPr>
            </w:pPr>
            <w:r/>
          </w:p>
        </w:tc>
        <w:tc>
          <w:tcPr>
            <w:tcW w:w="1107" w:type="dxa"/>
            <w:vAlign w:val="top"/>
            <w:tcBorders>
              <w:right w:val="single" w:color="000000" w:sz="10" w:space="0"/>
            </w:tcBorders>
          </w:tcPr>
          <w:p>
            <w:pPr>
              <w:rPr>
                <w:rFonts w:ascii="Arial"/>
                <w:sz w:val="21"/>
              </w:rPr>
            </w:pPr>
            <w:r/>
          </w:p>
        </w:tc>
      </w:tr>
      <w:tr>
        <w:trPr>
          <w:trHeight w:val="344" w:hRule="atLeast"/>
        </w:trPr>
        <w:tc>
          <w:tcPr>
            <w:tcW w:w="786" w:type="dxa"/>
            <w:vAlign w:val="top"/>
            <w:vMerge w:val="continue"/>
            <w:tcBorders>
              <w:left w:val="single" w:color="000000" w:sz="10" w:space="0"/>
              <w:top w:val="nil"/>
            </w:tcBorders>
          </w:tcPr>
          <w:p>
            <w:pPr>
              <w:rPr>
                <w:rFonts w:ascii="Arial"/>
                <w:sz w:val="21"/>
              </w:rPr>
            </w:pPr>
            <w:r/>
          </w:p>
        </w:tc>
        <w:tc>
          <w:tcPr>
            <w:tcW w:w="1336" w:type="dxa"/>
            <w:vAlign w:val="top"/>
            <w:gridSpan w:val="2"/>
            <w:vMerge w:val="continue"/>
            <w:tcBorders>
              <w:top w:val="nil"/>
            </w:tcBorders>
          </w:tcPr>
          <w:p>
            <w:pPr>
              <w:rPr>
                <w:rFonts w:ascii="Arial"/>
                <w:sz w:val="21"/>
              </w:rPr>
            </w:pPr>
            <w:r/>
          </w:p>
        </w:tc>
        <w:tc>
          <w:tcPr>
            <w:tcW w:w="643" w:type="dxa"/>
            <w:vAlign w:val="top"/>
          </w:tcPr>
          <w:p>
            <w:pPr>
              <w:ind w:left="277"/>
              <w:spacing w:before="129"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β</w:t>
            </w:r>
          </w:p>
        </w:tc>
        <w:tc>
          <w:tcPr>
            <w:tcW w:w="643" w:type="dxa"/>
            <w:vAlign w:val="top"/>
          </w:tcPr>
          <w:p>
            <w:pPr>
              <w:rPr>
                <w:rFonts w:ascii="Arial"/>
                <w:sz w:val="21"/>
              </w:rPr>
            </w:pPr>
            <w:r/>
          </w:p>
        </w:tc>
        <w:tc>
          <w:tcPr>
            <w:tcW w:w="643" w:type="dxa"/>
            <w:vAlign w:val="top"/>
          </w:tcPr>
          <w:p>
            <w:pPr>
              <w:rPr>
                <w:rFonts w:ascii="Arial"/>
                <w:sz w:val="21"/>
              </w:rPr>
            </w:pPr>
            <w:r/>
          </w:p>
        </w:tc>
        <w:tc>
          <w:tcPr>
            <w:tcW w:w="643" w:type="dxa"/>
            <w:vAlign w:val="top"/>
          </w:tcPr>
          <w:p>
            <w:pPr>
              <w:rPr>
                <w:rFonts w:ascii="Arial"/>
                <w:sz w:val="21"/>
              </w:rPr>
            </w:pPr>
            <w:r/>
          </w:p>
        </w:tc>
        <w:tc>
          <w:tcPr>
            <w:tcW w:w="643" w:type="dxa"/>
            <w:vAlign w:val="top"/>
            <w:gridSpan w:val="2"/>
          </w:tcPr>
          <w:p>
            <w:pPr>
              <w:rPr>
                <w:rFonts w:ascii="Arial"/>
                <w:sz w:val="21"/>
              </w:rPr>
            </w:pPr>
            <w:r/>
          </w:p>
        </w:tc>
        <w:tc>
          <w:tcPr>
            <w:tcW w:w="649" w:type="dxa"/>
            <w:vAlign w:val="top"/>
          </w:tcPr>
          <w:p>
            <w:pPr>
              <w:rPr>
                <w:rFonts w:ascii="Arial"/>
                <w:sz w:val="21"/>
              </w:rPr>
            </w:pPr>
            <w:r/>
          </w:p>
        </w:tc>
        <w:tc>
          <w:tcPr>
            <w:tcW w:w="1270" w:type="dxa"/>
            <w:vAlign w:val="top"/>
            <w:gridSpan w:val="2"/>
          </w:tcPr>
          <w:p>
            <w:pPr>
              <w:rPr>
                <w:rFonts w:ascii="Arial"/>
                <w:sz w:val="21"/>
              </w:rPr>
            </w:pPr>
            <w:r/>
          </w:p>
        </w:tc>
        <w:tc>
          <w:tcPr>
            <w:tcW w:w="1273" w:type="dxa"/>
            <w:vAlign w:val="top"/>
          </w:tcPr>
          <w:p>
            <w:pPr>
              <w:rPr>
                <w:rFonts w:ascii="Arial"/>
                <w:sz w:val="21"/>
              </w:rPr>
            </w:pPr>
            <w:r/>
          </w:p>
        </w:tc>
        <w:tc>
          <w:tcPr>
            <w:tcW w:w="1107" w:type="dxa"/>
            <w:vAlign w:val="top"/>
            <w:tcBorders>
              <w:right w:val="single" w:color="000000" w:sz="10" w:space="0"/>
            </w:tcBorders>
          </w:tcPr>
          <w:p>
            <w:pPr>
              <w:rPr>
                <w:rFonts w:ascii="Arial"/>
                <w:sz w:val="21"/>
              </w:rPr>
            </w:pPr>
            <w:r/>
          </w:p>
        </w:tc>
      </w:tr>
      <w:tr>
        <w:trPr>
          <w:trHeight w:val="367" w:hRule="atLeast"/>
        </w:trPr>
        <w:tc>
          <w:tcPr>
            <w:tcW w:w="9636" w:type="dxa"/>
            <w:vAlign w:val="top"/>
            <w:gridSpan w:val="14"/>
            <w:tcBorders>
              <w:left w:val="single" w:color="000000" w:sz="10" w:space="0"/>
              <w:bottom w:val="single" w:color="000000" w:sz="10" w:space="0"/>
              <w:right w:val="single" w:color="000000" w:sz="10" w:space="0"/>
            </w:tcBorders>
          </w:tcPr>
          <w:p>
            <w:pPr>
              <w:pStyle w:val="TableText"/>
              <w:ind w:left="104"/>
              <w:spacing w:before="103" w:line="219" w:lineRule="auto"/>
              <w:rPr>
                <w:sz w:val="18"/>
                <w:szCs w:val="18"/>
              </w:rPr>
            </w:pPr>
            <w:r>
              <w:rPr>
                <w:sz w:val="18"/>
                <w:szCs w:val="18"/>
              </w:rPr>
              <w:t>测量人：                    复核人：                   </w:t>
            </w:r>
            <w:r>
              <w:rPr>
                <w:sz w:val="18"/>
                <w:szCs w:val="18"/>
                <w:spacing w:val="-1"/>
              </w:rPr>
              <w:t xml:space="preserve"> 用人单位陪同人：</w:t>
            </w:r>
          </w:p>
        </w:tc>
      </w:tr>
    </w:tbl>
    <w:p>
      <w:pPr>
        <w:ind w:left="163"/>
        <w:spacing w:before="153" w:line="231" w:lineRule="auto"/>
        <w:outlineLvl w:val="2"/>
        <w:rPr>
          <w:rFonts w:ascii="SimSun" w:hAnsi="SimSun" w:eastAsia="SimSun" w:cs="SimSun"/>
          <w:sz w:val="20"/>
          <w:szCs w:val="20"/>
        </w:rPr>
      </w:pPr>
      <w:r>
        <w:rPr>
          <w:rFonts w:ascii="SimHei" w:hAnsi="SimHei" w:eastAsia="SimHei" w:cs="SimHei"/>
          <w:sz w:val="20"/>
          <w:szCs w:val="20"/>
          <w:spacing w:val="7"/>
        </w:rPr>
        <w:t>F.3.3</w:t>
      </w:r>
      <w:r>
        <w:rPr>
          <w:rFonts w:ascii="SimHei" w:hAnsi="SimHei" w:eastAsia="SimHei" w:cs="SimHei"/>
          <w:sz w:val="20"/>
          <w:szCs w:val="20"/>
          <w:spacing w:val="7"/>
        </w:rPr>
        <w:t xml:space="preserve">  </w:t>
      </w:r>
      <w:r>
        <w:rPr>
          <w:rFonts w:ascii="SimSun" w:hAnsi="SimSun" w:eastAsia="SimSun" w:cs="SimSun"/>
          <w:sz w:val="20"/>
          <w:szCs w:val="20"/>
          <w:spacing w:val="7"/>
        </w:rPr>
        <w:t>放射性气溶胶检测项目原始记录表，见表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.30～表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.31。</w:t>
      </w:r>
    </w:p>
    <w:p>
      <w:pPr>
        <w:ind w:left="2504"/>
        <w:spacing w:before="141"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6"/>
        </w:rPr>
        <w:t xml:space="preserve"> </w:t>
      </w:r>
      <w:r>
        <w:rPr>
          <w:rFonts w:ascii="SimHei" w:hAnsi="SimHei" w:eastAsia="SimHei" w:cs="SimHei"/>
          <w:sz w:val="20"/>
          <w:szCs w:val="20"/>
          <w:spacing w:val="7"/>
        </w:rPr>
        <w:t>F.30</w:t>
      </w:r>
      <w:r>
        <w:rPr>
          <w:rFonts w:ascii="SimHei" w:hAnsi="SimHei" w:eastAsia="SimHei" w:cs="SimHei"/>
          <w:sz w:val="20"/>
          <w:szCs w:val="20"/>
          <w:spacing w:val="7"/>
        </w:rPr>
        <w:t xml:space="preserve">  </w:t>
      </w:r>
      <w:r>
        <w:rPr>
          <w:rFonts w:ascii="SimHei" w:hAnsi="SimHei" w:eastAsia="SimHei" w:cs="SimHei"/>
          <w:sz w:val="20"/>
          <w:szCs w:val="20"/>
          <w:spacing w:val="7"/>
        </w:rPr>
        <w:t>放射性气溶胶检测项目原始记录表（一）</w:t>
      </w:r>
    </w:p>
    <w:p>
      <w:pPr>
        <w:spacing w:line="113" w:lineRule="exact"/>
        <w:rPr/>
      </w:pPr>
      <w:r/>
    </w:p>
    <w:tbl>
      <w:tblPr>
        <w:tblStyle w:val="TableNormal"/>
        <w:tblW w:w="9573" w:type="dxa"/>
        <w:tblInd w:w="4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73"/>
        <w:gridCol w:w="641"/>
        <w:gridCol w:w="707"/>
        <w:gridCol w:w="130"/>
        <w:gridCol w:w="785"/>
        <w:gridCol w:w="787"/>
        <w:gridCol w:w="791"/>
        <w:gridCol w:w="393"/>
        <w:gridCol w:w="736"/>
        <w:gridCol w:w="871"/>
        <w:gridCol w:w="973"/>
        <w:gridCol w:w="867"/>
        <w:gridCol w:w="1019"/>
      </w:tblGrid>
      <w:tr>
        <w:trPr>
          <w:trHeight w:val="348" w:hRule="atLeast"/>
        </w:trPr>
        <w:tc>
          <w:tcPr>
            <w:tcW w:w="2351" w:type="dxa"/>
            <w:vAlign w:val="top"/>
            <w:gridSpan w:val="4"/>
            <w:tcBorders>
              <w:left w:val="single" w:color="000000" w:sz="10" w:space="0"/>
              <w:top w:val="single" w:color="000000" w:sz="10" w:space="0"/>
            </w:tcBorders>
          </w:tcPr>
          <w:p>
            <w:pPr>
              <w:pStyle w:val="TableText"/>
              <w:ind w:left="810"/>
              <w:spacing w:before="84" w:line="220" w:lineRule="auto"/>
              <w:rPr>
                <w:sz w:val="18"/>
                <w:szCs w:val="18"/>
              </w:rPr>
            </w:pPr>
            <w:r>
              <w:rPr>
                <w:sz w:val="18"/>
                <w:szCs w:val="18"/>
                <w:spacing w:val="-3"/>
              </w:rPr>
              <w:t>用人单位</w:t>
            </w:r>
          </w:p>
        </w:tc>
        <w:tc>
          <w:tcPr>
            <w:tcW w:w="2756" w:type="dxa"/>
            <w:vAlign w:val="top"/>
            <w:gridSpan w:val="4"/>
            <w:tcBorders>
              <w:top w:val="single" w:color="000000" w:sz="10" w:space="0"/>
            </w:tcBorders>
          </w:tcPr>
          <w:p>
            <w:pPr>
              <w:rPr>
                <w:rFonts w:ascii="Arial"/>
                <w:sz w:val="21"/>
              </w:rPr>
            </w:pPr>
            <w:r/>
          </w:p>
        </w:tc>
        <w:tc>
          <w:tcPr>
            <w:tcW w:w="1607" w:type="dxa"/>
            <w:vAlign w:val="top"/>
            <w:gridSpan w:val="2"/>
            <w:tcBorders>
              <w:top w:val="single" w:color="000000" w:sz="10" w:space="0"/>
            </w:tcBorders>
          </w:tcPr>
          <w:p>
            <w:pPr>
              <w:pStyle w:val="TableText"/>
              <w:ind w:left="541"/>
              <w:spacing w:before="85" w:line="221" w:lineRule="auto"/>
              <w:rPr>
                <w:sz w:val="18"/>
                <w:szCs w:val="18"/>
              </w:rPr>
            </w:pPr>
            <w:r>
              <w:rPr>
                <w:sz w:val="18"/>
                <w:szCs w:val="18"/>
                <w:spacing w:val="-3"/>
              </w:rPr>
              <w:t>联系人</w:t>
            </w:r>
          </w:p>
        </w:tc>
        <w:tc>
          <w:tcPr>
            <w:tcW w:w="2859" w:type="dxa"/>
            <w:vAlign w:val="top"/>
            <w:gridSpan w:val="3"/>
            <w:tcBorders>
              <w:right w:val="single" w:color="000000" w:sz="10" w:space="0"/>
              <w:top w:val="single" w:color="000000" w:sz="10" w:space="0"/>
            </w:tcBorders>
          </w:tcPr>
          <w:p>
            <w:pPr>
              <w:rPr>
                <w:rFonts w:ascii="Arial"/>
                <w:sz w:val="21"/>
              </w:rPr>
            </w:pPr>
            <w:r/>
          </w:p>
        </w:tc>
      </w:tr>
      <w:tr>
        <w:trPr>
          <w:trHeight w:val="343" w:hRule="atLeast"/>
        </w:trPr>
        <w:tc>
          <w:tcPr>
            <w:tcW w:w="2351" w:type="dxa"/>
            <w:vAlign w:val="top"/>
            <w:gridSpan w:val="4"/>
            <w:tcBorders>
              <w:left w:val="single" w:color="000000" w:sz="10" w:space="0"/>
            </w:tcBorders>
          </w:tcPr>
          <w:p>
            <w:pPr>
              <w:pStyle w:val="TableText"/>
              <w:ind w:left="809"/>
              <w:spacing w:before="82" w:line="221" w:lineRule="auto"/>
              <w:rPr>
                <w:sz w:val="18"/>
                <w:szCs w:val="18"/>
              </w:rPr>
            </w:pPr>
            <w:r>
              <w:rPr>
                <w:sz w:val="18"/>
                <w:szCs w:val="18"/>
                <w:spacing w:val="-2"/>
              </w:rPr>
              <w:t>联系地址</w:t>
            </w:r>
          </w:p>
        </w:tc>
        <w:tc>
          <w:tcPr>
            <w:tcW w:w="2756" w:type="dxa"/>
            <w:vAlign w:val="top"/>
            <w:gridSpan w:val="4"/>
          </w:tcPr>
          <w:p>
            <w:pPr>
              <w:rPr>
                <w:rFonts w:ascii="Arial"/>
                <w:sz w:val="21"/>
              </w:rPr>
            </w:pPr>
            <w:r/>
          </w:p>
        </w:tc>
        <w:tc>
          <w:tcPr>
            <w:tcW w:w="1607" w:type="dxa"/>
            <w:vAlign w:val="top"/>
            <w:gridSpan w:val="2"/>
          </w:tcPr>
          <w:p>
            <w:pPr>
              <w:pStyle w:val="TableText"/>
              <w:ind w:left="452"/>
              <w:spacing w:before="82" w:line="221" w:lineRule="auto"/>
              <w:rPr>
                <w:sz w:val="18"/>
                <w:szCs w:val="18"/>
              </w:rPr>
            </w:pPr>
            <w:r>
              <w:rPr>
                <w:sz w:val="18"/>
                <w:szCs w:val="18"/>
                <w:spacing w:val="-2"/>
              </w:rPr>
              <w:t>联系电话</w:t>
            </w:r>
          </w:p>
        </w:tc>
        <w:tc>
          <w:tcPr>
            <w:tcW w:w="2859" w:type="dxa"/>
            <w:vAlign w:val="top"/>
            <w:gridSpan w:val="3"/>
            <w:tcBorders>
              <w:right w:val="single" w:color="000000" w:sz="10" w:space="0"/>
            </w:tcBorders>
          </w:tcPr>
          <w:p>
            <w:pPr>
              <w:rPr>
                <w:rFonts w:ascii="Arial"/>
                <w:sz w:val="21"/>
              </w:rPr>
            </w:pPr>
            <w:r/>
          </w:p>
        </w:tc>
      </w:tr>
      <w:tr>
        <w:trPr>
          <w:trHeight w:val="344" w:hRule="atLeast"/>
        </w:trPr>
        <w:tc>
          <w:tcPr>
            <w:tcW w:w="2351" w:type="dxa"/>
            <w:vAlign w:val="top"/>
            <w:gridSpan w:val="4"/>
            <w:tcBorders>
              <w:left w:val="single" w:color="000000" w:sz="10" w:space="0"/>
            </w:tcBorders>
          </w:tcPr>
          <w:p>
            <w:pPr>
              <w:pStyle w:val="TableText"/>
              <w:ind w:left="811"/>
              <w:spacing w:before="84" w:line="221" w:lineRule="auto"/>
              <w:rPr>
                <w:sz w:val="18"/>
                <w:szCs w:val="18"/>
              </w:rPr>
            </w:pPr>
            <w:r>
              <w:rPr>
                <w:sz w:val="18"/>
                <w:szCs w:val="18"/>
                <w:spacing w:val="-3"/>
              </w:rPr>
              <w:t>设备名称</w:t>
            </w:r>
          </w:p>
        </w:tc>
        <w:tc>
          <w:tcPr>
            <w:tcW w:w="2756" w:type="dxa"/>
            <w:vAlign w:val="top"/>
            <w:gridSpan w:val="4"/>
          </w:tcPr>
          <w:p>
            <w:pPr>
              <w:rPr>
                <w:rFonts w:ascii="Arial"/>
                <w:sz w:val="21"/>
              </w:rPr>
            </w:pPr>
            <w:r/>
          </w:p>
        </w:tc>
        <w:tc>
          <w:tcPr>
            <w:tcW w:w="1607" w:type="dxa"/>
            <w:vAlign w:val="top"/>
            <w:gridSpan w:val="2"/>
          </w:tcPr>
          <w:p>
            <w:pPr>
              <w:pStyle w:val="TableText"/>
              <w:ind w:left="451"/>
              <w:spacing w:before="84" w:line="219" w:lineRule="auto"/>
              <w:rPr>
                <w:sz w:val="18"/>
                <w:szCs w:val="18"/>
              </w:rPr>
            </w:pPr>
            <w:r>
              <w:rPr>
                <w:sz w:val="18"/>
                <w:szCs w:val="18"/>
                <w:spacing w:val="-2"/>
              </w:rPr>
              <w:t>样品编号</w:t>
            </w:r>
          </w:p>
        </w:tc>
        <w:tc>
          <w:tcPr>
            <w:tcW w:w="2859" w:type="dxa"/>
            <w:vAlign w:val="top"/>
            <w:gridSpan w:val="3"/>
            <w:tcBorders>
              <w:right w:val="single" w:color="000000" w:sz="10" w:space="0"/>
            </w:tcBorders>
          </w:tcPr>
          <w:p>
            <w:pPr>
              <w:rPr>
                <w:rFonts w:ascii="Arial"/>
                <w:sz w:val="21"/>
              </w:rPr>
            </w:pPr>
            <w:r/>
          </w:p>
        </w:tc>
      </w:tr>
      <w:tr>
        <w:trPr>
          <w:trHeight w:val="343" w:hRule="atLeast"/>
        </w:trPr>
        <w:tc>
          <w:tcPr>
            <w:tcW w:w="2351" w:type="dxa"/>
            <w:vAlign w:val="top"/>
            <w:gridSpan w:val="4"/>
            <w:tcBorders>
              <w:left w:val="single" w:color="000000" w:sz="10" w:space="0"/>
            </w:tcBorders>
          </w:tcPr>
          <w:p>
            <w:pPr>
              <w:pStyle w:val="TableText"/>
              <w:ind w:left="634"/>
              <w:spacing w:before="86" w:line="219" w:lineRule="auto"/>
              <w:rPr>
                <w:sz w:val="18"/>
                <w:szCs w:val="18"/>
              </w:rPr>
            </w:pPr>
            <w:r>
              <w:rPr>
                <w:sz w:val="18"/>
                <w:szCs w:val="18"/>
                <w:spacing w:val="-3"/>
              </w:rPr>
              <w:t>型号（规格）</w:t>
            </w:r>
          </w:p>
        </w:tc>
        <w:tc>
          <w:tcPr>
            <w:tcW w:w="2756" w:type="dxa"/>
            <w:vAlign w:val="top"/>
            <w:gridSpan w:val="4"/>
          </w:tcPr>
          <w:p>
            <w:pPr>
              <w:rPr>
                <w:rFonts w:ascii="Arial"/>
                <w:sz w:val="21"/>
              </w:rPr>
            </w:pPr>
            <w:r/>
          </w:p>
        </w:tc>
        <w:tc>
          <w:tcPr>
            <w:tcW w:w="1607" w:type="dxa"/>
            <w:vAlign w:val="top"/>
            <w:gridSpan w:val="2"/>
          </w:tcPr>
          <w:p>
            <w:pPr>
              <w:pStyle w:val="TableText"/>
              <w:ind w:left="633"/>
              <w:spacing w:before="86" w:line="219" w:lineRule="auto"/>
              <w:rPr>
                <w:sz w:val="18"/>
                <w:szCs w:val="18"/>
              </w:rPr>
            </w:pPr>
            <w:r>
              <w:rPr>
                <w:sz w:val="18"/>
                <w:szCs w:val="18"/>
                <w:spacing w:val="-5"/>
              </w:rPr>
              <w:t>数量</w:t>
            </w:r>
          </w:p>
        </w:tc>
        <w:tc>
          <w:tcPr>
            <w:tcW w:w="2859" w:type="dxa"/>
            <w:vAlign w:val="top"/>
            <w:gridSpan w:val="3"/>
            <w:tcBorders>
              <w:right w:val="single" w:color="000000" w:sz="10" w:space="0"/>
            </w:tcBorders>
          </w:tcPr>
          <w:p>
            <w:pPr>
              <w:rPr>
                <w:rFonts w:ascii="Arial"/>
                <w:sz w:val="21"/>
              </w:rPr>
            </w:pPr>
            <w:r/>
          </w:p>
        </w:tc>
      </w:tr>
      <w:tr>
        <w:trPr>
          <w:trHeight w:val="343" w:hRule="atLeast"/>
        </w:trPr>
        <w:tc>
          <w:tcPr>
            <w:tcW w:w="2351" w:type="dxa"/>
            <w:vAlign w:val="top"/>
            <w:gridSpan w:val="4"/>
            <w:tcBorders>
              <w:left w:val="single" w:color="000000" w:sz="10" w:space="0"/>
            </w:tcBorders>
          </w:tcPr>
          <w:p>
            <w:pPr>
              <w:pStyle w:val="TableText"/>
              <w:ind w:left="808"/>
              <w:spacing w:before="88" w:line="219" w:lineRule="auto"/>
              <w:rPr>
                <w:sz w:val="18"/>
                <w:szCs w:val="18"/>
              </w:rPr>
            </w:pPr>
            <w:r>
              <w:rPr>
                <w:sz w:val="18"/>
                <w:szCs w:val="18"/>
                <w:spacing w:val="-2"/>
              </w:rPr>
              <w:t>检测日期</w:t>
            </w:r>
          </w:p>
        </w:tc>
        <w:tc>
          <w:tcPr>
            <w:tcW w:w="7222" w:type="dxa"/>
            <w:vAlign w:val="top"/>
            <w:gridSpan w:val="9"/>
            <w:tcBorders>
              <w:right w:val="single" w:color="000000" w:sz="10" w:space="0"/>
            </w:tcBorders>
          </w:tcPr>
          <w:p>
            <w:pPr>
              <w:rPr>
                <w:rFonts w:ascii="Arial"/>
                <w:sz w:val="21"/>
              </w:rPr>
            </w:pPr>
            <w:r/>
          </w:p>
        </w:tc>
      </w:tr>
      <w:tr>
        <w:trPr>
          <w:trHeight w:val="343" w:hRule="atLeast"/>
        </w:trPr>
        <w:tc>
          <w:tcPr>
            <w:tcW w:w="2351" w:type="dxa"/>
            <w:vAlign w:val="top"/>
            <w:gridSpan w:val="4"/>
            <w:tcBorders>
              <w:left w:val="single" w:color="000000" w:sz="10" w:space="0"/>
            </w:tcBorders>
          </w:tcPr>
          <w:p>
            <w:pPr>
              <w:pStyle w:val="TableText"/>
              <w:ind w:left="808"/>
              <w:spacing w:before="88" w:line="219" w:lineRule="auto"/>
              <w:rPr>
                <w:sz w:val="18"/>
                <w:szCs w:val="18"/>
              </w:rPr>
            </w:pPr>
            <w:r>
              <w:rPr>
                <w:sz w:val="18"/>
                <w:szCs w:val="18"/>
                <w:spacing w:val="-2"/>
              </w:rPr>
              <w:t>检测项目</w:t>
            </w:r>
          </w:p>
        </w:tc>
        <w:tc>
          <w:tcPr>
            <w:tcW w:w="7222" w:type="dxa"/>
            <w:vAlign w:val="top"/>
            <w:gridSpan w:val="9"/>
            <w:tcBorders>
              <w:right w:val="single" w:color="000000" w:sz="10" w:space="0"/>
            </w:tcBorders>
          </w:tcPr>
          <w:p>
            <w:pPr>
              <w:rPr>
                <w:rFonts w:ascii="Arial"/>
                <w:sz w:val="21"/>
              </w:rPr>
            </w:pPr>
            <w:r/>
          </w:p>
        </w:tc>
      </w:tr>
      <w:tr>
        <w:trPr>
          <w:trHeight w:val="343" w:hRule="atLeast"/>
        </w:trPr>
        <w:tc>
          <w:tcPr>
            <w:tcW w:w="2351" w:type="dxa"/>
            <w:vAlign w:val="top"/>
            <w:gridSpan w:val="4"/>
            <w:tcBorders>
              <w:left w:val="single" w:color="000000" w:sz="10" w:space="0"/>
            </w:tcBorders>
          </w:tcPr>
          <w:p>
            <w:pPr>
              <w:pStyle w:val="TableText"/>
              <w:ind w:left="808"/>
              <w:spacing w:before="90" w:line="219" w:lineRule="auto"/>
              <w:rPr>
                <w:sz w:val="18"/>
                <w:szCs w:val="18"/>
              </w:rPr>
            </w:pPr>
            <w:r>
              <w:rPr>
                <w:sz w:val="18"/>
                <w:szCs w:val="18"/>
                <w:spacing w:val="-2"/>
              </w:rPr>
              <w:t>检测依据</w:t>
            </w:r>
          </w:p>
        </w:tc>
        <w:tc>
          <w:tcPr>
            <w:tcW w:w="7222" w:type="dxa"/>
            <w:vAlign w:val="top"/>
            <w:gridSpan w:val="9"/>
            <w:tcBorders>
              <w:right w:val="single" w:color="000000" w:sz="10" w:space="0"/>
            </w:tcBorders>
          </w:tcPr>
          <w:p>
            <w:pPr>
              <w:rPr>
                <w:rFonts w:ascii="Arial"/>
                <w:sz w:val="21"/>
              </w:rPr>
            </w:pPr>
            <w:r/>
          </w:p>
        </w:tc>
      </w:tr>
      <w:tr>
        <w:trPr>
          <w:trHeight w:val="343" w:hRule="atLeast"/>
        </w:trPr>
        <w:tc>
          <w:tcPr>
            <w:tcW w:w="2351" w:type="dxa"/>
            <w:vAlign w:val="top"/>
            <w:gridSpan w:val="4"/>
            <w:tcBorders>
              <w:left w:val="single" w:color="000000" w:sz="10" w:space="0"/>
            </w:tcBorders>
          </w:tcPr>
          <w:p>
            <w:pPr>
              <w:pStyle w:val="TableText"/>
              <w:ind w:left="603"/>
              <w:spacing w:before="93" w:line="219" w:lineRule="auto"/>
              <w:rPr>
                <w:sz w:val="18"/>
                <w:szCs w:val="18"/>
              </w:rPr>
            </w:pPr>
            <w:r>
              <w:rPr>
                <w:sz w:val="18"/>
                <w:szCs w:val="18"/>
                <w:spacing w:val="-2"/>
              </w:rPr>
              <w:t>仪器设备</w:t>
            </w:r>
            <w:r>
              <w:rPr>
                <w:rFonts w:ascii="Times New Roman" w:hAnsi="Times New Roman" w:eastAsia="Times New Roman" w:cs="Times New Roman"/>
                <w:sz w:val="18"/>
                <w:szCs w:val="18"/>
                <w:spacing w:val="-2"/>
              </w:rPr>
              <w:t>/</w:t>
            </w:r>
            <w:r>
              <w:rPr>
                <w:sz w:val="18"/>
                <w:szCs w:val="18"/>
                <w:spacing w:val="-2"/>
              </w:rPr>
              <w:t>编号</w:t>
            </w:r>
          </w:p>
        </w:tc>
        <w:tc>
          <w:tcPr>
            <w:tcW w:w="7222" w:type="dxa"/>
            <w:vAlign w:val="top"/>
            <w:gridSpan w:val="9"/>
            <w:tcBorders>
              <w:right w:val="single" w:color="000000" w:sz="10" w:space="0"/>
            </w:tcBorders>
          </w:tcPr>
          <w:p>
            <w:pPr>
              <w:rPr>
                <w:rFonts w:ascii="Arial"/>
                <w:sz w:val="21"/>
              </w:rPr>
            </w:pPr>
            <w:r/>
          </w:p>
        </w:tc>
      </w:tr>
      <w:tr>
        <w:trPr>
          <w:trHeight w:val="348" w:hRule="atLeast"/>
        </w:trPr>
        <w:tc>
          <w:tcPr>
            <w:tcW w:w="9573" w:type="dxa"/>
            <w:vAlign w:val="top"/>
            <w:gridSpan w:val="13"/>
            <w:tcBorders>
              <w:left w:val="single" w:color="000000" w:sz="10" w:space="0"/>
              <w:right w:val="single" w:color="000000" w:sz="10" w:space="0"/>
              <w:bottom w:val="single" w:color="000000" w:sz="6" w:space="0"/>
            </w:tcBorders>
          </w:tcPr>
          <w:p>
            <w:pPr>
              <w:pStyle w:val="TableText"/>
              <w:ind w:left="108"/>
              <w:spacing w:before="95" w:line="219" w:lineRule="auto"/>
              <w:rPr>
                <w:sz w:val="18"/>
                <w:szCs w:val="18"/>
              </w:rPr>
            </w:pPr>
            <w:r>
              <w:rPr>
                <w:sz w:val="18"/>
                <w:szCs w:val="18"/>
                <w:spacing w:val="-2"/>
              </w:rPr>
              <w:t>空气样品采样记录</w:t>
            </w:r>
          </w:p>
        </w:tc>
      </w:tr>
      <w:tr>
        <w:trPr>
          <w:trHeight w:val="339" w:hRule="atLeast"/>
        </w:trPr>
        <w:tc>
          <w:tcPr>
            <w:tcW w:w="873" w:type="dxa"/>
            <w:vAlign w:val="top"/>
            <w:vMerge w:val="restart"/>
            <w:tcBorders>
              <w:left w:val="single" w:color="000000" w:sz="10" w:space="0"/>
              <w:top w:val="single" w:color="000000" w:sz="6" w:space="0"/>
              <w:bottom w:val="nil"/>
            </w:tcBorders>
          </w:tcPr>
          <w:p>
            <w:pPr>
              <w:pStyle w:val="TableText"/>
              <w:ind w:left="248" w:right="168" w:hanging="90"/>
              <w:spacing w:before="154" w:line="241" w:lineRule="auto"/>
              <w:rPr>
                <w:sz w:val="18"/>
                <w:szCs w:val="18"/>
              </w:rPr>
            </w:pPr>
            <w:r>
              <w:rPr>
                <w:sz w:val="18"/>
                <w:szCs w:val="18"/>
                <w:spacing w:val="-4"/>
              </w:rPr>
              <w:t>名称或</w:t>
            </w:r>
            <w:r>
              <w:rPr>
                <w:sz w:val="18"/>
                <w:szCs w:val="18"/>
                <w:spacing w:val="1"/>
              </w:rPr>
              <w:t xml:space="preserve"> </w:t>
            </w:r>
            <w:r>
              <w:rPr>
                <w:sz w:val="18"/>
                <w:szCs w:val="18"/>
                <w:spacing w:val="-5"/>
              </w:rPr>
              <w:t>编号</w:t>
            </w:r>
          </w:p>
        </w:tc>
        <w:tc>
          <w:tcPr>
            <w:tcW w:w="641" w:type="dxa"/>
            <w:vAlign w:val="top"/>
            <w:vMerge w:val="restart"/>
            <w:tcBorders>
              <w:top w:val="single" w:color="000000" w:sz="6" w:space="0"/>
              <w:bottom w:val="nil"/>
            </w:tcBorders>
          </w:tcPr>
          <w:p>
            <w:pPr>
              <w:pStyle w:val="TableText"/>
              <w:ind w:left="137"/>
              <w:spacing w:before="155" w:line="220" w:lineRule="auto"/>
              <w:rPr>
                <w:sz w:val="18"/>
                <w:szCs w:val="18"/>
              </w:rPr>
            </w:pPr>
            <w:r>
              <w:rPr>
                <w:sz w:val="18"/>
                <w:szCs w:val="18"/>
                <w:spacing w:val="-5"/>
              </w:rPr>
              <w:t>工作</w:t>
            </w:r>
          </w:p>
          <w:p>
            <w:pPr>
              <w:pStyle w:val="TableText"/>
              <w:ind w:left="134"/>
              <w:spacing w:before="18" w:line="220" w:lineRule="auto"/>
              <w:rPr>
                <w:sz w:val="18"/>
                <w:szCs w:val="18"/>
              </w:rPr>
            </w:pPr>
            <w:r>
              <w:rPr>
                <w:sz w:val="18"/>
                <w:szCs w:val="18"/>
                <w:spacing w:val="-4"/>
              </w:rPr>
              <w:t>场所</w:t>
            </w:r>
          </w:p>
        </w:tc>
        <w:tc>
          <w:tcPr>
            <w:tcW w:w="707" w:type="dxa"/>
            <w:vAlign w:val="top"/>
            <w:vMerge w:val="restart"/>
            <w:tcBorders>
              <w:top w:val="single" w:color="000000" w:sz="6" w:space="0"/>
              <w:bottom w:val="nil"/>
            </w:tcBorders>
          </w:tcPr>
          <w:p>
            <w:pPr>
              <w:pStyle w:val="TableText"/>
              <w:ind w:left="170"/>
              <w:spacing w:before="154" w:line="219" w:lineRule="auto"/>
              <w:rPr>
                <w:sz w:val="18"/>
                <w:szCs w:val="18"/>
              </w:rPr>
            </w:pPr>
            <w:r>
              <w:rPr>
                <w:sz w:val="18"/>
                <w:szCs w:val="18"/>
                <w:spacing w:val="-4"/>
              </w:rPr>
              <w:t>采样</w:t>
            </w:r>
          </w:p>
          <w:p>
            <w:pPr>
              <w:pStyle w:val="TableText"/>
              <w:ind w:left="171"/>
              <w:spacing w:before="19" w:line="224" w:lineRule="auto"/>
              <w:rPr>
                <w:sz w:val="18"/>
                <w:szCs w:val="18"/>
              </w:rPr>
            </w:pPr>
            <w:r>
              <w:rPr>
                <w:sz w:val="18"/>
                <w:szCs w:val="18"/>
                <w:spacing w:val="-4"/>
              </w:rPr>
              <w:t>地点</w:t>
            </w:r>
          </w:p>
        </w:tc>
        <w:tc>
          <w:tcPr>
            <w:tcW w:w="915" w:type="dxa"/>
            <w:vAlign w:val="top"/>
            <w:gridSpan w:val="2"/>
            <w:vMerge w:val="restart"/>
            <w:tcBorders>
              <w:top w:val="single" w:color="000000" w:sz="6" w:space="0"/>
              <w:bottom w:val="nil"/>
            </w:tcBorders>
          </w:tcPr>
          <w:p>
            <w:pPr>
              <w:pStyle w:val="TableText"/>
              <w:ind w:left="185"/>
              <w:spacing w:before="154" w:line="219" w:lineRule="auto"/>
              <w:rPr>
                <w:sz w:val="18"/>
                <w:szCs w:val="18"/>
              </w:rPr>
            </w:pPr>
            <w:r>
              <w:rPr>
                <w:sz w:val="18"/>
                <w:szCs w:val="18"/>
                <w:spacing w:val="-3"/>
              </w:rPr>
              <w:t>采样日</w:t>
            </w:r>
          </w:p>
          <w:p>
            <w:pPr>
              <w:pStyle w:val="TableText"/>
              <w:ind w:left="368"/>
              <w:spacing w:before="19" w:line="220" w:lineRule="auto"/>
              <w:rPr>
                <w:sz w:val="18"/>
                <w:szCs w:val="18"/>
              </w:rPr>
            </w:pPr>
            <w:r>
              <w:rPr>
                <w:sz w:val="18"/>
                <w:szCs w:val="18"/>
              </w:rPr>
              <w:t>期</w:t>
            </w:r>
          </w:p>
        </w:tc>
        <w:tc>
          <w:tcPr>
            <w:tcW w:w="1578" w:type="dxa"/>
            <w:vAlign w:val="top"/>
            <w:gridSpan w:val="2"/>
            <w:tcBorders>
              <w:top w:val="single" w:color="000000" w:sz="6" w:space="0"/>
            </w:tcBorders>
          </w:tcPr>
          <w:p>
            <w:pPr>
              <w:pStyle w:val="TableText"/>
              <w:ind w:left="432"/>
              <w:spacing w:before="92" w:line="219" w:lineRule="auto"/>
              <w:rPr>
                <w:sz w:val="18"/>
                <w:szCs w:val="18"/>
              </w:rPr>
            </w:pPr>
            <w:r>
              <w:rPr>
                <w:sz w:val="18"/>
                <w:szCs w:val="18"/>
                <w:spacing w:val="-2"/>
              </w:rPr>
              <w:t>采样时间</w:t>
            </w:r>
          </w:p>
        </w:tc>
        <w:tc>
          <w:tcPr>
            <w:tcW w:w="1129" w:type="dxa"/>
            <w:vAlign w:val="top"/>
            <w:gridSpan w:val="2"/>
            <w:vMerge w:val="restart"/>
            <w:tcBorders>
              <w:top w:val="single" w:color="000000" w:sz="6" w:space="0"/>
              <w:bottom w:val="nil"/>
            </w:tcBorders>
          </w:tcPr>
          <w:p>
            <w:pPr>
              <w:pStyle w:val="TableText"/>
              <w:ind w:left="210"/>
              <w:spacing w:before="154" w:line="219" w:lineRule="auto"/>
              <w:rPr>
                <w:sz w:val="18"/>
                <w:szCs w:val="18"/>
              </w:rPr>
            </w:pPr>
            <w:r>
              <w:rPr>
                <w:sz w:val="18"/>
                <w:szCs w:val="18"/>
                <w:spacing w:val="-2"/>
              </w:rPr>
              <w:t>采样流速</w:t>
            </w:r>
          </w:p>
          <w:p>
            <w:pPr>
              <w:pStyle w:val="TableText"/>
              <w:ind w:left="122"/>
              <w:spacing w:before="6" w:line="238" w:lineRule="auto"/>
              <w:rPr>
                <w:sz w:val="18"/>
                <w:szCs w:val="18"/>
              </w:rPr>
            </w:pPr>
            <w:r>
              <w:rPr>
                <w:sz w:val="18"/>
                <w:szCs w:val="18"/>
                <w:spacing w:val="-2"/>
              </w:rPr>
              <w:t>（</w:t>
            </w:r>
            <w:r>
              <w:rPr>
                <w:rFonts w:ascii="Times New Roman" w:hAnsi="Times New Roman" w:eastAsia="Times New Roman" w:cs="Times New Roman"/>
                <w:sz w:val="18"/>
                <w:szCs w:val="18"/>
                <w:spacing w:val="-2"/>
              </w:rPr>
              <w:t>m</w:t>
            </w:r>
            <w:r>
              <w:rPr>
                <w:sz w:val="8"/>
                <w:szCs w:val="8"/>
                <w:spacing w:val="-2"/>
                <w:position w:val="8"/>
              </w:rPr>
              <w:t>3</w:t>
            </w:r>
            <w:r>
              <w:rPr>
                <w:sz w:val="18"/>
                <w:szCs w:val="18"/>
                <w:spacing w:val="-2"/>
              </w:rPr>
              <w:t>/</w:t>
            </w:r>
            <w:r>
              <w:rPr>
                <w:rFonts w:ascii="Times New Roman" w:hAnsi="Times New Roman" w:eastAsia="Times New Roman" w:cs="Times New Roman"/>
                <w:sz w:val="18"/>
                <w:szCs w:val="18"/>
                <w:spacing w:val="-2"/>
              </w:rPr>
              <w:t>min</w:t>
            </w:r>
            <w:r>
              <w:rPr>
                <w:sz w:val="18"/>
                <w:szCs w:val="18"/>
                <w:spacing w:val="-2"/>
              </w:rPr>
              <w:t>）</w:t>
            </w:r>
          </w:p>
        </w:tc>
        <w:tc>
          <w:tcPr>
            <w:tcW w:w="871" w:type="dxa"/>
            <w:vAlign w:val="top"/>
            <w:vMerge w:val="restart"/>
            <w:tcBorders>
              <w:top w:val="single" w:color="000000" w:sz="6" w:space="0"/>
              <w:bottom w:val="nil"/>
            </w:tcBorders>
          </w:tcPr>
          <w:p>
            <w:pPr>
              <w:pStyle w:val="TableText"/>
              <w:ind w:left="266"/>
              <w:spacing w:before="155" w:line="220" w:lineRule="auto"/>
              <w:rPr>
                <w:sz w:val="18"/>
                <w:szCs w:val="18"/>
              </w:rPr>
            </w:pPr>
            <w:r>
              <w:rPr>
                <w:sz w:val="18"/>
                <w:szCs w:val="18"/>
                <w:spacing w:val="-5"/>
              </w:rPr>
              <w:t>温度</w:t>
            </w:r>
          </w:p>
          <w:p>
            <w:pPr>
              <w:pStyle w:val="TableText"/>
              <w:ind w:left="269"/>
              <w:spacing w:before="18" w:line="222" w:lineRule="auto"/>
              <w:rPr>
                <w:sz w:val="18"/>
                <w:szCs w:val="18"/>
              </w:rPr>
            </w:pPr>
            <w:r>
              <w:rPr>
                <w:sz w:val="18"/>
                <w:szCs w:val="18"/>
                <w:spacing w:val="-4"/>
              </w:rPr>
              <w:t>(℃)</w:t>
            </w:r>
          </w:p>
        </w:tc>
        <w:tc>
          <w:tcPr>
            <w:tcW w:w="973" w:type="dxa"/>
            <w:vAlign w:val="top"/>
            <w:vMerge w:val="restart"/>
            <w:tcBorders>
              <w:top w:val="single" w:color="000000" w:sz="6" w:space="0"/>
              <w:bottom w:val="nil"/>
            </w:tcBorders>
          </w:tcPr>
          <w:p>
            <w:pPr>
              <w:pStyle w:val="TableText"/>
              <w:ind w:left="318"/>
              <w:spacing w:before="155" w:line="220" w:lineRule="auto"/>
              <w:rPr>
                <w:sz w:val="18"/>
                <w:szCs w:val="18"/>
              </w:rPr>
            </w:pPr>
            <w:r>
              <w:rPr>
                <w:sz w:val="18"/>
                <w:szCs w:val="18"/>
                <w:spacing w:val="-4"/>
              </w:rPr>
              <w:t>湿度</w:t>
            </w:r>
          </w:p>
          <w:p>
            <w:pPr>
              <w:pStyle w:val="TableText"/>
              <w:ind w:left="129"/>
              <w:spacing w:before="17" w:line="232" w:lineRule="auto"/>
              <w:rPr>
                <w:sz w:val="18"/>
                <w:szCs w:val="18"/>
              </w:rPr>
            </w:pPr>
            <w:r>
              <w:rPr>
                <w:sz w:val="18"/>
                <w:szCs w:val="18"/>
                <w:spacing w:val="-4"/>
              </w:rPr>
              <w:t>（</w:t>
            </w:r>
            <w:r>
              <w:rPr>
                <w:rFonts w:ascii="Times New Roman" w:hAnsi="Times New Roman" w:eastAsia="Times New Roman" w:cs="Times New Roman"/>
                <w:sz w:val="18"/>
                <w:szCs w:val="18"/>
                <w:spacing w:val="-4"/>
              </w:rPr>
              <w:t>%RH</w:t>
            </w:r>
            <w:r>
              <w:rPr>
                <w:sz w:val="18"/>
                <w:szCs w:val="18"/>
                <w:spacing w:val="-4"/>
              </w:rPr>
              <w:t>）</w:t>
            </w:r>
          </w:p>
        </w:tc>
        <w:tc>
          <w:tcPr>
            <w:tcW w:w="867" w:type="dxa"/>
            <w:vAlign w:val="top"/>
            <w:vMerge w:val="restart"/>
            <w:tcBorders>
              <w:top w:val="single" w:color="000000" w:sz="6" w:space="0"/>
              <w:bottom w:val="nil"/>
            </w:tcBorders>
          </w:tcPr>
          <w:p>
            <w:pPr>
              <w:pStyle w:val="TableText"/>
              <w:ind w:left="267"/>
              <w:spacing w:before="154" w:line="221" w:lineRule="auto"/>
              <w:rPr>
                <w:sz w:val="18"/>
                <w:szCs w:val="18"/>
              </w:rPr>
            </w:pPr>
            <w:r>
              <w:rPr>
                <w:sz w:val="18"/>
                <w:szCs w:val="18"/>
                <w:spacing w:val="-4"/>
              </w:rPr>
              <w:t>气压</w:t>
            </w:r>
          </w:p>
          <w:p>
            <w:pPr>
              <w:pStyle w:val="TableText"/>
              <w:ind w:left="142"/>
              <w:spacing w:before="17" w:line="232" w:lineRule="auto"/>
              <w:rPr>
                <w:sz w:val="18"/>
                <w:szCs w:val="18"/>
              </w:rPr>
            </w:pPr>
            <w:r>
              <w:rPr>
                <w:sz w:val="18"/>
                <w:szCs w:val="18"/>
                <w:spacing w:val="-4"/>
              </w:rPr>
              <w:t>（</w:t>
            </w:r>
            <w:r>
              <w:rPr>
                <w:rFonts w:ascii="Times New Roman" w:hAnsi="Times New Roman" w:eastAsia="Times New Roman" w:cs="Times New Roman"/>
                <w:sz w:val="18"/>
                <w:szCs w:val="18"/>
                <w:spacing w:val="-4"/>
              </w:rPr>
              <w:t>kPa</w:t>
            </w:r>
            <w:r>
              <w:rPr>
                <w:sz w:val="18"/>
                <w:szCs w:val="18"/>
                <w:spacing w:val="-4"/>
              </w:rPr>
              <w:t>）</w:t>
            </w:r>
          </w:p>
        </w:tc>
        <w:tc>
          <w:tcPr>
            <w:tcW w:w="1019" w:type="dxa"/>
            <w:vAlign w:val="top"/>
            <w:vMerge w:val="restart"/>
            <w:tcBorders>
              <w:right w:val="single" w:color="000000" w:sz="10" w:space="0"/>
              <w:top w:val="single" w:color="000000" w:sz="6" w:space="0"/>
              <w:bottom w:val="nil"/>
            </w:tcBorders>
          </w:tcPr>
          <w:p>
            <w:pPr>
              <w:pStyle w:val="TableText"/>
              <w:ind w:left="158"/>
              <w:spacing w:before="272" w:line="220" w:lineRule="auto"/>
              <w:rPr>
                <w:sz w:val="18"/>
                <w:szCs w:val="18"/>
              </w:rPr>
            </w:pPr>
            <w:r>
              <w:rPr>
                <w:sz w:val="18"/>
                <w:szCs w:val="18"/>
                <w:spacing w:val="-2"/>
              </w:rPr>
              <w:t>通风情况</w:t>
            </w:r>
          </w:p>
        </w:tc>
      </w:tr>
      <w:tr>
        <w:trPr>
          <w:trHeight w:val="353" w:hRule="atLeast"/>
        </w:trPr>
        <w:tc>
          <w:tcPr>
            <w:tcW w:w="873" w:type="dxa"/>
            <w:vAlign w:val="top"/>
            <w:vMerge w:val="continue"/>
            <w:tcBorders>
              <w:left w:val="single" w:color="000000" w:sz="10" w:space="0"/>
              <w:top w:val="nil"/>
            </w:tcBorders>
          </w:tcPr>
          <w:p>
            <w:pPr>
              <w:rPr>
                <w:rFonts w:ascii="Arial"/>
                <w:sz w:val="21"/>
              </w:rPr>
            </w:pPr>
            <w:r/>
          </w:p>
        </w:tc>
        <w:tc>
          <w:tcPr>
            <w:tcW w:w="641" w:type="dxa"/>
            <w:vAlign w:val="top"/>
            <w:vMerge w:val="continue"/>
            <w:tcBorders>
              <w:top w:val="nil"/>
            </w:tcBorders>
          </w:tcPr>
          <w:p>
            <w:pPr>
              <w:rPr>
                <w:rFonts w:ascii="Arial"/>
                <w:sz w:val="21"/>
              </w:rPr>
            </w:pPr>
            <w:r/>
          </w:p>
        </w:tc>
        <w:tc>
          <w:tcPr>
            <w:tcW w:w="707" w:type="dxa"/>
            <w:vAlign w:val="top"/>
            <w:vMerge w:val="continue"/>
            <w:tcBorders>
              <w:top w:val="nil"/>
            </w:tcBorders>
          </w:tcPr>
          <w:p>
            <w:pPr>
              <w:rPr>
                <w:rFonts w:ascii="Arial"/>
                <w:sz w:val="21"/>
              </w:rPr>
            </w:pPr>
            <w:r/>
          </w:p>
        </w:tc>
        <w:tc>
          <w:tcPr>
            <w:tcW w:w="915" w:type="dxa"/>
            <w:vAlign w:val="top"/>
            <w:gridSpan w:val="2"/>
            <w:vMerge w:val="continue"/>
            <w:tcBorders>
              <w:top w:val="nil"/>
            </w:tcBorders>
          </w:tcPr>
          <w:p>
            <w:pPr>
              <w:rPr>
                <w:rFonts w:ascii="Arial"/>
                <w:sz w:val="21"/>
              </w:rPr>
            </w:pPr>
            <w:r/>
          </w:p>
        </w:tc>
        <w:tc>
          <w:tcPr>
            <w:tcW w:w="787" w:type="dxa"/>
            <w:vAlign w:val="top"/>
          </w:tcPr>
          <w:p>
            <w:pPr>
              <w:pStyle w:val="TableText"/>
              <w:ind w:left="215"/>
              <w:spacing w:before="108" w:line="221" w:lineRule="auto"/>
              <w:rPr>
                <w:sz w:val="18"/>
                <w:szCs w:val="18"/>
              </w:rPr>
            </w:pPr>
            <w:r>
              <w:rPr>
                <w:sz w:val="18"/>
                <w:szCs w:val="18"/>
                <w:spacing w:val="-4"/>
              </w:rPr>
              <w:t>开始</w:t>
            </w:r>
          </w:p>
        </w:tc>
        <w:tc>
          <w:tcPr>
            <w:tcW w:w="791" w:type="dxa"/>
            <w:vAlign w:val="top"/>
          </w:tcPr>
          <w:p>
            <w:pPr>
              <w:pStyle w:val="TableText"/>
              <w:ind w:left="224"/>
              <w:spacing w:before="108" w:line="219" w:lineRule="auto"/>
              <w:rPr>
                <w:sz w:val="18"/>
                <w:szCs w:val="18"/>
              </w:rPr>
            </w:pPr>
            <w:r>
              <w:rPr>
                <w:sz w:val="18"/>
                <w:szCs w:val="18"/>
                <w:spacing w:val="-6"/>
              </w:rPr>
              <w:t>结束</w:t>
            </w:r>
          </w:p>
        </w:tc>
        <w:tc>
          <w:tcPr>
            <w:tcW w:w="1129" w:type="dxa"/>
            <w:vAlign w:val="top"/>
            <w:gridSpan w:val="2"/>
            <w:vMerge w:val="continue"/>
            <w:tcBorders>
              <w:top w:val="nil"/>
            </w:tcBorders>
          </w:tcPr>
          <w:p>
            <w:pPr>
              <w:rPr>
                <w:rFonts w:ascii="Arial"/>
                <w:sz w:val="21"/>
              </w:rPr>
            </w:pPr>
            <w:r/>
          </w:p>
        </w:tc>
        <w:tc>
          <w:tcPr>
            <w:tcW w:w="871" w:type="dxa"/>
            <w:vAlign w:val="top"/>
            <w:vMerge w:val="continue"/>
            <w:tcBorders>
              <w:top w:val="nil"/>
            </w:tcBorders>
          </w:tcPr>
          <w:p>
            <w:pPr>
              <w:rPr>
                <w:rFonts w:ascii="Arial"/>
                <w:sz w:val="21"/>
              </w:rPr>
            </w:pPr>
            <w:r/>
          </w:p>
        </w:tc>
        <w:tc>
          <w:tcPr>
            <w:tcW w:w="973"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1019" w:type="dxa"/>
            <w:vAlign w:val="top"/>
            <w:vMerge w:val="continue"/>
            <w:tcBorders>
              <w:right w:val="single" w:color="000000" w:sz="10" w:space="0"/>
              <w:top w:val="nil"/>
            </w:tcBorders>
          </w:tcPr>
          <w:p>
            <w:pPr>
              <w:rPr>
                <w:rFonts w:ascii="Arial"/>
                <w:sz w:val="21"/>
              </w:rPr>
            </w:pPr>
            <w:r/>
          </w:p>
        </w:tc>
      </w:tr>
      <w:tr>
        <w:trPr>
          <w:trHeight w:val="343" w:hRule="atLeast"/>
        </w:trPr>
        <w:tc>
          <w:tcPr>
            <w:tcW w:w="873" w:type="dxa"/>
            <w:vAlign w:val="top"/>
            <w:tcBorders>
              <w:left w:val="single" w:color="000000" w:sz="10" w:space="0"/>
            </w:tcBorders>
          </w:tcPr>
          <w:p>
            <w:pPr>
              <w:rPr>
                <w:rFonts w:ascii="Arial"/>
                <w:sz w:val="21"/>
              </w:rPr>
            </w:pPr>
            <w:r/>
          </w:p>
        </w:tc>
        <w:tc>
          <w:tcPr>
            <w:tcW w:w="641" w:type="dxa"/>
            <w:vAlign w:val="top"/>
            <w:vMerge w:val="restart"/>
            <w:tcBorders>
              <w:bottom w:val="nil"/>
            </w:tcBorders>
          </w:tcPr>
          <w:p>
            <w:pPr>
              <w:rPr>
                <w:rFonts w:ascii="Arial"/>
                <w:sz w:val="21"/>
              </w:rPr>
            </w:pPr>
            <w:r/>
          </w:p>
        </w:tc>
        <w:tc>
          <w:tcPr>
            <w:tcW w:w="707" w:type="dxa"/>
            <w:vAlign w:val="top"/>
          </w:tcPr>
          <w:p>
            <w:pPr>
              <w:rPr>
                <w:rFonts w:ascii="Arial"/>
                <w:sz w:val="21"/>
              </w:rPr>
            </w:pPr>
            <w:r/>
          </w:p>
        </w:tc>
        <w:tc>
          <w:tcPr>
            <w:tcW w:w="915" w:type="dxa"/>
            <w:vAlign w:val="top"/>
            <w:gridSpan w:val="2"/>
          </w:tcPr>
          <w:p>
            <w:pPr>
              <w:rPr>
                <w:rFonts w:ascii="Arial"/>
                <w:sz w:val="21"/>
              </w:rPr>
            </w:pPr>
            <w:r/>
          </w:p>
        </w:tc>
        <w:tc>
          <w:tcPr>
            <w:tcW w:w="787" w:type="dxa"/>
            <w:vAlign w:val="top"/>
          </w:tcPr>
          <w:p>
            <w:pPr>
              <w:rPr>
                <w:rFonts w:ascii="Arial"/>
                <w:sz w:val="21"/>
              </w:rPr>
            </w:pPr>
            <w:r/>
          </w:p>
        </w:tc>
        <w:tc>
          <w:tcPr>
            <w:tcW w:w="791" w:type="dxa"/>
            <w:vAlign w:val="top"/>
          </w:tcPr>
          <w:p>
            <w:pPr>
              <w:rPr>
                <w:rFonts w:ascii="Arial"/>
                <w:sz w:val="21"/>
              </w:rPr>
            </w:pPr>
            <w:r/>
          </w:p>
        </w:tc>
        <w:tc>
          <w:tcPr>
            <w:tcW w:w="1129" w:type="dxa"/>
            <w:vAlign w:val="top"/>
            <w:gridSpan w:val="2"/>
          </w:tcPr>
          <w:p>
            <w:pPr>
              <w:rPr>
                <w:rFonts w:ascii="Arial"/>
                <w:sz w:val="21"/>
              </w:rPr>
            </w:pPr>
            <w:r/>
          </w:p>
        </w:tc>
        <w:tc>
          <w:tcPr>
            <w:tcW w:w="871" w:type="dxa"/>
            <w:vAlign w:val="top"/>
          </w:tcPr>
          <w:p>
            <w:pPr>
              <w:rPr>
                <w:rFonts w:ascii="Arial"/>
                <w:sz w:val="21"/>
              </w:rPr>
            </w:pPr>
            <w:r/>
          </w:p>
        </w:tc>
        <w:tc>
          <w:tcPr>
            <w:tcW w:w="973" w:type="dxa"/>
            <w:vAlign w:val="top"/>
          </w:tcPr>
          <w:p>
            <w:pPr>
              <w:rPr>
                <w:rFonts w:ascii="Arial"/>
                <w:sz w:val="21"/>
              </w:rPr>
            </w:pPr>
            <w:r/>
          </w:p>
        </w:tc>
        <w:tc>
          <w:tcPr>
            <w:tcW w:w="867" w:type="dxa"/>
            <w:vAlign w:val="top"/>
          </w:tcPr>
          <w:p>
            <w:pPr>
              <w:rPr>
                <w:rFonts w:ascii="Arial"/>
                <w:sz w:val="21"/>
              </w:rPr>
            </w:pPr>
            <w:r/>
          </w:p>
        </w:tc>
        <w:tc>
          <w:tcPr>
            <w:tcW w:w="1019" w:type="dxa"/>
            <w:vAlign w:val="top"/>
            <w:vMerge w:val="restart"/>
            <w:tcBorders>
              <w:right w:val="single" w:color="000000" w:sz="10" w:space="0"/>
              <w:bottom w:val="nil"/>
            </w:tcBorders>
          </w:tcPr>
          <w:p>
            <w:pPr>
              <w:rPr>
                <w:rFonts w:ascii="Arial"/>
                <w:sz w:val="21"/>
              </w:rPr>
            </w:pPr>
            <w:r/>
          </w:p>
        </w:tc>
      </w:tr>
      <w:tr>
        <w:trPr>
          <w:trHeight w:val="343" w:hRule="atLeast"/>
        </w:trPr>
        <w:tc>
          <w:tcPr>
            <w:tcW w:w="873" w:type="dxa"/>
            <w:vAlign w:val="top"/>
            <w:tcBorders>
              <w:left w:val="single" w:color="000000" w:sz="10" w:space="0"/>
            </w:tcBorders>
          </w:tcPr>
          <w:p>
            <w:pPr>
              <w:rPr>
                <w:rFonts w:ascii="Arial"/>
                <w:sz w:val="21"/>
              </w:rPr>
            </w:pPr>
            <w:r/>
          </w:p>
        </w:tc>
        <w:tc>
          <w:tcPr>
            <w:tcW w:w="641" w:type="dxa"/>
            <w:vAlign w:val="top"/>
            <w:vMerge w:val="continue"/>
            <w:tcBorders>
              <w:top w:val="nil"/>
            </w:tcBorders>
          </w:tcPr>
          <w:p>
            <w:pPr>
              <w:rPr>
                <w:rFonts w:ascii="Arial"/>
                <w:sz w:val="21"/>
              </w:rPr>
            </w:pPr>
            <w:r/>
          </w:p>
        </w:tc>
        <w:tc>
          <w:tcPr>
            <w:tcW w:w="707" w:type="dxa"/>
            <w:vAlign w:val="top"/>
          </w:tcPr>
          <w:p>
            <w:pPr>
              <w:rPr>
                <w:rFonts w:ascii="Arial"/>
                <w:sz w:val="21"/>
              </w:rPr>
            </w:pPr>
            <w:r/>
          </w:p>
        </w:tc>
        <w:tc>
          <w:tcPr>
            <w:tcW w:w="915" w:type="dxa"/>
            <w:vAlign w:val="top"/>
            <w:gridSpan w:val="2"/>
          </w:tcPr>
          <w:p>
            <w:pPr>
              <w:rPr>
                <w:rFonts w:ascii="Arial"/>
                <w:sz w:val="21"/>
              </w:rPr>
            </w:pPr>
            <w:r/>
          </w:p>
        </w:tc>
        <w:tc>
          <w:tcPr>
            <w:tcW w:w="787" w:type="dxa"/>
            <w:vAlign w:val="top"/>
          </w:tcPr>
          <w:p>
            <w:pPr>
              <w:rPr>
                <w:rFonts w:ascii="Arial"/>
                <w:sz w:val="21"/>
              </w:rPr>
            </w:pPr>
            <w:r/>
          </w:p>
        </w:tc>
        <w:tc>
          <w:tcPr>
            <w:tcW w:w="791" w:type="dxa"/>
            <w:vAlign w:val="top"/>
          </w:tcPr>
          <w:p>
            <w:pPr>
              <w:rPr>
                <w:rFonts w:ascii="Arial"/>
                <w:sz w:val="21"/>
              </w:rPr>
            </w:pPr>
            <w:r/>
          </w:p>
        </w:tc>
        <w:tc>
          <w:tcPr>
            <w:tcW w:w="1129" w:type="dxa"/>
            <w:vAlign w:val="top"/>
            <w:gridSpan w:val="2"/>
          </w:tcPr>
          <w:p>
            <w:pPr>
              <w:rPr>
                <w:rFonts w:ascii="Arial"/>
                <w:sz w:val="21"/>
              </w:rPr>
            </w:pPr>
            <w:r/>
          </w:p>
        </w:tc>
        <w:tc>
          <w:tcPr>
            <w:tcW w:w="871" w:type="dxa"/>
            <w:vAlign w:val="top"/>
          </w:tcPr>
          <w:p>
            <w:pPr>
              <w:rPr>
                <w:rFonts w:ascii="Arial"/>
                <w:sz w:val="21"/>
              </w:rPr>
            </w:pPr>
            <w:r/>
          </w:p>
        </w:tc>
        <w:tc>
          <w:tcPr>
            <w:tcW w:w="973" w:type="dxa"/>
            <w:vAlign w:val="top"/>
          </w:tcPr>
          <w:p>
            <w:pPr>
              <w:rPr>
                <w:rFonts w:ascii="Arial"/>
                <w:sz w:val="21"/>
              </w:rPr>
            </w:pPr>
            <w:r/>
          </w:p>
        </w:tc>
        <w:tc>
          <w:tcPr>
            <w:tcW w:w="867" w:type="dxa"/>
            <w:vAlign w:val="top"/>
          </w:tcPr>
          <w:p>
            <w:pPr>
              <w:rPr>
                <w:rFonts w:ascii="Arial"/>
                <w:sz w:val="21"/>
              </w:rPr>
            </w:pPr>
            <w:r/>
          </w:p>
        </w:tc>
        <w:tc>
          <w:tcPr>
            <w:tcW w:w="1019" w:type="dxa"/>
            <w:vAlign w:val="top"/>
            <w:vMerge w:val="continue"/>
            <w:tcBorders>
              <w:right w:val="single" w:color="000000" w:sz="10" w:space="0"/>
              <w:top w:val="nil"/>
            </w:tcBorders>
          </w:tcPr>
          <w:p>
            <w:pPr>
              <w:rPr>
                <w:rFonts w:ascii="Arial"/>
                <w:sz w:val="21"/>
              </w:rPr>
            </w:pPr>
            <w:r/>
          </w:p>
        </w:tc>
      </w:tr>
      <w:tr>
        <w:trPr>
          <w:trHeight w:val="367" w:hRule="atLeast"/>
        </w:trPr>
        <w:tc>
          <w:tcPr>
            <w:tcW w:w="9573" w:type="dxa"/>
            <w:vAlign w:val="top"/>
            <w:gridSpan w:val="13"/>
            <w:tcBorders>
              <w:left w:val="single" w:color="000000" w:sz="10" w:space="0"/>
              <w:bottom w:val="single" w:color="000000" w:sz="10" w:space="0"/>
              <w:right w:val="single" w:color="000000" w:sz="10" w:space="0"/>
            </w:tcBorders>
          </w:tcPr>
          <w:p>
            <w:pPr>
              <w:pStyle w:val="TableText"/>
              <w:ind w:left="102"/>
              <w:spacing w:before="103" w:line="219" w:lineRule="auto"/>
              <w:rPr>
                <w:sz w:val="18"/>
                <w:szCs w:val="18"/>
              </w:rPr>
            </w:pPr>
            <w:r>
              <w:rPr>
                <w:sz w:val="18"/>
                <w:szCs w:val="18"/>
              </w:rPr>
              <w:t>采样人：                    复核人：                    </w:t>
            </w:r>
            <w:r>
              <w:rPr>
                <w:sz w:val="18"/>
                <w:szCs w:val="18"/>
                <w:spacing w:val="-1"/>
              </w:rPr>
              <w:t>用人单位陪同人：</w:t>
            </w:r>
          </w:p>
        </w:tc>
      </w:tr>
    </w:tbl>
    <w:p>
      <w:pPr>
        <w:pStyle w:val="BodyText"/>
        <w:rPr/>
      </w:pPr>
      <w:r/>
    </w:p>
    <w:p>
      <w:pPr>
        <w:sectPr>
          <w:headerReference w:type="default" r:id="rId101"/>
          <w:footerReference w:type="default" r:id="rId102"/>
          <w:pgSz w:w="11906" w:h="16839"/>
          <w:pgMar w:top="1715" w:right="1264" w:bottom="1341" w:left="979" w:header="1393" w:footer="1107" w:gutter="0"/>
        </w:sectPr>
        <w:rPr/>
      </w:pPr>
    </w:p>
    <w:p>
      <w:pPr>
        <w:ind w:left="2474"/>
        <w:spacing w:before="158"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9"/>
        </w:rPr>
        <w:t xml:space="preserve"> </w:t>
      </w:r>
      <w:r>
        <w:rPr>
          <w:rFonts w:ascii="SimHei" w:hAnsi="SimHei" w:eastAsia="SimHei" w:cs="SimHei"/>
          <w:sz w:val="20"/>
          <w:szCs w:val="20"/>
          <w:spacing w:val="7"/>
        </w:rPr>
        <w:t>F.31</w:t>
      </w:r>
      <w:r>
        <w:rPr>
          <w:rFonts w:ascii="SimHei" w:hAnsi="SimHei" w:eastAsia="SimHei" w:cs="SimHei"/>
          <w:sz w:val="20"/>
          <w:szCs w:val="20"/>
          <w:spacing w:val="7"/>
        </w:rPr>
        <w:t xml:space="preserve">  </w:t>
      </w:r>
      <w:r>
        <w:rPr>
          <w:rFonts w:ascii="SimHei" w:hAnsi="SimHei" w:eastAsia="SimHei" w:cs="SimHei"/>
          <w:sz w:val="20"/>
          <w:szCs w:val="20"/>
          <w:spacing w:val="7"/>
        </w:rPr>
        <w:t>放射性气溶胶检测项目原始记录表（二）</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47"/>
        <w:gridCol w:w="7226"/>
      </w:tblGrid>
      <w:tr>
        <w:trPr>
          <w:trHeight w:val="404" w:hRule="atLeast"/>
        </w:trPr>
        <w:tc>
          <w:tcPr>
            <w:tcW w:w="9573" w:type="dxa"/>
            <w:vAlign w:val="top"/>
            <w:gridSpan w:val="2"/>
            <w:tcBorders>
              <w:left w:val="single" w:color="000000" w:sz="10" w:space="0"/>
              <w:right w:val="single" w:color="000000" w:sz="10" w:space="0"/>
              <w:top w:val="single" w:color="000000" w:sz="10" w:space="0"/>
            </w:tcBorders>
          </w:tcPr>
          <w:p>
            <w:pPr>
              <w:pStyle w:val="TableText"/>
              <w:ind w:left="4241"/>
              <w:spacing w:before="113" w:line="219" w:lineRule="auto"/>
              <w:rPr>
                <w:sz w:val="18"/>
                <w:szCs w:val="18"/>
              </w:rPr>
            </w:pPr>
            <w:r>
              <w:rPr>
                <w:sz w:val="18"/>
                <w:szCs w:val="18"/>
                <w:spacing w:val="-2"/>
              </w:rPr>
              <w:t>样品制备过程</w:t>
            </w:r>
          </w:p>
        </w:tc>
      </w:tr>
      <w:tr>
        <w:trPr>
          <w:trHeight w:val="400" w:hRule="atLeast"/>
        </w:trPr>
        <w:tc>
          <w:tcPr>
            <w:tcW w:w="9573" w:type="dxa"/>
            <w:vAlign w:val="top"/>
            <w:gridSpan w:val="2"/>
            <w:tcBorders>
              <w:left w:val="single" w:color="000000" w:sz="10" w:space="0"/>
              <w:right w:val="single" w:color="000000" w:sz="10" w:space="0"/>
            </w:tcBorders>
          </w:tcPr>
          <w:p>
            <w:pPr>
              <w:pStyle w:val="TableText"/>
              <w:ind w:left="104"/>
              <w:spacing w:before="110" w:line="219" w:lineRule="auto"/>
              <w:rPr>
                <w:sz w:val="18"/>
                <w:szCs w:val="18"/>
              </w:rPr>
            </w:pPr>
            <w:r>
              <w:rPr>
                <w:sz w:val="18"/>
                <w:szCs w:val="18"/>
                <w:spacing w:val="-2"/>
              </w:rPr>
              <w:t>样品编号：</w:t>
            </w:r>
          </w:p>
        </w:tc>
      </w:tr>
      <w:tr>
        <w:trPr>
          <w:trHeight w:val="385" w:hRule="atLeast"/>
        </w:trPr>
        <w:tc>
          <w:tcPr>
            <w:tcW w:w="2347" w:type="dxa"/>
            <w:vAlign w:val="top"/>
            <w:tcBorders>
              <w:left w:val="single" w:color="000000" w:sz="10" w:space="0"/>
            </w:tcBorders>
          </w:tcPr>
          <w:p>
            <w:pPr>
              <w:pStyle w:val="TableText"/>
              <w:ind w:left="716"/>
              <w:spacing w:before="106" w:line="219" w:lineRule="auto"/>
              <w:rPr>
                <w:sz w:val="18"/>
                <w:szCs w:val="18"/>
              </w:rPr>
            </w:pPr>
            <w:r>
              <w:rPr>
                <w:sz w:val="18"/>
                <w:szCs w:val="18"/>
                <w:spacing w:val="-2"/>
              </w:rPr>
              <w:t>名称或编号</w:t>
            </w:r>
          </w:p>
        </w:tc>
        <w:tc>
          <w:tcPr>
            <w:tcW w:w="7226" w:type="dxa"/>
            <w:vAlign w:val="top"/>
            <w:tcBorders>
              <w:right w:val="single" w:color="000000" w:sz="10" w:space="0"/>
            </w:tcBorders>
          </w:tcPr>
          <w:p>
            <w:pPr>
              <w:pStyle w:val="TableText"/>
              <w:ind w:left="2979"/>
              <w:spacing w:before="92" w:line="233" w:lineRule="auto"/>
              <w:rPr>
                <w:sz w:val="18"/>
                <w:szCs w:val="18"/>
              </w:rPr>
            </w:pPr>
            <w:r>
              <w:rPr>
                <w:sz w:val="18"/>
                <w:szCs w:val="18"/>
                <w:spacing w:val="-1"/>
              </w:rPr>
              <w:t>样品体积（</w:t>
            </w:r>
            <w:r>
              <w:rPr>
                <w:rFonts w:ascii="Times New Roman" w:hAnsi="Times New Roman" w:eastAsia="Times New Roman" w:cs="Times New Roman"/>
                <w:sz w:val="18"/>
                <w:szCs w:val="18"/>
                <w:spacing w:val="-1"/>
              </w:rPr>
              <w:t>m</w:t>
            </w:r>
            <w:r>
              <w:rPr>
                <w:sz w:val="8"/>
                <w:szCs w:val="8"/>
                <w:spacing w:val="-1"/>
                <w:position w:val="8"/>
              </w:rPr>
              <w:t>3</w:t>
            </w:r>
            <w:r>
              <w:rPr>
                <w:sz w:val="18"/>
                <w:szCs w:val="18"/>
                <w:spacing w:val="-1"/>
              </w:rPr>
              <w:t>）</w:t>
            </w:r>
          </w:p>
        </w:tc>
      </w:tr>
      <w:tr>
        <w:trPr>
          <w:trHeight w:val="411" w:hRule="atLeast"/>
        </w:trPr>
        <w:tc>
          <w:tcPr>
            <w:tcW w:w="2347" w:type="dxa"/>
            <w:vAlign w:val="top"/>
            <w:tcBorders>
              <w:left w:val="single" w:color="000000" w:sz="10" w:space="0"/>
            </w:tcBorders>
          </w:tcPr>
          <w:p>
            <w:pPr>
              <w:rPr>
                <w:rFonts w:ascii="Arial"/>
                <w:sz w:val="21"/>
              </w:rPr>
            </w:pPr>
            <w:r/>
          </w:p>
        </w:tc>
        <w:tc>
          <w:tcPr>
            <w:tcW w:w="7226" w:type="dxa"/>
            <w:vAlign w:val="top"/>
            <w:tcBorders>
              <w:right w:val="single" w:color="000000" w:sz="10" w:space="0"/>
            </w:tcBorders>
          </w:tcPr>
          <w:p>
            <w:pPr>
              <w:rPr>
                <w:rFonts w:ascii="Arial"/>
                <w:sz w:val="21"/>
              </w:rPr>
            </w:pPr>
            <w:r/>
          </w:p>
        </w:tc>
      </w:tr>
      <w:tr>
        <w:trPr>
          <w:trHeight w:val="385" w:hRule="atLeast"/>
        </w:trPr>
        <w:tc>
          <w:tcPr>
            <w:tcW w:w="2347" w:type="dxa"/>
            <w:vAlign w:val="top"/>
            <w:tcBorders>
              <w:left w:val="single" w:color="000000" w:sz="10" w:space="0"/>
            </w:tcBorders>
          </w:tcPr>
          <w:p>
            <w:pPr>
              <w:rPr>
                <w:rFonts w:ascii="Arial"/>
                <w:sz w:val="21"/>
              </w:rPr>
            </w:pPr>
            <w:r/>
          </w:p>
        </w:tc>
        <w:tc>
          <w:tcPr>
            <w:tcW w:w="7226" w:type="dxa"/>
            <w:vAlign w:val="top"/>
            <w:tcBorders>
              <w:right w:val="single" w:color="000000" w:sz="10" w:space="0"/>
            </w:tcBorders>
          </w:tcPr>
          <w:p>
            <w:pPr>
              <w:rPr>
                <w:rFonts w:ascii="Arial"/>
                <w:sz w:val="21"/>
              </w:rPr>
            </w:pPr>
            <w:r/>
          </w:p>
        </w:tc>
      </w:tr>
      <w:tr>
        <w:trPr>
          <w:trHeight w:val="336" w:hRule="atLeast"/>
        </w:trPr>
        <w:tc>
          <w:tcPr>
            <w:tcW w:w="9573" w:type="dxa"/>
            <w:vAlign w:val="top"/>
            <w:gridSpan w:val="2"/>
            <w:tcBorders>
              <w:left w:val="single" w:color="000000" w:sz="10" w:space="0"/>
              <w:right w:val="single" w:color="000000" w:sz="10" w:space="0"/>
            </w:tcBorders>
          </w:tcPr>
          <w:p>
            <w:pPr>
              <w:pStyle w:val="TableText"/>
              <w:ind w:left="104"/>
              <w:spacing w:before="88" w:line="219" w:lineRule="auto"/>
              <w:rPr>
                <w:sz w:val="18"/>
                <w:szCs w:val="18"/>
              </w:rPr>
            </w:pPr>
            <w:r>
              <w:rPr>
                <w:sz w:val="18"/>
                <w:szCs w:val="18"/>
                <w:spacing w:val="-1"/>
              </w:rPr>
              <w:t>检测条件及检测仪器设备状态：</w:t>
            </w:r>
          </w:p>
        </w:tc>
      </w:tr>
      <w:tr>
        <w:trPr>
          <w:trHeight w:val="411" w:hRule="atLeast"/>
        </w:trPr>
        <w:tc>
          <w:tcPr>
            <w:tcW w:w="9573" w:type="dxa"/>
            <w:vAlign w:val="top"/>
            <w:gridSpan w:val="2"/>
            <w:tcBorders>
              <w:left w:val="single" w:color="000000" w:sz="10" w:space="0"/>
              <w:right w:val="single" w:color="000000" w:sz="10" w:space="0"/>
            </w:tcBorders>
          </w:tcPr>
          <w:p>
            <w:pPr>
              <w:pStyle w:val="TableText"/>
              <w:ind w:left="104"/>
              <w:spacing w:before="129" w:line="219" w:lineRule="auto"/>
              <w:rPr>
                <w:sz w:val="18"/>
                <w:szCs w:val="18"/>
              </w:rPr>
            </w:pPr>
            <w:r>
              <w:rPr>
                <w:sz w:val="18"/>
                <w:szCs w:val="18"/>
                <w:spacing w:val="-2"/>
              </w:rPr>
              <w:t>检验检测地点：</w:t>
            </w:r>
          </w:p>
        </w:tc>
      </w:tr>
      <w:tr>
        <w:trPr>
          <w:trHeight w:val="412" w:hRule="atLeast"/>
        </w:trPr>
        <w:tc>
          <w:tcPr>
            <w:tcW w:w="9573" w:type="dxa"/>
            <w:vAlign w:val="top"/>
            <w:gridSpan w:val="2"/>
            <w:tcBorders>
              <w:left w:val="single" w:color="000000" w:sz="10" w:space="0"/>
              <w:right w:val="single" w:color="000000" w:sz="10" w:space="0"/>
            </w:tcBorders>
          </w:tcPr>
          <w:p>
            <w:pPr>
              <w:pStyle w:val="TableText"/>
              <w:ind w:left="105"/>
              <w:spacing w:before="130" w:line="219" w:lineRule="auto"/>
              <w:rPr>
                <w:sz w:val="18"/>
                <w:szCs w:val="18"/>
              </w:rPr>
            </w:pPr>
            <w:r>
              <w:rPr>
                <w:sz w:val="18"/>
                <w:szCs w:val="18"/>
                <w:spacing w:val="-2"/>
              </w:rPr>
              <w:t>本底谱文件名：</w:t>
            </w:r>
          </w:p>
        </w:tc>
      </w:tr>
      <w:tr>
        <w:trPr>
          <w:trHeight w:val="412" w:hRule="atLeast"/>
        </w:trPr>
        <w:tc>
          <w:tcPr>
            <w:tcW w:w="9573" w:type="dxa"/>
            <w:vAlign w:val="top"/>
            <w:gridSpan w:val="2"/>
            <w:tcBorders>
              <w:left w:val="single" w:color="000000" w:sz="10" w:space="0"/>
              <w:right w:val="single" w:color="000000" w:sz="10" w:space="0"/>
            </w:tcBorders>
          </w:tcPr>
          <w:p>
            <w:pPr>
              <w:pStyle w:val="TableText"/>
              <w:ind w:left="109"/>
              <w:spacing w:before="133" w:line="219" w:lineRule="auto"/>
              <w:rPr>
                <w:sz w:val="18"/>
                <w:szCs w:val="18"/>
              </w:rPr>
            </w:pPr>
            <w:r>
              <w:rPr>
                <w:sz w:val="18"/>
                <w:szCs w:val="18"/>
                <w:spacing w:val="-2"/>
              </w:rPr>
              <w:t>效率刻度文件名：</w:t>
            </w:r>
          </w:p>
        </w:tc>
      </w:tr>
      <w:tr>
        <w:trPr>
          <w:trHeight w:val="412" w:hRule="atLeast"/>
        </w:trPr>
        <w:tc>
          <w:tcPr>
            <w:tcW w:w="9573" w:type="dxa"/>
            <w:vAlign w:val="top"/>
            <w:gridSpan w:val="2"/>
            <w:tcBorders>
              <w:left w:val="single" w:color="000000" w:sz="10" w:space="0"/>
              <w:right w:val="single" w:color="000000" w:sz="10" w:space="0"/>
            </w:tcBorders>
          </w:tcPr>
          <w:p>
            <w:pPr>
              <w:pStyle w:val="TableText"/>
              <w:ind w:left="104"/>
              <w:spacing w:before="134" w:line="219" w:lineRule="auto"/>
              <w:rPr>
                <w:sz w:val="18"/>
                <w:szCs w:val="18"/>
              </w:rPr>
            </w:pPr>
            <w:r>
              <w:rPr>
                <w:sz w:val="18"/>
                <w:szCs w:val="18"/>
                <w:spacing w:val="-2"/>
              </w:rPr>
              <w:t>谱文件名：</w:t>
            </w:r>
          </w:p>
        </w:tc>
      </w:tr>
      <w:tr>
        <w:trPr>
          <w:trHeight w:val="435" w:hRule="atLeast"/>
        </w:trPr>
        <w:tc>
          <w:tcPr>
            <w:tcW w:w="9573" w:type="dxa"/>
            <w:vAlign w:val="top"/>
            <w:gridSpan w:val="2"/>
            <w:tcBorders>
              <w:left w:val="single" w:color="000000" w:sz="10" w:space="0"/>
              <w:bottom w:val="single" w:color="000000" w:sz="10" w:space="0"/>
              <w:right w:val="single" w:color="000000" w:sz="10" w:space="0"/>
            </w:tcBorders>
          </w:tcPr>
          <w:p>
            <w:pPr>
              <w:pStyle w:val="TableText"/>
              <w:ind w:left="104"/>
              <w:spacing w:before="136" w:line="219" w:lineRule="auto"/>
              <w:rPr>
                <w:sz w:val="18"/>
                <w:szCs w:val="18"/>
              </w:rPr>
            </w:pPr>
            <w:r>
              <w:rPr>
                <w:sz w:val="18"/>
                <w:szCs w:val="18"/>
              </w:rPr>
              <w:t>采样人：                    复核人：                    </w:t>
            </w:r>
            <w:r>
              <w:rPr>
                <w:sz w:val="18"/>
                <w:szCs w:val="18"/>
                <w:spacing w:val="-1"/>
              </w:rPr>
              <w:t>用人单位陪同人：</w:t>
            </w:r>
          </w:p>
        </w:tc>
      </w:tr>
    </w:tbl>
    <w:p>
      <w:pPr>
        <w:ind w:left="132"/>
        <w:spacing w:before="152" w:line="231" w:lineRule="auto"/>
        <w:outlineLvl w:val="2"/>
        <w:rPr>
          <w:rFonts w:ascii="SimSun" w:hAnsi="SimSun" w:eastAsia="SimSun" w:cs="SimSun"/>
          <w:sz w:val="20"/>
          <w:szCs w:val="20"/>
        </w:rPr>
      </w:pPr>
      <w:r>
        <w:rPr>
          <w:rFonts w:ascii="SimHei" w:hAnsi="SimHei" w:eastAsia="SimHei" w:cs="SimHei"/>
          <w:sz w:val="20"/>
          <w:szCs w:val="20"/>
          <w:spacing w:val="7"/>
        </w:rPr>
        <w:t>F.3.4</w:t>
      </w:r>
      <w:r>
        <w:rPr>
          <w:rFonts w:ascii="SimHei" w:hAnsi="SimHei" w:eastAsia="SimHei" w:cs="SimHei"/>
          <w:sz w:val="20"/>
          <w:szCs w:val="20"/>
          <w:spacing w:val="7"/>
        </w:rPr>
        <w:t xml:space="preserve">  </w:t>
      </w:r>
      <w:r>
        <w:rPr>
          <w:rFonts w:ascii="SimSun" w:hAnsi="SimSun" w:eastAsia="SimSun" w:cs="SimSun"/>
          <w:sz w:val="20"/>
          <w:szCs w:val="20"/>
          <w:spacing w:val="7"/>
        </w:rPr>
        <w:t>氡及其子体浓度检测项目原始记录表，见表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.32～表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.33。</w:t>
      </w:r>
    </w:p>
    <w:p>
      <w:pPr>
        <w:ind w:left="2368"/>
        <w:spacing w:before="141"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4"/>
        </w:rPr>
        <w:t xml:space="preserve"> </w:t>
      </w:r>
      <w:r>
        <w:rPr>
          <w:rFonts w:ascii="SimHei" w:hAnsi="SimHei" w:eastAsia="SimHei" w:cs="SimHei"/>
          <w:sz w:val="20"/>
          <w:szCs w:val="20"/>
          <w:spacing w:val="7"/>
        </w:rPr>
        <w:t>F.32</w:t>
      </w:r>
      <w:r>
        <w:rPr>
          <w:rFonts w:ascii="SimHei" w:hAnsi="SimHei" w:eastAsia="SimHei" w:cs="SimHei"/>
          <w:sz w:val="20"/>
          <w:szCs w:val="20"/>
          <w:spacing w:val="7"/>
        </w:rPr>
        <w:t xml:space="preserve">  </w:t>
      </w:r>
      <w:r>
        <w:rPr>
          <w:rFonts w:ascii="SimHei" w:hAnsi="SimHei" w:eastAsia="SimHei" w:cs="SimHei"/>
          <w:sz w:val="20"/>
          <w:szCs w:val="20"/>
          <w:spacing w:val="7"/>
        </w:rPr>
        <w:t>氡及其子体浓度检测项目原始记录表（一）</w:t>
      </w:r>
    </w:p>
    <w:p>
      <w:pPr>
        <w:spacing w:line="112" w:lineRule="exact"/>
        <w:rPr/>
      </w:pPr>
      <w:r/>
    </w:p>
    <w:tbl>
      <w:tblPr>
        <w:tblStyle w:val="TableNormal"/>
        <w:tblW w:w="9544"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4"/>
        <w:gridCol w:w="620"/>
        <w:gridCol w:w="396"/>
        <w:gridCol w:w="693"/>
        <w:gridCol w:w="959"/>
        <w:gridCol w:w="438"/>
        <w:gridCol w:w="444"/>
        <w:gridCol w:w="472"/>
        <w:gridCol w:w="444"/>
        <w:gridCol w:w="226"/>
        <w:gridCol w:w="207"/>
        <w:gridCol w:w="732"/>
        <w:gridCol w:w="706"/>
        <w:gridCol w:w="118"/>
        <w:gridCol w:w="732"/>
        <w:gridCol w:w="901"/>
        <w:gridCol w:w="902"/>
      </w:tblGrid>
      <w:tr>
        <w:trPr>
          <w:trHeight w:val="347" w:hRule="atLeast"/>
        </w:trPr>
        <w:tc>
          <w:tcPr>
            <w:tcW w:w="1174" w:type="dxa"/>
            <w:vAlign w:val="top"/>
            <w:gridSpan w:val="2"/>
            <w:tcBorders>
              <w:left w:val="single" w:color="000000" w:sz="10" w:space="0"/>
              <w:top w:val="single" w:color="000000" w:sz="10" w:space="0"/>
            </w:tcBorders>
          </w:tcPr>
          <w:p>
            <w:pPr>
              <w:pStyle w:val="TableText"/>
              <w:ind w:left="219"/>
              <w:spacing w:before="84" w:line="220" w:lineRule="auto"/>
              <w:rPr>
                <w:sz w:val="18"/>
                <w:szCs w:val="18"/>
              </w:rPr>
            </w:pPr>
            <w:r>
              <w:rPr>
                <w:sz w:val="18"/>
                <w:szCs w:val="18"/>
                <w:spacing w:val="-3"/>
              </w:rPr>
              <w:t>用人单位</w:t>
            </w:r>
          </w:p>
        </w:tc>
        <w:tc>
          <w:tcPr>
            <w:tcW w:w="4072" w:type="dxa"/>
            <w:vAlign w:val="top"/>
            <w:gridSpan w:val="8"/>
            <w:tcBorders>
              <w:top w:val="single" w:color="000000" w:sz="10" w:space="0"/>
            </w:tcBorders>
          </w:tcPr>
          <w:p>
            <w:pPr>
              <w:rPr>
                <w:rFonts w:ascii="Arial"/>
                <w:sz w:val="21"/>
              </w:rPr>
            </w:pPr>
            <w:r/>
          </w:p>
        </w:tc>
        <w:tc>
          <w:tcPr>
            <w:tcW w:w="1763" w:type="dxa"/>
            <w:vAlign w:val="top"/>
            <w:gridSpan w:val="4"/>
            <w:tcBorders>
              <w:top w:val="single" w:color="000000" w:sz="10" w:space="0"/>
            </w:tcBorders>
          </w:tcPr>
          <w:p>
            <w:pPr>
              <w:pStyle w:val="TableText"/>
              <w:ind w:left="620"/>
              <w:spacing w:before="84" w:line="221" w:lineRule="auto"/>
              <w:rPr>
                <w:sz w:val="18"/>
                <w:szCs w:val="18"/>
              </w:rPr>
            </w:pPr>
            <w:r>
              <w:rPr>
                <w:sz w:val="18"/>
                <w:szCs w:val="18"/>
                <w:spacing w:val="-3"/>
              </w:rPr>
              <w:t>联系人</w:t>
            </w:r>
          </w:p>
        </w:tc>
        <w:tc>
          <w:tcPr>
            <w:tcW w:w="2535" w:type="dxa"/>
            <w:vAlign w:val="top"/>
            <w:gridSpan w:val="3"/>
            <w:tcBorders>
              <w:right w:val="single" w:color="000000" w:sz="10" w:space="0"/>
              <w:top w:val="single" w:color="000000" w:sz="10" w:space="0"/>
            </w:tcBorders>
          </w:tcPr>
          <w:p>
            <w:pPr>
              <w:rPr>
                <w:rFonts w:ascii="Arial"/>
                <w:sz w:val="21"/>
              </w:rPr>
            </w:pPr>
            <w:r/>
          </w:p>
        </w:tc>
      </w:tr>
      <w:tr>
        <w:trPr>
          <w:trHeight w:val="342" w:hRule="atLeast"/>
        </w:trPr>
        <w:tc>
          <w:tcPr>
            <w:tcW w:w="1174" w:type="dxa"/>
            <w:vAlign w:val="top"/>
            <w:gridSpan w:val="2"/>
            <w:tcBorders>
              <w:left w:val="single" w:color="000000" w:sz="10" w:space="0"/>
            </w:tcBorders>
          </w:tcPr>
          <w:p>
            <w:pPr>
              <w:pStyle w:val="TableText"/>
              <w:ind w:left="218"/>
              <w:spacing w:before="83" w:line="221" w:lineRule="auto"/>
              <w:rPr>
                <w:sz w:val="18"/>
                <w:szCs w:val="18"/>
              </w:rPr>
            </w:pPr>
            <w:r>
              <w:rPr>
                <w:sz w:val="18"/>
                <w:szCs w:val="18"/>
                <w:spacing w:val="-2"/>
              </w:rPr>
              <w:t>联系地址</w:t>
            </w:r>
          </w:p>
        </w:tc>
        <w:tc>
          <w:tcPr>
            <w:tcW w:w="4072" w:type="dxa"/>
            <w:vAlign w:val="top"/>
            <w:gridSpan w:val="8"/>
          </w:tcPr>
          <w:p>
            <w:pPr>
              <w:rPr>
                <w:rFonts w:ascii="Arial"/>
                <w:sz w:val="21"/>
              </w:rPr>
            </w:pPr>
            <w:r/>
          </w:p>
        </w:tc>
        <w:tc>
          <w:tcPr>
            <w:tcW w:w="1763" w:type="dxa"/>
            <w:vAlign w:val="top"/>
            <w:gridSpan w:val="4"/>
          </w:tcPr>
          <w:p>
            <w:pPr>
              <w:pStyle w:val="TableText"/>
              <w:ind w:left="531"/>
              <w:spacing w:before="83" w:line="221" w:lineRule="auto"/>
              <w:rPr>
                <w:sz w:val="18"/>
                <w:szCs w:val="18"/>
              </w:rPr>
            </w:pPr>
            <w:r>
              <w:rPr>
                <w:sz w:val="18"/>
                <w:szCs w:val="18"/>
                <w:spacing w:val="-2"/>
              </w:rPr>
              <w:t>联系电话</w:t>
            </w:r>
          </w:p>
        </w:tc>
        <w:tc>
          <w:tcPr>
            <w:tcW w:w="2535" w:type="dxa"/>
            <w:vAlign w:val="top"/>
            <w:gridSpan w:val="3"/>
            <w:tcBorders>
              <w:right w:val="single" w:color="000000" w:sz="10" w:space="0"/>
            </w:tcBorders>
          </w:tcPr>
          <w:p>
            <w:pPr>
              <w:rPr>
                <w:rFonts w:ascii="Arial"/>
                <w:sz w:val="21"/>
              </w:rPr>
            </w:pPr>
            <w:r/>
          </w:p>
        </w:tc>
      </w:tr>
      <w:tr>
        <w:trPr>
          <w:trHeight w:val="343" w:hRule="atLeast"/>
        </w:trPr>
        <w:tc>
          <w:tcPr>
            <w:tcW w:w="1174" w:type="dxa"/>
            <w:vAlign w:val="top"/>
            <w:gridSpan w:val="2"/>
            <w:tcBorders>
              <w:left w:val="single" w:color="000000" w:sz="10" w:space="0"/>
            </w:tcBorders>
          </w:tcPr>
          <w:p>
            <w:pPr>
              <w:pStyle w:val="TableText"/>
              <w:ind w:left="218"/>
              <w:spacing w:before="86" w:line="219" w:lineRule="auto"/>
              <w:rPr>
                <w:sz w:val="18"/>
                <w:szCs w:val="18"/>
              </w:rPr>
            </w:pPr>
            <w:r>
              <w:rPr>
                <w:sz w:val="18"/>
                <w:szCs w:val="18"/>
                <w:spacing w:val="-2"/>
              </w:rPr>
              <w:t>检测日期</w:t>
            </w:r>
          </w:p>
        </w:tc>
        <w:tc>
          <w:tcPr>
            <w:tcW w:w="4072" w:type="dxa"/>
            <w:vAlign w:val="top"/>
            <w:gridSpan w:val="8"/>
          </w:tcPr>
          <w:p>
            <w:pPr>
              <w:rPr>
                <w:rFonts w:ascii="Arial"/>
                <w:sz w:val="21"/>
              </w:rPr>
            </w:pPr>
            <w:r/>
          </w:p>
        </w:tc>
        <w:tc>
          <w:tcPr>
            <w:tcW w:w="1763" w:type="dxa"/>
            <w:vAlign w:val="top"/>
            <w:gridSpan w:val="4"/>
          </w:tcPr>
          <w:p>
            <w:pPr>
              <w:pStyle w:val="TableText"/>
              <w:ind w:left="324"/>
              <w:spacing w:before="86" w:line="220" w:lineRule="auto"/>
              <w:rPr>
                <w:sz w:val="18"/>
                <w:szCs w:val="18"/>
              </w:rPr>
            </w:pPr>
            <w:r>
              <w:rPr>
                <w:sz w:val="18"/>
                <w:szCs w:val="18"/>
                <w:spacing w:val="-1"/>
              </w:rPr>
              <w:t>环境温度</w:t>
            </w:r>
            <w:r>
              <w:rPr>
                <w:rFonts w:ascii="Times New Roman" w:hAnsi="Times New Roman" w:eastAsia="Times New Roman" w:cs="Times New Roman"/>
                <w:sz w:val="18"/>
                <w:szCs w:val="18"/>
                <w:spacing w:val="-1"/>
              </w:rPr>
              <w:t>/</w:t>
            </w:r>
            <w:r>
              <w:rPr>
                <w:sz w:val="18"/>
                <w:szCs w:val="18"/>
                <w:spacing w:val="-1"/>
              </w:rPr>
              <w:t>湿度</w:t>
            </w:r>
          </w:p>
        </w:tc>
        <w:tc>
          <w:tcPr>
            <w:tcW w:w="2535" w:type="dxa"/>
            <w:vAlign w:val="top"/>
            <w:gridSpan w:val="3"/>
            <w:tcBorders>
              <w:right w:val="single" w:color="000000" w:sz="10" w:space="0"/>
            </w:tcBorders>
          </w:tcPr>
          <w:p>
            <w:pPr>
              <w:pStyle w:val="TableText"/>
              <w:ind w:left="972"/>
              <w:spacing w:before="86" w:line="233" w:lineRule="auto"/>
              <w:rPr>
                <w:rFonts w:ascii="Times New Roman" w:hAnsi="Times New Roman" w:eastAsia="Times New Roman" w:cs="Times New Roman"/>
                <w:sz w:val="18"/>
                <w:szCs w:val="18"/>
              </w:rPr>
            </w:pPr>
            <w:r>
              <w:rPr>
                <w:sz w:val="18"/>
                <w:szCs w:val="18"/>
                <w:spacing w:val="-6"/>
              </w:rPr>
              <w:t>℃</w:t>
            </w: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6"/>
              </w:rPr>
              <w:t>%RH</w:t>
            </w:r>
          </w:p>
        </w:tc>
      </w:tr>
      <w:tr>
        <w:trPr>
          <w:trHeight w:val="343" w:hRule="atLeast"/>
        </w:trPr>
        <w:tc>
          <w:tcPr>
            <w:tcW w:w="1174" w:type="dxa"/>
            <w:vAlign w:val="top"/>
            <w:gridSpan w:val="2"/>
            <w:tcBorders>
              <w:left w:val="single" w:color="000000" w:sz="10" w:space="0"/>
            </w:tcBorders>
          </w:tcPr>
          <w:p>
            <w:pPr>
              <w:pStyle w:val="TableText"/>
              <w:ind w:left="218"/>
              <w:spacing w:before="88" w:line="219" w:lineRule="auto"/>
              <w:rPr>
                <w:sz w:val="18"/>
                <w:szCs w:val="18"/>
              </w:rPr>
            </w:pPr>
            <w:r>
              <w:rPr>
                <w:sz w:val="18"/>
                <w:szCs w:val="18"/>
                <w:spacing w:val="-2"/>
              </w:rPr>
              <w:t>检测项目</w:t>
            </w:r>
          </w:p>
        </w:tc>
        <w:tc>
          <w:tcPr>
            <w:tcW w:w="4072" w:type="dxa"/>
            <w:vAlign w:val="top"/>
            <w:gridSpan w:val="8"/>
          </w:tcPr>
          <w:p>
            <w:pPr>
              <w:rPr>
                <w:rFonts w:ascii="Arial"/>
                <w:sz w:val="21"/>
              </w:rPr>
            </w:pPr>
            <w:r/>
          </w:p>
        </w:tc>
        <w:tc>
          <w:tcPr>
            <w:tcW w:w="1763" w:type="dxa"/>
            <w:vAlign w:val="top"/>
            <w:gridSpan w:val="4"/>
          </w:tcPr>
          <w:p>
            <w:pPr>
              <w:pStyle w:val="TableText"/>
              <w:ind w:left="530"/>
              <w:spacing w:before="88" w:line="219" w:lineRule="auto"/>
              <w:rPr>
                <w:sz w:val="18"/>
                <w:szCs w:val="18"/>
              </w:rPr>
            </w:pPr>
            <w:r>
              <w:rPr>
                <w:sz w:val="18"/>
                <w:szCs w:val="18"/>
                <w:spacing w:val="-2"/>
              </w:rPr>
              <w:t>样品编号</w:t>
            </w:r>
          </w:p>
        </w:tc>
        <w:tc>
          <w:tcPr>
            <w:tcW w:w="2535" w:type="dxa"/>
            <w:vAlign w:val="top"/>
            <w:gridSpan w:val="3"/>
            <w:tcBorders>
              <w:right w:val="single" w:color="000000" w:sz="10" w:space="0"/>
            </w:tcBorders>
          </w:tcPr>
          <w:p>
            <w:pPr>
              <w:rPr>
                <w:rFonts w:ascii="Arial"/>
                <w:sz w:val="21"/>
              </w:rPr>
            </w:pPr>
            <w:r/>
          </w:p>
        </w:tc>
      </w:tr>
      <w:tr>
        <w:trPr>
          <w:trHeight w:val="343" w:hRule="atLeast"/>
        </w:trPr>
        <w:tc>
          <w:tcPr>
            <w:tcW w:w="1174" w:type="dxa"/>
            <w:vAlign w:val="top"/>
            <w:gridSpan w:val="2"/>
            <w:tcBorders>
              <w:left w:val="single" w:color="000000" w:sz="10" w:space="0"/>
            </w:tcBorders>
          </w:tcPr>
          <w:p>
            <w:pPr>
              <w:pStyle w:val="TableText"/>
              <w:ind w:left="218"/>
              <w:spacing w:before="90" w:line="219" w:lineRule="auto"/>
              <w:rPr>
                <w:sz w:val="18"/>
                <w:szCs w:val="18"/>
              </w:rPr>
            </w:pPr>
            <w:r>
              <w:rPr>
                <w:sz w:val="18"/>
                <w:szCs w:val="18"/>
                <w:spacing w:val="-2"/>
              </w:rPr>
              <w:t>检测依据</w:t>
            </w:r>
          </w:p>
        </w:tc>
        <w:tc>
          <w:tcPr>
            <w:tcW w:w="8370" w:type="dxa"/>
            <w:vAlign w:val="top"/>
            <w:gridSpan w:val="15"/>
            <w:tcBorders>
              <w:right w:val="single" w:color="000000" w:sz="10" w:space="0"/>
            </w:tcBorders>
          </w:tcPr>
          <w:p>
            <w:pPr>
              <w:rPr>
                <w:rFonts w:ascii="Arial"/>
                <w:sz w:val="21"/>
              </w:rPr>
            </w:pPr>
            <w:r/>
          </w:p>
        </w:tc>
      </w:tr>
      <w:tr>
        <w:trPr>
          <w:trHeight w:val="343" w:hRule="atLeast"/>
        </w:trPr>
        <w:tc>
          <w:tcPr>
            <w:tcW w:w="2263" w:type="dxa"/>
            <w:vAlign w:val="top"/>
            <w:gridSpan w:val="4"/>
            <w:tcBorders>
              <w:left w:val="single" w:color="000000" w:sz="10" w:space="0"/>
            </w:tcBorders>
          </w:tcPr>
          <w:p>
            <w:pPr>
              <w:pStyle w:val="TableText"/>
              <w:ind w:left="402"/>
              <w:spacing w:before="93" w:line="219" w:lineRule="auto"/>
              <w:rPr>
                <w:sz w:val="18"/>
                <w:szCs w:val="18"/>
              </w:rPr>
            </w:pPr>
            <w:r>
              <w:rPr>
                <w:sz w:val="18"/>
                <w:szCs w:val="18"/>
                <w:spacing w:val="-1"/>
              </w:rPr>
              <w:t>检测场所基本情况</w:t>
            </w:r>
          </w:p>
        </w:tc>
        <w:tc>
          <w:tcPr>
            <w:tcW w:w="7281" w:type="dxa"/>
            <w:vAlign w:val="top"/>
            <w:gridSpan w:val="13"/>
            <w:tcBorders>
              <w:right w:val="single" w:color="000000" w:sz="10" w:space="0"/>
            </w:tcBorders>
          </w:tcPr>
          <w:p>
            <w:pPr>
              <w:rPr>
                <w:rFonts w:ascii="Arial"/>
                <w:sz w:val="21"/>
              </w:rPr>
            </w:pPr>
            <w:r/>
          </w:p>
        </w:tc>
      </w:tr>
      <w:tr>
        <w:trPr>
          <w:trHeight w:val="343" w:hRule="atLeast"/>
        </w:trPr>
        <w:tc>
          <w:tcPr>
            <w:tcW w:w="2263" w:type="dxa"/>
            <w:vAlign w:val="top"/>
            <w:gridSpan w:val="4"/>
            <w:tcBorders>
              <w:left w:val="single" w:color="000000" w:sz="10" w:space="0"/>
            </w:tcBorders>
          </w:tcPr>
          <w:p>
            <w:pPr>
              <w:pStyle w:val="TableText"/>
              <w:ind w:left="559"/>
              <w:spacing w:before="93" w:line="219" w:lineRule="auto"/>
              <w:rPr>
                <w:sz w:val="18"/>
                <w:szCs w:val="18"/>
              </w:rPr>
            </w:pPr>
            <w:r>
              <w:rPr>
                <w:sz w:val="18"/>
                <w:szCs w:val="18"/>
                <w:spacing w:val="-2"/>
              </w:rPr>
              <w:t>仪器设备</w:t>
            </w:r>
            <w:r>
              <w:rPr>
                <w:rFonts w:ascii="Times New Roman" w:hAnsi="Times New Roman" w:eastAsia="Times New Roman" w:cs="Times New Roman"/>
                <w:sz w:val="18"/>
                <w:szCs w:val="18"/>
                <w:spacing w:val="-2"/>
              </w:rPr>
              <w:t>/</w:t>
            </w:r>
            <w:r>
              <w:rPr>
                <w:sz w:val="18"/>
                <w:szCs w:val="18"/>
                <w:spacing w:val="-2"/>
              </w:rPr>
              <w:t>编号</w:t>
            </w:r>
          </w:p>
        </w:tc>
        <w:tc>
          <w:tcPr>
            <w:tcW w:w="7281" w:type="dxa"/>
            <w:vAlign w:val="top"/>
            <w:gridSpan w:val="13"/>
            <w:tcBorders>
              <w:right w:val="single" w:color="000000" w:sz="10" w:space="0"/>
            </w:tcBorders>
          </w:tcPr>
          <w:p>
            <w:pPr>
              <w:rPr>
                <w:rFonts w:ascii="Arial"/>
                <w:sz w:val="21"/>
              </w:rPr>
            </w:pPr>
            <w:r/>
          </w:p>
        </w:tc>
      </w:tr>
      <w:tr>
        <w:trPr>
          <w:trHeight w:val="469" w:hRule="atLeast"/>
        </w:trPr>
        <w:tc>
          <w:tcPr>
            <w:tcW w:w="554" w:type="dxa"/>
            <w:vAlign w:val="top"/>
            <w:tcBorders>
              <w:left w:val="single" w:color="000000" w:sz="10" w:space="0"/>
            </w:tcBorders>
          </w:tcPr>
          <w:p>
            <w:pPr>
              <w:pStyle w:val="TableText"/>
              <w:ind w:left="85"/>
              <w:spacing w:before="157" w:line="221" w:lineRule="auto"/>
              <w:rPr>
                <w:sz w:val="18"/>
                <w:szCs w:val="18"/>
              </w:rPr>
            </w:pPr>
            <w:r>
              <w:rPr>
                <w:sz w:val="18"/>
                <w:szCs w:val="18"/>
                <w:spacing w:val="-4"/>
              </w:rPr>
              <w:t>序号</w:t>
            </w:r>
          </w:p>
        </w:tc>
        <w:tc>
          <w:tcPr>
            <w:tcW w:w="1016" w:type="dxa"/>
            <w:vAlign w:val="top"/>
            <w:gridSpan w:val="2"/>
          </w:tcPr>
          <w:p>
            <w:pPr>
              <w:pStyle w:val="TableText"/>
              <w:ind w:left="141"/>
              <w:spacing w:before="158" w:line="220" w:lineRule="auto"/>
              <w:rPr>
                <w:sz w:val="18"/>
                <w:szCs w:val="18"/>
              </w:rPr>
            </w:pPr>
            <w:r>
              <w:rPr>
                <w:sz w:val="18"/>
                <w:szCs w:val="18"/>
                <w:spacing w:val="-2"/>
              </w:rPr>
              <w:t>场所名称</w:t>
            </w:r>
          </w:p>
        </w:tc>
        <w:tc>
          <w:tcPr>
            <w:tcW w:w="693" w:type="dxa"/>
            <w:vAlign w:val="top"/>
          </w:tcPr>
          <w:p>
            <w:pPr>
              <w:pStyle w:val="TableText"/>
              <w:ind w:left="162"/>
              <w:spacing w:before="43" w:line="220" w:lineRule="auto"/>
              <w:rPr>
                <w:sz w:val="18"/>
                <w:szCs w:val="18"/>
              </w:rPr>
            </w:pPr>
            <w:r>
              <w:rPr>
                <w:sz w:val="18"/>
                <w:szCs w:val="18"/>
                <w:spacing w:val="-4"/>
              </w:rPr>
              <w:t>体积</w:t>
            </w:r>
          </w:p>
          <w:p>
            <w:pPr>
              <w:pStyle w:val="TableText"/>
              <w:ind w:left="81"/>
              <w:spacing w:before="5" w:line="201" w:lineRule="auto"/>
              <w:rPr>
                <w:sz w:val="18"/>
                <w:szCs w:val="18"/>
              </w:rPr>
            </w:pPr>
            <w:r>
              <w:rPr>
                <w:sz w:val="18"/>
                <w:szCs w:val="18"/>
                <w:spacing w:val="-4"/>
              </w:rPr>
              <w:t>（</w:t>
            </w:r>
            <w:r>
              <w:rPr>
                <w:rFonts w:ascii="Times New Roman" w:hAnsi="Times New Roman" w:eastAsia="Times New Roman" w:cs="Times New Roman"/>
                <w:sz w:val="18"/>
                <w:szCs w:val="18"/>
                <w:spacing w:val="-4"/>
              </w:rPr>
              <w:t>m</w:t>
            </w:r>
            <w:r>
              <w:rPr>
                <w:sz w:val="8"/>
                <w:szCs w:val="8"/>
                <w:spacing w:val="-4"/>
                <w:position w:val="8"/>
              </w:rPr>
              <w:t>3</w:t>
            </w:r>
            <w:r>
              <w:rPr>
                <w:sz w:val="18"/>
                <w:szCs w:val="18"/>
                <w:spacing w:val="-4"/>
              </w:rPr>
              <w:t>）</w:t>
            </w:r>
          </w:p>
        </w:tc>
        <w:tc>
          <w:tcPr>
            <w:tcW w:w="959" w:type="dxa"/>
            <w:vAlign w:val="top"/>
          </w:tcPr>
          <w:p>
            <w:pPr>
              <w:pStyle w:val="TableText"/>
              <w:ind w:left="300"/>
              <w:spacing w:before="157" w:line="221" w:lineRule="auto"/>
              <w:rPr>
                <w:sz w:val="18"/>
                <w:szCs w:val="18"/>
              </w:rPr>
            </w:pPr>
            <w:r>
              <w:rPr>
                <w:sz w:val="18"/>
                <w:szCs w:val="18"/>
                <w:spacing w:val="-4"/>
              </w:rPr>
              <w:t>位置</w:t>
            </w:r>
          </w:p>
        </w:tc>
        <w:tc>
          <w:tcPr>
            <w:tcW w:w="2231" w:type="dxa"/>
            <w:vAlign w:val="top"/>
            <w:gridSpan w:val="6"/>
          </w:tcPr>
          <w:p>
            <w:pPr>
              <w:pStyle w:val="TableText"/>
              <w:ind w:left="760"/>
              <w:spacing w:before="158" w:line="219" w:lineRule="auto"/>
              <w:rPr>
                <w:sz w:val="18"/>
                <w:szCs w:val="18"/>
              </w:rPr>
            </w:pPr>
            <w:r>
              <w:rPr>
                <w:sz w:val="18"/>
                <w:szCs w:val="18"/>
                <w:spacing w:val="-2"/>
              </w:rPr>
              <w:t>仪器读数</w:t>
            </w:r>
          </w:p>
        </w:tc>
        <w:tc>
          <w:tcPr>
            <w:tcW w:w="732" w:type="dxa"/>
            <w:vAlign w:val="top"/>
          </w:tcPr>
          <w:p>
            <w:pPr>
              <w:pStyle w:val="TableText"/>
              <w:ind w:left="104"/>
              <w:spacing w:before="158" w:line="219" w:lineRule="auto"/>
              <w:rPr>
                <w:sz w:val="18"/>
                <w:szCs w:val="18"/>
              </w:rPr>
            </w:pPr>
            <w:r>
              <w:rPr>
                <w:sz w:val="18"/>
                <w:szCs w:val="18"/>
                <w:spacing w:val="-3"/>
              </w:rPr>
              <w:t>平均值</w:t>
            </w:r>
          </w:p>
        </w:tc>
        <w:tc>
          <w:tcPr>
            <w:tcW w:w="706" w:type="dxa"/>
            <w:vAlign w:val="top"/>
          </w:tcPr>
          <w:p>
            <w:pPr>
              <w:pStyle w:val="TableText"/>
              <w:ind w:left="94"/>
              <w:spacing w:before="158" w:line="220" w:lineRule="auto"/>
              <w:rPr>
                <w:sz w:val="18"/>
                <w:szCs w:val="18"/>
              </w:rPr>
            </w:pPr>
            <w:r>
              <w:rPr>
                <w:sz w:val="18"/>
                <w:szCs w:val="18"/>
                <w:spacing w:val="-3"/>
              </w:rPr>
              <w:t>标准差</w:t>
            </w:r>
          </w:p>
        </w:tc>
        <w:tc>
          <w:tcPr>
            <w:tcW w:w="850" w:type="dxa"/>
            <w:vAlign w:val="top"/>
            <w:gridSpan w:val="2"/>
          </w:tcPr>
          <w:p>
            <w:pPr>
              <w:pStyle w:val="TableText"/>
              <w:ind w:left="76"/>
              <w:spacing w:before="158" w:line="219" w:lineRule="auto"/>
              <w:rPr>
                <w:sz w:val="18"/>
                <w:szCs w:val="18"/>
              </w:rPr>
            </w:pPr>
            <w:r>
              <w:rPr>
                <w:sz w:val="18"/>
                <w:szCs w:val="18"/>
                <w:spacing w:val="-2"/>
              </w:rPr>
              <w:t>修正因子</w:t>
            </w:r>
          </w:p>
        </w:tc>
        <w:tc>
          <w:tcPr>
            <w:tcW w:w="901" w:type="dxa"/>
            <w:vAlign w:val="top"/>
          </w:tcPr>
          <w:p>
            <w:pPr>
              <w:pStyle w:val="TableText"/>
              <w:ind w:left="193"/>
              <w:spacing w:before="43" w:line="220" w:lineRule="auto"/>
              <w:rPr>
                <w:sz w:val="18"/>
                <w:szCs w:val="18"/>
              </w:rPr>
            </w:pPr>
            <w:r>
              <w:rPr>
                <w:sz w:val="18"/>
                <w:szCs w:val="18"/>
                <w:spacing w:val="-3"/>
              </w:rPr>
              <w:t>氡浓度</w:t>
            </w:r>
          </w:p>
          <w:p>
            <w:pPr>
              <w:pStyle w:val="TableText"/>
              <w:ind w:left="80"/>
              <w:spacing w:before="5" w:line="201" w:lineRule="auto"/>
              <w:rPr>
                <w:sz w:val="18"/>
                <w:szCs w:val="18"/>
              </w:rPr>
            </w:pPr>
            <w:r>
              <w:rPr>
                <w:sz w:val="18"/>
                <w:szCs w:val="18"/>
                <w:spacing w:val="-3"/>
              </w:rPr>
              <w:t>（</w:t>
            </w:r>
            <w:r>
              <w:rPr>
                <w:rFonts w:ascii="Times New Roman" w:hAnsi="Times New Roman" w:eastAsia="Times New Roman" w:cs="Times New Roman"/>
                <w:sz w:val="18"/>
                <w:szCs w:val="18"/>
                <w:spacing w:val="-3"/>
              </w:rPr>
              <w:t>Bq/m</w:t>
            </w:r>
            <w:r>
              <w:rPr>
                <w:sz w:val="8"/>
                <w:szCs w:val="8"/>
                <w:spacing w:val="-3"/>
                <w:position w:val="8"/>
              </w:rPr>
              <w:t>3</w:t>
            </w:r>
            <w:r>
              <w:rPr>
                <w:sz w:val="18"/>
                <w:szCs w:val="18"/>
                <w:spacing w:val="-3"/>
              </w:rPr>
              <w:t>）</w:t>
            </w:r>
          </w:p>
        </w:tc>
        <w:tc>
          <w:tcPr>
            <w:tcW w:w="902" w:type="dxa"/>
            <w:vAlign w:val="top"/>
            <w:tcBorders>
              <w:right w:val="single" w:color="000000" w:sz="10" w:space="0"/>
            </w:tcBorders>
          </w:tcPr>
          <w:p>
            <w:pPr>
              <w:pStyle w:val="TableText"/>
              <w:ind w:left="101"/>
              <w:spacing w:before="158" w:line="220" w:lineRule="auto"/>
              <w:rPr>
                <w:sz w:val="18"/>
                <w:szCs w:val="18"/>
              </w:rPr>
            </w:pPr>
            <w:r>
              <w:rPr>
                <w:sz w:val="18"/>
                <w:szCs w:val="18"/>
                <w:spacing w:val="-2"/>
              </w:rPr>
              <w:t>通风情况</w:t>
            </w:r>
          </w:p>
        </w:tc>
      </w:tr>
      <w:tr>
        <w:trPr>
          <w:trHeight w:val="343" w:hRule="atLeast"/>
        </w:trPr>
        <w:tc>
          <w:tcPr>
            <w:tcW w:w="554" w:type="dxa"/>
            <w:vAlign w:val="top"/>
            <w:tcBorders>
              <w:left w:val="single" w:color="000000" w:sz="10" w:space="0"/>
            </w:tcBorders>
          </w:tcPr>
          <w:p>
            <w:pPr>
              <w:rPr>
                <w:rFonts w:ascii="Arial"/>
                <w:sz w:val="21"/>
              </w:rPr>
            </w:pPr>
            <w:r/>
          </w:p>
        </w:tc>
        <w:tc>
          <w:tcPr>
            <w:tcW w:w="1016" w:type="dxa"/>
            <w:vAlign w:val="top"/>
            <w:gridSpan w:val="2"/>
          </w:tcPr>
          <w:p>
            <w:pPr>
              <w:rPr>
                <w:rFonts w:ascii="Arial"/>
                <w:sz w:val="21"/>
              </w:rPr>
            </w:pPr>
            <w:r/>
          </w:p>
        </w:tc>
        <w:tc>
          <w:tcPr>
            <w:tcW w:w="693" w:type="dxa"/>
            <w:vAlign w:val="top"/>
          </w:tcPr>
          <w:p>
            <w:pPr>
              <w:rPr>
                <w:rFonts w:ascii="Arial"/>
                <w:sz w:val="21"/>
              </w:rPr>
            </w:pPr>
            <w:r/>
          </w:p>
        </w:tc>
        <w:tc>
          <w:tcPr>
            <w:tcW w:w="959" w:type="dxa"/>
            <w:vAlign w:val="top"/>
          </w:tcPr>
          <w:p>
            <w:pPr>
              <w:rPr>
                <w:rFonts w:ascii="Arial"/>
                <w:sz w:val="21"/>
              </w:rPr>
            </w:pPr>
            <w:r/>
          </w:p>
        </w:tc>
        <w:tc>
          <w:tcPr>
            <w:tcW w:w="438" w:type="dxa"/>
            <w:vAlign w:val="top"/>
          </w:tcPr>
          <w:p>
            <w:pPr>
              <w:rPr>
                <w:rFonts w:ascii="Arial"/>
                <w:sz w:val="21"/>
              </w:rPr>
            </w:pPr>
            <w:r/>
          </w:p>
        </w:tc>
        <w:tc>
          <w:tcPr>
            <w:tcW w:w="444" w:type="dxa"/>
            <w:vAlign w:val="top"/>
          </w:tcPr>
          <w:p>
            <w:pPr>
              <w:rPr>
                <w:rFonts w:ascii="Arial"/>
                <w:sz w:val="21"/>
              </w:rPr>
            </w:pPr>
            <w:r/>
          </w:p>
        </w:tc>
        <w:tc>
          <w:tcPr>
            <w:tcW w:w="472" w:type="dxa"/>
            <w:vAlign w:val="top"/>
          </w:tcPr>
          <w:p>
            <w:pPr>
              <w:rPr>
                <w:rFonts w:ascii="Arial"/>
                <w:sz w:val="21"/>
              </w:rPr>
            </w:pPr>
            <w:r/>
          </w:p>
        </w:tc>
        <w:tc>
          <w:tcPr>
            <w:tcW w:w="444" w:type="dxa"/>
            <w:vAlign w:val="top"/>
          </w:tcPr>
          <w:p>
            <w:pPr>
              <w:rPr>
                <w:rFonts w:ascii="Arial"/>
                <w:sz w:val="21"/>
              </w:rPr>
            </w:pPr>
            <w:r/>
          </w:p>
        </w:tc>
        <w:tc>
          <w:tcPr>
            <w:tcW w:w="433" w:type="dxa"/>
            <w:vAlign w:val="top"/>
            <w:gridSpan w:val="2"/>
          </w:tcPr>
          <w:p>
            <w:pPr>
              <w:rPr>
                <w:rFonts w:ascii="Arial"/>
                <w:sz w:val="21"/>
              </w:rPr>
            </w:pPr>
            <w:r/>
          </w:p>
        </w:tc>
        <w:tc>
          <w:tcPr>
            <w:tcW w:w="732" w:type="dxa"/>
            <w:vAlign w:val="top"/>
          </w:tcPr>
          <w:p>
            <w:pPr>
              <w:rPr>
                <w:rFonts w:ascii="Arial"/>
                <w:sz w:val="21"/>
              </w:rPr>
            </w:pPr>
            <w:r/>
          </w:p>
        </w:tc>
        <w:tc>
          <w:tcPr>
            <w:tcW w:w="706" w:type="dxa"/>
            <w:vAlign w:val="top"/>
          </w:tcPr>
          <w:p>
            <w:pPr>
              <w:rPr>
                <w:rFonts w:ascii="Arial"/>
                <w:sz w:val="21"/>
              </w:rPr>
            </w:pPr>
            <w:r/>
          </w:p>
        </w:tc>
        <w:tc>
          <w:tcPr>
            <w:tcW w:w="850" w:type="dxa"/>
            <w:vAlign w:val="top"/>
            <w:gridSpan w:val="2"/>
          </w:tcPr>
          <w:p>
            <w:pPr>
              <w:rPr>
                <w:rFonts w:ascii="Arial"/>
                <w:sz w:val="21"/>
              </w:rPr>
            </w:pPr>
            <w:r/>
          </w:p>
        </w:tc>
        <w:tc>
          <w:tcPr>
            <w:tcW w:w="901" w:type="dxa"/>
            <w:vAlign w:val="top"/>
          </w:tcPr>
          <w:p>
            <w:pPr>
              <w:rPr>
                <w:rFonts w:ascii="Arial"/>
                <w:sz w:val="21"/>
              </w:rPr>
            </w:pPr>
            <w:r/>
          </w:p>
        </w:tc>
        <w:tc>
          <w:tcPr>
            <w:tcW w:w="902" w:type="dxa"/>
            <w:vAlign w:val="top"/>
            <w:tcBorders>
              <w:right w:val="single" w:color="000000" w:sz="10" w:space="0"/>
            </w:tcBorders>
          </w:tcPr>
          <w:p>
            <w:pPr>
              <w:rPr>
                <w:rFonts w:ascii="Arial"/>
                <w:sz w:val="21"/>
              </w:rPr>
            </w:pPr>
            <w:r/>
          </w:p>
        </w:tc>
      </w:tr>
      <w:tr>
        <w:trPr>
          <w:trHeight w:val="343" w:hRule="atLeast"/>
        </w:trPr>
        <w:tc>
          <w:tcPr>
            <w:tcW w:w="554" w:type="dxa"/>
            <w:vAlign w:val="top"/>
            <w:tcBorders>
              <w:left w:val="single" w:color="000000" w:sz="10" w:space="0"/>
            </w:tcBorders>
          </w:tcPr>
          <w:p>
            <w:pPr>
              <w:rPr>
                <w:rFonts w:ascii="Arial"/>
                <w:sz w:val="21"/>
              </w:rPr>
            </w:pPr>
            <w:r/>
          </w:p>
        </w:tc>
        <w:tc>
          <w:tcPr>
            <w:tcW w:w="1016" w:type="dxa"/>
            <w:vAlign w:val="top"/>
            <w:gridSpan w:val="2"/>
          </w:tcPr>
          <w:p>
            <w:pPr>
              <w:rPr>
                <w:rFonts w:ascii="Arial"/>
                <w:sz w:val="21"/>
              </w:rPr>
            </w:pPr>
            <w:r/>
          </w:p>
        </w:tc>
        <w:tc>
          <w:tcPr>
            <w:tcW w:w="693" w:type="dxa"/>
            <w:vAlign w:val="top"/>
          </w:tcPr>
          <w:p>
            <w:pPr>
              <w:rPr>
                <w:rFonts w:ascii="Arial"/>
                <w:sz w:val="21"/>
              </w:rPr>
            </w:pPr>
            <w:r/>
          </w:p>
        </w:tc>
        <w:tc>
          <w:tcPr>
            <w:tcW w:w="959" w:type="dxa"/>
            <w:vAlign w:val="top"/>
          </w:tcPr>
          <w:p>
            <w:pPr>
              <w:rPr>
                <w:rFonts w:ascii="Arial"/>
                <w:sz w:val="21"/>
              </w:rPr>
            </w:pPr>
            <w:r/>
          </w:p>
        </w:tc>
        <w:tc>
          <w:tcPr>
            <w:tcW w:w="438" w:type="dxa"/>
            <w:vAlign w:val="top"/>
          </w:tcPr>
          <w:p>
            <w:pPr>
              <w:rPr>
                <w:rFonts w:ascii="Arial"/>
                <w:sz w:val="21"/>
              </w:rPr>
            </w:pPr>
            <w:r/>
          </w:p>
        </w:tc>
        <w:tc>
          <w:tcPr>
            <w:tcW w:w="444" w:type="dxa"/>
            <w:vAlign w:val="top"/>
          </w:tcPr>
          <w:p>
            <w:pPr>
              <w:rPr>
                <w:rFonts w:ascii="Arial"/>
                <w:sz w:val="21"/>
              </w:rPr>
            </w:pPr>
            <w:r/>
          </w:p>
        </w:tc>
        <w:tc>
          <w:tcPr>
            <w:tcW w:w="472" w:type="dxa"/>
            <w:vAlign w:val="top"/>
          </w:tcPr>
          <w:p>
            <w:pPr>
              <w:rPr>
                <w:rFonts w:ascii="Arial"/>
                <w:sz w:val="21"/>
              </w:rPr>
            </w:pPr>
            <w:r/>
          </w:p>
        </w:tc>
        <w:tc>
          <w:tcPr>
            <w:tcW w:w="444" w:type="dxa"/>
            <w:vAlign w:val="top"/>
          </w:tcPr>
          <w:p>
            <w:pPr>
              <w:rPr>
                <w:rFonts w:ascii="Arial"/>
                <w:sz w:val="21"/>
              </w:rPr>
            </w:pPr>
            <w:r/>
          </w:p>
        </w:tc>
        <w:tc>
          <w:tcPr>
            <w:tcW w:w="433" w:type="dxa"/>
            <w:vAlign w:val="top"/>
            <w:gridSpan w:val="2"/>
          </w:tcPr>
          <w:p>
            <w:pPr>
              <w:rPr>
                <w:rFonts w:ascii="Arial"/>
                <w:sz w:val="21"/>
              </w:rPr>
            </w:pPr>
            <w:r/>
          </w:p>
        </w:tc>
        <w:tc>
          <w:tcPr>
            <w:tcW w:w="732" w:type="dxa"/>
            <w:vAlign w:val="top"/>
          </w:tcPr>
          <w:p>
            <w:pPr>
              <w:rPr>
                <w:rFonts w:ascii="Arial"/>
                <w:sz w:val="21"/>
              </w:rPr>
            </w:pPr>
            <w:r/>
          </w:p>
        </w:tc>
        <w:tc>
          <w:tcPr>
            <w:tcW w:w="706" w:type="dxa"/>
            <w:vAlign w:val="top"/>
          </w:tcPr>
          <w:p>
            <w:pPr>
              <w:rPr>
                <w:rFonts w:ascii="Arial"/>
                <w:sz w:val="21"/>
              </w:rPr>
            </w:pPr>
            <w:r/>
          </w:p>
        </w:tc>
        <w:tc>
          <w:tcPr>
            <w:tcW w:w="850" w:type="dxa"/>
            <w:vAlign w:val="top"/>
            <w:gridSpan w:val="2"/>
          </w:tcPr>
          <w:p>
            <w:pPr>
              <w:rPr>
                <w:rFonts w:ascii="Arial"/>
                <w:sz w:val="21"/>
              </w:rPr>
            </w:pPr>
            <w:r/>
          </w:p>
        </w:tc>
        <w:tc>
          <w:tcPr>
            <w:tcW w:w="901" w:type="dxa"/>
            <w:vAlign w:val="top"/>
          </w:tcPr>
          <w:p>
            <w:pPr>
              <w:rPr>
                <w:rFonts w:ascii="Arial"/>
                <w:sz w:val="21"/>
              </w:rPr>
            </w:pPr>
            <w:r/>
          </w:p>
        </w:tc>
        <w:tc>
          <w:tcPr>
            <w:tcW w:w="902" w:type="dxa"/>
            <w:vAlign w:val="top"/>
            <w:tcBorders>
              <w:right w:val="single" w:color="000000" w:sz="10" w:space="0"/>
            </w:tcBorders>
          </w:tcPr>
          <w:p>
            <w:pPr>
              <w:rPr>
                <w:rFonts w:ascii="Arial"/>
                <w:sz w:val="21"/>
              </w:rPr>
            </w:pPr>
            <w:r/>
          </w:p>
        </w:tc>
      </w:tr>
      <w:tr>
        <w:trPr>
          <w:trHeight w:val="366" w:hRule="atLeast"/>
        </w:trPr>
        <w:tc>
          <w:tcPr>
            <w:tcW w:w="9544" w:type="dxa"/>
            <w:vAlign w:val="top"/>
            <w:gridSpan w:val="17"/>
            <w:tcBorders>
              <w:left w:val="single" w:color="000000" w:sz="10" w:space="0"/>
              <w:bottom w:val="single" w:color="000000" w:sz="10" w:space="0"/>
              <w:right w:val="single" w:color="000000" w:sz="10" w:space="0"/>
            </w:tcBorders>
          </w:tcPr>
          <w:p>
            <w:pPr>
              <w:pStyle w:val="TableText"/>
              <w:ind w:left="53"/>
              <w:spacing w:before="102"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headerReference w:type="default" r:id="rId52"/>
          <w:footerReference w:type="default" r:id="rId103"/>
          <w:pgSz w:w="11906" w:h="16839"/>
          <w:pgMar w:top="1715" w:right="1011" w:bottom="1341" w:left="1295" w:header="1393" w:footer="1107" w:gutter="0"/>
        </w:sectPr>
        <w:rPr/>
      </w:pPr>
    </w:p>
    <w:p>
      <w:pPr>
        <w:ind w:left="2369"/>
        <w:spacing w:before="157"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4"/>
        </w:rPr>
        <w:t xml:space="preserve"> </w:t>
      </w:r>
      <w:r>
        <w:rPr>
          <w:rFonts w:ascii="SimHei" w:hAnsi="SimHei" w:eastAsia="SimHei" w:cs="SimHei"/>
          <w:sz w:val="20"/>
          <w:szCs w:val="20"/>
          <w:spacing w:val="7"/>
        </w:rPr>
        <w:t>F.33</w:t>
      </w:r>
      <w:r>
        <w:rPr>
          <w:rFonts w:ascii="SimHei" w:hAnsi="SimHei" w:eastAsia="SimHei" w:cs="SimHei"/>
          <w:sz w:val="20"/>
          <w:szCs w:val="20"/>
          <w:spacing w:val="7"/>
        </w:rPr>
        <w:t xml:space="preserve">  </w:t>
      </w:r>
      <w:r>
        <w:rPr>
          <w:rFonts w:ascii="SimHei" w:hAnsi="SimHei" w:eastAsia="SimHei" w:cs="SimHei"/>
          <w:sz w:val="20"/>
          <w:szCs w:val="20"/>
          <w:spacing w:val="7"/>
        </w:rPr>
        <w:t>氡及其子体浓度检测项目原始记录表（二）</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32"/>
        <w:gridCol w:w="1882"/>
        <w:gridCol w:w="1272"/>
        <w:gridCol w:w="4787"/>
      </w:tblGrid>
      <w:tr>
        <w:trPr>
          <w:trHeight w:val="348" w:hRule="atLeast"/>
        </w:trPr>
        <w:tc>
          <w:tcPr>
            <w:tcW w:w="9573" w:type="dxa"/>
            <w:vAlign w:val="top"/>
            <w:gridSpan w:val="4"/>
            <w:tcBorders>
              <w:left w:val="single" w:color="000000" w:sz="10" w:space="0"/>
              <w:right w:val="single" w:color="000000" w:sz="10" w:space="0"/>
              <w:top w:val="single" w:color="000000" w:sz="10" w:space="0"/>
            </w:tcBorders>
          </w:tcPr>
          <w:p>
            <w:pPr>
              <w:pStyle w:val="TableText"/>
              <w:ind w:left="102"/>
              <w:spacing w:before="85" w:line="219" w:lineRule="auto"/>
              <w:rPr>
                <w:sz w:val="18"/>
                <w:szCs w:val="18"/>
              </w:rPr>
            </w:pPr>
            <w:r>
              <w:rPr>
                <w:sz w:val="18"/>
                <w:szCs w:val="18"/>
                <w:spacing w:val="-2"/>
              </w:rPr>
              <w:t>样品编号：</w:t>
            </w:r>
          </w:p>
        </w:tc>
      </w:tr>
      <w:tr>
        <w:trPr>
          <w:trHeight w:val="344" w:hRule="atLeast"/>
        </w:trPr>
        <w:tc>
          <w:tcPr>
            <w:tcW w:w="4786" w:type="dxa"/>
            <w:vAlign w:val="top"/>
            <w:gridSpan w:val="3"/>
            <w:tcBorders>
              <w:left w:val="single" w:color="000000" w:sz="10" w:space="0"/>
            </w:tcBorders>
          </w:tcPr>
          <w:p>
            <w:pPr>
              <w:pStyle w:val="TableText"/>
              <w:ind w:left="1671"/>
              <w:spacing w:before="81" w:line="219" w:lineRule="auto"/>
              <w:rPr>
                <w:sz w:val="18"/>
                <w:szCs w:val="18"/>
              </w:rPr>
            </w:pPr>
            <w:r>
              <w:rPr>
                <w:sz w:val="18"/>
                <w:szCs w:val="18"/>
                <w:spacing w:val="-2"/>
              </w:rPr>
              <w:t>简述工艺工作流程</w:t>
            </w:r>
          </w:p>
        </w:tc>
        <w:tc>
          <w:tcPr>
            <w:tcW w:w="4787" w:type="dxa"/>
            <w:vAlign w:val="top"/>
            <w:tcBorders>
              <w:right w:val="single" w:color="000000" w:sz="10" w:space="0"/>
            </w:tcBorders>
          </w:tcPr>
          <w:p>
            <w:pPr>
              <w:pStyle w:val="TableText"/>
              <w:ind w:left="1589"/>
              <w:spacing w:before="82" w:line="219" w:lineRule="auto"/>
              <w:rPr>
                <w:sz w:val="18"/>
                <w:szCs w:val="18"/>
              </w:rPr>
            </w:pPr>
            <w:r>
              <w:rPr>
                <w:sz w:val="18"/>
                <w:szCs w:val="18"/>
                <w:spacing w:val="-2"/>
              </w:rPr>
              <w:t>设备打印记录粘贴处</w:t>
            </w:r>
          </w:p>
        </w:tc>
      </w:tr>
      <w:tr>
        <w:trPr>
          <w:trHeight w:val="2263" w:hRule="atLeast"/>
        </w:trPr>
        <w:tc>
          <w:tcPr>
            <w:tcW w:w="1632" w:type="dxa"/>
            <w:vAlign w:val="top"/>
            <w:tcBorders>
              <w:right w:val="nil"/>
              <w:left w:val="single" w:color="000000" w:sz="10" w:space="0"/>
            </w:tcBorders>
          </w:tcPr>
          <w:p>
            <w:pPr>
              <w:rPr>
                <w:rFonts w:ascii="Arial"/>
                <w:sz w:val="21"/>
              </w:rPr>
            </w:pPr>
            <w:r/>
          </w:p>
        </w:tc>
        <w:tc>
          <w:tcPr>
            <w:tcW w:w="1882" w:type="dxa"/>
            <w:vAlign w:val="top"/>
            <w:tcBorders>
              <w:left w:val="nil"/>
              <w:right w:val="nil"/>
            </w:tcBorders>
          </w:tcPr>
          <w:p>
            <w:pPr>
              <w:rPr>
                <w:rFonts w:ascii="Arial"/>
                <w:sz w:val="21"/>
              </w:rPr>
            </w:pPr>
            <w:r/>
          </w:p>
        </w:tc>
        <w:tc>
          <w:tcPr>
            <w:tcW w:w="1272" w:type="dxa"/>
            <w:vAlign w:val="top"/>
            <w:tcBorders>
              <w:left w:val="nil"/>
            </w:tcBorders>
          </w:tcPr>
          <w:p>
            <w:pPr>
              <w:rPr>
                <w:rFonts w:ascii="Arial"/>
                <w:sz w:val="21"/>
              </w:rPr>
            </w:pPr>
            <w:r/>
          </w:p>
        </w:tc>
        <w:tc>
          <w:tcPr>
            <w:tcW w:w="4787" w:type="dxa"/>
            <w:vAlign w:val="top"/>
            <w:tcBorders>
              <w:right w:val="single" w:color="000000" w:sz="10" w:space="0"/>
            </w:tcBorders>
          </w:tcPr>
          <w:p>
            <w:pPr>
              <w:rPr>
                <w:rFonts w:ascii="Arial"/>
                <w:sz w:val="21"/>
              </w:rPr>
            </w:pPr>
            <w:r/>
          </w:p>
        </w:tc>
      </w:tr>
      <w:tr>
        <w:trPr>
          <w:trHeight w:val="344" w:hRule="atLeast"/>
        </w:trPr>
        <w:tc>
          <w:tcPr>
            <w:tcW w:w="1632" w:type="dxa"/>
            <w:vAlign w:val="top"/>
            <w:tcBorders>
              <w:right w:val="nil"/>
              <w:left w:val="single" w:color="000000" w:sz="10" w:space="0"/>
            </w:tcBorders>
          </w:tcPr>
          <w:p>
            <w:pPr>
              <w:rPr>
                <w:rFonts w:ascii="Arial"/>
                <w:sz w:val="21"/>
              </w:rPr>
            </w:pPr>
            <w:r/>
          </w:p>
        </w:tc>
        <w:tc>
          <w:tcPr>
            <w:tcW w:w="1882" w:type="dxa"/>
            <w:vAlign w:val="top"/>
            <w:tcBorders>
              <w:left w:val="nil"/>
              <w:right w:val="nil"/>
            </w:tcBorders>
          </w:tcPr>
          <w:p>
            <w:pPr>
              <w:rPr>
                <w:rFonts w:ascii="Arial"/>
                <w:sz w:val="21"/>
              </w:rPr>
            </w:pPr>
            <w:r/>
          </w:p>
        </w:tc>
        <w:tc>
          <w:tcPr>
            <w:tcW w:w="1272" w:type="dxa"/>
            <w:vAlign w:val="top"/>
            <w:tcBorders>
              <w:left w:val="nil"/>
              <w:right w:val="nil"/>
            </w:tcBorders>
          </w:tcPr>
          <w:p>
            <w:pPr>
              <w:pStyle w:val="TableText"/>
              <w:spacing w:before="93" w:line="220" w:lineRule="auto"/>
              <w:jc w:val="right"/>
              <w:rPr>
                <w:sz w:val="18"/>
                <w:szCs w:val="18"/>
              </w:rPr>
            </w:pPr>
            <w:r>
              <w:rPr>
                <w:sz w:val="18"/>
                <w:szCs w:val="18"/>
                <w:spacing w:val="-2"/>
              </w:rPr>
              <w:t>现场情况及</w:t>
            </w:r>
          </w:p>
        </w:tc>
        <w:tc>
          <w:tcPr>
            <w:tcW w:w="4787" w:type="dxa"/>
            <w:vAlign w:val="top"/>
            <w:tcBorders>
              <w:left w:val="nil"/>
              <w:right w:val="single" w:color="000000" w:sz="10" w:space="0"/>
            </w:tcBorders>
          </w:tcPr>
          <w:p>
            <w:pPr>
              <w:pStyle w:val="TableText"/>
              <w:ind w:left="7"/>
              <w:spacing w:before="92" w:line="219" w:lineRule="auto"/>
              <w:rPr>
                <w:sz w:val="18"/>
                <w:szCs w:val="18"/>
              </w:rPr>
            </w:pPr>
            <w:r>
              <w:rPr>
                <w:sz w:val="18"/>
                <w:szCs w:val="18"/>
                <w:spacing w:val="-2"/>
              </w:rPr>
              <w:t>布点示意图</w:t>
            </w:r>
          </w:p>
        </w:tc>
      </w:tr>
      <w:tr>
        <w:trPr>
          <w:trHeight w:val="2263" w:hRule="atLeast"/>
        </w:trPr>
        <w:tc>
          <w:tcPr>
            <w:tcW w:w="1632" w:type="dxa"/>
            <w:vAlign w:val="top"/>
            <w:tcBorders>
              <w:right w:val="nil"/>
              <w:left w:val="single" w:color="000000" w:sz="10" w:space="0"/>
            </w:tcBorders>
          </w:tcPr>
          <w:p>
            <w:pPr>
              <w:rPr>
                <w:rFonts w:ascii="Arial"/>
                <w:sz w:val="21"/>
              </w:rPr>
            </w:pPr>
            <w:r/>
          </w:p>
        </w:tc>
        <w:tc>
          <w:tcPr>
            <w:tcW w:w="1882" w:type="dxa"/>
            <w:vAlign w:val="top"/>
            <w:tcBorders>
              <w:left w:val="nil"/>
              <w:right w:val="nil"/>
            </w:tcBorders>
          </w:tcPr>
          <w:p>
            <w:pPr>
              <w:rPr>
                <w:rFonts w:ascii="Arial"/>
                <w:sz w:val="21"/>
              </w:rPr>
            </w:pPr>
            <w:r/>
          </w:p>
        </w:tc>
        <w:tc>
          <w:tcPr>
            <w:tcW w:w="1272" w:type="dxa"/>
            <w:vAlign w:val="top"/>
            <w:tcBorders>
              <w:left w:val="nil"/>
              <w:right w:val="nil"/>
            </w:tcBorders>
          </w:tcPr>
          <w:p>
            <w:pPr>
              <w:rPr>
                <w:rFonts w:ascii="Arial"/>
                <w:sz w:val="21"/>
              </w:rPr>
            </w:pPr>
            <w:r/>
          </w:p>
        </w:tc>
        <w:tc>
          <w:tcPr>
            <w:tcW w:w="4787" w:type="dxa"/>
            <w:vAlign w:val="top"/>
            <w:tcBorders>
              <w:left w:val="nil"/>
              <w:right w:val="single" w:color="000000" w:sz="10" w:space="0"/>
            </w:tcBorders>
          </w:tcPr>
          <w:p>
            <w:pPr>
              <w:rPr>
                <w:rFonts w:ascii="Arial"/>
                <w:sz w:val="21"/>
              </w:rPr>
            </w:pPr>
            <w:r/>
          </w:p>
        </w:tc>
      </w:tr>
      <w:tr>
        <w:trPr>
          <w:trHeight w:val="367" w:hRule="atLeast"/>
        </w:trPr>
        <w:tc>
          <w:tcPr>
            <w:tcW w:w="1632" w:type="dxa"/>
            <w:vAlign w:val="top"/>
            <w:tcBorders>
              <w:right w:val="nil"/>
              <w:left w:val="single" w:color="000000" w:sz="10" w:space="0"/>
              <w:bottom w:val="single" w:color="000000" w:sz="10" w:space="0"/>
            </w:tcBorders>
          </w:tcPr>
          <w:p>
            <w:pPr>
              <w:pStyle w:val="TableText"/>
              <w:ind w:left="103"/>
              <w:spacing w:before="103" w:line="221" w:lineRule="auto"/>
              <w:rPr>
                <w:sz w:val="18"/>
                <w:szCs w:val="18"/>
              </w:rPr>
            </w:pPr>
            <w:r>
              <w:rPr>
                <w:sz w:val="18"/>
                <w:szCs w:val="18"/>
                <w:spacing w:val="-2"/>
              </w:rPr>
              <w:t>测量人：</w:t>
            </w:r>
          </w:p>
        </w:tc>
        <w:tc>
          <w:tcPr>
            <w:tcW w:w="1882" w:type="dxa"/>
            <w:vAlign w:val="top"/>
            <w:tcBorders>
              <w:left w:val="nil"/>
              <w:right w:val="nil"/>
              <w:bottom w:val="single" w:color="000000" w:sz="10" w:space="0"/>
            </w:tcBorders>
          </w:tcPr>
          <w:p>
            <w:pPr>
              <w:pStyle w:val="TableText"/>
              <w:ind w:left="1008"/>
              <w:spacing w:before="104" w:line="220" w:lineRule="auto"/>
              <w:rPr>
                <w:sz w:val="18"/>
                <w:szCs w:val="18"/>
              </w:rPr>
            </w:pPr>
            <w:r>
              <w:rPr>
                <w:sz w:val="18"/>
                <w:szCs w:val="18"/>
                <w:spacing w:val="-3"/>
              </w:rPr>
              <w:t>复核人：</w:t>
            </w:r>
          </w:p>
        </w:tc>
        <w:tc>
          <w:tcPr>
            <w:tcW w:w="1272" w:type="dxa"/>
            <w:vAlign w:val="top"/>
            <w:tcBorders>
              <w:left w:val="nil"/>
              <w:right w:val="nil"/>
              <w:bottom w:val="single" w:color="000000" w:sz="10" w:space="0"/>
            </w:tcBorders>
          </w:tcPr>
          <w:p>
            <w:pPr>
              <w:rPr>
                <w:rFonts w:ascii="Arial"/>
                <w:sz w:val="21"/>
              </w:rPr>
            </w:pPr>
            <w:r/>
          </w:p>
        </w:tc>
        <w:tc>
          <w:tcPr>
            <w:tcW w:w="4787" w:type="dxa"/>
            <w:vAlign w:val="top"/>
            <w:tcBorders>
              <w:left w:val="nil"/>
              <w:bottom w:val="single" w:color="000000" w:sz="10" w:space="0"/>
              <w:right w:val="single" w:color="000000" w:sz="10" w:space="0"/>
            </w:tcBorders>
          </w:tcPr>
          <w:p>
            <w:pPr>
              <w:pStyle w:val="TableText"/>
              <w:ind w:left="371"/>
              <w:spacing w:before="104" w:line="219" w:lineRule="auto"/>
              <w:rPr>
                <w:sz w:val="18"/>
                <w:szCs w:val="18"/>
              </w:rPr>
            </w:pPr>
            <w:r>
              <w:rPr>
                <w:sz w:val="18"/>
                <w:szCs w:val="18"/>
                <w:spacing w:val="-2"/>
              </w:rPr>
              <w:t>用人单位陪同人：</w:t>
            </w:r>
          </w:p>
        </w:tc>
      </w:tr>
    </w:tbl>
    <w:p>
      <w:pPr>
        <w:pStyle w:val="BodyText"/>
        <w:rPr/>
      </w:pPr>
      <w:r/>
    </w:p>
    <w:p>
      <w:pPr>
        <w:sectPr>
          <w:headerReference w:type="default" r:id="rId57"/>
          <w:footerReference w:type="default" r:id="rId104"/>
          <w:pgSz w:w="11906" w:h="16839"/>
          <w:pgMar w:top="1715" w:right="1295" w:bottom="1341" w:left="1011" w:header="1393" w:footer="1107" w:gutter="0"/>
        </w:sectPr>
        <w:rPr/>
      </w:pPr>
    </w:p>
    <w:p>
      <w:pPr>
        <w:ind w:left="132"/>
        <w:spacing w:before="157" w:line="231" w:lineRule="auto"/>
        <w:outlineLvl w:val="2"/>
        <w:rPr>
          <w:rFonts w:ascii="SimSun" w:hAnsi="SimSun" w:eastAsia="SimSun" w:cs="SimSun"/>
          <w:sz w:val="20"/>
          <w:szCs w:val="20"/>
        </w:rPr>
      </w:pPr>
      <w:r>
        <w:rPr>
          <w:rFonts w:ascii="SimHei" w:hAnsi="SimHei" w:eastAsia="SimHei" w:cs="SimHei"/>
          <w:sz w:val="20"/>
          <w:szCs w:val="20"/>
          <w:spacing w:val="5"/>
        </w:rPr>
        <w:t>F.3.5</w:t>
      </w:r>
      <w:r>
        <w:rPr>
          <w:rFonts w:ascii="SimHei" w:hAnsi="SimHei" w:eastAsia="SimHei" w:cs="SimHei"/>
          <w:sz w:val="20"/>
          <w:szCs w:val="20"/>
          <w:spacing w:val="5"/>
        </w:rPr>
        <w:t xml:space="preserve">  </w:t>
      </w:r>
      <w:r>
        <w:rPr>
          <w:rFonts w:ascii="SimSun" w:hAnsi="SimSun" w:eastAsia="SimSun" w:cs="SimSun"/>
          <w:sz w:val="20"/>
          <w:szCs w:val="20"/>
          <w:spacing w:val="5"/>
        </w:rPr>
        <w:t>总</w:t>
      </w:r>
      <w:r>
        <w:rPr>
          <w:rFonts w:ascii="SimSun" w:hAnsi="SimSun" w:eastAsia="SimSun" w:cs="SimSun"/>
          <w:sz w:val="20"/>
          <w:szCs w:val="20"/>
          <w:spacing w:val="-39"/>
        </w:rPr>
        <w:t xml:space="preserve"> </w:t>
      </w:r>
      <w:r>
        <w:rPr>
          <w:rFonts w:ascii="SimSun" w:hAnsi="SimSun" w:eastAsia="SimSun" w:cs="SimSun"/>
          <w:sz w:val="20"/>
          <w:szCs w:val="20"/>
          <w:spacing w:val="5"/>
        </w:rPr>
        <w:t>α</w:t>
      </w:r>
      <w:r>
        <w:rPr>
          <w:rFonts w:ascii="SimSun" w:hAnsi="SimSun" w:eastAsia="SimSun" w:cs="SimSun"/>
          <w:sz w:val="20"/>
          <w:szCs w:val="20"/>
          <w:spacing w:val="-77"/>
        </w:rPr>
        <w:t xml:space="preserve"> </w:t>
      </w:r>
      <w:r>
        <w:rPr>
          <w:rFonts w:ascii="SimSun" w:hAnsi="SimSun" w:eastAsia="SimSun" w:cs="SimSun"/>
          <w:sz w:val="20"/>
          <w:szCs w:val="20"/>
          <w:spacing w:val="5"/>
        </w:rPr>
        <w:t>、总β放射性测定原始记录表，见表</w:t>
      </w:r>
      <w:r>
        <w:rPr>
          <w:rFonts w:ascii="Times New Roman" w:hAnsi="Times New Roman" w:eastAsia="Times New Roman" w:cs="Times New Roman"/>
          <w:sz w:val="20"/>
          <w:szCs w:val="20"/>
          <w:spacing w:val="5"/>
        </w:rPr>
        <w:t>F</w:t>
      </w:r>
      <w:r>
        <w:rPr>
          <w:rFonts w:ascii="SimSun" w:hAnsi="SimSun" w:eastAsia="SimSun" w:cs="SimSun"/>
          <w:sz w:val="20"/>
          <w:szCs w:val="20"/>
          <w:spacing w:val="5"/>
        </w:rPr>
        <w:t>.34～表</w:t>
      </w:r>
      <w:r>
        <w:rPr>
          <w:rFonts w:ascii="Times New Roman" w:hAnsi="Times New Roman" w:eastAsia="Times New Roman" w:cs="Times New Roman"/>
          <w:sz w:val="20"/>
          <w:szCs w:val="20"/>
          <w:spacing w:val="5"/>
        </w:rPr>
        <w:t>F</w:t>
      </w:r>
      <w:r>
        <w:rPr>
          <w:rFonts w:ascii="SimSun" w:hAnsi="SimSun" w:eastAsia="SimSun" w:cs="SimSun"/>
          <w:sz w:val="20"/>
          <w:szCs w:val="20"/>
          <w:spacing w:val="5"/>
        </w:rPr>
        <w:t>.35。</w:t>
      </w:r>
    </w:p>
    <w:p>
      <w:pPr>
        <w:ind w:left="2474"/>
        <w:spacing w:before="143" w:line="228" w:lineRule="auto"/>
        <w:rPr>
          <w:rFonts w:ascii="SimHei" w:hAnsi="SimHei" w:eastAsia="SimHei" w:cs="SimHei"/>
          <w:sz w:val="20"/>
          <w:szCs w:val="20"/>
        </w:rPr>
      </w:pPr>
      <w:r>
        <w:rPr>
          <w:rFonts w:ascii="SimHei" w:hAnsi="SimHei" w:eastAsia="SimHei" w:cs="SimHei"/>
          <w:sz w:val="20"/>
          <w:szCs w:val="20"/>
          <w:spacing w:val="1"/>
        </w:rPr>
        <w:t>表</w:t>
      </w:r>
      <w:r>
        <w:rPr>
          <w:rFonts w:ascii="SimHei" w:hAnsi="SimHei" w:eastAsia="SimHei" w:cs="SimHei"/>
          <w:sz w:val="20"/>
          <w:szCs w:val="20"/>
          <w:spacing w:val="-31"/>
        </w:rPr>
        <w:t xml:space="preserve"> </w:t>
      </w:r>
      <w:r>
        <w:rPr>
          <w:rFonts w:ascii="SimHei" w:hAnsi="SimHei" w:eastAsia="SimHei" w:cs="SimHei"/>
          <w:sz w:val="20"/>
          <w:szCs w:val="20"/>
          <w:spacing w:val="1"/>
        </w:rPr>
        <w:t>F.34</w:t>
      </w:r>
      <w:r>
        <w:rPr>
          <w:rFonts w:ascii="SimHei" w:hAnsi="SimHei" w:eastAsia="SimHei" w:cs="SimHei"/>
          <w:sz w:val="20"/>
          <w:szCs w:val="20"/>
          <w:spacing w:val="1"/>
        </w:rPr>
        <w:t xml:space="preserve">  </w:t>
      </w:r>
      <w:r>
        <w:rPr>
          <w:rFonts w:ascii="SimHei" w:hAnsi="SimHei" w:eastAsia="SimHei" w:cs="SimHei"/>
          <w:sz w:val="20"/>
          <w:szCs w:val="20"/>
          <w:spacing w:val="1"/>
        </w:rPr>
        <w:t>总</w:t>
      </w:r>
      <w:r>
        <w:rPr>
          <w:rFonts w:ascii="SimHei" w:hAnsi="SimHei" w:eastAsia="SimHei" w:cs="SimHei"/>
          <w:sz w:val="20"/>
          <w:szCs w:val="20"/>
          <w:spacing w:val="-43"/>
        </w:rPr>
        <w:t xml:space="preserve"> </w:t>
      </w:r>
      <w:r>
        <w:rPr>
          <w:rFonts w:ascii="SimHei" w:hAnsi="SimHei" w:eastAsia="SimHei" w:cs="SimHei"/>
          <w:sz w:val="20"/>
          <w:szCs w:val="20"/>
          <w:spacing w:val="1"/>
        </w:rPr>
        <w:t>α</w:t>
      </w:r>
      <w:r>
        <w:rPr>
          <w:rFonts w:ascii="SimHei" w:hAnsi="SimHei" w:eastAsia="SimHei" w:cs="SimHei"/>
          <w:sz w:val="20"/>
          <w:szCs w:val="20"/>
          <w:spacing w:val="-70"/>
        </w:rPr>
        <w:t xml:space="preserve"> </w:t>
      </w:r>
      <w:r>
        <w:rPr>
          <w:rFonts w:ascii="SimHei" w:hAnsi="SimHei" w:eastAsia="SimHei" w:cs="SimHei"/>
          <w:sz w:val="20"/>
          <w:szCs w:val="20"/>
          <w:spacing w:val="1"/>
        </w:rPr>
        <w:t>、总</w:t>
      </w:r>
      <w:r>
        <w:rPr>
          <w:rFonts w:ascii="SimHei" w:hAnsi="SimHei" w:eastAsia="SimHei" w:cs="SimHei"/>
          <w:sz w:val="20"/>
          <w:szCs w:val="20"/>
          <w:spacing w:val="-35"/>
        </w:rPr>
        <w:t xml:space="preserve"> </w:t>
      </w:r>
      <w:r>
        <w:rPr>
          <w:rFonts w:ascii="SimHei" w:hAnsi="SimHei" w:eastAsia="SimHei" w:cs="SimHei"/>
          <w:sz w:val="20"/>
          <w:szCs w:val="20"/>
          <w:spacing w:val="1"/>
        </w:rPr>
        <w:t>β放射性测定原始记录表（一）</w:t>
      </w:r>
    </w:p>
    <w:p>
      <w:pPr>
        <w:spacing w:line="114"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6"/>
        <w:gridCol w:w="827"/>
        <w:gridCol w:w="676"/>
        <w:gridCol w:w="151"/>
        <w:gridCol w:w="1497"/>
        <w:gridCol w:w="1706"/>
        <w:gridCol w:w="833"/>
        <w:gridCol w:w="838"/>
        <w:gridCol w:w="1579"/>
      </w:tblGrid>
      <w:tr>
        <w:trPr>
          <w:trHeight w:val="349" w:hRule="atLeast"/>
        </w:trPr>
        <w:tc>
          <w:tcPr>
            <w:tcW w:w="1466" w:type="dxa"/>
            <w:vAlign w:val="top"/>
            <w:tcBorders>
              <w:left w:val="single" w:color="000000" w:sz="10" w:space="0"/>
              <w:top w:val="single" w:color="000000" w:sz="10" w:space="0"/>
            </w:tcBorders>
          </w:tcPr>
          <w:p>
            <w:pPr>
              <w:pStyle w:val="TableText"/>
              <w:ind w:left="365"/>
              <w:spacing w:before="85" w:line="220" w:lineRule="auto"/>
              <w:rPr>
                <w:sz w:val="18"/>
                <w:szCs w:val="18"/>
              </w:rPr>
            </w:pPr>
            <w:r>
              <w:rPr>
                <w:sz w:val="18"/>
                <w:szCs w:val="18"/>
                <w:spacing w:val="-3"/>
              </w:rPr>
              <w:t>用人单位</w:t>
            </w:r>
          </w:p>
        </w:tc>
        <w:tc>
          <w:tcPr>
            <w:tcW w:w="4857" w:type="dxa"/>
            <w:vAlign w:val="top"/>
            <w:gridSpan w:val="5"/>
            <w:tcBorders>
              <w:top w:val="single" w:color="000000" w:sz="10" w:space="0"/>
            </w:tcBorders>
          </w:tcPr>
          <w:p>
            <w:pPr>
              <w:rPr>
                <w:rFonts w:ascii="Arial"/>
                <w:sz w:val="21"/>
              </w:rPr>
            </w:pPr>
            <w:r/>
          </w:p>
        </w:tc>
        <w:tc>
          <w:tcPr>
            <w:tcW w:w="1671" w:type="dxa"/>
            <w:vAlign w:val="top"/>
            <w:gridSpan w:val="2"/>
            <w:tcBorders>
              <w:top w:val="single" w:color="000000" w:sz="10" w:space="0"/>
            </w:tcBorders>
          </w:tcPr>
          <w:p>
            <w:pPr>
              <w:pStyle w:val="TableText"/>
              <w:ind w:left="577"/>
              <w:spacing w:before="85" w:line="221" w:lineRule="auto"/>
              <w:rPr>
                <w:sz w:val="18"/>
                <w:szCs w:val="18"/>
              </w:rPr>
            </w:pPr>
            <w:r>
              <w:rPr>
                <w:sz w:val="18"/>
                <w:szCs w:val="18"/>
                <w:spacing w:val="-3"/>
              </w:rPr>
              <w:t>联系人</w:t>
            </w:r>
          </w:p>
        </w:tc>
        <w:tc>
          <w:tcPr>
            <w:tcW w:w="1579" w:type="dxa"/>
            <w:vAlign w:val="top"/>
            <w:tcBorders>
              <w:right w:val="single" w:color="000000" w:sz="10" w:space="0"/>
              <w:top w:val="single" w:color="000000" w:sz="10" w:space="0"/>
            </w:tcBorders>
          </w:tcPr>
          <w:p>
            <w:pPr>
              <w:rPr>
                <w:rFonts w:ascii="Arial"/>
                <w:sz w:val="21"/>
              </w:rPr>
            </w:pPr>
            <w:r/>
          </w:p>
        </w:tc>
      </w:tr>
      <w:tr>
        <w:trPr>
          <w:trHeight w:val="344" w:hRule="atLeast"/>
        </w:trPr>
        <w:tc>
          <w:tcPr>
            <w:tcW w:w="1466" w:type="dxa"/>
            <w:vAlign w:val="top"/>
            <w:tcBorders>
              <w:left w:val="single" w:color="000000" w:sz="10" w:space="0"/>
            </w:tcBorders>
          </w:tcPr>
          <w:p>
            <w:pPr>
              <w:pStyle w:val="TableText"/>
              <w:ind w:left="364"/>
              <w:spacing w:before="79" w:line="221" w:lineRule="auto"/>
              <w:rPr>
                <w:sz w:val="18"/>
                <w:szCs w:val="18"/>
              </w:rPr>
            </w:pPr>
            <w:r>
              <w:rPr>
                <w:sz w:val="18"/>
                <w:szCs w:val="18"/>
                <w:spacing w:val="-2"/>
              </w:rPr>
              <w:t>联系地址</w:t>
            </w:r>
          </w:p>
        </w:tc>
        <w:tc>
          <w:tcPr>
            <w:tcW w:w="4857" w:type="dxa"/>
            <w:vAlign w:val="top"/>
            <w:gridSpan w:val="5"/>
          </w:tcPr>
          <w:p>
            <w:pPr>
              <w:rPr>
                <w:rFonts w:ascii="Arial"/>
                <w:sz w:val="21"/>
              </w:rPr>
            </w:pPr>
            <w:r/>
          </w:p>
        </w:tc>
        <w:tc>
          <w:tcPr>
            <w:tcW w:w="1671" w:type="dxa"/>
            <w:vAlign w:val="top"/>
            <w:gridSpan w:val="2"/>
          </w:tcPr>
          <w:p>
            <w:pPr>
              <w:pStyle w:val="TableText"/>
              <w:ind w:left="486"/>
              <w:spacing w:before="79" w:line="221" w:lineRule="auto"/>
              <w:rPr>
                <w:sz w:val="18"/>
                <w:szCs w:val="18"/>
              </w:rPr>
            </w:pPr>
            <w:r>
              <w:rPr>
                <w:sz w:val="18"/>
                <w:szCs w:val="18"/>
                <w:spacing w:val="-2"/>
              </w:rPr>
              <w:t>联系电话</w:t>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tcBorders>
              <w:left w:val="single" w:color="000000" w:sz="10" w:space="0"/>
            </w:tcBorders>
          </w:tcPr>
          <w:p>
            <w:pPr>
              <w:pStyle w:val="TableText"/>
              <w:ind w:left="363"/>
              <w:spacing w:before="81" w:line="219" w:lineRule="auto"/>
              <w:rPr>
                <w:sz w:val="18"/>
                <w:szCs w:val="18"/>
              </w:rPr>
            </w:pPr>
            <w:r>
              <w:rPr>
                <w:sz w:val="18"/>
                <w:szCs w:val="18"/>
                <w:spacing w:val="-2"/>
              </w:rPr>
              <w:t>样品名称</w:t>
            </w:r>
          </w:p>
        </w:tc>
        <w:tc>
          <w:tcPr>
            <w:tcW w:w="4857" w:type="dxa"/>
            <w:vAlign w:val="top"/>
            <w:gridSpan w:val="5"/>
          </w:tcPr>
          <w:p>
            <w:pPr>
              <w:rPr>
                <w:rFonts w:ascii="Arial"/>
                <w:sz w:val="21"/>
              </w:rPr>
            </w:pPr>
            <w:r/>
          </w:p>
        </w:tc>
        <w:tc>
          <w:tcPr>
            <w:tcW w:w="1671" w:type="dxa"/>
            <w:vAlign w:val="top"/>
            <w:gridSpan w:val="2"/>
          </w:tcPr>
          <w:p>
            <w:pPr>
              <w:pStyle w:val="TableText"/>
              <w:ind w:left="484"/>
              <w:spacing w:before="81" w:line="219" w:lineRule="auto"/>
              <w:rPr>
                <w:sz w:val="18"/>
                <w:szCs w:val="18"/>
              </w:rPr>
            </w:pPr>
            <w:r>
              <w:rPr>
                <w:sz w:val="18"/>
                <w:szCs w:val="18"/>
                <w:spacing w:val="-2"/>
              </w:rPr>
              <w:t>样品性状</w:t>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tcBorders>
              <w:left w:val="single" w:color="000000" w:sz="10" w:space="0"/>
            </w:tcBorders>
          </w:tcPr>
          <w:p>
            <w:pPr>
              <w:pStyle w:val="TableText"/>
              <w:ind w:left="454"/>
              <w:spacing w:before="81" w:line="219" w:lineRule="auto"/>
              <w:rPr>
                <w:sz w:val="18"/>
                <w:szCs w:val="18"/>
              </w:rPr>
            </w:pPr>
            <w:r>
              <w:rPr>
                <w:sz w:val="18"/>
                <w:szCs w:val="18"/>
                <w:spacing w:val="-3"/>
              </w:rPr>
              <w:t>采样量</w:t>
            </w:r>
          </w:p>
        </w:tc>
        <w:tc>
          <w:tcPr>
            <w:tcW w:w="4857" w:type="dxa"/>
            <w:vAlign w:val="top"/>
            <w:gridSpan w:val="5"/>
          </w:tcPr>
          <w:p>
            <w:pPr>
              <w:rPr>
                <w:rFonts w:ascii="Arial"/>
                <w:sz w:val="21"/>
              </w:rPr>
            </w:pPr>
            <w:r/>
          </w:p>
        </w:tc>
        <w:tc>
          <w:tcPr>
            <w:tcW w:w="1671" w:type="dxa"/>
            <w:vAlign w:val="top"/>
            <w:gridSpan w:val="2"/>
          </w:tcPr>
          <w:p>
            <w:pPr>
              <w:pStyle w:val="TableText"/>
              <w:ind w:left="397"/>
              <w:spacing w:before="82" w:line="219" w:lineRule="auto"/>
              <w:rPr>
                <w:sz w:val="18"/>
                <w:szCs w:val="18"/>
              </w:rPr>
            </w:pPr>
            <w:r>
              <w:rPr>
                <w:sz w:val="18"/>
                <w:szCs w:val="18"/>
                <w:spacing w:val="-2"/>
              </w:rPr>
              <w:t>测量样品量</w:t>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tcBorders>
              <w:left w:val="single" w:color="000000" w:sz="10" w:space="0"/>
            </w:tcBorders>
          </w:tcPr>
          <w:p>
            <w:pPr>
              <w:pStyle w:val="TableText"/>
              <w:ind w:left="363"/>
              <w:spacing w:before="83" w:line="219" w:lineRule="auto"/>
              <w:rPr>
                <w:sz w:val="18"/>
                <w:szCs w:val="18"/>
              </w:rPr>
            </w:pPr>
            <w:r>
              <w:rPr>
                <w:sz w:val="18"/>
                <w:szCs w:val="18"/>
                <w:spacing w:val="-2"/>
              </w:rPr>
              <w:t>采样地点</w:t>
            </w:r>
          </w:p>
        </w:tc>
        <w:tc>
          <w:tcPr>
            <w:tcW w:w="4857" w:type="dxa"/>
            <w:vAlign w:val="top"/>
            <w:gridSpan w:val="5"/>
          </w:tcPr>
          <w:p>
            <w:pPr>
              <w:rPr>
                <w:rFonts w:ascii="Arial"/>
                <w:sz w:val="21"/>
              </w:rPr>
            </w:pPr>
            <w:r/>
          </w:p>
        </w:tc>
        <w:tc>
          <w:tcPr>
            <w:tcW w:w="1671" w:type="dxa"/>
            <w:vAlign w:val="top"/>
            <w:gridSpan w:val="2"/>
          </w:tcPr>
          <w:p>
            <w:pPr>
              <w:pStyle w:val="TableText"/>
              <w:ind w:left="484"/>
              <w:spacing w:before="83" w:line="219" w:lineRule="auto"/>
              <w:rPr>
                <w:sz w:val="18"/>
                <w:szCs w:val="18"/>
              </w:rPr>
            </w:pPr>
            <w:r>
              <w:rPr>
                <w:sz w:val="18"/>
                <w:szCs w:val="18"/>
                <w:spacing w:val="-2"/>
              </w:rPr>
              <w:t>样品编号</w:t>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tcBorders>
              <w:left w:val="single" w:color="000000" w:sz="10" w:space="0"/>
            </w:tcBorders>
          </w:tcPr>
          <w:p>
            <w:pPr>
              <w:pStyle w:val="TableText"/>
              <w:ind w:left="364"/>
              <w:spacing w:before="85" w:line="219" w:lineRule="auto"/>
              <w:rPr>
                <w:sz w:val="18"/>
                <w:szCs w:val="18"/>
              </w:rPr>
            </w:pPr>
            <w:r>
              <w:rPr>
                <w:sz w:val="18"/>
                <w:szCs w:val="18"/>
                <w:spacing w:val="-2"/>
              </w:rPr>
              <w:t>检测日期</w:t>
            </w:r>
          </w:p>
        </w:tc>
        <w:tc>
          <w:tcPr>
            <w:tcW w:w="4857" w:type="dxa"/>
            <w:vAlign w:val="top"/>
            <w:gridSpan w:val="5"/>
          </w:tcPr>
          <w:p>
            <w:pPr>
              <w:rPr>
                <w:rFonts w:ascii="Arial"/>
                <w:sz w:val="21"/>
              </w:rPr>
            </w:pPr>
            <w:r/>
          </w:p>
        </w:tc>
        <w:tc>
          <w:tcPr>
            <w:tcW w:w="1671" w:type="dxa"/>
            <w:vAlign w:val="top"/>
            <w:gridSpan w:val="2"/>
          </w:tcPr>
          <w:p>
            <w:pPr>
              <w:pStyle w:val="TableText"/>
              <w:ind w:left="190"/>
              <w:spacing w:before="85" w:line="220" w:lineRule="auto"/>
              <w:rPr>
                <w:sz w:val="18"/>
                <w:szCs w:val="18"/>
              </w:rPr>
            </w:pPr>
            <w:r>
              <w:rPr>
                <w:sz w:val="18"/>
                <w:szCs w:val="18"/>
                <w:spacing w:val="-1"/>
              </w:rPr>
              <w:t>测量室温度</w:t>
            </w:r>
            <w:r>
              <w:rPr>
                <w:rFonts w:ascii="Times New Roman" w:hAnsi="Times New Roman" w:eastAsia="Times New Roman" w:cs="Times New Roman"/>
                <w:sz w:val="18"/>
                <w:szCs w:val="18"/>
                <w:spacing w:val="-1"/>
              </w:rPr>
              <w:t>/</w:t>
            </w:r>
            <w:r>
              <w:rPr>
                <w:sz w:val="18"/>
                <w:szCs w:val="18"/>
                <w:spacing w:val="-1"/>
              </w:rPr>
              <w:t>湿度</w:t>
            </w:r>
          </w:p>
        </w:tc>
        <w:tc>
          <w:tcPr>
            <w:tcW w:w="1579" w:type="dxa"/>
            <w:vAlign w:val="top"/>
            <w:tcBorders>
              <w:right w:val="single" w:color="000000" w:sz="10" w:space="0"/>
            </w:tcBorders>
          </w:tcPr>
          <w:p>
            <w:pPr>
              <w:pStyle w:val="TableText"/>
              <w:ind w:left="450"/>
              <w:spacing w:before="85" w:line="233" w:lineRule="auto"/>
              <w:rPr>
                <w:rFonts w:ascii="Times New Roman" w:hAnsi="Times New Roman" w:eastAsia="Times New Roman" w:cs="Times New Roman"/>
                <w:sz w:val="18"/>
                <w:szCs w:val="18"/>
              </w:rPr>
            </w:pPr>
            <w:r>
              <w:rPr>
                <w:sz w:val="18"/>
                <w:szCs w:val="18"/>
                <w:spacing w:val="-6"/>
              </w:rPr>
              <w:t>℃</w:t>
            </w: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6"/>
              </w:rPr>
              <w:t>%RH</w:t>
            </w:r>
          </w:p>
        </w:tc>
      </w:tr>
      <w:tr>
        <w:trPr>
          <w:trHeight w:val="344" w:hRule="atLeast"/>
        </w:trPr>
        <w:tc>
          <w:tcPr>
            <w:tcW w:w="1466" w:type="dxa"/>
            <w:vAlign w:val="top"/>
            <w:tcBorders>
              <w:left w:val="single" w:color="000000" w:sz="10" w:space="0"/>
            </w:tcBorders>
          </w:tcPr>
          <w:p>
            <w:pPr>
              <w:pStyle w:val="TableText"/>
              <w:ind w:left="278"/>
              <w:spacing w:before="86" w:line="219" w:lineRule="auto"/>
              <w:rPr>
                <w:sz w:val="18"/>
                <w:szCs w:val="18"/>
              </w:rPr>
            </w:pPr>
            <w:r>
              <w:rPr>
                <w:sz w:val="18"/>
                <w:szCs w:val="18"/>
                <w:spacing w:val="-3"/>
              </w:rPr>
              <w:t>灼烧前质量</w:t>
            </w:r>
          </w:p>
        </w:tc>
        <w:tc>
          <w:tcPr>
            <w:tcW w:w="4857" w:type="dxa"/>
            <w:vAlign w:val="top"/>
            <w:gridSpan w:val="5"/>
          </w:tcPr>
          <w:p>
            <w:pPr>
              <w:rPr>
                <w:rFonts w:ascii="Arial"/>
                <w:sz w:val="21"/>
              </w:rPr>
            </w:pPr>
            <w:r/>
          </w:p>
        </w:tc>
        <w:tc>
          <w:tcPr>
            <w:tcW w:w="1671" w:type="dxa"/>
            <w:vAlign w:val="top"/>
            <w:gridSpan w:val="2"/>
          </w:tcPr>
          <w:p>
            <w:pPr>
              <w:pStyle w:val="TableText"/>
              <w:ind w:left="400"/>
              <w:spacing w:before="86" w:line="219" w:lineRule="auto"/>
              <w:rPr>
                <w:sz w:val="18"/>
                <w:szCs w:val="18"/>
              </w:rPr>
            </w:pPr>
            <w:r>
              <w:rPr>
                <w:sz w:val="18"/>
                <w:szCs w:val="18"/>
                <w:spacing w:val="-3"/>
              </w:rPr>
              <w:t>灼烧后质量</w:t>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tcBorders>
              <w:left w:val="single" w:color="000000" w:sz="10" w:space="0"/>
            </w:tcBorders>
          </w:tcPr>
          <w:p>
            <w:pPr>
              <w:pStyle w:val="TableText"/>
              <w:ind w:left="184"/>
              <w:spacing w:before="85" w:line="219" w:lineRule="auto"/>
              <w:rPr>
                <w:sz w:val="18"/>
                <w:szCs w:val="18"/>
              </w:rPr>
            </w:pPr>
            <w:r>
              <w:rPr>
                <w:sz w:val="18"/>
                <w:szCs w:val="18"/>
                <w:spacing w:val="-2"/>
              </w:rPr>
              <w:t>残渣灼烧日期</w:t>
            </w:r>
          </w:p>
        </w:tc>
        <w:tc>
          <w:tcPr>
            <w:tcW w:w="4857" w:type="dxa"/>
            <w:vAlign w:val="top"/>
            <w:gridSpan w:val="5"/>
          </w:tcPr>
          <w:p>
            <w:pPr>
              <w:rPr>
                <w:rFonts w:ascii="Arial"/>
                <w:sz w:val="21"/>
              </w:rPr>
            </w:pPr>
            <w:r/>
          </w:p>
        </w:tc>
        <w:tc>
          <w:tcPr>
            <w:tcW w:w="1671" w:type="dxa"/>
            <w:vAlign w:val="top"/>
            <w:gridSpan w:val="2"/>
          </w:tcPr>
          <w:p>
            <w:pPr>
              <w:pStyle w:val="TableText"/>
              <w:ind w:left="304"/>
              <w:spacing w:before="85" w:line="219" w:lineRule="auto"/>
              <w:rPr>
                <w:sz w:val="18"/>
                <w:szCs w:val="18"/>
              </w:rPr>
            </w:pPr>
            <w:r>
              <w:rPr>
                <w:sz w:val="18"/>
                <w:szCs w:val="18"/>
                <w:spacing w:val="-2"/>
              </w:rPr>
              <w:t>样品采集日期</w:t>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tcBorders>
              <w:left w:val="single" w:color="000000" w:sz="10" w:space="0"/>
            </w:tcBorders>
          </w:tcPr>
          <w:p>
            <w:pPr>
              <w:pStyle w:val="TableText"/>
              <w:ind w:left="364"/>
              <w:spacing w:before="87" w:line="219" w:lineRule="auto"/>
              <w:rPr>
                <w:sz w:val="18"/>
                <w:szCs w:val="18"/>
              </w:rPr>
            </w:pPr>
            <w:r>
              <w:rPr>
                <w:sz w:val="18"/>
                <w:szCs w:val="18"/>
                <w:spacing w:val="-2"/>
              </w:rPr>
              <w:t>检测项目</w:t>
            </w:r>
          </w:p>
        </w:tc>
        <w:tc>
          <w:tcPr>
            <w:tcW w:w="8107" w:type="dxa"/>
            <w:vAlign w:val="top"/>
            <w:gridSpan w:val="8"/>
            <w:tcBorders>
              <w:right w:val="single" w:color="000000" w:sz="10" w:space="0"/>
            </w:tcBorders>
          </w:tcPr>
          <w:p>
            <w:pPr>
              <w:rPr>
                <w:rFonts w:ascii="Arial"/>
                <w:sz w:val="21"/>
              </w:rPr>
            </w:pPr>
            <w:r/>
          </w:p>
        </w:tc>
      </w:tr>
      <w:tr>
        <w:trPr>
          <w:trHeight w:val="344" w:hRule="atLeast"/>
        </w:trPr>
        <w:tc>
          <w:tcPr>
            <w:tcW w:w="1466" w:type="dxa"/>
            <w:vAlign w:val="top"/>
            <w:tcBorders>
              <w:left w:val="single" w:color="000000" w:sz="10" w:space="0"/>
            </w:tcBorders>
          </w:tcPr>
          <w:p>
            <w:pPr>
              <w:pStyle w:val="TableText"/>
              <w:ind w:left="364"/>
              <w:spacing w:before="87" w:line="219" w:lineRule="auto"/>
              <w:rPr>
                <w:sz w:val="18"/>
                <w:szCs w:val="18"/>
              </w:rPr>
            </w:pPr>
            <w:r>
              <w:rPr>
                <w:sz w:val="18"/>
                <w:szCs w:val="18"/>
                <w:spacing w:val="-2"/>
              </w:rPr>
              <w:t>检测依据</w:t>
            </w:r>
          </w:p>
        </w:tc>
        <w:tc>
          <w:tcPr>
            <w:tcW w:w="8107" w:type="dxa"/>
            <w:vAlign w:val="top"/>
            <w:gridSpan w:val="8"/>
            <w:tcBorders>
              <w:right w:val="single" w:color="000000" w:sz="10" w:space="0"/>
            </w:tcBorders>
          </w:tcPr>
          <w:p>
            <w:pPr>
              <w:rPr>
                <w:rFonts w:ascii="Arial"/>
                <w:sz w:val="21"/>
              </w:rPr>
            </w:pPr>
            <w:r/>
          </w:p>
        </w:tc>
      </w:tr>
      <w:tr>
        <w:trPr>
          <w:trHeight w:val="344" w:hRule="atLeast"/>
        </w:trPr>
        <w:tc>
          <w:tcPr>
            <w:tcW w:w="2969" w:type="dxa"/>
            <w:vAlign w:val="top"/>
            <w:gridSpan w:val="3"/>
            <w:tcBorders>
              <w:left w:val="single" w:color="000000" w:sz="10" w:space="0"/>
            </w:tcBorders>
          </w:tcPr>
          <w:p>
            <w:pPr>
              <w:pStyle w:val="TableText"/>
              <w:ind w:left="757"/>
              <w:spacing w:before="89" w:line="219" w:lineRule="auto"/>
              <w:rPr>
                <w:sz w:val="18"/>
                <w:szCs w:val="18"/>
              </w:rPr>
            </w:pPr>
            <w:r>
              <w:rPr>
                <w:sz w:val="18"/>
                <w:szCs w:val="18"/>
                <w:spacing w:val="-1"/>
              </w:rPr>
              <w:t>检测场所基本情况</w:t>
            </w:r>
          </w:p>
        </w:tc>
        <w:tc>
          <w:tcPr>
            <w:tcW w:w="6604" w:type="dxa"/>
            <w:vAlign w:val="top"/>
            <w:gridSpan w:val="6"/>
            <w:tcBorders>
              <w:right w:val="single" w:color="000000" w:sz="10" w:space="0"/>
            </w:tcBorders>
          </w:tcPr>
          <w:p>
            <w:pPr>
              <w:rPr>
                <w:rFonts w:ascii="Arial"/>
                <w:sz w:val="21"/>
              </w:rPr>
            </w:pPr>
            <w:r/>
          </w:p>
        </w:tc>
      </w:tr>
      <w:tr>
        <w:trPr>
          <w:trHeight w:val="344" w:hRule="atLeast"/>
        </w:trPr>
        <w:tc>
          <w:tcPr>
            <w:tcW w:w="2969" w:type="dxa"/>
            <w:vAlign w:val="top"/>
            <w:gridSpan w:val="3"/>
            <w:tcBorders>
              <w:left w:val="single" w:color="000000" w:sz="10" w:space="0"/>
            </w:tcBorders>
          </w:tcPr>
          <w:p>
            <w:pPr>
              <w:pStyle w:val="TableText"/>
              <w:ind w:left="911"/>
              <w:spacing w:before="91" w:line="219" w:lineRule="auto"/>
              <w:rPr>
                <w:sz w:val="18"/>
                <w:szCs w:val="18"/>
              </w:rPr>
            </w:pPr>
            <w:r>
              <w:rPr>
                <w:sz w:val="18"/>
                <w:szCs w:val="18"/>
                <w:spacing w:val="-2"/>
              </w:rPr>
              <w:t>仪器设备</w:t>
            </w:r>
            <w:r>
              <w:rPr>
                <w:rFonts w:ascii="Times New Roman" w:hAnsi="Times New Roman" w:eastAsia="Times New Roman" w:cs="Times New Roman"/>
                <w:sz w:val="18"/>
                <w:szCs w:val="18"/>
                <w:spacing w:val="-2"/>
              </w:rPr>
              <w:t>/</w:t>
            </w:r>
            <w:r>
              <w:rPr>
                <w:sz w:val="18"/>
                <w:szCs w:val="18"/>
                <w:spacing w:val="-2"/>
              </w:rPr>
              <w:t>编号</w:t>
            </w:r>
          </w:p>
        </w:tc>
        <w:tc>
          <w:tcPr>
            <w:tcW w:w="6604" w:type="dxa"/>
            <w:vAlign w:val="top"/>
            <w:gridSpan w:val="6"/>
            <w:tcBorders>
              <w:right w:val="single" w:color="000000" w:sz="10" w:space="0"/>
            </w:tcBorders>
          </w:tcPr>
          <w:p>
            <w:pPr>
              <w:rPr>
                <w:rFonts w:ascii="Arial"/>
                <w:sz w:val="21"/>
              </w:rPr>
            </w:pPr>
            <w:r/>
          </w:p>
        </w:tc>
      </w:tr>
      <w:tr>
        <w:trPr>
          <w:trHeight w:val="344" w:hRule="atLeast"/>
        </w:trPr>
        <w:tc>
          <w:tcPr>
            <w:tcW w:w="2969" w:type="dxa"/>
            <w:vAlign w:val="top"/>
            <w:gridSpan w:val="3"/>
            <w:tcBorders>
              <w:left w:val="single" w:color="000000" w:sz="10" w:space="0"/>
            </w:tcBorders>
          </w:tcPr>
          <w:p>
            <w:pPr>
              <w:pStyle w:val="TableText"/>
              <w:ind w:left="1119"/>
              <w:spacing w:before="92" w:line="219" w:lineRule="auto"/>
              <w:rPr>
                <w:sz w:val="18"/>
                <w:szCs w:val="18"/>
              </w:rPr>
            </w:pPr>
            <w:r>
              <w:rPr>
                <w:sz w:val="18"/>
                <w:szCs w:val="18"/>
                <w:spacing w:val="-3"/>
              </w:rPr>
              <w:t>取样方式</w:t>
            </w:r>
          </w:p>
        </w:tc>
        <w:tc>
          <w:tcPr>
            <w:tcW w:w="6604" w:type="dxa"/>
            <w:vAlign w:val="top"/>
            <w:gridSpan w:val="6"/>
            <w:tcBorders>
              <w:right w:val="single" w:color="000000" w:sz="10" w:space="0"/>
            </w:tcBorders>
          </w:tcPr>
          <w:p>
            <w:pPr>
              <w:rPr>
                <w:rFonts w:ascii="Arial"/>
                <w:sz w:val="21"/>
              </w:rPr>
            </w:pPr>
            <w:r/>
          </w:p>
        </w:tc>
      </w:tr>
      <w:tr>
        <w:trPr>
          <w:trHeight w:val="344" w:hRule="atLeast"/>
        </w:trPr>
        <w:tc>
          <w:tcPr>
            <w:tcW w:w="9573" w:type="dxa"/>
            <w:vAlign w:val="top"/>
            <w:gridSpan w:val="9"/>
            <w:tcBorders>
              <w:left w:val="single" w:color="000000" w:sz="10" w:space="0"/>
              <w:right w:val="single" w:color="000000" w:sz="10" w:space="0"/>
            </w:tcBorders>
          </w:tcPr>
          <w:p>
            <w:pPr>
              <w:pStyle w:val="TableText"/>
              <w:ind w:left="105"/>
              <w:spacing w:before="90" w:line="219" w:lineRule="auto"/>
              <w:rPr>
                <w:sz w:val="18"/>
                <w:szCs w:val="18"/>
              </w:rPr>
            </w:pPr>
            <w:r>
              <w:rPr>
                <w:sz w:val="18"/>
                <w:szCs w:val="18"/>
                <w:spacing w:val="-2"/>
              </w:rPr>
              <w:t>本底测量</w:t>
            </w:r>
          </w:p>
        </w:tc>
      </w:tr>
      <w:tr>
        <w:trPr>
          <w:trHeight w:val="471" w:hRule="atLeast"/>
        </w:trPr>
        <w:tc>
          <w:tcPr>
            <w:tcW w:w="1466" w:type="dxa"/>
            <w:vAlign w:val="top"/>
            <w:tcBorders>
              <w:left w:val="single" w:color="000000" w:sz="10" w:space="0"/>
            </w:tcBorders>
          </w:tcPr>
          <w:p>
            <w:pPr>
              <w:pStyle w:val="TableText"/>
              <w:ind w:left="186"/>
              <w:spacing w:before="39" w:line="221" w:lineRule="auto"/>
              <w:rPr>
                <w:sz w:val="18"/>
                <w:szCs w:val="18"/>
              </w:rPr>
            </w:pPr>
            <w:r>
              <w:rPr>
                <w:sz w:val="18"/>
                <w:szCs w:val="18"/>
                <w:spacing w:val="-2"/>
              </w:rPr>
              <w:t>一道测量时间</w:t>
            </w:r>
          </w:p>
          <w:p>
            <w:pPr>
              <w:pStyle w:val="TableText"/>
              <w:ind w:left="414"/>
              <w:spacing w:before="17" w:line="193" w:lineRule="auto"/>
              <w:rPr>
                <w:sz w:val="18"/>
                <w:szCs w:val="18"/>
              </w:rPr>
            </w:pPr>
            <w:r>
              <w:rPr>
                <w:sz w:val="18"/>
                <w:szCs w:val="18"/>
                <w:spacing w:val="-4"/>
              </w:rPr>
              <w:t>（</w:t>
            </w:r>
            <w:r>
              <w:rPr>
                <w:rFonts w:ascii="Times New Roman" w:hAnsi="Times New Roman" w:eastAsia="Times New Roman" w:cs="Times New Roman"/>
                <w:sz w:val="18"/>
                <w:szCs w:val="18"/>
                <w:spacing w:val="-4"/>
              </w:rPr>
              <w:t>min</w:t>
            </w:r>
            <w:r>
              <w:rPr>
                <w:sz w:val="18"/>
                <w:szCs w:val="18"/>
                <w:spacing w:val="-4"/>
              </w:rPr>
              <w:t>）</w:t>
            </w:r>
          </w:p>
        </w:tc>
        <w:tc>
          <w:tcPr>
            <w:tcW w:w="1654" w:type="dxa"/>
            <w:vAlign w:val="top"/>
            <w:gridSpan w:val="3"/>
          </w:tcPr>
          <w:p>
            <w:pPr>
              <w:pStyle w:val="TableText"/>
              <w:ind w:left="559"/>
              <w:spacing w:before="155" w:line="219" w:lineRule="auto"/>
              <w:rPr>
                <w:sz w:val="18"/>
                <w:szCs w:val="18"/>
              </w:rPr>
            </w:pPr>
            <w:r>
              <w:rPr>
                <w:sz w:val="18"/>
                <w:szCs w:val="18"/>
                <w:spacing w:val="-4"/>
              </w:rPr>
              <w:t>总计数</w:t>
            </w:r>
          </w:p>
        </w:tc>
        <w:tc>
          <w:tcPr>
            <w:tcW w:w="1497" w:type="dxa"/>
            <w:vAlign w:val="top"/>
          </w:tcPr>
          <w:p>
            <w:pPr>
              <w:pStyle w:val="TableText"/>
              <w:ind w:left="325" w:right="342" w:firstLine="154"/>
              <w:spacing w:before="39" w:line="216" w:lineRule="auto"/>
              <w:rPr>
                <w:sz w:val="18"/>
                <w:szCs w:val="18"/>
              </w:rPr>
            </w:pPr>
            <w:r>
              <w:rPr>
                <w:sz w:val="18"/>
                <w:szCs w:val="18"/>
                <w:spacing w:val="-3"/>
              </w:rPr>
              <w:t>计数率</w:t>
            </w:r>
            <w:r>
              <w:rPr>
                <w:sz w:val="18"/>
                <w:szCs w:val="18"/>
              </w:rPr>
              <w:t xml:space="preserve">  </w:t>
            </w:r>
            <w:r>
              <w:rPr>
                <w:rFonts w:ascii="Times New Roman" w:hAnsi="Times New Roman" w:eastAsia="Times New Roman" w:cs="Times New Roman"/>
                <w:sz w:val="18"/>
                <w:szCs w:val="18"/>
                <w:spacing w:val="-4"/>
              </w:rPr>
              <w:t>cpm</w:t>
            </w:r>
            <w:r>
              <w:rPr>
                <w:sz w:val="18"/>
                <w:szCs w:val="18"/>
                <w:spacing w:val="-4"/>
              </w:rPr>
              <w:t>（</w:t>
            </w:r>
            <w:r>
              <w:rPr>
                <w:rFonts w:ascii="Times New Roman" w:hAnsi="Times New Roman" w:eastAsia="Times New Roman" w:cs="Times New Roman"/>
                <w:sz w:val="18"/>
                <w:szCs w:val="18"/>
                <w:spacing w:val="-4"/>
              </w:rPr>
              <w:t>n</w:t>
            </w:r>
            <w:r>
              <w:rPr>
                <w:sz w:val="18"/>
                <w:szCs w:val="18"/>
                <w:spacing w:val="-4"/>
              </w:rPr>
              <w:t>0）</w:t>
            </w:r>
          </w:p>
        </w:tc>
        <w:tc>
          <w:tcPr>
            <w:tcW w:w="1706" w:type="dxa"/>
            <w:vAlign w:val="top"/>
          </w:tcPr>
          <w:p>
            <w:pPr>
              <w:pStyle w:val="TableText"/>
              <w:ind w:left="322"/>
              <w:spacing w:before="39" w:line="221" w:lineRule="auto"/>
              <w:rPr>
                <w:sz w:val="18"/>
                <w:szCs w:val="18"/>
              </w:rPr>
            </w:pPr>
            <w:r>
              <w:rPr>
                <w:sz w:val="18"/>
                <w:szCs w:val="18"/>
                <w:spacing w:val="-2"/>
              </w:rPr>
              <w:t>二道测量时间</w:t>
            </w:r>
          </w:p>
          <w:p>
            <w:pPr>
              <w:pStyle w:val="TableText"/>
              <w:ind w:left="550"/>
              <w:spacing w:before="17" w:line="193" w:lineRule="auto"/>
              <w:rPr>
                <w:sz w:val="18"/>
                <w:szCs w:val="18"/>
              </w:rPr>
            </w:pPr>
            <w:r>
              <w:rPr>
                <w:sz w:val="18"/>
                <w:szCs w:val="18"/>
                <w:spacing w:val="-4"/>
              </w:rPr>
              <w:t>（</w:t>
            </w:r>
            <w:r>
              <w:rPr>
                <w:rFonts w:ascii="Times New Roman" w:hAnsi="Times New Roman" w:eastAsia="Times New Roman" w:cs="Times New Roman"/>
                <w:sz w:val="18"/>
                <w:szCs w:val="18"/>
                <w:spacing w:val="-4"/>
              </w:rPr>
              <w:t>min</w:t>
            </w:r>
            <w:r>
              <w:rPr>
                <w:sz w:val="18"/>
                <w:szCs w:val="18"/>
                <w:spacing w:val="-4"/>
              </w:rPr>
              <w:t>）</w:t>
            </w:r>
          </w:p>
        </w:tc>
        <w:tc>
          <w:tcPr>
            <w:tcW w:w="1671" w:type="dxa"/>
            <w:vAlign w:val="top"/>
            <w:gridSpan w:val="2"/>
          </w:tcPr>
          <w:p>
            <w:pPr>
              <w:pStyle w:val="TableText"/>
              <w:ind w:left="581"/>
              <w:spacing w:before="155" w:line="219" w:lineRule="auto"/>
              <w:rPr>
                <w:sz w:val="18"/>
                <w:szCs w:val="18"/>
              </w:rPr>
            </w:pPr>
            <w:r>
              <w:rPr>
                <w:sz w:val="18"/>
                <w:szCs w:val="18"/>
                <w:spacing w:val="-4"/>
              </w:rPr>
              <w:t>总计数</w:t>
            </w:r>
          </w:p>
        </w:tc>
        <w:tc>
          <w:tcPr>
            <w:tcW w:w="1579" w:type="dxa"/>
            <w:vAlign w:val="top"/>
            <w:tcBorders>
              <w:right w:val="single" w:color="000000" w:sz="10" w:space="0"/>
            </w:tcBorders>
          </w:tcPr>
          <w:p>
            <w:pPr>
              <w:pStyle w:val="TableText"/>
              <w:ind w:left="371" w:right="366" w:firstLine="156"/>
              <w:spacing w:before="39" w:line="216" w:lineRule="auto"/>
              <w:rPr>
                <w:sz w:val="18"/>
                <w:szCs w:val="18"/>
              </w:rPr>
            </w:pPr>
            <w:r>
              <w:rPr>
                <w:sz w:val="18"/>
                <w:szCs w:val="18"/>
                <w:spacing w:val="-3"/>
              </w:rPr>
              <w:t>计数率</w:t>
            </w:r>
            <w:r>
              <w:rPr>
                <w:sz w:val="18"/>
                <w:szCs w:val="18"/>
              </w:rPr>
              <w:t xml:space="preserve">  </w:t>
            </w:r>
            <w:r>
              <w:rPr>
                <w:rFonts w:ascii="Times New Roman" w:hAnsi="Times New Roman" w:eastAsia="Times New Roman" w:cs="Times New Roman"/>
                <w:sz w:val="18"/>
                <w:szCs w:val="18"/>
                <w:spacing w:val="-4"/>
              </w:rPr>
              <w:t>cpm</w:t>
            </w:r>
            <w:r>
              <w:rPr>
                <w:sz w:val="18"/>
                <w:szCs w:val="18"/>
                <w:spacing w:val="-4"/>
              </w:rPr>
              <w:t>（</w:t>
            </w:r>
            <w:r>
              <w:rPr>
                <w:rFonts w:ascii="Times New Roman" w:hAnsi="Times New Roman" w:eastAsia="Times New Roman" w:cs="Times New Roman"/>
                <w:sz w:val="18"/>
                <w:szCs w:val="18"/>
                <w:spacing w:val="-4"/>
              </w:rPr>
              <w:t>n</w:t>
            </w:r>
            <w:r>
              <w:rPr>
                <w:sz w:val="18"/>
                <w:szCs w:val="18"/>
                <w:spacing w:val="-4"/>
              </w:rPr>
              <w:t>0）</w:t>
            </w:r>
          </w:p>
        </w:tc>
      </w:tr>
      <w:tr>
        <w:trPr>
          <w:trHeight w:val="344" w:hRule="atLeast"/>
        </w:trPr>
        <w:tc>
          <w:tcPr>
            <w:tcW w:w="1466" w:type="dxa"/>
            <w:vAlign w:val="top"/>
            <w:vMerge w:val="restart"/>
            <w:tcBorders>
              <w:left w:val="single" w:color="000000" w:sz="10" w:space="0"/>
              <w:bottom w:val="nil"/>
            </w:tcBorders>
          </w:tcPr>
          <w:p>
            <w:pPr>
              <w:rPr>
                <w:rFonts w:ascii="Arial"/>
                <w:sz w:val="21"/>
              </w:rPr>
            </w:pPr>
            <w:r/>
          </w:p>
        </w:tc>
        <w:tc>
          <w:tcPr>
            <w:tcW w:w="827" w:type="dxa"/>
            <w:vAlign w:val="top"/>
          </w:tcPr>
          <w:p>
            <w:pPr>
              <w:ind w:left="439"/>
              <w:spacing w:before="164"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α</w:t>
            </w:r>
          </w:p>
        </w:tc>
        <w:tc>
          <w:tcPr>
            <w:tcW w:w="827" w:type="dxa"/>
            <w:vAlign w:val="top"/>
            <w:gridSpan w:val="2"/>
          </w:tcPr>
          <w:p>
            <w:pPr>
              <w:rPr>
                <w:rFonts w:ascii="Arial"/>
                <w:sz w:val="21"/>
              </w:rPr>
            </w:pPr>
            <w:r/>
          </w:p>
        </w:tc>
        <w:tc>
          <w:tcPr>
            <w:tcW w:w="1497" w:type="dxa"/>
            <w:vAlign w:val="top"/>
          </w:tcPr>
          <w:p>
            <w:pPr>
              <w:rPr>
                <w:rFonts w:ascii="Arial"/>
                <w:sz w:val="21"/>
              </w:rPr>
            </w:pPr>
            <w:r/>
          </w:p>
        </w:tc>
        <w:tc>
          <w:tcPr>
            <w:tcW w:w="1706" w:type="dxa"/>
            <w:vAlign w:val="top"/>
            <w:vMerge w:val="restart"/>
            <w:tcBorders>
              <w:bottom w:val="nil"/>
            </w:tcBorders>
          </w:tcPr>
          <w:p>
            <w:pPr>
              <w:rPr>
                <w:rFonts w:ascii="Arial"/>
                <w:sz w:val="21"/>
              </w:rPr>
            </w:pPr>
            <w:r/>
          </w:p>
        </w:tc>
        <w:tc>
          <w:tcPr>
            <w:tcW w:w="833" w:type="dxa"/>
            <w:vAlign w:val="top"/>
          </w:tcPr>
          <w:p>
            <w:pPr>
              <w:ind w:left="457"/>
              <w:spacing w:before="164"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α</w:t>
            </w:r>
          </w:p>
        </w:tc>
        <w:tc>
          <w:tcPr>
            <w:tcW w:w="838" w:type="dxa"/>
            <w:vAlign w:val="top"/>
          </w:tcPr>
          <w:p>
            <w:pPr>
              <w:rPr>
                <w:rFonts w:ascii="Arial"/>
                <w:sz w:val="21"/>
              </w:rPr>
            </w:pPr>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vMerge w:val="continue"/>
            <w:tcBorders>
              <w:left w:val="single" w:color="000000" w:sz="10" w:space="0"/>
              <w:top w:val="nil"/>
              <w:bottom w:val="nil"/>
            </w:tcBorders>
          </w:tcPr>
          <w:p>
            <w:pPr>
              <w:rPr>
                <w:rFonts w:ascii="Arial"/>
                <w:sz w:val="21"/>
              </w:rPr>
            </w:pPr>
            <w:r/>
          </w:p>
        </w:tc>
        <w:tc>
          <w:tcPr>
            <w:tcW w:w="827" w:type="dxa"/>
            <w:vAlign w:val="top"/>
          </w:tcPr>
          <w:p>
            <w:pPr>
              <w:ind w:left="444"/>
              <w:spacing w:before="12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β</w:t>
            </w:r>
          </w:p>
        </w:tc>
        <w:tc>
          <w:tcPr>
            <w:tcW w:w="827" w:type="dxa"/>
            <w:vAlign w:val="top"/>
            <w:gridSpan w:val="2"/>
          </w:tcPr>
          <w:p>
            <w:pPr>
              <w:rPr>
                <w:rFonts w:ascii="Arial"/>
                <w:sz w:val="21"/>
              </w:rPr>
            </w:pPr>
            <w:r/>
          </w:p>
        </w:tc>
        <w:tc>
          <w:tcPr>
            <w:tcW w:w="1497" w:type="dxa"/>
            <w:vAlign w:val="top"/>
          </w:tcPr>
          <w:p>
            <w:pPr>
              <w:rPr>
                <w:rFonts w:ascii="Arial"/>
                <w:sz w:val="21"/>
              </w:rPr>
            </w:pPr>
            <w:r/>
          </w:p>
        </w:tc>
        <w:tc>
          <w:tcPr>
            <w:tcW w:w="1706" w:type="dxa"/>
            <w:vAlign w:val="top"/>
            <w:vMerge w:val="continue"/>
            <w:tcBorders>
              <w:top w:val="nil"/>
              <w:bottom w:val="nil"/>
            </w:tcBorders>
          </w:tcPr>
          <w:p>
            <w:pPr>
              <w:rPr>
                <w:rFonts w:ascii="Arial"/>
                <w:sz w:val="21"/>
              </w:rPr>
            </w:pPr>
            <w:r/>
          </w:p>
        </w:tc>
        <w:tc>
          <w:tcPr>
            <w:tcW w:w="833" w:type="dxa"/>
            <w:vAlign w:val="top"/>
          </w:tcPr>
          <w:p>
            <w:pPr>
              <w:ind w:left="459"/>
              <w:spacing w:before="121"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β</w:t>
            </w:r>
          </w:p>
        </w:tc>
        <w:tc>
          <w:tcPr>
            <w:tcW w:w="838" w:type="dxa"/>
            <w:vAlign w:val="top"/>
          </w:tcPr>
          <w:p>
            <w:pPr>
              <w:rPr>
                <w:rFonts w:ascii="Arial"/>
                <w:sz w:val="21"/>
              </w:rPr>
            </w:pPr>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vMerge w:val="continue"/>
            <w:tcBorders>
              <w:left w:val="single" w:color="000000" w:sz="10" w:space="0"/>
              <w:top w:val="nil"/>
              <w:bottom w:val="nil"/>
            </w:tcBorders>
          </w:tcPr>
          <w:p>
            <w:pPr>
              <w:rPr>
                <w:rFonts w:ascii="Arial"/>
                <w:sz w:val="21"/>
              </w:rPr>
            </w:pPr>
            <w:r/>
          </w:p>
        </w:tc>
        <w:tc>
          <w:tcPr>
            <w:tcW w:w="827" w:type="dxa"/>
            <w:vAlign w:val="top"/>
          </w:tcPr>
          <w:p>
            <w:pPr>
              <w:rPr>
                <w:rFonts w:ascii="Arial"/>
                <w:sz w:val="21"/>
              </w:rPr>
            </w:pPr>
            <w:r/>
          </w:p>
        </w:tc>
        <w:tc>
          <w:tcPr>
            <w:tcW w:w="827" w:type="dxa"/>
            <w:vAlign w:val="top"/>
            <w:gridSpan w:val="2"/>
          </w:tcPr>
          <w:p>
            <w:pPr>
              <w:rPr>
                <w:rFonts w:ascii="Arial"/>
                <w:sz w:val="21"/>
              </w:rPr>
            </w:pPr>
            <w:r/>
          </w:p>
        </w:tc>
        <w:tc>
          <w:tcPr>
            <w:tcW w:w="1497" w:type="dxa"/>
            <w:vAlign w:val="top"/>
          </w:tcPr>
          <w:p>
            <w:pPr>
              <w:rPr>
                <w:rFonts w:ascii="Arial"/>
                <w:sz w:val="21"/>
              </w:rPr>
            </w:pPr>
            <w:r/>
          </w:p>
        </w:tc>
        <w:tc>
          <w:tcPr>
            <w:tcW w:w="1706" w:type="dxa"/>
            <w:vAlign w:val="top"/>
            <w:vMerge w:val="continue"/>
            <w:tcBorders>
              <w:top w:val="nil"/>
              <w:bottom w:val="nil"/>
            </w:tcBorders>
          </w:tcPr>
          <w:p>
            <w:pPr>
              <w:rPr>
                <w:rFonts w:ascii="Arial"/>
                <w:sz w:val="21"/>
              </w:rPr>
            </w:pPr>
            <w:r/>
          </w:p>
        </w:tc>
        <w:tc>
          <w:tcPr>
            <w:tcW w:w="833" w:type="dxa"/>
            <w:vAlign w:val="top"/>
          </w:tcPr>
          <w:p>
            <w:pPr>
              <w:rPr>
                <w:rFonts w:ascii="Arial"/>
                <w:sz w:val="21"/>
              </w:rPr>
            </w:pPr>
            <w:r/>
          </w:p>
        </w:tc>
        <w:tc>
          <w:tcPr>
            <w:tcW w:w="838" w:type="dxa"/>
            <w:vAlign w:val="top"/>
          </w:tcPr>
          <w:p>
            <w:pPr>
              <w:rPr>
                <w:rFonts w:ascii="Arial"/>
                <w:sz w:val="21"/>
              </w:rPr>
            </w:pPr>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vMerge w:val="continue"/>
            <w:tcBorders>
              <w:left w:val="single" w:color="000000" w:sz="10" w:space="0"/>
              <w:top w:val="nil"/>
            </w:tcBorders>
          </w:tcPr>
          <w:p>
            <w:pPr>
              <w:rPr>
                <w:rFonts w:ascii="Arial"/>
                <w:sz w:val="21"/>
              </w:rPr>
            </w:pPr>
            <w:r/>
          </w:p>
        </w:tc>
        <w:tc>
          <w:tcPr>
            <w:tcW w:w="827" w:type="dxa"/>
            <w:vAlign w:val="top"/>
          </w:tcPr>
          <w:p>
            <w:pPr>
              <w:rPr>
                <w:rFonts w:ascii="Arial"/>
                <w:sz w:val="21"/>
              </w:rPr>
            </w:pPr>
            <w:r/>
          </w:p>
        </w:tc>
        <w:tc>
          <w:tcPr>
            <w:tcW w:w="827" w:type="dxa"/>
            <w:vAlign w:val="top"/>
            <w:gridSpan w:val="2"/>
          </w:tcPr>
          <w:p>
            <w:pPr>
              <w:rPr>
                <w:rFonts w:ascii="Arial"/>
                <w:sz w:val="21"/>
              </w:rPr>
            </w:pPr>
            <w:r/>
          </w:p>
        </w:tc>
        <w:tc>
          <w:tcPr>
            <w:tcW w:w="1497" w:type="dxa"/>
            <w:vAlign w:val="top"/>
          </w:tcPr>
          <w:p>
            <w:pPr>
              <w:rPr>
                <w:rFonts w:ascii="Arial"/>
                <w:sz w:val="21"/>
              </w:rPr>
            </w:pPr>
            <w:r/>
          </w:p>
        </w:tc>
        <w:tc>
          <w:tcPr>
            <w:tcW w:w="1706" w:type="dxa"/>
            <w:vAlign w:val="top"/>
            <w:vMerge w:val="continue"/>
            <w:tcBorders>
              <w:top w:val="nil"/>
            </w:tcBorders>
          </w:tcPr>
          <w:p>
            <w:pPr>
              <w:rPr>
                <w:rFonts w:ascii="Arial"/>
                <w:sz w:val="21"/>
              </w:rPr>
            </w:pPr>
            <w:r/>
          </w:p>
        </w:tc>
        <w:tc>
          <w:tcPr>
            <w:tcW w:w="833" w:type="dxa"/>
            <w:vAlign w:val="top"/>
          </w:tcPr>
          <w:p>
            <w:pPr>
              <w:rPr>
                <w:rFonts w:ascii="Arial"/>
                <w:sz w:val="21"/>
              </w:rPr>
            </w:pPr>
            <w:r/>
          </w:p>
        </w:tc>
        <w:tc>
          <w:tcPr>
            <w:tcW w:w="838" w:type="dxa"/>
            <w:vAlign w:val="top"/>
          </w:tcPr>
          <w:p>
            <w:pPr>
              <w:rPr>
                <w:rFonts w:ascii="Arial"/>
                <w:sz w:val="21"/>
              </w:rPr>
            </w:pPr>
            <w:r/>
          </w:p>
        </w:tc>
        <w:tc>
          <w:tcPr>
            <w:tcW w:w="1579" w:type="dxa"/>
            <w:vAlign w:val="top"/>
            <w:tcBorders>
              <w:right w:val="single" w:color="000000" w:sz="10" w:space="0"/>
            </w:tcBorders>
          </w:tcPr>
          <w:p>
            <w:pPr>
              <w:rPr>
                <w:rFonts w:ascii="Arial"/>
                <w:sz w:val="21"/>
              </w:rPr>
            </w:pPr>
            <w:r/>
          </w:p>
        </w:tc>
      </w:tr>
      <w:tr>
        <w:trPr>
          <w:trHeight w:val="470" w:hRule="atLeast"/>
        </w:trPr>
        <w:tc>
          <w:tcPr>
            <w:tcW w:w="1466" w:type="dxa"/>
            <w:vAlign w:val="top"/>
            <w:tcBorders>
              <w:left w:val="single" w:color="000000" w:sz="10" w:space="0"/>
            </w:tcBorders>
          </w:tcPr>
          <w:p>
            <w:pPr>
              <w:pStyle w:val="TableText"/>
              <w:ind w:left="184"/>
              <w:spacing w:before="44" w:line="220" w:lineRule="auto"/>
              <w:rPr>
                <w:sz w:val="18"/>
                <w:szCs w:val="18"/>
              </w:rPr>
            </w:pPr>
            <w:r>
              <w:rPr>
                <w:sz w:val="18"/>
                <w:szCs w:val="18"/>
                <w:spacing w:val="-2"/>
              </w:rPr>
              <w:t>标准源名称及</w:t>
            </w:r>
          </w:p>
          <w:p>
            <w:pPr>
              <w:pStyle w:val="TableText"/>
              <w:ind w:left="544"/>
              <w:spacing w:before="18" w:line="187" w:lineRule="auto"/>
              <w:rPr>
                <w:sz w:val="18"/>
                <w:szCs w:val="18"/>
              </w:rPr>
            </w:pPr>
            <w:r>
              <w:rPr>
                <w:sz w:val="18"/>
                <w:szCs w:val="18"/>
                <w:spacing w:val="-4"/>
              </w:rPr>
              <w:t>标号</w:t>
            </w:r>
          </w:p>
        </w:tc>
        <w:tc>
          <w:tcPr>
            <w:tcW w:w="1654" w:type="dxa"/>
            <w:vAlign w:val="top"/>
            <w:gridSpan w:val="3"/>
          </w:tcPr>
          <w:p>
            <w:pPr>
              <w:pStyle w:val="TableText"/>
              <w:ind w:left="465"/>
              <w:spacing w:before="162" w:line="219" w:lineRule="auto"/>
              <w:rPr>
                <w:sz w:val="18"/>
                <w:szCs w:val="18"/>
              </w:rPr>
            </w:pPr>
            <w:r>
              <w:rPr>
                <w:sz w:val="18"/>
                <w:szCs w:val="18"/>
                <w:spacing w:val="-2"/>
              </w:rPr>
              <w:t>射线种类</w:t>
            </w:r>
          </w:p>
        </w:tc>
        <w:tc>
          <w:tcPr>
            <w:tcW w:w="1497" w:type="dxa"/>
            <w:vAlign w:val="top"/>
          </w:tcPr>
          <w:p>
            <w:pPr>
              <w:pStyle w:val="TableText"/>
              <w:ind w:left="123"/>
              <w:spacing w:before="162" w:line="219" w:lineRule="auto"/>
              <w:rPr>
                <w:sz w:val="18"/>
                <w:szCs w:val="18"/>
              </w:rPr>
            </w:pPr>
            <w:r>
              <w:rPr>
                <w:sz w:val="18"/>
                <w:szCs w:val="18"/>
                <w:spacing w:val="-2"/>
              </w:rPr>
              <w:t>效率曲线存放处</w:t>
            </w:r>
          </w:p>
        </w:tc>
        <w:tc>
          <w:tcPr>
            <w:tcW w:w="1706" w:type="dxa"/>
            <w:vAlign w:val="top"/>
          </w:tcPr>
          <w:p>
            <w:pPr>
              <w:pStyle w:val="TableText"/>
              <w:ind w:left="588"/>
              <w:spacing w:before="162" w:line="219" w:lineRule="auto"/>
              <w:rPr>
                <w:sz w:val="18"/>
                <w:szCs w:val="18"/>
              </w:rPr>
            </w:pPr>
            <w:r>
              <w:rPr>
                <w:sz w:val="18"/>
                <w:szCs w:val="18"/>
                <w:spacing w:val="-3"/>
              </w:rPr>
              <w:t>仪器道</w:t>
            </w:r>
          </w:p>
        </w:tc>
        <w:tc>
          <w:tcPr>
            <w:tcW w:w="3250" w:type="dxa"/>
            <w:vAlign w:val="top"/>
            <w:gridSpan w:val="3"/>
            <w:tcBorders>
              <w:right w:val="single" w:color="000000" w:sz="10" w:space="0"/>
            </w:tcBorders>
          </w:tcPr>
          <w:p>
            <w:pPr>
              <w:pStyle w:val="TableText"/>
              <w:ind w:left="1002"/>
              <w:spacing w:before="162" w:line="219" w:lineRule="auto"/>
              <w:rPr>
                <w:sz w:val="18"/>
                <w:szCs w:val="18"/>
              </w:rPr>
            </w:pPr>
            <w:r>
              <w:rPr>
                <w:sz w:val="18"/>
                <w:szCs w:val="18"/>
                <w:spacing w:val="-2"/>
              </w:rPr>
              <w:t>仪器监督放射源</w:t>
            </w:r>
          </w:p>
        </w:tc>
      </w:tr>
      <w:tr>
        <w:trPr>
          <w:trHeight w:val="344" w:hRule="atLeast"/>
        </w:trPr>
        <w:tc>
          <w:tcPr>
            <w:tcW w:w="1466" w:type="dxa"/>
            <w:vAlign w:val="top"/>
            <w:vMerge w:val="restart"/>
            <w:tcBorders>
              <w:left w:val="single" w:color="000000" w:sz="10" w:space="0"/>
              <w:bottom w:val="nil"/>
            </w:tcBorders>
          </w:tcPr>
          <w:p>
            <w:pPr>
              <w:rPr>
                <w:rFonts w:ascii="Arial"/>
                <w:sz w:val="21"/>
              </w:rPr>
            </w:pPr>
            <w:r/>
          </w:p>
        </w:tc>
        <w:tc>
          <w:tcPr>
            <w:tcW w:w="1654" w:type="dxa"/>
            <w:vAlign w:val="top"/>
            <w:gridSpan w:val="3"/>
            <w:vMerge w:val="restart"/>
            <w:tcBorders>
              <w:bottom w:val="nil"/>
            </w:tcBorders>
          </w:tcPr>
          <w:p>
            <w:pPr>
              <w:spacing w:line="464" w:lineRule="auto"/>
              <w:rPr>
                <w:rFonts w:ascii="Arial"/>
                <w:sz w:val="21"/>
              </w:rPr>
            </w:pPr>
            <w:r/>
          </w:p>
          <w:p>
            <w:pPr>
              <w:ind w:left="778"/>
              <w:spacing w:before="51"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α</w:t>
            </w:r>
          </w:p>
        </w:tc>
        <w:tc>
          <w:tcPr>
            <w:tcW w:w="1497" w:type="dxa"/>
            <w:vAlign w:val="top"/>
            <w:vMerge w:val="restart"/>
            <w:tcBorders>
              <w:bottom w:val="nil"/>
            </w:tcBorders>
          </w:tcPr>
          <w:p>
            <w:pPr>
              <w:rPr>
                <w:rFonts w:ascii="Arial"/>
                <w:sz w:val="21"/>
              </w:rPr>
            </w:pPr>
            <w:r/>
          </w:p>
        </w:tc>
        <w:tc>
          <w:tcPr>
            <w:tcW w:w="1706" w:type="dxa"/>
            <w:vAlign w:val="top"/>
            <w:vMerge w:val="restart"/>
            <w:tcBorders>
              <w:bottom w:val="nil"/>
            </w:tcBorders>
          </w:tcPr>
          <w:p>
            <w:pPr>
              <w:spacing w:line="389" w:lineRule="auto"/>
              <w:rPr>
                <w:rFonts w:ascii="Arial"/>
                <w:sz w:val="21"/>
              </w:rPr>
            </w:pPr>
            <w:r/>
          </w:p>
          <w:p>
            <w:pPr>
              <w:pStyle w:val="TableText"/>
              <w:ind w:left="682"/>
              <w:spacing w:before="58" w:line="226" w:lineRule="auto"/>
              <w:rPr>
                <w:sz w:val="18"/>
                <w:szCs w:val="18"/>
              </w:rPr>
            </w:pPr>
            <w:r>
              <w:rPr>
                <w:sz w:val="18"/>
                <w:szCs w:val="18"/>
                <w:spacing w:val="-5"/>
              </w:rPr>
              <w:t>一道</w:t>
            </w:r>
          </w:p>
        </w:tc>
        <w:tc>
          <w:tcPr>
            <w:tcW w:w="1671" w:type="dxa"/>
            <w:vAlign w:val="top"/>
            <w:gridSpan w:val="2"/>
          </w:tcPr>
          <w:p>
            <w:pPr>
              <w:pStyle w:val="TableText"/>
              <w:ind w:left="396"/>
              <w:spacing w:before="100" w:line="220" w:lineRule="auto"/>
              <w:rPr>
                <w:sz w:val="18"/>
                <w:szCs w:val="18"/>
              </w:rPr>
            </w:pPr>
            <w:r>
              <w:rPr>
                <w:sz w:val="18"/>
                <w:szCs w:val="18"/>
                <w:spacing w:val="-2"/>
              </w:rPr>
              <w:t>放射源名称</w:t>
            </w:r>
          </w:p>
        </w:tc>
        <w:tc>
          <w:tcPr>
            <w:tcW w:w="1579" w:type="dxa"/>
            <w:vAlign w:val="top"/>
            <w:tcBorders>
              <w:right w:val="single" w:color="000000" w:sz="10" w:space="0"/>
            </w:tcBorders>
          </w:tcPr>
          <w:p>
            <w:pPr>
              <w:pStyle w:val="TableText"/>
              <w:ind w:left="350"/>
              <w:spacing w:before="100" w:line="212" w:lineRule="auto"/>
              <w:rPr>
                <w:rFonts w:ascii="Times New Roman" w:hAnsi="Times New Roman" w:eastAsia="Times New Roman" w:cs="Times New Roman"/>
                <w:sz w:val="18"/>
                <w:szCs w:val="18"/>
              </w:rPr>
            </w:pPr>
            <w:r>
              <w:rPr>
                <w:sz w:val="18"/>
                <w:szCs w:val="18"/>
                <w:spacing w:val="-3"/>
              </w:rPr>
              <w:t>计数率</w:t>
            </w:r>
            <w:r>
              <w:rPr>
                <w:sz w:val="18"/>
                <w:szCs w:val="18"/>
                <w:spacing w:val="-35"/>
              </w:rPr>
              <w:t xml:space="preserve"> </w:t>
            </w:r>
            <w:r>
              <w:rPr>
                <w:rFonts w:ascii="Times New Roman" w:hAnsi="Times New Roman" w:eastAsia="Times New Roman" w:cs="Times New Roman"/>
                <w:sz w:val="18"/>
                <w:szCs w:val="18"/>
                <w:spacing w:val="-3"/>
              </w:rPr>
              <w:t>cpm</w:t>
            </w:r>
          </w:p>
        </w:tc>
      </w:tr>
      <w:tr>
        <w:trPr>
          <w:trHeight w:val="344" w:hRule="atLeast"/>
        </w:trPr>
        <w:tc>
          <w:tcPr>
            <w:tcW w:w="1466" w:type="dxa"/>
            <w:vAlign w:val="top"/>
            <w:vMerge w:val="continue"/>
            <w:tcBorders>
              <w:left w:val="single" w:color="000000" w:sz="10" w:space="0"/>
              <w:top w:val="nil"/>
              <w:bottom w:val="nil"/>
            </w:tcBorders>
          </w:tcPr>
          <w:p>
            <w:pPr>
              <w:rPr>
                <w:rFonts w:ascii="Arial"/>
                <w:sz w:val="21"/>
              </w:rPr>
            </w:pPr>
            <w:r/>
          </w:p>
        </w:tc>
        <w:tc>
          <w:tcPr>
            <w:tcW w:w="1654" w:type="dxa"/>
            <w:vAlign w:val="top"/>
            <w:gridSpan w:val="3"/>
            <w:vMerge w:val="continue"/>
            <w:tcBorders>
              <w:top w:val="nil"/>
              <w:bottom w:val="nil"/>
            </w:tcBorders>
          </w:tcPr>
          <w:p>
            <w:pPr>
              <w:rPr>
                <w:rFonts w:ascii="Arial"/>
                <w:sz w:val="21"/>
              </w:rPr>
            </w:pPr>
            <w:r/>
          </w:p>
        </w:tc>
        <w:tc>
          <w:tcPr>
            <w:tcW w:w="1497" w:type="dxa"/>
            <w:vAlign w:val="top"/>
            <w:vMerge w:val="continue"/>
            <w:tcBorders>
              <w:top w:val="nil"/>
              <w:bottom w:val="nil"/>
            </w:tcBorders>
          </w:tcPr>
          <w:p>
            <w:pPr>
              <w:rPr>
                <w:rFonts w:ascii="Arial"/>
                <w:sz w:val="21"/>
              </w:rPr>
            </w:pPr>
            <w:r/>
          </w:p>
        </w:tc>
        <w:tc>
          <w:tcPr>
            <w:tcW w:w="1706" w:type="dxa"/>
            <w:vAlign w:val="top"/>
            <w:vMerge w:val="continue"/>
            <w:tcBorders>
              <w:top w:val="nil"/>
              <w:bottom w:val="nil"/>
            </w:tcBorders>
          </w:tcPr>
          <w:p>
            <w:pPr>
              <w:rPr>
                <w:rFonts w:ascii="Arial"/>
                <w:sz w:val="21"/>
              </w:rPr>
            </w:pPr>
            <w:r/>
          </w:p>
        </w:tc>
        <w:tc>
          <w:tcPr>
            <w:tcW w:w="1671" w:type="dxa"/>
            <w:vAlign w:val="top"/>
            <w:gridSpan w:val="2"/>
          </w:tcPr>
          <w:p>
            <w:pPr>
              <w:ind w:left="660"/>
              <w:spacing w:before="114" w:line="206" w:lineRule="auto"/>
              <w:rPr>
                <w:rFonts w:ascii="Times New Roman" w:hAnsi="Times New Roman" w:eastAsia="Times New Roman" w:cs="Times New Roman"/>
                <w:sz w:val="18"/>
                <w:szCs w:val="18"/>
              </w:rPr>
            </w:pPr>
            <w:r>
              <w:rPr>
                <w:rFonts w:ascii="Times New Roman" w:hAnsi="Times New Roman" w:eastAsia="Times New Roman" w:cs="Times New Roman"/>
                <w:sz w:val="11"/>
                <w:szCs w:val="11"/>
                <w:spacing w:val="2"/>
                <w:position w:val="3"/>
              </w:rPr>
              <w:t>239</w:t>
            </w:r>
            <w:r>
              <w:rPr>
                <w:rFonts w:ascii="Times New Roman" w:hAnsi="Times New Roman" w:eastAsia="Times New Roman" w:cs="Times New Roman"/>
                <w:sz w:val="18"/>
                <w:szCs w:val="18"/>
                <w:position w:val="-2"/>
              </w:rPr>
              <w:t>Pu</w:t>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vMerge w:val="continue"/>
            <w:tcBorders>
              <w:left w:val="single" w:color="000000" w:sz="10" w:space="0"/>
              <w:top w:val="nil"/>
            </w:tcBorders>
          </w:tcPr>
          <w:p>
            <w:pPr>
              <w:rPr>
                <w:rFonts w:ascii="Arial"/>
                <w:sz w:val="21"/>
              </w:rPr>
            </w:pPr>
            <w:r/>
          </w:p>
        </w:tc>
        <w:tc>
          <w:tcPr>
            <w:tcW w:w="1654" w:type="dxa"/>
            <w:vAlign w:val="top"/>
            <w:gridSpan w:val="3"/>
            <w:vMerge w:val="continue"/>
            <w:tcBorders>
              <w:top w:val="nil"/>
            </w:tcBorders>
          </w:tcPr>
          <w:p>
            <w:pPr>
              <w:rPr>
                <w:rFonts w:ascii="Arial"/>
                <w:sz w:val="21"/>
              </w:rPr>
            </w:pPr>
            <w:r/>
          </w:p>
        </w:tc>
        <w:tc>
          <w:tcPr>
            <w:tcW w:w="1497" w:type="dxa"/>
            <w:vAlign w:val="top"/>
            <w:vMerge w:val="continue"/>
            <w:tcBorders>
              <w:top w:val="nil"/>
            </w:tcBorders>
          </w:tcPr>
          <w:p>
            <w:pPr>
              <w:rPr>
                <w:rFonts w:ascii="Arial"/>
                <w:sz w:val="21"/>
              </w:rPr>
            </w:pPr>
            <w:r/>
          </w:p>
        </w:tc>
        <w:tc>
          <w:tcPr>
            <w:tcW w:w="1706" w:type="dxa"/>
            <w:vAlign w:val="top"/>
            <w:vMerge w:val="continue"/>
            <w:tcBorders>
              <w:top w:val="nil"/>
            </w:tcBorders>
          </w:tcPr>
          <w:p>
            <w:pPr>
              <w:rPr>
                <w:rFonts w:ascii="Arial"/>
                <w:sz w:val="21"/>
              </w:rPr>
            </w:pPr>
            <w:r/>
          </w:p>
        </w:tc>
        <w:tc>
          <w:tcPr>
            <w:tcW w:w="1671" w:type="dxa"/>
            <w:vAlign w:val="top"/>
            <w:gridSpan w:val="2"/>
          </w:tcPr>
          <w:p>
            <w:pPr>
              <w:ind w:left="706"/>
              <w:spacing w:before="116" w:line="206" w:lineRule="auto"/>
              <w:rPr>
                <w:rFonts w:ascii="Times New Roman" w:hAnsi="Times New Roman" w:eastAsia="Times New Roman" w:cs="Times New Roman"/>
                <w:sz w:val="18"/>
                <w:szCs w:val="18"/>
              </w:rPr>
            </w:pPr>
            <w:r>
              <w:rPr>
                <w:rFonts w:ascii="Times New Roman" w:hAnsi="Times New Roman" w:eastAsia="Times New Roman" w:cs="Times New Roman"/>
                <w:sz w:val="11"/>
                <w:szCs w:val="11"/>
                <w:spacing w:val="1"/>
                <w:position w:val="3"/>
              </w:rPr>
              <w:t>90</w:t>
            </w:r>
            <w:r>
              <w:rPr>
                <w:rFonts w:ascii="Times New Roman" w:hAnsi="Times New Roman" w:eastAsia="Times New Roman" w:cs="Times New Roman"/>
                <w:sz w:val="18"/>
                <w:szCs w:val="18"/>
                <w:position w:val="-2"/>
              </w:rPr>
              <w:t>Sr</w:t>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vMerge w:val="restart"/>
            <w:tcBorders>
              <w:left w:val="single" w:color="000000" w:sz="10" w:space="0"/>
              <w:bottom w:val="nil"/>
            </w:tcBorders>
          </w:tcPr>
          <w:p>
            <w:pPr>
              <w:rPr>
                <w:rFonts w:ascii="Arial"/>
                <w:sz w:val="21"/>
              </w:rPr>
            </w:pPr>
            <w:r/>
          </w:p>
        </w:tc>
        <w:tc>
          <w:tcPr>
            <w:tcW w:w="1654" w:type="dxa"/>
            <w:vAlign w:val="top"/>
            <w:gridSpan w:val="3"/>
            <w:vMerge w:val="restart"/>
            <w:tcBorders>
              <w:bottom w:val="nil"/>
            </w:tcBorders>
          </w:tcPr>
          <w:p>
            <w:pPr>
              <w:spacing w:line="251" w:lineRule="auto"/>
              <w:rPr>
                <w:rFonts w:ascii="Arial"/>
                <w:sz w:val="21"/>
              </w:rPr>
            </w:pPr>
            <w:r/>
          </w:p>
          <w:p>
            <w:pPr>
              <w:ind w:left="782"/>
              <w:spacing w:before="52"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β</w:t>
            </w:r>
          </w:p>
        </w:tc>
        <w:tc>
          <w:tcPr>
            <w:tcW w:w="1497" w:type="dxa"/>
            <w:vAlign w:val="top"/>
            <w:vMerge w:val="restart"/>
            <w:tcBorders>
              <w:bottom w:val="nil"/>
            </w:tcBorders>
          </w:tcPr>
          <w:p>
            <w:pPr>
              <w:rPr>
                <w:rFonts w:ascii="Arial"/>
                <w:sz w:val="21"/>
              </w:rPr>
            </w:pPr>
            <w:r/>
          </w:p>
        </w:tc>
        <w:tc>
          <w:tcPr>
            <w:tcW w:w="1706" w:type="dxa"/>
            <w:vAlign w:val="top"/>
            <w:vMerge w:val="restart"/>
            <w:tcBorders>
              <w:bottom w:val="nil"/>
            </w:tcBorders>
          </w:tcPr>
          <w:p>
            <w:pPr>
              <w:pStyle w:val="TableText"/>
              <w:ind w:left="682"/>
              <w:spacing w:before="277" w:line="226" w:lineRule="auto"/>
              <w:rPr>
                <w:sz w:val="18"/>
                <w:szCs w:val="18"/>
              </w:rPr>
            </w:pPr>
            <w:r>
              <w:rPr>
                <w:sz w:val="18"/>
                <w:szCs w:val="18"/>
                <w:spacing w:val="-5"/>
              </w:rPr>
              <w:t>二道</w:t>
            </w:r>
          </w:p>
        </w:tc>
        <w:tc>
          <w:tcPr>
            <w:tcW w:w="1671" w:type="dxa"/>
            <w:vAlign w:val="top"/>
            <w:gridSpan w:val="2"/>
          </w:tcPr>
          <w:p>
            <w:pPr>
              <w:ind w:left="660"/>
              <w:spacing w:before="117" w:line="206" w:lineRule="auto"/>
              <w:rPr>
                <w:rFonts w:ascii="Times New Roman" w:hAnsi="Times New Roman" w:eastAsia="Times New Roman" w:cs="Times New Roman"/>
                <w:sz w:val="18"/>
                <w:szCs w:val="18"/>
              </w:rPr>
            </w:pPr>
            <w:r>
              <w:rPr>
                <w:rFonts w:ascii="Times New Roman" w:hAnsi="Times New Roman" w:eastAsia="Times New Roman" w:cs="Times New Roman"/>
                <w:sz w:val="11"/>
                <w:szCs w:val="11"/>
                <w:spacing w:val="2"/>
                <w:position w:val="3"/>
              </w:rPr>
              <w:t>239</w:t>
            </w:r>
            <w:r>
              <w:rPr>
                <w:rFonts w:ascii="Times New Roman" w:hAnsi="Times New Roman" w:eastAsia="Times New Roman" w:cs="Times New Roman"/>
                <w:sz w:val="18"/>
                <w:szCs w:val="18"/>
                <w:position w:val="-2"/>
              </w:rPr>
              <w:t>Pu</w:t>
            </w:r>
          </w:p>
        </w:tc>
        <w:tc>
          <w:tcPr>
            <w:tcW w:w="1579" w:type="dxa"/>
            <w:vAlign w:val="top"/>
            <w:tcBorders>
              <w:right w:val="single" w:color="000000" w:sz="10" w:space="0"/>
            </w:tcBorders>
          </w:tcPr>
          <w:p>
            <w:pPr>
              <w:rPr>
                <w:rFonts w:ascii="Arial"/>
                <w:sz w:val="21"/>
              </w:rPr>
            </w:pPr>
            <w:r/>
          </w:p>
        </w:tc>
      </w:tr>
      <w:tr>
        <w:trPr>
          <w:trHeight w:val="344" w:hRule="atLeast"/>
        </w:trPr>
        <w:tc>
          <w:tcPr>
            <w:tcW w:w="1466" w:type="dxa"/>
            <w:vAlign w:val="top"/>
            <w:vMerge w:val="continue"/>
            <w:tcBorders>
              <w:left w:val="single" w:color="000000" w:sz="10" w:space="0"/>
              <w:top w:val="nil"/>
            </w:tcBorders>
          </w:tcPr>
          <w:p>
            <w:pPr>
              <w:rPr>
                <w:rFonts w:ascii="Arial"/>
                <w:sz w:val="21"/>
              </w:rPr>
            </w:pPr>
            <w:r/>
          </w:p>
        </w:tc>
        <w:tc>
          <w:tcPr>
            <w:tcW w:w="1654" w:type="dxa"/>
            <w:vAlign w:val="top"/>
            <w:gridSpan w:val="3"/>
            <w:vMerge w:val="continue"/>
            <w:tcBorders>
              <w:top w:val="nil"/>
            </w:tcBorders>
          </w:tcPr>
          <w:p>
            <w:pPr>
              <w:rPr>
                <w:rFonts w:ascii="Arial"/>
                <w:sz w:val="21"/>
              </w:rPr>
            </w:pPr>
            <w:r/>
          </w:p>
        </w:tc>
        <w:tc>
          <w:tcPr>
            <w:tcW w:w="1497" w:type="dxa"/>
            <w:vAlign w:val="top"/>
            <w:vMerge w:val="continue"/>
            <w:tcBorders>
              <w:top w:val="nil"/>
            </w:tcBorders>
          </w:tcPr>
          <w:p>
            <w:pPr>
              <w:rPr>
                <w:rFonts w:ascii="Arial"/>
                <w:sz w:val="21"/>
              </w:rPr>
            </w:pPr>
            <w:r/>
          </w:p>
        </w:tc>
        <w:tc>
          <w:tcPr>
            <w:tcW w:w="1706" w:type="dxa"/>
            <w:vAlign w:val="top"/>
            <w:vMerge w:val="continue"/>
            <w:tcBorders>
              <w:top w:val="nil"/>
            </w:tcBorders>
          </w:tcPr>
          <w:p>
            <w:pPr>
              <w:rPr>
                <w:rFonts w:ascii="Arial"/>
                <w:sz w:val="21"/>
              </w:rPr>
            </w:pPr>
            <w:r/>
          </w:p>
        </w:tc>
        <w:tc>
          <w:tcPr>
            <w:tcW w:w="1671" w:type="dxa"/>
            <w:vAlign w:val="top"/>
            <w:gridSpan w:val="2"/>
          </w:tcPr>
          <w:p>
            <w:pPr>
              <w:ind w:left="706"/>
              <w:spacing w:before="119" w:line="206" w:lineRule="auto"/>
              <w:rPr>
                <w:rFonts w:ascii="Times New Roman" w:hAnsi="Times New Roman" w:eastAsia="Times New Roman" w:cs="Times New Roman"/>
                <w:sz w:val="18"/>
                <w:szCs w:val="18"/>
              </w:rPr>
            </w:pPr>
            <w:r>
              <w:rPr>
                <w:rFonts w:ascii="Times New Roman" w:hAnsi="Times New Roman" w:eastAsia="Times New Roman" w:cs="Times New Roman"/>
                <w:sz w:val="11"/>
                <w:szCs w:val="11"/>
                <w:spacing w:val="1"/>
                <w:position w:val="3"/>
              </w:rPr>
              <w:t>90</w:t>
            </w:r>
            <w:r>
              <w:rPr>
                <w:rFonts w:ascii="Times New Roman" w:hAnsi="Times New Roman" w:eastAsia="Times New Roman" w:cs="Times New Roman"/>
                <w:sz w:val="18"/>
                <w:szCs w:val="18"/>
                <w:position w:val="-2"/>
              </w:rPr>
              <w:t>Sr</w:t>
            </w:r>
          </w:p>
        </w:tc>
        <w:tc>
          <w:tcPr>
            <w:tcW w:w="1579" w:type="dxa"/>
            <w:vAlign w:val="top"/>
            <w:tcBorders>
              <w:right w:val="single" w:color="000000" w:sz="10" w:space="0"/>
            </w:tcBorders>
          </w:tcPr>
          <w:p>
            <w:pPr>
              <w:rPr>
                <w:rFonts w:ascii="Arial"/>
                <w:sz w:val="21"/>
              </w:rPr>
            </w:pPr>
            <w:r/>
          </w:p>
        </w:tc>
      </w:tr>
      <w:tr>
        <w:trPr>
          <w:trHeight w:val="368" w:hRule="atLeast"/>
        </w:trPr>
        <w:tc>
          <w:tcPr>
            <w:tcW w:w="9573" w:type="dxa"/>
            <w:vAlign w:val="top"/>
            <w:gridSpan w:val="9"/>
            <w:tcBorders>
              <w:left w:val="single" w:color="000000" w:sz="10" w:space="0"/>
              <w:bottom w:val="single" w:color="000000" w:sz="10" w:space="0"/>
              <w:right w:val="single" w:color="000000" w:sz="10" w:space="0"/>
            </w:tcBorders>
          </w:tcPr>
          <w:p>
            <w:pPr>
              <w:pStyle w:val="TableText"/>
              <w:ind w:left="105"/>
              <w:spacing w:before="105"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headerReference w:type="default" r:id="rId52"/>
          <w:footerReference w:type="default" r:id="rId105"/>
          <w:pgSz w:w="11906" w:h="16839"/>
          <w:pgMar w:top="1715" w:right="1011" w:bottom="1341" w:left="1295" w:header="1393" w:footer="1107" w:gutter="0"/>
        </w:sectPr>
        <w:rPr/>
      </w:pPr>
    </w:p>
    <w:p>
      <w:pPr>
        <w:ind w:left="2591"/>
        <w:spacing w:before="157" w:line="228" w:lineRule="auto"/>
        <w:rPr>
          <w:rFonts w:ascii="SimHei" w:hAnsi="SimHei" w:eastAsia="SimHei" w:cs="SimHei"/>
          <w:sz w:val="20"/>
          <w:szCs w:val="20"/>
        </w:rPr>
      </w:pPr>
      <w:r>
        <w:rPr>
          <w:rFonts w:ascii="SimHei" w:hAnsi="SimHei" w:eastAsia="SimHei" w:cs="SimHei"/>
          <w:sz w:val="20"/>
          <w:szCs w:val="20"/>
          <w:spacing w:val="1"/>
        </w:rPr>
        <w:t>表</w:t>
      </w:r>
      <w:r>
        <w:rPr>
          <w:rFonts w:ascii="SimHei" w:hAnsi="SimHei" w:eastAsia="SimHei" w:cs="SimHei"/>
          <w:sz w:val="20"/>
          <w:szCs w:val="20"/>
          <w:spacing w:val="-28"/>
        </w:rPr>
        <w:t xml:space="preserve"> </w:t>
      </w:r>
      <w:r>
        <w:rPr>
          <w:rFonts w:ascii="SimHei" w:hAnsi="SimHei" w:eastAsia="SimHei" w:cs="SimHei"/>
          <w:sz w:val="20"/>
          <w:szCs w:val="20"/>
          <w:spacing w:val="1"/>
        </w:rPr>
        <w:t>F.35</w:t>
      </w:r>
      <w:r>
        <w:rPr>
          <w:rFonts w:ascii="SimHei" w:hAnsi="SimHei" w:eastAsia="SimHei" w:cs="SimHei"/>
          <w:sz w:val="20"/>
          <w:szCs w:val="20"/>
          <w:spacing w:val="1"/>
        </w:rPr>
        <w:t xml:space="preserve">  </w:t>
      </w:r>
      <w:r>
        <w:rPr>
          <w:rFonts w:ascii="SimHei" w:hAnsi="SimHei" w:eastAsia="SimHei" w:cs="SimHei"/>
          <w:sz w:val="20"/>
          <w:szCs w:val="20"/>
          <w:spacing w:val="1"/>
        </w:rPr>
        <w:t>总</w:t>
      </w:r>
      <w:r>
        <w:rPr>
          <w:rFonts w:ascii="SimHei" w:hAnsi="SimHei" w:eastAsia="SimHei" w:cs="SimHei"/>
          <w:sz w:val="20"/>
          <w:szCs w:val="20"/>
          <w:spacing w:val="-43"/>
        </w:rPr>
        <w:t xml:space="preserve"> </w:t>
      </w:r>
      <w:r>
        <w:rPr>
          <w:rFonts w:ascii="SimHei" w:hAnsi="SimHei" w:eastAsia="SimHei" w:cs="SimHei"/>
          <w:sz w:val="20"/>
          <w:szCs w:val="20"/>
          <w:spacing w:val="1"/>
        </w:rPr>
        <w:t>α</w:t>
      </w:r>
      <w:r>
        <w:rPr>
          <w:rFonts w:ascii="SimHei" w:hAnsi="SimHei" w:eastAsia="SimHei" w:cs="SimHei"/>
          <w:sz w:val="20"/>
          <w:szCs w:val="20"/>
          <w:spacing w:val="-70"/>
        </w:rPr>
        <w:t xml:space="preserve"> </w:t>
      </w:r>
      <w:r>
        <w:rPr>
          <w:rFonts w:ascii="SimHei" w:hAnsi="SimHei" w:eastAsia="SimHei" w:cs="SimHei"/>
          <w:sz w:val="20"/>
          <w:szCs w:val="20"/>
          <w:spacing w:val="1"/>
        </w:rPr>
        <w:t>、总</w:t>
      </w:r>
      <w:r>
        <w:rPr>
          <w:rFonts w:ascii="SimHei" w:hAnsi="SimHei" w:eastAsia="SimHei" w:cs="SimHei"/>
          <w:sz w:val="20"/>
          <w:szCs w:val="20"/>
          <w:spacing w:val="-35"/>
        </w:rPr>
        <w:t xml:space="preserve"> </w:t>
      </w:r>
      <w:r>
        <w:rPr>
          <w:rFonts w:ascii="SimHei" w:hAnsi="SimHei" w:eastAsia="SimHei" w:cs="SimHei"/>
          <w:sz w:val="20"/>
          <w:szCs w:val="20"/>
          <w:spacing w:val="1"/>
        </w:rPr>
        <w:t>β放射性测定原始记录表（二）</w:t>
      </w:r>
    </w:p>
    <w:p>
      <w:pPr>
        <w:spacing w:line="114" w:lineRule="exact"/>
        <w:rPr/>
      </w:pPr>
      <w:r/>
    </w:p>
    <w:tbl>
      <w:tblPr>
        <w:tblStyle w:val="TableNormal"/>
        <w:tblW w:w="981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8"/>
        <w:gridCol w:w="679"/>
        <w:gridCol w:w="679"/>
        <w:gridCol w:w="777"/>
        <w:gridCol w:w="1046"/>
        <w:gridCol w:w="1076"/>
        <w:gridCol w:w="922"/>
        <w:gridCol w:w="1005"/>
        <w:gridCol w:w="1076"/>
        <w:gridCol w:w="922"/>
        <w:gridCol w:w="1071"/>
      </w:tblGrid>
      <w:tr>
        <w:trPr>
          <w:trHeight w:val="347" w:hRule="atLeast"/>
        </w:trPr>
        <w:tc>
          <w:tcPr>
            <w:tcW w:w="9811" w:type="dxa"/>
            <w:vAlign w:val="top"/>
            <w:gridSpan w:val="11"/>
            <w:tcBorders>
              <w:left w:val="single" w:color="000000" w:sz="10" w:space="0"/>
              <w:right w:val="single" w:color="000000" w:sz="10" w:space="0"/>
              <w:top w:val="single" w:color="000000" w:sz="10" w:space="0"/>
            </w:tcBorders>
          </w:tcPr>
          <w:p>
            <w:pPr>
              <w:pStyle w:val="TableText"/>
              <w:ind w:left="41"/>
              <w:spacing w:before="85" w:line="219" w:lineRule="auto"/>
              <w:rPr>
                <w:sz w:val="18"/>
                <w:szCs w:val="18"/>
              </w:rPr>
            </w:pPr>
            <w:r>
              <w:rPr>
                <w:sz w:val="18"/>
                <w:szCs w:val="18"/>
                <w:spacing w:val="-2"/>
              </w:rPr>
              <w:t>样品编号：</w:t>
            </w:r>
          </w:p>
        </w:tc>
      </w:tr>
      <w:tr>
        <w:trPr>
          <w:trHeight w:val="343" w:hRule="atLeast"/>
        </w:trPr>
        <w:tc>
          <w:tcPr>
            <w:tcW w:w="558" w:type="dxa"/>
            <w:vAlign w:val="top"/>
            <w:vMerge w:val="restart"/>
            <w:tcBorders>
              <w:left w:val="single" w:color="000000" w:sz="10" w:space="0"/>
              <w:bottom w:val="nil"/>
            </w:tcBorders>
          </w:tcPr>
          <w:p>
            <w:pPr>
              <w:pStyle w:val="TableText"/>
              <w:ind w:left="80"/>
              <w:spacing w:before="203" w:line="220" w:lineRule="auto"/>
              <w:rPr>
                <w:sz w:val="18"/>
                <w:szCs w:val="18"/>
              </w:rPr>
            </w:pPr>
            <w:r>
              <w:rPr>
                <w:sz w:val="18"/>
                <w:szCs w:val="18"/>
                <w:spacing w:val="-6"/>
              </w:rPr>
              <w:t>实验</w:t>
            </w:r>
          </w:p>
          <w:p>
            <w:pPr>
              <w:pStyle w:val="TableText"/>
              <w:ind w:left="77"/>
              <w:spacing w:before="20" w:line="219" w:lineRule="auto"/>
              <w:rPr>
                <w:sz w:val="18"/>
                <w:szCs w:val="18"/>
              </w:rPr>
            </w:pPr>
            <w:r>
              <w:rPr>
                <w:sz w:val="18"/>
                <w:szCs w:val="18"/>
                <w:spacing w:val="-5"/>
              </w:rPr>
              <w:t>编号</w:t>
            </w:r>
          </w:p>
        </w:tc>
        <w:tc>
          <w:tcPr>
            <w:tcW w:w="679" w:type="dxa"/>
            <w:vAlign w:val="top"/>
            <w:vMerge w:val="restart"/>
            <w:tcBorders>
              <w:bottom w:val="nil"/>
            </w:tcBorders>
          </w:tcPr>
          <w:p>
            <w:pPr>
              <w:pStyle w:val="TableText"/>
              <w:ind w:left="42"/>
              <w:spacing w:before="202" w:line="221" w:lineRule="auto"/>
              <w:rPr>
                <w:sz w:val="18"/>
                <w:szCs w:val="18"/>
              </w:rPr>
            </w:pPr>
            <w:r>
              <w:rPr>
                <w:sz w:val="18"/>
                <w:szCs w:val="18"/>
                <w:spacing w:val="-3"/>
              </w:rPr>
              <w:t>测量日</w:t>
            </w:r>
          </w:p>
          <w:p>
            <w:pPr>
              <w:pStyle w:val="TableText"/>
              <w:ind w:left="223"/>
              <w:spacing w:before="19" w:line="220" w:lineRule="auto"/>
              <w:rPr>
                <w:sz w:val="18"/>
                <w:szCs w:val="18"/>
              </w:rPr>
            </w:pPr>
            <w:r>
              <w:rPr>
                <w:sz w:val="18"/>
                <w:szCs w:val="18"/>
              </w:rPr>
              <w:t>期</w:t>
            </w:r>
          </w:p>
        </w:tc>
        <w:tc>
          <w:tcPr>
            <w:tcW w:w="679" w:type="dxa"/>
            <w:vAlign w:val="top"/>
            <w:vMerge w:val="restart"/>
            <w:tcBorders>
              <w:bottom w:val="nil"/>
            </w:tcBorders>
          </w:tcPr>
          <w:p>
            <w:pPr>
              <w:pStyle w:val="TableText"/>
              <w:ind w:left="53"/>
              <w:spacing w:before="203" w:line="219" w:lineRule="auto"/>
              <w:rPr>
                <w:sz w:val="18"/>
                <w:szCs w:val="18"/>
              </w:rPr>
            </w:pPr>
            <w:r>
              <w:rPr>
                <w:sz w:val="18"/>
                <w:szCs w:val="18"/>
                <w:spacing w:val="-4"/>
              </w:rPr>
              <w:t>取样量</w:t>
            </w:r>
          </w:p>
          <w:p>
            <w:pPr>
              <w:pStyle w:val="TableText"/>
              <w:ind w:left="97"/>
              <w:spacing w:before="20" w:line="232" w:lineRule="auto"/>
              <w:rPr>
                <w:sz w:val="18"/>
                <w:szCs w:val="18"/>
              </w:rPr>
            </w:pPr>
            <w:r>
              <w:rPr>
                <w:sz w:val="18"/>
                <w:szCs w:val="18"/>
                <w:spacing w:val="-6"/>
              </w:rPr>
              <w:t>（</w:t>
            </w:r>
            <w:r>
              <w:rPr>
                <w:rFonts w:ascii="Times New Roman" w:hAnsi="Times New Roman" w:eastAsia="Times New Roman" w:cs="Times New Roman"/>
                <w:sz w:val="18"/>
                <w:szCs w:val="18"/>
                <w:spacing w:val="-6"/>
              </w:rPr>
              <w:t>L</w:t>
            </w:r>
            <w:r>
              <w:rPr>
                <w:sz w:val="18"/>
                <w:szCs w:val="18"/>
                <w:spacing w:val="-6"/>
              </w:rPr>
              <w:t>）</w:t>
            </w:r>
          </w:p>
        </w:tc>
        <w:tc>
          <w:tcPr>
            <w:tcW w:w="777" w:type="dxa"/>
            <w:vAlign w:val="top"/>
            <w:vMerge w:val="restart"/>
            <w:tcBorders>
              <w:bottom w:val="nil"/>
            </w:tcBorders>
          </w:tcPr>
          <w:p>
            <w:pPr>
              <w:pStyle w:val="TableText"/>
              <w:ind w:left="58" w:right="113" w:firstLine="50"/>
              <w:spacing w:before="203" w:line="237" w:lineRule="auto"/>
              <w:rPr>
                <w:sz w:val="18"/>
                <w:szCs w:val="18"/>
              </w:rPr>
            </w:pPr>
            <w:r>
              <w:rPr>
                <w:sz w:val="18"/>
                <w:szCs w:val="18"/>
                <w:spacing w:val="-4"/>
              </w:rPr>
              <w:t>总灰重</w:t>
            </w:r>
            <w:r>
              <w:rPr>
                <w:sz w:val="18"/>
                <w:szCs w:val="18"/>
              </w:rPr>
              <w:t xml:space="preserve"> </w:t>
            </w:r>
            <w:r>
              <w:rPr>
                <w:rFonts w:ascii="Times New Roman" w:hAnsi="Times New Roman" w:eastAsia="Times New Roman" w:cs="Times New Roman"/>
                <w:sz w:val="18"/>
                <w:szCs w:val="18"/>
                <w:spacing w:val="-5"/>
              </w:rPr>
              <w:t>W</w:t>
            </w:r>
            <w:r>
              <w:rPr>
                <w:sz w:val="18"/>
                <w:szCs w:val="18"/>
                <w:spacing w:val="-5"/>
              </w:rPr>
              <w:t>（</w:t>
            </w:r>
            <w:r>
              <w:rPr>
                <w:rFonts w:ascii="Times New Roman" w:hAnsi="Times New Roman" w:eastAsia="Times New Roman" w:cs="Times New Roman"/>
                <w:sz w:val="18"/>
                <w:szCs w:val="18"/>
                <w:spacing w:val="-5"/>
              </w:rPr>
              <w:t>g</w:t>
            </w:r>
            <w:r>
              <w:rPr>
                <w:sz w:val="18"/>
                <w:szCs w:val="18"/>
                <w:spacing w:val="-5"/>
              </w:rPr>
              <w:t>）</w:t>
            </w:r>
          </w:p>
        </w:tc>
        <w:tc>
          <w:tcPr>
            <w:tcW w:w="7118" w:type="dxa"/>
            <w:vAlign w:val="top"/>
            <w:gridSpan w:val="7"/>
            <w:tcBorders>
              <w:right w:val="single" w:color="000000" w:sz="10" w:space="0"/>
            </w:tcBorders>
          </w:tcPr>
          <w:p>
            <w:pPr>
              <w:pStyle w:val="TableText"/>
              <w:ind w:left="3185"/>
              <w:spacing w:before="83" w:line="219" w:lineRule="auto"/>
              <w:rPr>
                <w:sz w:val="18"/>
                <w:szCs w:val="18"/>
              </w:rPr>
            </w:pPr>
            <w:r>
              <w:rPr>
                <w:sz w:val="18"/>
                <w:szCs w:val="18"/>
                <w:spacing w:val="-2"/>
              </w:rPr>
              <w:t>样品测试</w:t>
            </w:r>
          </w:p>
        </w:tc>
      </w:tr>
      <w:tr>
        <w:trPr>
          <w:trHeight w:val="469" w:hRule="atLeast"/>
        </w:trPr>
        <w:tc>
          <w:tcPr>
            <w:tcW w:w="558" w:type="dxa"/>
            <w:vAlign w:val="top"/>
            <w:vMerge w:val="continue"/>
            <w:tcBorders>
              <w:left w:val="single" w:color="000000" w:sz="10" w:space="0"/>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777" w:type="dxa"/>
            <w:vAlign w:val="top"/>
            <w:vMerge w:val="continue"/>
            <w:tcBorders>
              <w:top w:val="nil"/>
            </w:tcBorders>
          </w:tcPr>
          <w:p>
            <w:pPr>
              <w:rPr>
                <w:rFonts w:ascii="Arial"/>
                <w:sz w:val="21"/>
              </w:rPr>
            </w:pPr>
            <w:r/>
          </w:p>
        </w:tc>
        <w:tc>
          <w:tcPr>
            <w:tcW w:w="1046" w:type="dxa"/>
            <w:vAlign w:val="top"/>
          </w:tcPr>
          <w:p>
            <w:pPr>
              <w:pStyle w:val="TableText"/>
              <w:ind w:left="151"/>
              <w:spacing w:before="33" w:line="219" w:lineRule="auto"/>
              <w:rPr>
                <w:sz w:val="18"/>
                <w:szCs w:val="18"/>
              </w:rPr>
            </w:pPr>
            <w:r>
              <w:rPr>
                <w:sz w:val="18"/>
                <w:szCs w:val="18"/>
                <w:spacing w:val="-2"/>
              </w:rPr>
              <w:t>测量灰重</w:t>
            </w:r>
          </w:p>
          <w:p>
            <w:pPr>
              <w:pStyle w:val="TableText"/>
              <w:ind w:left="294"/>
              <w:spacing w:before="19" w:line="198" w:lineRule="auto"/>
              <w:rPr>
                <w:sz w:val="18"/>
                <w:szCs w:val="18"/>
              </w:rPr>
            </w:pPr>
            <w:r>
              <w:rPr>
                <w:sz w:val="18"/>
                <w:szCs w:val="18"/>
                <w:spacing w:val="-6"/>
              </w:rPr>
              <w:t>（</w:t>
            </w:r>
            <w:r>
              <w:rPr>
                <w:rFonts w:ascii="Times New Roman" w:hAnsi="Times New Roman" w:eastAsia="Times New Roman" w:cs="Times New Roman"/>
                <w:sz w:val="18"/>
                <w:szCs w:val="18"/>
                <w:spacing w:val="-6"/>
              </w:rPr>
              <w:t>g</w:t>
            </w:r>
            <w:r>
              <w:rPr>
                <w:sz w:val="18"/>
                <w:szCs w:val="18"/>
                <w:spacing w:val="-6"/>
              </w:rPr>
              <w:t>）</w:t>
            </w:r>
          </w:p>
        </w:tc>
        <w:tc>
          <w:tcPr>
            <w:tcW w:w="1076" w:type="dxa"/>
            <w:vAlign w:val="top"/>
          </w:tcPr>
          <w:p>
            <w:pPr>
              <w:pStyle w:val="TableText"/>
              <w:ind w:left="168"/>
              <w:spacing w:before="32" w:line="221" w:lineRule="auto"/>
              <w:rPr>
                <w:sz w:val="18"/>
                <w:szCs w:val="18"/>
              </w:rPr>
            </w:pPr>
            <w:r>
              <w:rPr>
                <w:sz w:val="18"/>
                <w:szCs w:val="18"/>
                <w:spacing w:val="-2"/>
              </w:rPr>
              <w:t>测量时间</w:t>
            </w:r>
          </w:p>
          <w:p>
            <w:pPr>
              <w:pStyle w:val="TableText"/>
              <w:ind w:left="218"/>
              <w:spacing w:before="17" w:line="198" w:lineRule="auto"/>
              <w:rPr>
                <w:sz w:val="18"/>
                <w:szCs w:val="18"/>
              </w:rPr>
            </w:pPr>
            <w:r>
              <w:rPr>
                <w:sz w:val="18"/>
                <w:szCs w:val="18"/>
                <w:spacing w:val="-4"/>
              </w:rPr>
              <w:t>（</w:t>
            </w:r>
            <w:r>
              <w:rPr>
                <w:rFonts w:ascii="Times New Roman" w:hAnsi="Times New Roman" w:eastAsia="Times New Roman" w:cs="Times New Roman"/>
                <w:sz w:val="18"/>
                <w:szCs w:val="18"/>
                <w:spacing w:val="-4"/>
              </w:rPr>
              <w:t>min</w:t>
            </w:r>
            <w:r>
              <w:rPr>
                <w:sz w:val="18"/>
                <w:szCs w:val="18"/>
                <w:spacing w:val="-4"/>
              </w:rPr>
              <w:t>）</w:t>
            </w:r>
          </w:p>
        </w:tc>
        <w:tc>
          <w:tcPr>
            <w:tcW w:w="922" w:type="dxa"/>
            <w:vAlign w:val="top"/>
          </w:tcPr>
          <w:p>
            <w:pPr>
              <w:pStyle w:val="TableText"/>
              <w:ind w:left="188"/>
              <w:spacing w:before="148" w:line="219" w:lineRule="auto"/>
              <w:rPr>
                <w:sz w:val="18"/>
                <w:szCs w:val="18"/>
              </w:rPr>
            </w:pPr>
            <w:r>
              <w:rPr>
                <w:sz w:val="18"/>
                <w:szCs w:val="18"/>
                <w:spacing w:val="-4"/>
              </w:rPr>
              <w:t>总计数</w:t>
            </w:r>
          </w:p>
        </w:tc>
        <w:tc>
          <w:tcPr>
            <w:tcW w:w="1005" w:type="dxa"/>
            <w:vAlign w:val="top"/>
          </w:tcPr>
          <w:p>
            <w:pPr>
              <w:pStyle w:val="TableText"/>
              <w:ind w:left="88" w:right="118" w:firstLine="140"/>
              <w:spacing w:before="31" w:line="219" w:lineRule="auto"/>
              <w:rPr>
                <w:sz w:val="18"/>
                <w:szCs w:val="18"/>
              </w:rPr>
            </w:pPr>
            <w:r>
              <w:rPr>
                <w:sz w:val="18"/>
                <w:szCs w:val="18"/>
                <w:spacing w:val="-3"/>
              </w:rPr>
              <w:t>计数率</w:t>
            </w:r>
            <w:r>
              <w:rPr>
                <w:sz w:val="18"/>
                <w:szCs w:val="18"/>
              </w:rPr>
              <w:t xml:space="preserve">  </w:t>
            </w:r>
            <w:r>
              <w:rPr>
                <w:rFonts w:ascii="Times New Roman" w:hAnsi="Times New Roman" w:eastAsia="Times New Roman" w:cs="Times New Roman"/>
                <w:sz w:val="18"/>
                <w:szCs w:val="18"/>
                <w:spacing w:val="-4"/>
              </w:rPr>
              <w:t>cpm</w:t>
            </w:r>
            <w:r>
              <w:rPr>
                <w:sz w:val="18"/>
                <w:szCs w:val="18"/>
                <w:spacing w:val="-4"/>
              </w:rPr>
              <w:t>（</w:t>
            </w:r>
            <w:r>
              <w:rPr>
                <w:rFonts w:ascii="Times New Roman" w:hAnsi="Times New Roman" w:eastAsia="Times New Roman" w:cs="Times New Roman"/>
                <w:sz w:val="18"/>
                <w:szCs w:val="18"/>
                <w:spacing w:val="-4"/>
              </w:rPr>
              <w:t>n</w:t>
            </w:r>
            <w:r>
              <w:rPr>
                <w:rFonts w:ascii="Times New Roman" w:hAnsi="Times New Roman" w:eastAsia="Times New Roman" w:cs="Times New Roman"/>
                <w:sz w:val="11"/>
                <w:szCs w:val="11"/>
                <w:spacing w:val="-4"/>
                <w:position w:val="-1"/>
              </w:rPr>
              <w:t>x</w:t>
            </w:r>
            <w:r>
              <w:rPr>
                <w:sz w:val="18"/>
                <w:szCs w:val="18"/>
                <w:spacing w:val="-4"/>
              </w:rPr>
              <w:t>）</w:t>
            </w:r>
          </w:p>
        </w:tc>
        <w:tc>
          <w:tcPr>
            <w:tcW w:w="1076" w:type="dxa"/>
            <w:vAlign w:val="top"/>
          </w:tcPr>
          <w:p>
            <w:pPr>
              <w:pStyle w:val="TableText"/>
              <w:ind w:left="85"/>
              <w:spacing w:before="33" w:line="219" w:lineRule="auto"/>
              <w:rPr>
                <w:sz w:val="18"/>
                <w:szCs w:val="18"/>
              </w:rPr>
            </w:pPr>
            <w:r>
              <w:rPr>
                <w:sz w:val="18"/>
                <w:szCs w:val="18"/>
                <w:spacing w:val="-2"/>
              </w:rPr>
              <w:t>放射性回收</w:t>
            </w:r>
          </w:p>
          <w:p>
            <w:pPr>
              <w:pStyle w:val="TableText"/>
              <w:ind w:left="374"/>
              <w:spacing w:before="19" w:line="198" w:lineRule="auto"/>
              <w:rPr>
                <w:rFonts w:ascii="Times New Roman" w:hAnsi="Times New Roman" w:eastAsia="Times New Roman" w:cs="Times New Roman"/>
                <w:sz w:val="18"/>
                <w:szCs w:val="18"/>
              </w:rPr>
            </w:pPr>
            <w:r>
              <w:rPr>
                <w:sz w:val="18"/>
                <w:szCs w:val="18"/>
                <w:spacing w:val="-5"/>
              </w:rPr>
              <w:t>率</w:t>
            </w:r>
            <w:r>
              <w:rPr>
                <w:sz w:val="18"/>
                <w:szCs w:val="18"/>
                <w:spacing w:val="-41"/>
              </w:rPr>
              <w:t xml:space="preserve"> </w:t>
            </w:r>
            <w:r>
              <w:rPr>
                <w:rFonts w:ascii="Times New Roman" w:hAnsi="Times New Roman" w:eastAsia="Times New Roman" w:cs="Times New Roman"/>
                <w:sz w:val="18"/>
                <w:szCs w:val="18"/>
                <w:spacing w:val="-5"/>
              </w:rPr>
              <w:t>F</w:t>
            </w:r>
          </w:p>
        </w:tc>
        <w:tc>
          <w:tcPr>
            <w:tcW w:w="922" w:type="dxa"/>
            <w:vAlign w:val="top"/>
          </w:tcPr>
          <w:p>
            <w:pPr>
              <w:pStyle w:val="TableText"/>
              <w:ind w:left="65"/>
              <w:spacing w:before="148" w:line="219" w:lineRule="auto"/>
              <w:rPr>
                <w:rFonts w:ascii="Times New Roman" w:hAnsi="Times New Roman" w:eastAsia="Times New Roman" w:cs="Times New Roman"/>
                <w:sz w:val="18"/>
                <w:szCs w:val="18"/>
              </w:rPr>
            </w:pPr>
            <w:r>
              <w:rPr>
                <w:sz w:val="18"/>
                <w:szCs w:val="18"/>
                <w:spacing w:val="-2"/>
              </w:rPr>
              <w:t>计数效率</w:t>
            </w:r>
            <w:r>
              <w:rPr>
                <w:rFonts w:ascii="Times New Roman" w:hAnsi="Times New Roman" w:eastAsia="Times New Roman" w:cs="Times New Roman"/>
                <w:sz w:val="18"/>
                <w:szCs w:val="18"/>
                <w:spacing w:val="-2"/>
              </w:rPr>
              <w:t>ε</w:t>
            </w:r>
          </w:p>
        </w:tc>
        <w:tc>
          <w:tcPr>
            <w:tcW w:w="1071" w:type="dxa"/>
            <w:vAlign w:val="top"/>
            <w:tcBorders>
              <w:right w:val="single" w:color="000000" w:sz="10" w:space="0"/>
            </w:tcBorders>
          </w:tcPr>
          <w:p>
            <w:pPr>
              <w:pStyle w:val="TableText"/>
              <w:ind w:left="354"/>
              <w:spacing w:before="32" w:line="220" w:lineRule="auto"/>
              <w:rPr>
                <w:sz w:val="18"/>
                <w:szCs w:val="18"/>
              </w:rPr>
            </w:pPr>
            <w:r>
              <w:rPr>
                <w:sz w:val="18"/>
                <w:szCs w:val="18"/>
                <w:spacing w:val="-6"/>
              </w:rPr>
              <w:t>结果</w:t>
            </w:r>
          </w:p>
          <w:p>
            <w:pPr>
              <w:pStyle w:val="TableText"/>
              <w:ind w:left="125"/>
              <w:spacing w:before="4" w:line="212" w:lineRule="auto"/>
              <w:rPr>
                <w:sz w:val="18"/>
                <w:szCs w:val="18"/>
              </w:rPr>
            </w:pPr>
            <w:r>
              <w:rPr>
                <w:sz w:val="18"/>
                <w:szCs w:val="18"/>
                <w:spacing w:val="-1"/>
              </w:rPr>
              <w:t>（</w:t>
            </w:r>
            <w:r>
              <w:rPr>
                <w:rFonts w:ascii="Times New Roman" w:hAnsi="Times New Roman" w:eastAsia="Times New Roman" w:cs="Times New Roman"/>
                <w:sz w:val="18"/>
                <w:szCs w:val="18"/>
                <w:spacing w:val="-1"/>
              </w:rPr>
              <w:t>Bq·L</w:t>
            </w:r>
            <w:r>
              <w:rPr>
                <w:sz w:val="8"/>
                <w:szCs w:val="8"/>
                <w:spacing w:val="-1"/>
                <w:position w:val="8"/>
              </w:rPr>
              <w:t>-1</w:t>
            </w:r>
            <w:r>
              <w:rPr>
                <w:sz w:val="18"/>
                <w:szCs w:val="18"/>
                <w:spacing w:val="-1"/>
              </w:rPr>
              <w:t>）</w:t>
            </w:r>
          </w:p>
        </w:tc>
      </w:tr>
      <w:tr>
        <w:trPr>
          <w:trHeight w:val="343" w:hRule="atLeast"/>
        </w:trPr>
        <w:tc>
          <w:tcPr>
            <w:tcW w:w="558" w:type="dxa"/>
            <w:vAlign w:val="top"/>
            <w:vMerge w:val="restart"/>
            <w:tcBorders>
              <w:left w:val="single" w:color="000000" w:sz="10" w:space="0"/>
              <w:bottom w:val="nil"/>
            </w:tcBorders>
          </w:tcPr>
          <w:p>
            <w:pPr>
              <w:rPr>
                <w:rFonts w:ascii="Arial"/>
                <w:sz w:val="21"/>
              </w:rPr>
            </w:pPr>
            <w:r/>
          </w:p>
        </w:tc>
        <w:tc>
          <w:tcPr>
            <w:tcW w:w="679" w:type="dxa"/>
            <w:vAlign w:val="top"/>
            <w:vMerge w:val="restart"/>
            <w:tcBorders>
              <w:bottom w:val="nil"/>
            </w:tcBorders>
          </w:tcPr>
          <w:p>
            <w:pPr>
              <w:rPr>
                <w:rFonts w:ascii="Arial"/>
                <w:sz w:val="21"/>
              </w:rPr>
            </w:pPr>
            <w:r/>
          </w:p>
        </w:tc>
        <w:tc>
          <w:tcPr>
            <w:tcW w:w="679" w:type="dxa"/>
            <w:vAlign w:val="top"/>
            <w:vMerge w:val="restart"/>
            <w:tcBorders>
              <w:bottom w:val="nil"/>
            </w:tcBorders>
          </w:tcPr>
          <w:p>
            <w:pPr>
              <w:rPr>
                <w:rFonts w:ascii="Arial"/>
                <w:sz w:val="21"/>
              </w:rPr>
            </w:pPr>
            <w:r/>
          </w:p>
        </w:tc>
        <w:tc>
          <w:tcPr>
            <w:tcW w:w="777" w:type="dxa"/>
            <w:vAlign w:val="top"/>
            <w:vMerge w:val="restart"/>
            <w:tcBorders>
              <w:bottom w:val="nil"/>
            </w:tcBorders>
          </w:tcPr>
          <w:p>
            <w:pPr>
              <w:rPr>
                <w:rFonts w:ascii="Arial"/>
                <w:sz w:val="21"/>
              </w:rPr>
            </w:pPr>
            <w:r/>
          </w:p>
        </w:tc>
        <w:tc>
          <w:tcPr>
            <w:tcW w:w="1046" w:type="dxa"/>
            <w:vAlign w:val="top"/>
            <w:vMerge w:val="restart"/>
            <w:tcBorders>
              <w:bottom w:val="nil"/>
            </w:tcBorders>
          </w:tcPr>
          <w:p>
            <w:pPr>
              <w:rPr>
                <w:rFonts w:ascii="Arial"/>
                <w:sz w:val="21"/>
              </w:rPr>
            </w:pPr>
            <w:r/>
          </w:p>
        </w:tc>
        <w:tc>
          <w:tcPr>
            <w:tcW w:w="1076" w:type="dxa"/>
            <w:vAlign w:val="top"/>
            <w:vMerge w:val="restart"/>
            <w:tcBorders>
              <w:bottom w:val="nil"/>
            </w:tcBorders>
          </w:tcPr>
          <w:p>
            <w:pPr>
              <w:rPr>
                <w:rFonts w:ascii="Arial"/>
                <w:sz w:val="21"/>
              </w:rPr>
            </w:pPr>
            <w:r/>
          </w:p>
        </w:tc>
        <w:tc>
          <w:tcPr>
            <w:tcW w:w="922" w:type="dxa"/>
            <w:vAlign w:val="top"/>
          </w:tcPr>
          <w:p>
            <w:pPr>
              <w:ind w:left="407"/>
              <w:spacing w:before="157"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α</w:t>
            </w:r>
          </w:p>
        </w:tc>
        <w:tc>
          <w:tcPr>
            <w:tcW w:w="1005" w:type="dxa"/>
            <w:vAlign w:val="top"/>
          </w:tcPr>
          <w:p>
            <w:pPr>
              <w:rPr>
                <w:rFonts w:ascii="Arial"/>
                <w:sz w:val="21"/>
              </w:rPr>
            </w:pPr>
            <w:r/>
          </w:p>
        </w:tc>
        <w:tc>
          <w:tcPr>
            <w:tcW w:w="1076" w:type="dxa"/>
            <w:vAlign w:val="top"/>
          </w:tcPr>
          <w:p>
            <w:pPr>
              <w:rPr>
                <w:rFonts w:ascii="Arial"/>
                <w:sz w:val="21"/>
              </w:rPr>
            </w:pPr>
            <w:r/>
          </w:p>
        </w:tc>
        <w:tc>
          <w:tcPr>
            <w:tcW w:w="922" w:type="dxa"/>
            <w:vAlign w:val="top"/>
          </w:tcPr>
          <w:p>
            <w:pPr>
              <w:rPr>
                <w:rFonts w:ascii="Arial"/>
                <w:sz w:val="21"/>
              </w:rPr>
            </w:pPr>
            <w:r/>
          </w:p>
        </w:tc>
        <w:tc>
          <w:tcPr>
            <w:tcW w:w="1071" w:type="dxa"/>
            <w:vAlign w:val="top"/>
            <w:tcBorders>
              <w:right w:val="single" w:color="000000" w:sz="10" w:space="0"/>
            </w:tcBorders>
          </w:tcPr>
          <w:p>
            <w:pPr>
              <w:rPr>
                <w:rFonts w:ascii="Arial"/>
                <w:sz w:val="21"/>
              </w:rPr>
            </w:pPr>
            <w:r/>
          </w:p>
        </w:tc>
      </w:tr>
      <w:tr>
        <w:trPr>
          <w:trHeight w:val="343" w:hRule="atLeast"/>
        </w:trPr>
        <w:tc>
          <w:tcPr>
            <w:tcW w:w="558" w:type="dxa"/>
            <w:vAlign w:val="top"/>
            <w:vMerge w:val="continue"/>
            <w:tcBorders>
              <w:left w:val="single" w:color="000000" w:sz="10" w:space="0"/>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77" w:type="dxa"/>
            <w:vAlign w:val="top"/>
            <w:vMerge w:val="continue"/>
            <w:tcBorders>
              <w:top w:val="nil"/>
              <w:bottom w:val="nil"/>
            </w:tcBorders>
          </w:tcPr>
          <w:p>
            <w:pPr>
              <w:rPr>
                <w:rFonts w:ascii="Arial"/>
                <w:sz w:val="21"/>
              </w:rPr>
            </w:pPr>
            <w:r/>
          </w:p>
        </w:tc>
        <w:tc>
          <w:tcPr>
            <w:tcW w:w="1046" w:type="dxa"/>
            <w:vAlign w:val="top"/>
            <w:vMerge w:val="continue"/>
            <w:tcBorders>
              <w:top w:val="nil"/>
              <w:bottom w:val="nil"/>
            </w:tcBorders>
          </w:tcPr>
          <w:p>
            <w:pPr>
              <w:rPr>
                <w:rFonts w:ascii="Arial"/>
                <w:sz w:val="21"/>
              </w:rPr>
            </w:pPr>
            <w:r/>
          </w:p>
        </w:tc>
        <w:tc>
          <w:tcPr>
            <w:tcW w:w="1076" w:type="dxa"/>
            <w:vAlign w:val="top"/>
            <w:vMerge w:val="continue"/>
            <w:tcBorders>
              <w:top w:val="nil"/>
              <w:bottom w:val="nil"/>
            </w:tcBorders>
          </w:tcPr>
          <w:p>
            <w:pPr>
              <w:rPr>
                <w:rFonts w:ascii="Arial"/>
                <w:sz w:val="21"/>
              </w:rPr>
            </w:pPr>
            <w:r/>
          </w:p>
        </w:tc>
        <w:tc>
          <w:tcPr>
            <w:tcW w:w="922" w:type="dxa"/>
            <w:vAlign w:val="top"/>
          </w:tcPr>
          <w:p>
            <w:pPr>
              <w:ind w:left="411"/>
              <w:spacing w:before="116"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β</w:t>
            </w:r>
          </w:p>
        </w:tc>
        <w:tc>
          <w:tcPr>
            <w:tcW w:w="1005" w:type="dxa"/>
            <w:vAlign w:val="top"/>
          </w:tcPr>
          <w:p>
            <w:pPr>
              <w:rPr>
                <w:rFonts w:ascii="Arial"/>
                <w:sz w:val="21"/>
              </w:rPr>
            </w:pPr>
            <w:r/>
          </w:p>
        </w:tc>
        <w:tc>
          <w:tcPr>
            <w:tcW w:w="1076" w:type="dxa"/>
            <w:vAlign w:val="top"/>
          </w:tcPr>
          <w:p>
            <w:pPr>
              <w:rPr>
                <w:rFonts w:ascii="Arial"/>
                <w:sz w:val="21"/>
              </w:rPr>
            </w:pPr>
            <w:r/>
          </w:p>
        </w:tc>
        <w:tc>
          <w:tcPr>
            <w:tcW w:w="922" w:type="dxa"/>
            <w:vAlign w:val="top"/>
          </w:tcPr>
          <w:p>
            <w:pPr>
              <w:rPr>
                <w:rFonts w:ascii="Arial"/>
                <w:sz w:val="21"/>
              </w:rPr>
            </w:pPr>
            <w:r/>
          </w:p>
        </w:tc>
        <w:tc>
          <w:tcPr>
            <w:tcW w:w="1071" w:type="dxa"/>
            <w:vAlign w:val="top"/>
            <w:tcBorders>
              <w:right w:val="single" w:color="000000" w:sz="10" w:space="0"/>
            </w:tcBorders>
          </w:tcPr>
          <w:p>
            <w:pPr>
              <w:rPr>
                <w:rFonts w:ascii="Arial"/>
                <w:sz w:val="21"/>
              </w:rPr>
            </w:pPr>
            <w:r/>
          </w:p>
        </w:tc>
      </w:tr>
      <w:tr>
        <w:trPr>
          <w:trHeight w:val="343" w:hRule="atLeast"/>
        </w:trPr>
        <w:tc>
          <w:tcPr>
            <w:tcW w:w="558" w:type="dxa"/>
            <w:vAlign w:val="top"/>
            <w:vMerge w:val="continue"/>
            <w:tcBorders>
              <w:left w:val="single" w:color="000000" w:sz="10" w:space="0"/>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77" w:type="dxa"/>
            <w:vAlign w:val="top"/>
            <w:vMerge w:val="continue"/>
            <w:tcBorders>
              <w:top w:val="nil"/>
              <w:bottom w:val="nil"/>
            </w:tcBorders>
          </w:tcPr>
          <w:p>
            <w:pPr>
              <w:rPr>
                <w:rFonts w:ascii="Arial"/>
                <w:sz w:val="21"/>
              </w:rPr>
            </w:pPr>
            <w:r/>
          </w:p>
        </w:tc>
        <w:tc>
          <w:tcPr>
            <w:tcW w:w="1046" w:type="dxa"/>
            <w:vAlign w:val="top"/>
            <w:vMerge w:val="continue"/>
            <w:tcBorders>
              <w:top w:val="nil"/>
              <w:bottom w:val="nil"/>
            </w:tcBorders>
          </w:tcPr>
          <w:p>
            <w:pPr>
              <w:rPr>
                <w:rFonts w:ascii="Arial"/>
                <w:sz w:val="21"/>
              </w:rPr>
            </w:pPr>
            <w:r/>
          </w:p>
        </w:tc>
        <w:tc>
          <w:tcPr>
            <w:tcW w:w="1076" w:type="dxa"/>
            <w:vAlign w:val="top"/>
            <w:vMerge w:val="continue"/>
            <w:tcBorders>
              <w:top w:val="nil"/>
              <w:bottom w:val="nil"/>
            </w:tcBorders>
          </w:tcPr>
          <w:p>
            <w:pPr>
              <w:rPr>
                <w:rFonts w:ascii="Arial"/>
                <w:sz w:val="21"/>
              </w:rPr>
            </w:pPr>
            <w:r/>
          </w:p>
        </w:tc>
        <w:tc>
          <w:tcPr>
            <w:tcW w:w="922" w:type="dxa"/>
            <w:vAlign w:val="top"/>
          </w:tcPr>
          <w:p>
            <w:pPr>
              <w:rPr>
                <w:rFonts w:ascii="Arial"/>
                <w:sz w:val="21"/>
              </w:rPr>
            </w:pPr>
            <w:r/>
          </w:p>
        </w:tc>
        <w:tc>
          <w:tcPr>
            <w:tcW w:w="1005" w:type="dxa"/>
            <w:vAlign w:val="top"/>
          </w:tcPr>
          <w:p>
            <w:pPr>
              <w:rPr>
                <w:rFonts w:ascii="Arial"/>
                <w:sz w:val="21"/>
              </w:rPr>
            </w:pPr>
            <w:r/>
          </w:p>
        </w:tc>
        <w:tc>
          <w:tcPr>
            <w:tcW w:w="1076" w:type="dxa"/>
            <w:vAlign w:val="top"/>
          </w:tcPr>
          <w:p>
            <w:pPr>
              <w:rPr>
                <w:rFonts w:ascii="Arial"/>
                <w:sz w:val="21"/>
              </w:rPr>
            </w:pPr>
            <w:r/>
          </w:p>
        </w:tc>
        <w:tc>
          <w:tcPr>
            <w:tcW w:w="922" w:type="dxa"/>
            <w:vAlign w:val="top"/>
          </w:tcPr>
          <w:p>
            <w:pPr>
              <w:rPr>
                <w:rFonts w:ascii="Arial"/>
                <w:sz w:val="21"/>
              </w:rPr>
            </w:pPr>
            <w:r/>
          </w:p>
        </w:tc>
        <w:tc>
          <w:tcPr>
            <w:tcW w:w="1071" w:type="dxa"/>
            <w:vAlign w:val="top"/>
            <w:tcBorders>
              <w:right w:val="single" w:color="000000" w:sz="10" w:space="0"/>
            </w:tcBorders>
          </w:tcPr>
          <w:p>
            <w:pPr>
              <w:rPr>
                <w:rFonts w:ascii="Arial"/>
                <w:sz w:val="21"/>
              </w:rPr>
            </w:pPr>
            <w:r/>
          </w:p>
        </w:tc>
      </w:tr>
      <w:tr>
        <w:trPr>
          <w:trHeight w:val="343" w:hRule="atLeast"/>
        </w:trPr>
        <w:tc>
          <w:tcPr>
            <w:tcW w:w="558" w:type="dxa"/>
            <w:vAlign w:val="top"/>
            <w:vMerge w:val="continue"/>
            <w:tcBorders>
              <w:left w:val="single" w:color="000000" w:sz="10" w:space="0"/>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777" w:type="dxa"/>
            <w:vAlign w:val="top"/>
            <w:vMerge w:val="continue"/>
            <w:tcBorders>
              <w:top w:val="nil"/>
            </w:tcBorders>
          </w:tcPr>
          <w:p>
            <w:pPr>
              <w:rPr>
                <w:rFonts w:ascii="Arial"/>
                <w:sz w:val="21"/>
              </w:rPr>
            </w:pPr>
            <w:r/>
          </w:p>
        </w:tc>
        <w:tc>
          <w:tcPr>
            <w:tcW w:w="1046" w:type="dxa"/>
            <w:vAlign w:val="top"/>
            <w:vMerge w:val="continue"/>
            <w:tcBorders>
              <w:top w:val="nil"/>
            </w:tcBorders>
          </w:tcPr>
          <w:p>
            <w:pPr>
              <w:rPr>
                <w:rFonts w:ascii="Arial"/>
                <w:sz w:val="21"/>
              </w:rPr>
            </w:pPr>
            <w:r/>
          </w:p>
        </w:tc>
        <w:tc>
          <w:tcPr>
            <w:tcW w:w="1076" w:type="dxa"/>
            <w:vAlign w:val="top"/>
            <w:vMerge w:val="continue"/>
            <w:tcBorders>
              <w:top w:val="nil"/>
            </w:tcBorders>
          </w:tcPr>
          <w:p>
            <w:pPr>
              <w:rPr>
                <w:rFonts w:ascii="Arial"/>
                <w:sz w:val="21"/>
              </w:rPr>
            </w:pPr>
            <w:r/>
          </w:p>
        </w:tc>
        <w:tc>
          <w:tcPr>
            <w:tcW w:w="922" w:type="dxa"/>
            <w:vAlign w:val="top"/>
          </w:tcPr>
          <w:p>
            <w:pPr>
              <w:rPr>
                <w:rFonts w:ascii="Arial"/>
                <w:sz w:val="21"/>
              </w:rPr>
            </w:pPr>
            <w:r/>
          </w:p>
        </w:tc>
        <w:tc>
          <w:tcPr>
            <w:tcW w:w="1005" w:type="dxa"/>
            <w:vAlign w:val="top"/>
          </w:tcPr>
          <w:p>
            <w:pPr>
              <w:rPr>
                <w:rFonts w:ascii="Arial"/>
                <w:sz w:val="21"/>
              </w:rPr>
            </w:pPr>
            <w:r/>
          </w:p>
        </w:tc>
        <w:tc>
          <w:tcPr>
            <w:tcW w:w="1076" w:type="dxa"/>
            <w:vAlign w:val="top"/>
          </w:tcPr>
          <w:p>
            <w:pPr>
              <w:rPr>
                <w:rFonts w:ascii="Arial"/>
                <w:sz w:val="21"/>
              </w:rPr>
            </w:pPr>
            <w:r/>
          </w:p>
        </w:tc>
        <w:tc>
          <w:tcPr>
            <w:tcW w:w="922" w:type="dxa"/>
            <w:vAlign w:val="top"/>
          </w:tcPr>
          <w:p>
            <w:pPr>
              <w:rPr>
                <w:rFonts w:ascii="Arial"/>
                <w:sz w:val="21"/>
              </w:rPr>
            </w:pPr>
            <w:r/>
          </w:p>
        </w:tc>
        <w:tc>
          <w:tcPr>
            <w:tcW w:w="1071" w:type="dxa"/>
            <w:vAlign w:val="top"/>
            <w:tcBorders>
              <w:right w:val="single" w:color="000000" w:sz="10" w:space="0"/>
            </w:tcBorders>
          </w:tcPr>
          <w:p>
            <w:pPr>
              <w:rPr>
                <w:rFonts w:ascii="Arial"/>
                <w:sz w:val="21"/>
              </w:rPr>
            </w:pPr>
            <w:r/>
          </w:p>
        </w:tc>
      </w:tr>
      <w:tr>
        <w:trPr>
          <w:trHeight w:val="343" w:hRule="atLeast"/>
        </w:trPr>
        <w:tc>
          <w:tcPr>
            <w:tcW w:w="558" w:type="dxa"/>
            <w:vAlign w:val="top"/>
            <w:vMerge w:val="restart"/>
            <w:tcBorders>
              <w:left w:val="single" w:color="000000" w:sz="10" w:space="0"/>
              <w:bottom w:val="nil"/>
            </w:tcBorders>
          </w:tcPr>
          <w:p>
            <w:pPr>
              <w:rPr>
                <w:rFonts w:ascii="Arial"/>
                <w:sz w:val="21"/>
              </w:rPr>
            </w:pPr>
            <w:r/>
          </w:p>
        </w:tc>
        <w:tc>
          <w:tcPr>
            <w:tcW w:w="679" w:type="dxa"/>
            <w:vAlign w:val="top"/>
            <w:vMerge w:val="restart"/>
            <w:tcBorders>
              <w:bottom w:val="nil"/>
            </w:tcBorders>
          </w:tcPr>
          <w:p>
            <w:pPr>
              <w:rPr>
                <w:rFonts w:ascii="Arial"/>
                <w:sz w:val="21"/>
              </w:rPr>
            </w:pPr>
            <w:r/>
          </w:p>
        </w:tc>
        <w:tc>
          <w:tcPr>
            <w:tcW w:w="679" w:type="dxa"/>
            <w:vAlign w:val="top"/>
            <w:vMerge w:val="restart"/>
            <w:tcBorders>
              <w:bottom w:val="nil"/>
            </w:tcBorders>
          </w:tcPr>
          <w:p>
            <w:pPr>
              <w:rPr>
                <w:rFonts w:ascii="Arial"/>
                <w:sz w:val="21"/>
              </w:rPr>
            </w:pPr>
            <w:r/>
          </w:p>
        </w:tc>
        <w:tc>
          <w:tcPr>
            <w:tcW w:w="777" w:type="dxa"/>
            <w:vAlign w:val="top"/>
            <w:vMerge w:val="restart"/>
            <w:tcBorders>
              <w:bottom w:val="nil"/>
            </w:tcBorders>
          </w:tcPr>
          <w:p>
            <w:pPr>
              <w:rPr>
                <w:rFonts w:ascii="Arial"/>
                <w:sz w:val="21"/>
              </w:rPr>
            </w:pPr>
            <w:r/>
          </w:p>
        </w:tc>
        <w:tc>
          <w:tcPr>
            <w:tcW w:w="1046" w:type="dxa"/>
            <w:vAlign w:val="top"/>
            <w:vMerge w:val="restart"/>
            <w:tcBorders>
              <w:bottom w:val="nil"/>
            </w:tcBorders>
          </w:tcPr>
          <w:p>
            <w:pPr>
              <w:rPr>
                <w:rFonts w:ascii="Arial"/>
                <w:sz w:val="21"/>
              </w:rPr>
            </w:pPr>
            <w:r/>
          </w:p>
        </w:tc>
        <w:tc>
          <w:tcPr>
            <w:tcW w:w="1076" w:type="dxa"/>
            <w:vAlign w:val="top"/>
            <w:vMerge w:val="restart"/>
            <w:tcBorders>
              <w:bottom w:val="nil"/>
            </w:tcBorders>
          </w:tcPr>
          <w:p>
            <w:pPr>
              <w:rPr>
                <w:rFonts w:ascii="Arial"/>
                <w:sz w:val="21"/>
              </w:rPr>
            </w:pPr>
            <w:r/>
          </w:p>
        </w:tc>
        <w:tc>
          <w:tcPr>
            <w:tcW w:w="922" w:type="dxa"/>
            <w:vAlign w:val="top"/>
          </w:tcPr>
          <w:p>
            <w:pPr>
              <w:ind w:left="407"/>
              <w:spacing w:before="166"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rPr>
              <w:t>α</w:t>
            </w:r>
          </w:p>
        </w:tc>
        <w:tc>
          <w:tcPr>
            <w:tcW w:w="1005" w:type="dxa"/>
            <w:vAlign w:val="top"/>
          </w:tcPr>
          <w:p>
            <w:pPr>
              <w:rPr>
                <w:rFonts w:ascii="Arial"/>
                <w:sz w:val="21"/>
              </w:rPr>
            </w:pPr>
            <w:r/>
          </w:p>
        </w:tc>
        <w:tc>
          <w:tcPr>
            <w:tcW w:w="1076" w:type="dxa"/>
            <w:vAlign w:val="top"/>
          </w:tcPr>
          <w:p>
            <w:pPr>
              <w:rPr>
                <w:rFonts w:ascii="Arial"/>
                <w:sz w:val="21"/>
              </w:rPr>
            </w:pPr>
            <w:r/>
          </w:p>
        </w:tc>
        <w:tc>
          <w:tcPr>
            <w:tcW w:w="922" w:type="dxa"/>
            <w:vAlign w:val="top"/>
          </w:tcPr>
          <w:p>
            <w:pPr>
              <w:rPr>
                <w:rFonts w:ascii="Arial"/>
                <w:sz w:val="21"/>
              </w:rPr>
            </w:pPr>
            <w:r/>
          </w:p>
        </w:tc>
        <w:tc>
          <w:tcPr>
            <w:tcW w:w="1071" w:type="dxa"/>
            <w:vAlign w:val="top"/>
            <w:tcBorders>
              <w:right w:val="single" w:color="000000" w:sz="10" w:space="0"/>
            </w:tcBorders>
          </w:tcPr>
          <w:p>
            <w:pPr>
              <w:rPr>
                <w:rFonts w:ascii="Arial"/>
                <w:sz w:val="21"/>
              </w:rPr>
            </w:pPr>
            <w:r/>
          </w:p>
        </w:tc>
      </w:tr>
      <w:tr>
        <w:trPr>
          <w:trHeight w:val="343" w:hRule="atLeast"/>
        </w:trPr>
        <w:tc>
          <w:tcPr>
            <w:tcW w:w="558" w:type="dxa"/>
            <w:vAlign w:val="top"/>
            <w:vMerge w:val="continue"/>
            <w:tcBorders>
              <w:left w:val="single" w:color="000000" w:sz="10" w:space="0"/>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77" w:type="dxa"/>
            <w:vAlign w:val="top"/>
            <w:vMerge w:val="continue"/>
            <w:tcBorders>
              <w:top w:val="nil"/>
              <w:bottom w:val="nil"/>
            </w:tcBorders>
          </w:tcPr>
          <w:p>
            <w:pPr>
              <w:rPr>
                <w:rFonts w:ascii="Arial"/>
                <w:sz w:val="21"/>
              </w:rPr>
            </w:pPr>
            <w:r/>
          </w:p>
        </w:tc>
        <w:tc>
          <w:tcPr>
            <w:tcW w:w="1046" w:type="dxa"/>
            <w:vAlign w:val="top"/>
            <w:vMerge w:val="continue"/>
            <w:tcBorders>
              <w:top w:val="nil"/>
              <w:bottom w:val="nil"/>
            </w:tcBorders>
          </w:tcPr>
          <w:p>
            <w:pPr>
              <w:rPr>
                <w:rFonts w:ascii="Arial"/>
                <w:sz w:val="21"/>
              </w:rPr>
            </w:pPr>
            <w:r/>
          </w:p>
        </w:tc>
        <w:tc>
          <w:tcPr>
            <w:tcW w:w="1076" w:type="dxa"/>
            <w:vAlign w:val="top"/>
            <w:vMerge w:val="continue"/>
            <w:tcBorders>
              <w:top w:val="nil"/>
              <w:bottom w:val="nil"/>
            </w:tcBorders>
          </w:tcPr>
          <w:p>
            <w:pPr>
              <w:rPr>
                <w:rFonts w:ascii="Arial"/>
                <w:sz w:val="21"/>
              </w:rPr>
            </w:pPr>
            <w:r/>
          </w:p>
        </w:tc>
        <w:tc>
          <w:tcPr>
            <w:tcW w:w="922" w:type="dxa"/>
            <w:vAlign w:val="top"/>
          </w:tcPr>
          <w:p>
            <w:pPr>
              <w:ind w:left="411"/>
              <w:spacing w:before="124" w:line="19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β</w:t>
            </w:r>
          </w:p>
        </w:tc>
        <w:tc>
          <w:tcPr>
            <w:tcW w:w="1005" w:type="dxa"/>
            <w:vAlign w:val="top"/>
          </w:tcPr>
          <w:p>
            <w:pPr>
              <w:rPr>
                <w:rFonts w:ascii="Arial"/>
                <w:sz w:val="21"/>
              </w:rPr>
            </w:pPr>
            <w:r/>
          </w:p>
        </w:tc>
        <w:tc>
          <w:tcPr>
            <w:tcW w:w="1076" w:type="dxa"/>
            <w:vAlign w:val="top"/>
          </w:tcPr>
          <w:p>
            <w:pPr>
              <w:rPr>
                <w:rFonts w:ascii="Arial"/>
                <w:sz w:val="21"/>
              </w:rPr>
            </w:pPr>
            <w:r/>
          </w:p>
        </w:tc>
        <w:tc>
          <w:tcPr>
            <w:tcW w:w="922" w:type="dxa"/>
            <w:vAlign w:val="top"/>
          </w:tcPr>
          <w:p>
            <w:pPr>
              <w:rPr>
                <w:rFonts w:ascii="Arial"/>
                <w:sz w:val="21"/>
              </w:rPr>
            </w:pPr>
            <w:r/>
          </w:p>
        </w:tc>
        <w:tc>
          <w:tcPr>
            <w:tcW w:w="1071" w:type="dxa"/>
            <w:vAlign w:val="top"/>
            <w:tcBorders>
              <w:right w:val="single" w:color="000000" w:sz="10" w:space="0"/>
            </w:tcBorders>
          </w:tcPr>
          <w:p>
            <w:pPr>
              <w:rPr>
                <w:rFonts w:ascii="Arial"/>
                <w:sz w:val="21"/>
              </w:rPr>
            </w:pPr>
            <w:r/>
          </w:p>
        </w:tc>
      </w:tr>
      <w:tr>
        <w:trPr>
          <w:trHeight w:val="343" w:hRule="atLeast"/>
        </w:trPr>
        <w:tc>
          <w:tcPr>
            <w:tcW w:w="558" w:type="dxa"/>
            <w:vAlign w:val="top"/>
            <w:vMerge w:val="continue"/>
            <w:tcBorders>
              <w:left w:val="single" w:color="000000" w:sz="10" w:space="0"/>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679" w:type="dxa"/>
            <w:vAlign w:val="top"/>
            <w:vMerge w:val="continue"/>
            <w:tcBorders>
              <w:top w:val="nil"/>
              <w:bottom w:val="nil"/>
            </w:tcBorders>
          </w:tcPr>
          <w:p>
            <w:pPr>
              <w:rPr>
                <w:rFonts w:ascii="Arial"/>
                <w:sz w:val="21"/>
              </w:rPr>
            </w:pPr>
            <w:r/>
          </w:p>
        </w:tc>
        <w:tc>
          <w:tcPr>
            <w:tcW w:w="777" w:type="dxa"/>
            <w:vAlign w:val="top"/>
            <w:vMerge w:val="continue"/>
            <w:tcBorders>
              <w:top w:val="nil"/>
              <w:bottom w:val="nil"/>
            </w:tcBorders>
          </w:tcPr>
          <w:p>
            <w:pPr>
              <w:rPr>
                <w:rFonts w:ascii="Arial"/>
                <w:sz w:val="21"/>
              </w:rPr>
            </w:pPr>
            <w:r/>
          </w:p>
        </w:tc>
        <w:tc>
          <w:tcPr>
            <w:tcW w:w="1046" w:type="dxa"/>
            <w:vAlign w:val="top"/>
            <w:vMerge w:val="continue"/>
            <w:tcBorders>
              <w:top w:val="nil"/>
              <w:bottom w:val="nil"/>
            </w:tcBorders>
          </w:tcPr>
          <w:p>
            <w:pPr>
              <w:rPr>
                <w:rFonts w:ascii="Arial"/>
                <w:sz w:val="21"/>
              </w:rPr>
            </w:pPr>
            <w:r/>
          </w:p>
        </w:tc>
        <w:tc>
          <w:tcPr>
            <w:tcW w:w="1076" w:type="dxa"/>
            <w:vAlign w:val="top"/>
            <w:vMerge w:val="continue"/>
            <w:tcBorders>
              <w:top w:val="nil"/>
              <w:bottom w:val="nil"/>
            </w:tcBorders>
          </w:tcPr>
          <w:p>
            <w:pPr>
              <w:rPr>
                <w:rFonts w:ascii="Arial"/>
                <w:sz w:val="21"/>
              </w:rPr>
            </w:pPr>
            <w:r/>
          </w:p>
        </w:tc>
        <w:tc>
          <w:tcPr>
            <w:tcW w:w="922" w:type="dxa"/>
            <w:vAlign w:val="top"/>
          </w:tcPr>
          <w:p>
            <w:pPr>
              <w:rPr>
                <w:rFonts w:ascii="Arial"/>
                <w:sz w:val="21"/>
              </w:rPr>
            </w:pPr>
            <w:r/>
          </w:p>
        </w:tc>
        <w:tc>
          <w:tcPr>
            <w:tcW w:w="1005" w:type="dxa"/>
            <w:vAlign w:val="top"/>
          </w:tcPr>
          <w:p>
            <w:pPr>
              <w:rPr>
                <w:rFonts w:ascii="Arial"/>
                <w:sz w:val="21"/>
              </w:rPr>
            </w:pPr>
            <w:r/>
          </w:p>
        </w:tc>
        <w:tc>
          <w:tcPr>
            <w:tcW w:w="1076" w:type="dxa"/>
            <w:vAlign w:val="top"/>
          </w:tcPr>
          <w:p>
            <w:pPr>
              <w:rPr>
                <w:rFonts w:ascii="Arial"/>
                <w:sz w:val="21"/>
              </w:rPr>
            </w:pPr>
            <w:r/>
          </w:p>
        </w:tc>
        <w:tc>
          <w:tcPr>
            <w:tcW w:w="922" w:type="dxa"/>
            <w:vAlign w:val="top"/>
          </w:tcPr>
          <w:p>
            <w:pPr>
              <w:rPr>
                <w:rFonts w:ascii="Arial"/>
                <w:sz w:val="21"/>
              </w:rPr>
            </w:pPr>
            <w:r/>
          </w:p>
        </w:tc>
        <w:tc>
          <w:tcPr>
            <w:tcW w:w="1071" w:type="dxa"/>
            <w:vAlign w:val="top"/>
            <w:tcBorders>
              <w:right w:val="single" w:color="000000" w:sz="10" w:space="0"/>
            </w:tcBorders>
          </w:tcPr>
          <w:p>
            <w:pPr>
              <w:rPr>
                <w:rFonts w:ascii="Arial"/>
                <w:sz w:val="21"/>
              </w:rPr>
            </w:pPr>
            <w:r/>
          </w:p>
        </w:tc>
      </w:tr>
      <w:tr>
        <w:trPr>
          <w:trHeight w:val="343" w:hRule="atLeast"/>
        </w:trPr>
        <w:tc>
          <w:tcPr>
            <w:tcW w:w="558" w:type="dxa"/>
            <w:vAlign w:val="top"/>
            <w:vMerge w:val="continue"/>
            <w:tcBorders>
              <w:left w:val="single" w:color="000000" w:sz="10" w:space="0"/>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777" w:type="dxa"/>
            <w:vAlign w:val="top"/>
            <w:vMerge w:val="continue"/>
            <w:tcBorders>
              <w:top w:val="nil"/>
            </w:tcBorders>
          </w:tcPr>
          <w:p>
            <w:pPr>
              <w:rPr>
                <w:rFonts w:ascii="Arial"/>
                <w:sz w:val="21"/>
              </w:rPr>
            </w:pPr>
            <w:r/>
          </w:p>
        </w:tc>
        <w:tc>
          <w:tcPr>
            <w:tcW w:w="1046" w:type="dxa"/>
            <w:vAlign w:val="top"/>
            <w:vMerge w:val="continue"/>
            <w:tcBorders>
              <w:top w:val="nil"/>
            </w:tcBorders>
          </w:tcPr>
          <w:p>
            <w:pPr>
              <w:rPr>
                <w:rFonts w:ascii="Arial"/>
                <w:sz w:val="21"/>
              </w:rPr>
            </w:pPr>
            <w:r/>
          </w:p>
        </w:tc>
        <w:tc>
          <w:tcPr>
            <w:tcW w:w="1076" w:type="dxa"/>
            <w:vAlign w:val="top"/>
            <w:vMerge w:val="continue"/>
            <w:tcBorders>
              <w:top w:val="nil"/>
            </w:tcBorders>
          </w:tcPr>
          <w:p>
            <w:pPr>
              <w:rPr>
                <w:rFonts w:ascii="Arial"/>
                <w:sz w:val="21"/>
              </w:rPr>
            </w:pPr>
            <w:r/>
          </w:p>
        </w:tc>
        <w:tc>
          <w:tcPr>
            <w:tcW w:w="922" w:type="dxa"/>
            <w:vAlign w:val="top"/>
          </w:tcPr>
          <w:p>
            <w:pPr>
              <w:rPr>
                <w:rFonts w:ascii="Arial"/>
                <w:sz w:val="21"/>
              </w:rPr>
            </w:pPr>
            <w:r/>
          </w:p>
        </w:tc>
        <w:tc>
          <w:tcPr>
            <w:tcW w:w="1005" w:type="dxa"/>
            <w:vAlign w:val="top"/>
          </w:tcPr>
          <w:p>
            <w:pPr>
              <w:rPr>
                <w:rFonts w:ascii="Arial"/>
                <w:sz w:val="21"/>
              </w:rPr>
            </w:pPr>
            <w:r/>
          </w:p>
        </w:tc>
        <w:tc>
          <w:tcPr>
            <w:tcW w:w="1076" w:type="dxa"/>
            <w:vAlign w:val="top"/>
          </w:tcPr>
          <w:p>
            <w:pPr>
              <w:rPr>
                <w:rFonts w:ascii="Arial"/>
                <w:sz w:val="21"/>
              </w:rPr>
            </w:pPr>
            <w:r/>
          </w:p>
        </w:tc>
        <w:tc>
          <w:tcPr>
            <w:tcW w:w="922" w:type="dxa"/>
            <w:vAlign w:val="top"/>
          </w:tcPr>
          <w:p>
            <w:pPr>
              <w:rPr>
                <w:rFonts w:ascii="Arial"/>
                <w:sz w:val="21"/>
              </w:rPr>
            </w:pPr>
            <w:r/>
          </w:p>
        </w:tc>
        <w:tc>
          <w:tcPr>
            <w:tcW w:w="1071" w:type="dxa"/>
            <w:vAlign w:val="top"/>
            <w:tcBorders>
              <w:right w:val="single" w:color="000000" w:sz="10" w:space="0"/>
            </w:tcBorders>
          </w:tcPr>
          <w:p>
            <w:pPr>
              <w:rPr>
                <w:rFonts w:ascii="Arial"/>
                <w:sz w:val="21"/>
              </w:rPr>
            </w:pPr>
            <w:r/>
          </w:p>
        </w:tc>
      </w:tr>
      <w:tr>
        <w:trPr>
          <w:trHeight w:val="367" w:hRule="atLeast"/>
        </w:trPr>
        <w:tc>
          <w:tcPr>
            <w:tcW w:w="9811" w:type="dxa"/>
            <w:vAlign w:val="top"/>
            <w:gridSpan w:val="11"/>
            <w:tcBorders>
              <w:left w:val="single" w:color="000000" w:sz="10" w:space="0"/>
              <w:bottom w:val="single" w:color="000000" w:sz="10" w:space="0"/>
              <w:right w:val="single" w:color="000000" w:sz="10" w:space="0"/>
            </w:tcBorders>
          </w:tcPr>
          <w:p>
            <w:pPr>
              <w:pStyle w:val="TableText"/>
              <w:ind w:left="42"/>
              <w:spacing w:before="103" w:line="219" w:lineRule="auto"/>
              <w:rPr>
                <w:sz w:val="18"/>
                <w:szCs w:val="18"/>
              </w:rPr>
            </w:pPr>
            <w:r>
              <w:rPr>
                <w:sz w:val="18"/>
                <w:szCs w:val="18"/>
              </w:rPr>
              <w:t>测量人：                    复核人：                   </w:t>
            </w:r>
            <w:r>
              <w:rPr>
                <w:sz w:val="18"/>
                <w:szCs w:val="18"/>
                <w:spacing w:val="-1"/>
              </w:rPr>
              <w:t xml:space="preserve"> 用人单位陪同人：</w:t>
            </w:r>
          </w:p>
        </w:tc>
      </w:tr>
    </w:tbl>
    <w:p>
      <w:pPr>
        <w:ind w:left="250"/>
        <w:spacing w:before="151" w:line="231" w:lineRule="auto"/>
        <w:outlineLvl w:val="2"/>
        <w:rPr>
          <w:rFonts w:ascii="SimSun" w:hAnsi="SimSun" w:eastAsia="SimSun" w:cs="SimSun"/>
          <w:sz w:val="20"/>
          <w:szCs w:val="20"/>
        </w:rPr>
      </w:pPr>
      <w:r>
        <w:rPr>
          <w:rFonts w:ascii="SimHei" w:hAnsi="SimHei" w:eastAsia="SimHei" w:cs="SimHei"/>
          <w:sz w:val="20"/>
          <w:szCs w:val="20"/>
          <w:spacing w:val="7"/>
        </w:rPr>
        <w:t>F.3.6</w:t>
      </w:r>
      <w:r>
        <w:rPr>
          <w:rFonts w:ascii="SimHei" w:hAnsi="SimHei" w:eastAsia="SimHei" w:cs="SimHei"/>
          <w:sz w:val="20"/>
          <w:szCs w:val="20"/>
          <w:spacing w:val="7"/>
        </w:rPr>
        <w:t xml:space="preserve">  </w:t>
      </w:r>
      <w:r>
        <w:rPr>
          <w:rFonts w:ascii="SimSun" w:hAnsi="SimSun" w:eastAsia="SimSun" w:cs="SimSun"/>
          <w:sz w:val="20"/>
          <w:szCs w:val="20"/>
          <w:spacing w:val="7"/>
        </w:rPr>
        <w:t>尿氚测定原始记录表，见表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w:t>
      </w:r>
      <w:r>
        <w:rPr>
          <w:rFonts w:ascii="SimSun" w:hAnsi="SimSun" w:eastAsia="SimSun" w:cs="SimSun"/>
          <w:sz w:val="20"/>
          <w:szCs w:val="20"/>
          <w:spacing w:val="6"/>
        </w:rPr>
        <w:t>36。</w:t>
      </w:r>
    </w:p>
    <w:p>
      <w:pPr>
        <w:ind w:left="3642"/>
        <w:spacing w:before="143" w:line="223"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32"/>
        </w:rPr>
        <w:t xml:space="preserve"> </w:t>
      </w:r>
      <w:r>
        <w:rPr>
          <w:rFonts w:ascii="SimHei" w:hAnsi="SimHei" w:eastAsia="SimHei" w:cs="SimHei"/>
          <w:sz w:val="20"/>
          <w:szCs w:val="20"/>
          <w:spacing w:val="6"/>
        </w:rPr>
        <w:t>F.36</w:t>
      </w:r>
      <w:r>
        <w:rPr>
          <w:rFonts w:ascii="SimHei" w:hAnsi="SimHei" w:eastAsia="SimHei" w:cs="SimHei"/>
          <w:sz w:val="20"/>
          <w:szCs w:val="20"/>
          <w:spacing w:val="6"/>
        </w:rPr>
        <w:t xml:space="preserve">  </w:t>
      </w:r>
      <w:r>
        <w:rPr>
          <w:rFonts w:ascii="SimHei" w:hAnsi="SimHei" w:eastAsia="SimHei" w:cs="SimHei"/>
          <w:sz w:val="20"/>
          <w:szCs w:val="20"/>
          <w:spacing w:val="6"/>
        </w:rPr>
        <w:t>尿氚测定原始记录</w:t>
      </w:r>
    </w:p>
    <w:tbl>
      <w:tblPr>
        <w:tblStyle w:val="TableNormal"/>
        <w:tblW w:w="9473" w:type="dxa"/>
        <w:tblInd w:w="18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7"/>
        <w:gridCol w:w="699"/>
        <w:gridCol w:w="119"/>
        <w:gridCol w:w="721"/>
        <w:gridCol w:w="884"/>
        <w:gridCol w:w="902"/>
        <w:gridCol w:w="902"/>
        <w:gridCol w:w="653"/>
        <w:gridCol w:w="251"/>
        <w:gridCol w:w="903"/>
        <w:gridCol w:w="465"/>
        <w:gridCol w:w="439"/>
        <w:gridCol w:w="903"/>
        <w:gridCol w:w="925"/>
      </w:tblGrid>
      <w:tr>
        <w:trPr>
          <w:trHeight w:val="348" w:hRule="atLeast"/>
        </w:trPr>
        <w:tc>
          <w:tcPr>
            <w:tcW w:w="1525" w:type="dxa"/>
            <w:vAlign w:val="top"/>
            <w:gridSpan w:val="3"/>
            <w:tcBorders>
              <w:left w:val="single" w:color="000000" w:sz="10" w:space="0"/>
              <w:top w:val="single" w:color="000000" w:sz="10" w:space="0"/>
            </w:tcBorders>
          </w:tcPr>
          <w:p>
            <w:pPr>
              <w:pStyle w:val="TableText"/>
              <w:ind w:left="395"/>
              <w:spacing w:before="85" w:line="220" w:lineRule="auto"/>
              <w:rPr>
                <w:sz w:val="18"/>
                <w:szCs w:val="18"/>
              </w:rPr>
            </w:pPr>
            <w:r>
              <w:rPr>
                <w:sz w:val="18"/>
                <w:szCs w:val="18"/>
                <w:spacing w:val="-3"/>
              </w:rPr>
              <w:t>用人单位</w:t>
            </w:r>
          </w:p>
        </w:tc>
        <w:tc>
          <w:tcPr>
            <w:tcW w:w="4062" w:type="dxa"/>
            <w:vAlign w:val="top"/>
            <w:gridSpan w:val="5"/>
            <w:tcBorders>
              <w:top w:val="single" w:color="000000" w:sz="10" w:space="0"/>
            </w:tcBorders>
          </w:tcPr>
          <w:p>
            <w:pPr>
              <w:rPr>
                <w:rFonts w:ascii="Arial"/>
                <w:sz w:val="21"/>
              </w:rPr>
            </w:pPr>
            <w:r/>
          </w:p>
        </w:tc>
        <w:tc>
          <w:tcPr>
            <w:tcW w:w="1619" w:type="dxa"/>
            <w:vAlign w:val="top"/>
            <w:gridSpan w:val="3"/>
            <w:tcBorders>
              <w:top w:val="single" w:color="000000" w:sz="10" w:space="0"/>
            </w:tcBorders>
          </w:tcPr>
          <w:p>
            <w:pPr>
              <w:pStyle w:val="TableText"/>
              <w:ind w:left="548"/>
              <w:spacing w:before="85" w:line="221" w:lineRule="auto"/>
              <w:rPr>
                <w:sz w:val="18"/>
                <w:szCs w:val="18"/>
              </w:rPr>
            </w:pPr>
            <w:r>
              <w:rPr>
                <w:sz w:val="18"/>
                <w:szCs w:val="18"/>
                <w:spacing w:val="-3"/>
              </w:rPr>
              <w:t>联系人</w:t>
            </w:r>
          </w:p>
        </w:tc>
        <w:tc>
          <w:tcPr>
            <w:tcW w:w="2267" w:type="dxa"/>
            <w:vAlign w:val="top"/>
            <w:gridSpan w:val="3"/>
            <w:tcBorders>
              <w:right w:val="single" w:color="000000" w:sz="10" w:space="0"/>
              <w:top w:val="single" w:color="000000" w:sz="10" w:space="0"/>
            </w:tcBorders>
          </w:tcPr>
          <w:p>
            <w:pPr>
              <w:rPr>
                <w:rFonts w:ascii="Arial"/>
                <w:sz w:val="21"/>
              </w:rPr>
            </w:pPr>
            <w:r/>
          </w:p>
        </w:tc>
      </w:tr>
      <w:tr>
        <w:trPr>
          <w:trHeight w:val="343" w:hRule="atLeast"/>
        </w:trPr>
        <w:tc>
          <w:tcPr>
            <w:tcW w:w="1525" w:type="dxa"/>
            <w:vAlign w:val="top"/>
            <w:gridSpan w:val="3"/>
            <w:tcBorders>
              <w:left w:val="single" w:color="000000" w:sz="10" w:space="0"/>
            </w:tcBorders>
          </w:tcPr>
          <w:p>
            <w:pPr>
              <w:pStyle w:val="TableText"/>
              <w:ind w:left="394"/>
              <w:spacing w:before="80" w:line="221" w:lineRule="auto"/>
              <w:rPr>
                <w:sz w:val="18"/>
                <w:szCs w:val="18"/>
              </w:rPr>
            </w:pPr>
            <w:r>
              <w:rPr>
                <w:sz w:val="18"/>
                <w:szCs w:val="18"/>
                <w:spacing w:val="-2"/>
              </w:rPr>
              <w:t>联系地址</w:t>
            </w:r>
          </w:p>
        </w:tc>
        <w:tc>
          <w:tcPr>
            <w:tcW w:w="4062" w:type="dxa"/>
            <w:vAlign w:val="top"/>
            <w:gridSpan w:val="5"/>
          </w:tcPr>
          <w:p>
            <w:pPr>
              <w:rPr>
                <w:rFonts w:ascii="Arial"/>
                <w:sz w:val="21"/>
              </w:rPr>
            </w:pPr>
            <w:r/>
          </w:p>
        </w:tc>
        <w:tc>
          <w:tcPr>
            <w:tcW w:w="1619" w:type="dxa"/>
            <w:vAlign w:val="top"/>
            <w:gridSpan w:val="3"/>
          </w:tcPr>
          <w:p>
            <w:pPr>
              <w:pStyle w:val="TableText"/>
              <w:ind w:left="460"/>
              <w:spacing w:before="80" w:line="221" w:lineRule="auto"/>
              <w:rPr>
                <w:sz w:val="18"/>
                <w:szCs w:val="18"/>
              </w:rPr>
            </w:pPr>
            <w:r>
              <w:rPr>
                <w:sz w:val="18"/>
                <w:szCs w:val="18"/>
                <w:spacing w:val="-2"/>
              </w:rPr>
              <w:t>联系电话</w:t>
            </w:r>
          </w:p>
        </w:tc>
        <w:tc>
          <w:tcPr>
            <w:tcW w:w="2267" w:type="dxa"/>
            <w:vAlign w:val="top"/>
            <w:gridSpan w:val="3"/>
            <w:tcBorders>
              <w:right w:val="single" w:color="000000" w:sz="10" w:space="0"/>
            </w:tcBorders>
          </w:tcPr>
          <w:p>
            <w:pPr>
              <w:rPr>
                <w:rFonts w:ascii="Arial"/>
                <w:sz w:val="21"/>
              </w:rPr>
            </w:pPr>
            <w:r/>
          </w:p>
        </w:tc>
      </w:tr>
      <w:tr>
        <w:trPr>
          <w:trHeight w:val="343" w:hRule="atLeast"/>
        </w:trPr>
        <w:tc>
          <w:tcPr>
            <w:tcW w:w="1525" w:type="dxa"/>
            <w:vAlign w:val="top"/>
            <w:gridSpan w:val="3"/>
            <w:tcBorders>
              <w:left w:val="single" w:color="000000" w:sz="10" w:space="0"/>
            </w:tcBorders>
          </w:tcPr>
          <w:p>
            <w:pPr>
              <w:pStyle w:val="TableText"/>
              <w:ind w:left="393"/>
              <w:spacing w:before="82" w:line="219" w:lineRule="auto"/>
              <w:rPr>
                <w:sz w:val="18"/>
                <w:szCs w:val="18"/>
              </w:rPr>
            </w:pPr>
            <w:r>
              <w:rPr>
                <w:sz w:val="18"/>
                <w:szCs w:val="18"/>
                <w:spacing w:val="-2"/>
              </w:rPr>
              <w:t>采样地址</w:t>
            </w:r>
          </w:p>
        </w:tc>
        <w:tc>
          <w:tcPr>
            <w:tcW w:w="4062" w:type="dxa"/>
            <w:vAlign w:val="top"/>
            <w:gridSpan w:val="5"/>
          </w:tcPr>
          <w:p>
            <w:pPr>
              <w:rPr>
                <w:rFonts w:ascii="Arial"/>
                <w:sz w:val="21"/>
              </w:rPr>
            </w:pPr>
            <w:r/>
          </w:p>
        </w:tc>
        <w:tc>
          <w:tcPr>
            <w:tcW w:w="1619" w:type="dxa"/>
            <w:vAlign w:val="top"/>
            <w:gridSpan w:val="3"/>
          </w:tcPr>
          <w:p>
            <w:pPr>
              <w:pStyle w:val="TableText"/>
              <w:ind w:left="458"/>
              <w:spacing w:before="82" w:line="219" w:lineRule="auto"/>
              <w:rPr>
                <w:sz w:val="18"/>
                <w:szCs w:val="18"/>
              </w:rPr>
            </w:pPr>
            <w:r>
              <w:rPr>
                <w:sz w:val="18"/>
                <w:szCs w:val="18"/>
                <w:spacing w:val="-2"/>
              </w:rPr>
              <w:t>样品编号</w:t>
            </w:r>
          </w:p>
        </w:tc>
        <w:tc>
          <w:tcPr>
            <w:tcW w:w="2267" w:type="dxa"/>
            <w:vAlign w:val="top"/>
            <w:gridSpan w:val="3"/>
            <w:tcBorders>
              <w:right w:val="single" w:color="000000" w:sz="10" w:space="0"/>
            </w:tcBorders>
          </w:tcPr>
          <w:p>
            <w:pPr>
              <w:rPr>
                <w:rFonts w:ascii="Arial"/>
                <w:sz w:val="21"/>
              </w:rPr>
            </w:pPr>
            <w:r/>
          </w:p>
        </w:tc>
      </w:tr>
      <w:tr>
        <w:trPr>
          <w:trHeight w:val="343" w:hRule="atLeast"/>
        </w:trPr>
        <w:tc>
          <w:tcPr>
            <w:tcW w:w="1525" w:type="dxa"/>
            <w:vAlign w:val="top"/>
            <w:gridSpan w:val="3"/>
            <w:tcBorders>
              <w:left w:val="single" w:color="000000" w:sz="10" w:space="0"/>
            </w:tcBorders>
          </w:tcPr>
          <w:p>
            <w:pPr>
              <w:pStyle w:val="TableText"/>
              <w:ind w:left="394"/>
              <w:spacing w:before="85" w:line="219" w:lineRule="auto"/>
              <w:rPr>
                <w:sz w:val="18"/>
                <w:szCs w:val="18"/>
              </w:rPr>
            </w:pPr>
            <w:r>
              <w:rPr>
                <w:sz w:val="18"/>
                <w:szCs w:val="18"/>
                <w:spacing w:val="-2"/>
              </w:rPr>
              <w:t>检测日期</w:t>
            </w:r>
          </w:p>
        </w:tc>
        <w:tc>
          <w:tcPr>
            <w:tcW w:w="4062" w:type="dxa"/>
            <w:vAlign w:val="top"/>
            <w:gridSpan w:val="5"/>
          </w:tcPr>
          <w:p>
            <w:pPr>
              <w:rPr>
                <w:rFonts w:ascii="Arial"/>
                <w:sz w:val="21"/>
              </w:rPr>
            </w:pPr>
            <w:r/>
          </w:p>
        </w:tc>
        <w:tc>
          <w:tcPr>
            <w:tcW w:w="1619" w:type="dxa"/>
            <w:vAlign w:val="top"/>
            <w:gridSpan w:val="3"/>
          </w:tcPr>
          <w:p>
            <w:pPr>
              <w:pStyle w:val="TableText"/>
              <w:ind w:left="164"/>
              <w:spacing w:before="85" w:line="220" w:lineRule="auto"/>
              <w:rPr>
                <w:sz w:val="18"/>
                <w:szCs w:val="18"/>
              </w:rPr>
            </w:pPr>
            <w:r>
              <w:rPr>
                <w:sz w:val="18"/>
                <w:szCs w:val="18"/>
                <w:spacing w:val="-1"/>
              </w:rPr>
              <w:t>测量室温度</w:t>
            </w:r>
            <w:r>
              <w:rPr>
                <w:rFonts w:ascii="Times New Roman" w:hAnsi="Times New Roman" w:eastAsia="Times New Roman" w:cs="Times New Roman"/>
                <w:sz w:val="18"/>
                <w:szCs w:val="18"/>
                <w:spacing w:val="-1"/>
              </w:rPr>
              <w:t>/</w:t>
            </w:r>
            <w:r>
              <w:rPr>
                <w:sz w:val="18"/>
                <w:szCs w:val="18"/>
                <w:spacing w:val="-1"/>
              </w:rPr>
              <w:t>湿度</w:t>
            </w:r>
          </w:p>
        </w:tc>
        <w:tc>
          <w:tcPr>
            <w:tcW w:w="2267" w:type="dxa"/>
            <w:vAlign w:val="top"/>
            <w:gridSpan w:val="3"/>
            <w:tcBorders>
              <w:right w:val="single" w:color="000000" w:sz="10" w:space="0"/>
            </w:tcBorders>
          </w:tcPr>
          <w:p>
            <w:pPr>
              <w:pStyle w:val="TableText"/>
              <w:ind w:left="838"/>
              <w:spacing w:before="85" w:line="233" w:lineRule="auto"/>
              <w:rPr>
                <w:rFonts w:ascii="Times New Roman" w:hAnsi="Times New Roman" w:eastAsia="Times New Roman" w:cs="Times New Roman"/>
                <w:sz w:val="18"/>
                <w:szCs w:val="18"/>
              </w:rPr>
            </w:pPr>
            <w:r>
              <w:rPr>
                <w:sz w:val="18"/>
                <w:szCs w:val="18"/>
                <w:spacing w:val="-6"/>
              </w:rPr>
              <w:t>℃</w:t>
            </w: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1"/>
              </w:rPr>
              <w:t xml:space="preserve">        </w:t>
            </w:r>
            <w:r>
              <w:rPr>
                <w:rFonts w:ascii="Times New Roman" w:hAnsi="Times New Roman" w:eastAsia="Times New Roman" w:cs="Times New Roman"/>
                <w:sz w:val="18"/>
                <w:szCs w:val="18"/>
                <w:spacing w:val="-6"/>
              </w:rPr>
              <w:t>%RH</w:t>
            </w:r>
          </w:p>
        </w:tc>
      </w:tr>
      <w:tr>
        <w:trPr>
          <w:trHeight w:val="343" w:hRule="atLeast"/>
        </w:trPr>
        <w:tc>
          <w:tcPr>
            <w:tcW w:w="1525" w:type="dxa"/>
            <w:vAlign w:val="top"/>
            <w:gridSpan w:val="3"/>
            <w:tcBorders>
              <w:left w:val="single" w:color="000000" w:sz="10" w:space="0"/>
            </w:tcBorders>
          </w:tcPr>
          <w:p>
            <w:pPr>
              <w:pStyle w:val="TableText"/>
              <w:ind w:left="394"/>
              <w:spacing w:before="87" w:line="219" w:lineRule="auto"/>
              <w:rPr>
                <w:sz w:val="18"/>
                <w:szCs w:val="18"/>
              </w:rPr>
            </w:pPr>
            <w:r>
              <w:rPr>
                <w:sz w:val="18"/>
                <w:szCs w:val="18"/>
                <w:spacing w:val="-2"/>
              </w:rPr>
              <w:t>保存条件</w:t>
            </w:r>
          </w:p>
        </w:tc>
        <w:tc>
          <w:tcPr>
            <w:tcW w:w="4062" w:type="dxa"/>
            <w:vAlign w:val="top"/>
            <w:gridSpan w:val="5"/>
          </w:tcPr>
          <w:p>
            <w:pPr>
              <w:rPr>
                <w:rFonts w:ascii="Arial"/>
                <w:sz w:val="21"/>
              </w:rPr>
            </w:pPr>
            <w:r/>
          </w:p>
        </w:tc>
        <w:tc>
          <w:tcPr>
            <w:tcW w:w="1619" w:type="dxa"/>
            <w:vAlign w:val="top"/>
            <w:gridSpan w:val="3"/>
          </w:tcPr>
          <w:p>
            <w:pPr>
              <w:pStyle w:val="TableText"/>
              <w:ind w:left="459"/>
              <w:spacing w:before="87" w:line="219" w:lineRule="auto"/>
              <w:rPr>
                <w:sz w:val="18"/>
                <w:szCs w:val="18"/>
              </w:rPr>
            </w:pPr>
            <w:r>
              <w:rPr>
                <w:sz w:val="18"/>
                <w:szCs w:val="18"/>
                <w:spacing w:val="-2"/>
              </w:rPr>
              <w:t>检测日期</w:t>
            </w:r>
          </w:p>
        </w:tc>
        <w:tc>
          <w:tcPr>
            <w:tcW w:w="2267" w:type="dxa"/>
            <w:vAlign w:val="top"/>
            <w:gridSpan w:val="3"/>
            <w:tcBorders>
              <w:right w:val="single" w:color="000000" w:sz="10" w:space="0"/>
            </w:tcBorders>
          </w:tcPr>
          <w:p>
            <w:pPr>
              <w:rPr>
                <w:rFonts w:ascii="Arial"/>
                <w:sz w:val="21"/>
              </w:rPr>
            </w:pPr>
            <w:r/>
          </w:p>
        </w:tc>
      </w:tr>
      <w:tr>
        <w:trPr>
          <w:trHeight w:val="343" w:hRule="atLeast"/>
        </w:trPr>
        <w:tc>
          <w:tcPr>
            <w:tcW w:w="1525" w:type="dxa"/>
            <w:vAlign w:val="top"/>
            <w:gridSpan w:val="3"/>
            <w:tcBorders>
              <w:left w:val="single" w:color="000000" w:sz="10" w:space="0"/>
            </w:tcBorders>
          </w:tcPr>
          <w:p>
            <w:pPr>
              <w:pStyle w:val="TableText"/>
              <w:ind w:left="394"/>
              <w:spacing w:before="90" w:line="219" w:lineRule="auto"/>
              <w:rPr>
                <w:sz w:val="18"/>
                <w:szCs w:val="18"/>
              </w:rPr>
            </w:pPr>
            <w:r>
              <w:rPr>
                <w:sz w:val="18"/>
                <w:szCs w:val="18"/>
                <w:spacing w:val="-2"/>
              </w:rPr>
              <w:t>检测项目</w:t>
            </w:r>
          </w:p>
        </w:tc>
        <w:tc>
          <w:tcPr>
            <w:tcW w:w="7948" w:type="dxa"/>
            <w:vAlign w:val="top"/>
            <w:gridSpan w:val="11"/>
            <w:tcBorders>
              <w:right w:val="single" w:color="000000" w:sz="10" w:space="0"/>
            </w:tcBorders>
          </w:tcPr>
          <w:p>
            <w:pPr>
              <w:rPr>
                <w:rFonts w:ascii="Arial"/>
                <w:sz w:val="21"/>
              </w:rPr>
            </w:pPr>
            <w:r/>
          </w:p>
        </w:tc>
      </w:tr>
      <w:tr>
        <w:trPr>
          <w:trHeight w:val="343" w:hRule="atLeast"/>
        </w:trPr>
        <w:tc>
          <w:tcPr>
            <w:tcW w:w="1525" w:type="dxa"/>
            <w:vAlign w:val="top"/>
            <w:gridSpan w:val="3"/>
            <w:tcBorders>
              <w:left w:val="single" w:color="000000" w:sz="10" w:space="0"/>
            </w:tcBorders>
          </w:tcPr>
          <w:p>
            <w:pPr>
              <w:pStyle w:val="TableText"/>
              <w:ind w:left="394"/>
              <w:spacing w:before="91" w:line="219" w:lineRule="auto"/>
              <w:rPr>
                <w:sz w:val="18"/>
                <w:szCs w:val="18"/>
              </w:rPr>
            </w:pPr>
            <w:r>
              <w:rPr>
                <w:sz w:val="18"/>
                <w:szCs w:val="18"/>
                <w:spacing w:val="-2"/>
              </w:rPr>
              <w:t>检测依据</w:t>
            </w:r>
          </w:p>
        </w:tc>
        <w:tc>
          <w:tcPr>
            <w:tcW w:w="7948" w:type="dxa"/>
            <w:vAlign w:val="top"/>
            <w:gridSpan w:val="11"/>
            <w:tcBorders>
              <w:right w:val="single" w:color="000000" w:sz="10" w:space="0"/>
            </w:tcBorders>
          </w:tcPr>
          <w:p>
            <w:pPr>
              <w:rPr>
                <w:rFonts w:ascii="Arial"/>
                <w:sz w:val="21"/>
              </w:rPr>
            </w:pPr>
            <w:r/>
          </w:p>
        </w:tc>
      </w:tr>
      <w:tr>
        <w:trPr>
          <w:trHeight w:val="343" w:hRule="atLeast"/>
        </w:trPr>
        <w:tc>
          <w:tcPr>
            <w:tcW w:w="2246" w:type="dxa"/>
            <w:vAlign w:val="top"/>
            <w:gridSpan w:val="4"/>
            <w:tcBorders>
              <w:left w:val="single" w:color="000000" w:sz="10" w:space="0"/>
            </w:tcBorders>
          </w:tcPr>
          <w:p>
            <w:pPr>
              <w:pStyle w:val="TableText"/>
              <w:ind w:left="550"/>
              <w:spacing w:before="92" w:line="219" w:lineRule="auto"/>
              <w:rPr>
                <w:sz w:val="18"/>
                <w:szCs w:val="18"/>
              </w:rPr>
            </w:pPr>
            <w:r>
              <w:rPr>
                <w:sz w:val="18"/>
                <w:szCs w:val="18"/>
                <w:spacing w:val="-2"/>
              </w:rPr>
              <w:t>仪器设备</w:t>
            </w:r>
            <w:r>
              <w:rPr>
                <w:rFonts w:ascii="Times New Roman" w:hAnsi="Times New Roman" w:eastAsia="Times New Roman" w:cs="Times New Roman"/>
                <w:sz w:val="18"/>
                <w:szCs w:val="18"/>
                <w:spacing w:val="-2"/>
              </w:rPr>
              <w:t>/</w:t>
            </w:r>
            <w:r>
              <w:rPr>
                <w:sz w:val="18"/>
                <w:szCs w:val="18"/>
                <w:spacing w:val="-2"/>
              </w:rPr>
              <w:t>编号</w:t>
            </w:r>
          </w:p>
        </w:tc>
        <w:tc>
          <w:tcPr>
            <w:tcW w:w="7227" w:type="dxa"/>
            <w:vAlign w:val="top"/>
            <w:gridSpan w:val="10"/>
            <w:tcBorders>
              <w:right w:val="single" w:color="000000" w:sz="10" w:space="0"/>
            </w:tcBorders>
          </w:tcPr>
          <w:p>
            <w:pPr>
              <w:rPr>
                <w:rFonts w:ascii="Arial"/>
                <w:sz w:val="21"/>
              </w:rPr>
            </w:pPr>
            <w:r/>
          </w:p>
        </w:tc>
      </w:tr>
      <w:tr>
        <w:trPr>
          <w:trHeight w:val="344" w:hRule="atLeast"/>
        </w:trPr>
        <w:tc>
          <w:tcPr>
            <w:tcW w:w="2246" w:type="dxa"/>
            <w:vAlign w:val="top"/>
            <w:gridSpan w:val="4"/>
            <w:tcBorders>
              <w:left w:val="single" w:color="000000" w:sz="10" w:space="0"/>
            </w:tcBorders>
          </w:tcPr>
          <w:p>
            <w:pPr>
              <w:pStyle w:val="TableText"/>
              <w:ind w:left="758"/>
              <w:spacing w:before="94" w:line="219" w:lineRule="auto"/>
              <w:rPr>
                <w:sz w:val="18"/>
                <w:szCs w:val="18"/>
              </w:rPr>
            </w:pPr>
            <w:r>
              <w:rPr>
                <w:sz w:val="18"/>
                <w:szCs w:val="18"/>
                <w:spacing w:val="-3"/>
              </w:rPr>
              <w:t>取样方式</w:t>
            </w:r>
          </w:p>
        </w:tc>
        <w:tc>
          <w:tcPr>
            <w:tcW w:w="7227" w:type="dxa"/>
            <w:vAlign w:val="top"/>
            <w:gridSpan w:val="10"/>
            <w:tcBorders>
              <w:right w:val="single" w:color="000000" w:sz="10" w:space="0"/>
            </w:tcBorders>
          </w:tcPr>
          <w:p>
            <w:pPr>
              <w:rPr>
                <w:rFonts w:ascii="Arial"/>
                <w:sz w:val="21"/>
              </w:rPr>
            </w:pPr>
            <w:r/>
          </w:p>
        </w:tc>
      </w:tr>
      <w:tr>
        <w:trPr>
          <w:trHeight w:val="343" w:hRule="atLeast"/>
        </w:trPr>
        <w:tc>
          <w:tcPr>
            <w:tcW w:w="2246" w:type="dxa"/>
            <w:vAlign w:val="top"/>
            <w:gridSpan w:val="4"/>
            <w:tcBorders>
              <w:left w:val="single" w:color="000000" w:sz="10" w:space="0"/>
            </w:tcBorders>
          </w:tcPr>
          <w:p>
            <w:pPr>
              <w:pStyle w:val="TableText"/>
              <w:ind w:left="757"/>
              <w:spacing w:before="96" w:line="219" w:lineRule="auto"/>
              <w:rPr>
                <w:sz w:val="18"/>
                <w:szCs w:val="18"/>
              </w:rPr>
            </w:pPr>
            <w:r>
              <w:rPr>
                <w:sz w:val="18"/>
                <w:szCs w:val="18"/>
                <w:spacing w:val="-2"/>
              </w:rPr>
              <w:t>测量条件</w:t>
            </w:r>
          </w:p>
        </w:tc>
        <w:tc>
          <w:tcPr>
            <w:tcW w:w="7227" w:type="dxa"/>
            <w:vAlign w:val="top"/>
            <w:gridSpan w:val="10"/>
            <w:tcBorders>
              <w:right w:val="single" w:color="000000" w:sz="10" w:space="0"/>
            </w:tcBorders>
          </w:tcPr>
          <w:p>
            <w:pPr>
              <w:rPr>
                <w:rFonts w:ascii="Arial"/>
                <w:sz w:val="21"/>
              </w:rPr>
            </w:pPr>
            <w:r/>
          </w:p>
        </w:tc>
      </w:tr>
      <w:tr>
        <w:trPr>
          <w:trHeight w:val="702" w:hRule="atLeast"/>
        </w:trPr>
        <w:tc>
          <w:tcPr>
            <w:tcW w:w="707" w:type="dxa"/>
            <w:vAlign w:val="top"/>
            <w:tcBorders>
              <w:left w:val="single" w:color="000000" w:sz="10" w:space="0"/>
            </w:tcBorders>
          </w:tcPr>
          <w:p>
            <w:pPr>
              <w:pStyle w:val="TableText"/>
              <w:ind w:left="162"/>
              <w:spacing w:before="161" w:line="219" w:lineRule="auto"/>
              <w:rPr>
                <w:sz w:val="18"/>
                <w:szCs w:val="18"/>
              </w:rPr>
            </w:pPr>
            <w:r>
              <w:rPr>
                <w:sz w:val="18"/>
                <w:szCs w:val="18"/>
                <w:spacing w:val="-4"/>
              </w:rPr>
              <w:t>样品</w:t>
            </w:r>
          </w:p>
          <w:p>
            <w:pPr>
              <w:pStyle w:val="TableText"/>
              <w:ind w:left="165"/>
              <w:spacing w:before="19" w:line="219" w:lineRule="auto"/>
              <w:rPr>
                <w:sz w:val="18"/>
                <w:szCs w:val="18"/>
              </w:rPr>
            </w:pPr>
            <w:r>
              <w:rPr>
                <w:sz w:val="18"/>
                <w:szCs w:val="18"/>
                <w:spacing w:val="-5"/>
              </w:rPr>
              <w:t>编号</w:t>
            </w:r>
          </w:p>
        </w:tc>
        <w:tc>
          <w:tcPr>
            <w:tcW w:w="699" w:type="dxa"/>
            <w:vAlign w:val="top"/>
          </w:tcPr>
          <w:p>
            <w:pPr>
              <w:pStyle w:val="TableText"/>
              <w:ind w:left="167"/>
              <w:spacing w:before="160" w:line="220" w:lineRule="auto"/>
              <w:rPr>
                <w:sz w:val="18"/>
                <w:szCs w:val="18"/>
              </w:rPr>
            </w:pPr>
            <w:r>
              <w:rPr>
                <w:sz w:val="18"/>
                <w:szCs w:val="18"/>
                <w:spacing w:val="-5"/>
              </w:rPr>
              <w:t>工作</w:t>
            </w:r>
          </w:p>
          <w:p>
            <w:pPr>
              <w:pStyle w:val="TableText"/>
              <w:ind w:left="184"/>
              <w:spacing w:before="18" w:line="220" w:lineRule="auto"/>
              <w:rPr>
                <w:sz w:val="18"/>
                <w:szCs w:val="18"/>
              </w:rPr>
            </w:pPr>
            <w:r>
              <w:rPr>
                <w:sz w:val="18"/>
                <w:szCs w:val="18"/>
                <w:spacing w:val="-14"/>
              </w:rPr>
              <w:t>岗位</w:t>
            </w:r>
          </w:p>
        </w:tc>
        <w:tc>
          <w:tcPr>
            <w:tcW w:w="840" w:type="dxa"/>
            <w:vAlign w:val="top"/>
            <w:gridSpan w:val="2"/>
          </w:tcPr>
          <w:p>
            <w:pPr>
              <w:pStyle w:val="TableText"/>
              <w:ind w:left="168"/>
              <w:spacing w:before="161" w:line="219" w:lineRule="auto"/>
              <w:rPr>
                <w:sz w:val="18"/>
                <w:szCs w:val="18"/>
              </w:rPr>
            </w:pPr>
            <w:r>
              <w:rPr>
                <w:sz w:val="18"/>
                <w:szCs w:val="18"/>
                <w:spacing w:val="-10"/>
              </w:rPr>
              <w:t>电导率</w:t>
            </w:r>
          </w:p>
          <w:p>
            <w:pPr>
              <w:pStyle w:val="TableText"/>
              <w:spacing w:before="19" w:line="212" w:lineRule="auto"/>
              <w:jc w:val="right"/>
              <w:rPr>
                <w:sz w:val="18"/>
                <w:szCs w:val="18"/>
              </w:rPr>
            </w:pPr>
            <w:r>
              <w:rPr>
                <w:sz w:val="18"/>
                <w:szCs w:val="18"/>
                <w:spacing w:val="-5"/>
              </w:rPr>
              <w:t>(</w:t>
            </w:r>
            <w:r>
              <w:rPr>
                <w:rFonts w:ascii="Times New Roman" w:hAnsi="Times New Roman" w:eastAsia="Times New Roman" w:cs="Times New Roman"/>
                <w:sz w:val="18"/>
                <w:szCs w:val="18"/>
                <w:spacing w:val="-5"/>
              </w:rPr>
              <w:t>μs/cm</w:t>
            </w:r>
            <w:r>
              <w:rPr>
                <w:sz w:val="18"/>
                <w:szCs w:val="18"/>
                <w:spacing w:val="-5"/>
              </w:rPr>
              <w:t>）</w:t>
            </w:r>
          </w:p>
        </w:tc>
        <w:tc>
          <w:tcPr>
            <w:tcW w:w="884" w:type="dxa"/>
            <w:vAlign w:val="top"/>
          </w:tcPr>
          <w:p>
            <w:pPr>
              <w:pStyle w:val="TableText"/>
              <w:ind w:left="104" w:right="106" w:firstLine="156"/>
              <w:spacing w:before="45" w:line="239" w:lineRule="auto"/>
              <w:rPr>
                <w:rFonts w:ascii="Times New Roman" w:hAnsi="Times New Roman" w:eastAsia="Times New Roman" w:cs="Times New Roman"/>
                <w:sz w:val="18"/>
                <w:szCs w:val="18"/>
              </w:rPr>
            </w:pPr>
            <w:r>
              <w:rPr>
                <w:sz w:val="18"/>
                <w:szCs w:val="18"/>
                <w:spacing w:val="-4"/>
              </w:rPr>
              <w:t>测样</w:t>
            </w:r>
            <w:r>
              <w:rPr>
                <w:sz w:val="18"/>
                <w:szCs w:val="18"/>
              </w:rPr>
              <w:t xml:space="preserve">  </w:t>
            </w:r>
            <w:r>
              <w:rPr>
                <w:sz w:val="18"/>
                <w:szCs w:val="18"/>
                <w:spacing w:val="-2"/>
              </w:rPr>
              <w:t>体积</w:t>
            </w:r>
            <w:r>
              <w:rPr>
                <w:sz w:val="18"/>
                <w:szCs w:val="18"/>
                <w:spacing w:val="-45"/>
              </w:rPr>
              <w:t xml:space="preserve"> </w:t>
            </w:r>
            <w:r>
              <w:rPr>
                <w:rFonts w:ascii="Times New Roman" w:hAnsi="Times New Roman" w:eastAsia="Times New Roman" w:cs="Times New Roman"/>
                <w:sz w:val="18"/>
                <w:szCs w:val="18"/>
                <w:spacing w:val="-2"/>
              </w:rPr>
              <w:t>Vm</w:t>
            </w:r>
          </w:p>
          <w:p>
            <w:pPr>
              <w:pStyle w:val="TableText"/>
              <w:ind w:left="145"/>
              <w:spacing w:line="185" w:lineRule="auto"/>
              <w:rPr>
                <w:sz w:val="18"/>
                <w:szCs w:val="18"/>
              </w:rPr>
            </w:pPr>
            <w:r>
              <w:rPr>
                <w:sz w:val="18"/>
                <w:szCs w:val="18"/>
                <w:spacing w:val="-5"/>
              </w:rPr>
              <w:t>（</w:t>
            </w:r>
            <w:r>
              <w:rPr>
                <w:rFonts w:ascii="Times New Roman" w:hAnsi="Times New Roman" w:eastAsia="Times New Roman" w:cs="Times New Roman"/>
                <w:sz w:val="18"/>
                <w:szCs w:val="18"/>
                <w:spacing w:val="-5"/>
              </w:rPr>
              <w:t>mL</w:t>
            </w:r>
            <w:r>
              <w:rPr>
                <w:sz w:val="18"/>
                <w:szCs w:val="18"/>
                <w:spacing w:val="-5"/>
              </w:rPr>
              <w:t>）</w:t>
            </w:r>
          </w:p>
        </w:tc>
        <w:tc>
          <w:tcPr>
            <w:tcW w:w="902" w:type="dxa"/>
            <w:vAlign w:val="top"/>
          </w:tcPr>
          <w:p>
            <w:pPr>
              <w:pStyle w:val="TableText"/>
              <w:ind w:left="57" w:right="65" w:firstLine="31"/>
              <w:spacing w:before="45" w:line="221" w:lineRule="auto"/>
              <w:jc w:val="both"/>
              <w:rPr>
                <w:sz w:val="18"/>
                <w:szCs w:val="18"/>
              </w:rPr>
            </w:pPr>
            <w:r>
              <w:rPr>
                <w:sz w:val="18"/>
                <w:szCs w:val="18"/>
                <w:spacing w:val="-6"/>
              </w:rPr>
              <w:t>电解</w:t>
            </w:r>
            <w:r>
              <w:rPr>
                <w:rFonts w:ascii="Times New Roman" w:hAnsi="Times New Roman" w:eastAsia="Times New Roman" w:cs="Times New Roman"/>
                <w:sz w:val="18"/>
                <w:szCs w:val="18"/>
                <w:spacing w:val="-6"/>
              </w:rPr>
              <w:t>/</w:t>
            </w:r>
            <w:r>
              <w:rPr>
                <w:sz w:val="18"/>
                <w:szCs w:val="18"/>
                <w:spacing w:val="-6"/>
              </w:rPr>
              <w:t>蒸馏</w:t>
            </w:r>
            <w:r>
              <w:rPr>
                <w:sz w:val="18"/>
                <w:szCs w:val="18"/>
                <w:spacing w:val="1"/>
              </w:rPr>
              <w:t xml:space="preserve"> </w:t>
            </w:r>
            <w:r>
              <w:rPr>
                <w:sz w:val="18"/>
                <w:szCs w:val="18"/>
                <w:spacing w:val="6"/>
              </w:rPr>
              <w:t>初始体积</w:t>
            </w:r>
            <w:r>
              <w:rPr>
                <w:sz w:val="18"/>
                <w:szCs w:val="18"/>
                <w:spacing w:val="2"/>
              </w:rPr>
              <w:t xml:space="preserve"> </w:t>
            </w:r>
            <w:r>
              <w:rPr>
                <w:rFonts w:ascii="Times New Roman" w:hAnsi="Times New Roman" w:eastAsia="Times New Roman" w:cs="Times New Roman"/>
                <w:sz w:val="18"/>
                <w:szCs w:val="18"/>
                <w:spacing w:val="-3"/>
              </w:rPr>
              <w:t>Vi</w:t>
            </w:r>
            <w:r>
              <w:rPr>
                <w:sz w:val="18"/>
                <w:szCs w:val="18"/>
                <w:spacing w:val="-3"/>
              </w:rPr>
              <w:t>（</w:t>
            </w:r>
            <w:r>
              <w:rPr>
                <w:rFonts w:ascii="Times New Roman" w:hAnsi="Times New Roman" w:eastAsia="Times New Roman" w:cs="Times New Roman"/>
                <w:sz w:val="18"/>
                <w:szCs w:val="18"/>
                <w:spacing w:val="-3"/>
              </w:rPr>
              <w:t>mL</w:t>
            </w:r>
            <w:r>
              <w:rPr>
                <w:sz w:val="18"/>
                <w:szCs w:val="18"/>
                <w:spacing w:val="-3"/>
              </w:rPr>
              <w:t>）</w:t>
            </w:r>
          </w:p>
        </w:tc>
        <w:tc>
          <w:tcPr>
            <w:tcW w:w="902" w:type="dxa"/>
            <w:vAlign w:val="top"/>
          </w:tcPr>
          <w:p>
            <w:pPr>
              <w:pStyle w:val="TableText"/>
              <w:ind w:left="55" w:right="60" w:firstLine="36"/>
              <w:spacing w:before="45" w:line="221" w:lineRule="auto"/>
              <w:jc w:val="both"/>
              <w:rPr>
                <w:sz w:val="18"/>
                <w:szCs w:val="18"/>
              </w:rPr>
            </w:pPr>
            <w:r>
              <w:rPr>
                <w:sz w:val="18"/>
                <w:szCs w:val="18"/>
                <w:spacing w:val="-6"/>
              </w:rPr>
              <w:t>电解</w:t>
            </w:r>
            <w:r>
              <w:rPr>
                <w:rFonts w:ascii="Times New Roman" w:hAnsi="Times New Roman" w:eastAsia="Times New Roman" w:cs="Times New Roman"/>
                <w:sz w:val="18"/>
                <w:szCs w:val="18"/>
                <w:spacing w:val="-6"/>
              </w:rPr>
              <w:t>/</w:t>
            </w:r>
            <w:r>
              <w:rPr>
                <w:sz w:val="18"/>
                <w:szCs w:val="18"/>
                <w:spacing w:val="-6"/>
              </w:rPr>
              <w:t>蒸馏</w:t>
            </w:r>
            <w:r>
              <w:rPr>
                <w:sz w:val="18"/>
                <w:szCs w:val="18"/>
                <w:spacing w:val="1"/>
              </w:rPr>
              <w:t xml:space="preserve"> </w:t>
            </w:r>
            <w:r>
              <w:rPr>
                <w:sz w:val="18"/>
                <w:szCs w:val="18"/>
                <w:spacing w:val="7"/>
              </w:rPr>
              <w:t>最终体积</w:t>
            </w:r>
            <w:r>
              <w:rPr>
                <w:sz w:val="18"/>
                <w:szCs w:val="18"/>
                <w:spacing w:val="2"/>
              </w:rPr>
              <w:t xml:space="preserve"> </w:t>
            </w:r>
            <w:r>
              <w:rPr>
                <w:rFonts w:ascii="Times New Roman" w:hAnsi="Times New Roman" w:eastAsia="Times New Roman" w:cs="Times New Roman"/>
                <w:sz w:val="18"/>
                <w:szCs w:val="18"/>
                <w:spacing w:val="-4"/>
              </w:rPr>
              <w:t>Vf</w:t>
            </w:r>
            <w:r>
              <w:rPr>
                <w:sz w:val="18"/>
                <w:szCs w:val="18"/>
                <w:spacing w:val="-4"/>
              </w:rPr>
              <w:t>（</w:t>
            </w:r>
            <w:r>
              <w:rPr>
                <w:rFonts w:ascii="Times New Roman" w:hAnsi="Times New Roman" w:eastAsia="Times New Roman" w:cs="Times New Roman"/>
                <w:sz w:val="18"/>
                <w:szCs w:val="18"/>
                <w:spacing w:val="-4"/>
              </w:rPr>
              <w:t>mL</w:t>
            </w:r>
            <w:r>
              <w:rPr>
                <w:sz w:val="18"/>
                <w:szCs w:val="18"/>
                <w:spacing w:val="-4"/>
              </w:rPr>
              <w:t>）</w:t>
            </w:r>
          </w:p>
        </w:tc>
        <w:tc>
          <w:tcPr>
            <w:tcW w:w="904" w:type="dxa"/>
            <w:vAlign w:val="top"/>
            <w:gridSpan w:val="2"/>
          </w:tcPr>
          <w:p>
            <w:pPr>
              <w:pStyle w:val="TableText"/>
              <w:ind w:left="64"/>
              <w:spacing w:before="160" w:line="221" w:lineRule="auto"/>
              <w:rPr>
                <w:rFonts w:ascii="Times New Roman" w:hAnsi="Times New Roman" w:eastAsia="Times New Roman" w:cs="Times New Roman"/>
                <w:sz w:val="18"/>
                <w:szCs w:val="18"/>
              </w:rPr>
            </w:pPr>
            <w:r>
              <w:rPr>
                <w:sz w:val="18"/>
                <w:szCs w:val="18"/>
                <w:spacing w:val="2"/>
              </w:rPr>
              <w:t>测量时间</w:t>
            </w:r>
            <w:r>
              <w:rPr>
                <w:rFonts w:ascii="Times New Roman" w:hAnsi="Times New Roman" w:eastAsia="Times New Roman" w:cs="Times New Roman"/>
                <w:sz w:val="18"/>
                <w:szCs w:val="18"/>
                <w:spacing w:val="2"/>
              </w:rPr>
              <w:t>t</w:t>
            </w:r>
          </w:p>
          <w:p>
            <w:pPr>
              <w:pStyle w:val="TableText"/>
              <w:ind w:left="150"/>
              <w:spacing w:before="17" w:line="232" w:lineRule="auto"/>
              <w:rPr>
                <w:sz w:val="18"/>
                <w:szCs w:val="18"/>
              </w:rPr>
            </w:pPr>
            <w:r>
              <w:rPr>
                <w:sz w:val="18"/>
                <w:szCs w:val="18"/>
                <w:spacing w:val="-4"/>
              </w:rPr>
              <w:t>（</w:t>
            </w:r>
            <w:r>
              <w:rPr>
                <w:rFonts w:ascii="Times New Roman" w:hAnsi="Times New Roman" w:eastAsia="Times New Roman" w:cs="Times New Roman"/>
                <w:sz w:val="18"/>
                <w:szCs w:val="18"/>
                <w:spacing w:val="-4"/>
              </w:rPr>
              <w:t>min</w:t>
            </w:r>
            <w:r>
              <w:rPr>
                <w:sz w:val="18"/>
                <w:szCs w:val="18"/>
                <w:spacing w:val="-4"/>
              </w:rPr>
              <w:t>）</w:t>
            </w:r>
          </w:p>
        </w:tc>
        <w:tc>
          <w:tcPr>
            <w:tcW w:w="903" w:type="dxa"/>
            <w:vAlign w:val="top"/>
          </w:tcPr>
          <w:p>
            <w:pPr>
              <w:pStyle w:val="TableText"/>
              <w:ind w:left="101"/>
              <w:spacing w:before="45" w:line="219" w:lineRule="auto"/>
              <w:rPr>
                <w:sz w:val="18"/>
                <w:szCs w:val="18"/>
              </w:rPr>
            </w:pPr>
            <w:r>
              <w:rPr>
                <w:sz w:val="18"/>
                <w:szCs w:val="18"/>
                <w:spacing w:val="-2"/>
              </w:rPr>
              <w:t>本底计数</w:t>
            </w:r>
          </w:p>
          <w:p>
            <w:pPr>
              <w:pStyle w:val="TableText"/>
              <w:ind w:left="260"/>
              <w:spacing w:before="19" w:line="219" w:lineRule="auto"/>
              <w:rPr>
                <w:rFonts w:ascii="Times New Roman" w:hAnsi="Times New Roman" w:eastAsia="Times New Roman" w:cs="Times New Roman"/>
                <w:sz w:val="18"/>
                <w:szCs w:val="18"/>
              </w:rPr>
            </w:pPr>
            <w:r>
              <w:rPr>
                <w:sz w:val="18"/>
                <w:szCs w:val="18"/>
                <w:spacing w:val="-3"/>
              </w:rPr>
              <w:t>率</w:t>
            </w:r>
            <w:r>
              <w:rPr>
                <w:sz w:val="18"/>
                <w:szCs w:val="18"/>
                <w:spacing w:val="-44"/>
              </w:rPr>
              <w:t xml:space="preserve"> </w:t>
            </w:r>
            <w:r>
              <w:rPr>
                <w:rFonts w:ascii="Times New Roman" w:hAnsi="Times New Roman" w:eastAsia="Times New Roman" w:cs="Times New Roman"/>
                <w:sz w:val="18"/>
                <w:szCs w:val="18"/>
                <w:spacing w:val="-3"/>
              </w:rPr>
              <w:t>nb</w:t>
            </w:r>
          </w:p>
          <w:p>
            <w:pPr>
              <w:pStyle w:val="TableText"/>
              <w:ind w:left="136"/>
              <w:spacing w:before="19" w:line="185" w:lineRule="auto"/>
              <w:rPr>
                <w:sz w:val="18"/>
                <w:szCs w:val="18"/>
              </w:rPr>
            </w:pPr>
            <w:r>
              <w:rPr>
                <w:sz w:val="18"/>
                <w:szCs w:val="18"/>
                <w:spacing w:val="-4"/>
              </w:rPr>
              <w:t>（</w:t>
            </w:r>
            <w:r>
              <w:rPr>
                <w:rFonts w:ascii="Times New Roman" w:hAnsi="Times New Roman" w:eastAsia="Times New Roman" w:cs="Times New Roman"/>
                <w:sz w:val="18"/>
                <w:szCs w:val="18"/>
                <w:spacing w:val="-4"/>
              </w:rPr>
              <w:t>cpm</w:t>
            </w:r>
            <w:r>
              <w:rPr>
                <w:sz w:val="18"/>
                <w:szCs w:val="18"/>
                <w:spacing w:val="-4"/>
              </w:rPr>
              <w:t>）</w:t>
            </w:r>
          </w:p>
        </w:tc>
        <w:tc>
          <w:tcPr>
            <w:tcW w:w="904" w:type="dxa"/>
            <w:vAlign w:val="top"/>
            <w:gridSpan w:val="2"/>
          </w:tcPr>
          <w:p>
            <w:pPr>
              <w:pStyle w:val="TableText"/>
              <w:ind w:left="103"/>
              <w:spacing w:before="45" w:line="219" w:lineRule="auto"/>
              <w:rPr>
                <w:sz w:val="18"/>
                <w:szCs w:val="18"/>
              </w:rPr>
            </w:pPr>
            <w:r>
              <w:rPr>
                <w:sz w:val="18"/>
                <w:szCs w:val="18"/>
                <w:spacing w:val="-2"/>
              </w:rPr>
              <w:t>样品计数</w:t>
            </w:r>
          </w:p>
          <w:p>
            <w:pPr>
              <w:pStyle w:val="TableText"/>
              <w:ind w:left="271"/>
              <w:spacing w:before="19" w:line="219" w:lineRule="auto"/>
              <w:rPr>
                <w:rFonts w:ascii="Times New Roman" w:hAnsi="Times New Roman" w:eastAsia="Times New Roman" w:cs="Times New Roman"/>
                <w:sz w:val="18"/>
                <w:szCs w:val="18"/>
              </w:rPr>
            </w:pPr>
            <w:r>
              <w:rPr>
                <w:sz w:val="18"/>
                <w:szCs w:val="18"/>
                <w:spacing w:val="-3"/>
              </w:rPr>
              <w:t>率</w:t>
            </w:r>
            <w:r>
              <w:rPr>
                <w:sz w:val="18"/>
                <w:szCs w:val="18"/>
                <w:spacing w:val="-44"/>
              </w:rPr>
              <w:t xml:space="preserve"> </w:t>
            </w:r>
            <w:r>
              <w:rPr>
                <w:rFonts w:ascii="Times New Roman" w:hAnsi="Times New Roman" w:eastAsia="Times New Roman" w:cs="Times New Roman"/>
                <w:sz w:val="18"/>
                <w:szCs w:val="18"/>
                <w:spacing w:val="-3"/>
              </w:rPr>
              <w:t>ns</w:t>
            </w:r>
          </w:p>
          <w:p>
            <w:pPr>
              <w:pStyle w:val="TableText"/>
              <w:ind w:left="138"/>
              <w:spacing w:before="19" w:line="185" w:lineRule="auto"/>
              <w:rPr>
                <w:sz w:val="18"/>
                <w:szCs w:val="18"/>
              </w:rPr>
            </w:pPr>
            <w:r>
              <w:rPr>
                <w:sz w:val="18"/>
                <w:szCs w:val="18"/>
                <w:spacing w:val="-4"/>
              </w:rPr>
              <w:t>（</w:t>
            </w:r>
            <w:r>
              <w:rPr>
                <w:rFonts w:ascii="Times New Roman" w:hAnsi="Times New Roman" w:eastAsia="Times New Roman" w:cs="Times New Roman"/>
                <w:sz w:val="18"/>
                <w:szCs w:val="18"/>
                <w:spacing w:val="-4"/>
              </w:rPr>
              <w:t>cpm</w:t>
            </w:r>
            <w:r>
              <w:rPr>
                <w:sz w:val="18"/>
                <w:szCs w:val="18"/>
                <w:spacing w:val="-4"/>
              </w:rPr>
              <w:t>）</w:t>
            </w:r>
          </w:p>
        </w:tc>
        <w:tc>
          <w:tcPr>
            <w:tcW w:w="903" w:type="dxa"/>
            <w:vAlign w:val="top"/>
          </w:tcPr>
          <w:p>
            <w:pPr>
              <w:pStyle w:val="TableText"/>
              <w:ind w:left="106"/>
              <w:spacing w:before="45" w:line="220" w:lineRule="auto"/>
              <w:rPr>
                <w:sz w:val="18"/>
                <w:szCs w:val="18"/>
              </w:rPr>
            </w:pPr>
            <w:r>
              <w:rPr>
                <w:sz w:val="18"/>
                <w:szCs w:val="18"/>
                <w:spacing w:val="-2"/>
              </w:rPr>
              <w:t>氚的活度</w:t>
            </w:r>
          </w:p>
          <w:p>
            <w:pPr>
              <w:pStyle w:val="TableText"/>
              <w:ind w:left="199"/>
              <w:spacing w:before="18" w:line="220" w:lineRule="auto"/>
              <w:rPr>
                <w:rFonts w:ascii="Times New Roman" w:hAnsi="Times New Roman" w:eastAsia="Times New Roman" w:cs="Times New Roman"/>
                <w:sz w:val="18"/>
                <w:szCs w:val="18"/>
              </w:rPr>
            </w:pPr>
            <w:r>
              <w:rPr>
                <w:sz w:val="18"/>
                <w:szCs w:val="18"/>
                <w:spacing w:val="-3"/>
              </w:rPr>
              <w:t>浓度</w:t>
            </w:r>
            <w:r>
              <w:rPr>
                <w:sz w:val="18"/>
                <w:szCs w:val="18"/>
                <w:spacing w:val="-45"/>
              </w:rPr>
              <w:t xml:space="preserve"> </w:t>
            </w:r>
            <w:r>
              <w:rPr>
                <w:rFonts w:ascii="Times New Roman" w:hAnsi="Times New Roman" w:eastAsia="Times New Roman" w:cs="Times New Roman"/>
                <w:sz w:val="18"/>
                <w:szCs w:val="18"/>
                <w:spacing w:val="-3"/>
              </w:rPr>
              <w:t>A</w:t>
            </w:r>
          </w:p>
          <w:p>
            <w:pPr>
              <w:pStyle w:val="TableText"/>
              <w:ind w:left="110"/>
              <w:spacing w:before="18" w:line="185" w:lineRule="auto"/>
              <w:rPr>
                <w:sz w:val="18"/>
                <w:szCs w:val="18"/>
              </w:rPr>
            </w:pPr>
            <w:r>
              <w:rPr>
                <w:sz w:val="18"/>
                <w:szCs w:val="18"/>
                <w:spacing w:val="-3"/>
              </w:rPr>
              <w:t>（</w:t>
            </w:r>
            <w:r>
              <w:rPr>
                <w:rFonts w:ascii="Times New Roman" w:hAnsi="Times New Roman" w:eastAsia="Times New Roman" w:cs="Times New Roman"/>
                <w:sz w:val="18"/>
                <w:szCs w:val="18"/>
                <w:spacing w:val="-3"/>
              </w:rPr>
              <w:t>Bq/L</w:t>
            </w:r>
            <w:r>
              <w:rPr>
                <w:sz w:val="18"/>
                <w:szCs w:val="18"/>
                <w:spacing w:val="-3"/>
              </w:rPr>
              <w:t>）</w:t>
            </w:r>
          </w:p>
        </w:tc>
        <w:tc>
          <w:tcPr>
            <w:tcW w:w="925" w:type="dxa"/>
            <w:vAlign w:val="top"/>
            <w:tcBorders>
              <w:right w:val="single" w:color="000000" w:sz="10" w:space="0"/>
            </w:tcBorders>
          </w:tcPr>
          <w:p>
            <w:pPr>
              <w:pStyle w:val="TableText"/>
              <w:ind w:left="112"/>
              <w:spacing w:before="160" w:line="220" w:lineRule="auto"/>
              <w:rPr>
                <w:sz w:val="18"/>
                <w:szCs w:val="18"/>
              </w:rPr>
            </w:pPr>
            <w:r>
              <w:rPr>
                <w:sz w:val="18"/>
                <w:szCs w:val="18"/>
                <w:spacing w:val="-2"/>
              </w:rPr>
              <w:t>相对标准</w:t>
            </w:r>
          </w:p>
          <w:p>
            <w:pPr>
              <w:pStyle w:val="TableText"/>
              <w:spacing w:before="18" w:line="219" w:lineRule="auto"/>
              <w:jc w:val="right"/>
              <w:rPr>
                <w:sz w:val="18"/>
                <w:szCs w:val="18"/>
              </w:rPr>
            </w:pPr>
            <w:r>
              <w:rPr>
                <w:sz w:val="18"/>
                <w:szCs w:val="18"/>
                <w:spacing w:val="-6"/>
              </w:rPr>
              <w:t>偏差(</w:t>
            </w:r>
            <w:r>
              <w:rPr>
                <w:rFonts w:ascii="Arial" w:hAnsi="Arial" w:eastAsia="Arial" w:cs="Arial"/>
                <w:sz w:val="18"/>
                <w:szCs w:val="18"/>
                <w:spacing w:val="-6"/>
              </w:rPr>
              <w:t>σ</w:t>
            </w:r>
            <w:r>
              <w:rPr>
                <w:rFonts w:ascii="Times New Roman" w:hAnsi="Times New Roman" w:eastAsia="Times New Roman" w:cs="Times New Roman"/>
                <w:sz w:val="18"/>
                <w:szCs w:val="18"/>
                <w:spacing w:val="-6"/>
              </w:rPr>
              <w:t>A</w:t>
            </w:r>
            <w:r>
              <w:rPr>
                <w:sz w:val="18"/>
                <w:szCs w:val="18"/>
                <w:spacing w:val="-6"/>
              </w:rPr>
              <w:t>）</w:t>
            </w:r>
          </w:p>
        </w:tc>
      </w:tr>
      <w:tr>
        <w:trPr>
          <w:trHeight w:val="344" w:hRule="atLeast"/>
        </w:trPr>
        <w:tc>
          <w:tcPr>
            <w:tcW w:w="707" w:type="dxa"/>
            <w:vAlign w:val="top"/>
            <w:tcBorders>
              <w:left w:val="single" w:color="000000" w:sz="10" w:space="0"/>
            </w:tcBorders>
          </w:tcPr>
          <w:p>
            <w:pPr>
              <w:rPr>
                <w:rFonts w:ascii="Arial"/>
                <w:sz w:val="21"/>
              </w:rPr>
            </w:pPr>
            <w:r/>
          </w:p>
        </w:tc>
        <w:tc>
          <w:tcPr>
            <w:tcW w:w="699" w:type="dxa"/>
            <w:vAlign w:val="top"/>
          </w:tcPr>
          <w:p>
            <w:pPr>
              <w:rPr>
                <w:rFonts w:ascii="Arial"/>
                <w:sz w:val="21"/>
              </w:rPr>
            </w:pPr>
            <w:r/>
          </w:p>
        </w:tc>
        <w:tc>
          <w:tcPr>
            <w:tcW w:w="840" w:type="dxa"/>
            <w:vAlign w:val="top"/>
            <w:gridSpan w:val="2"/>
          </w:tcPr>
          <w:p>
            <w:pPr>
              <w:rPr>
                <w:rFonts w:ascii="Arial"/>
                <w:sz w:val="21"/>
              </w:rPr>
            </w:pPr>
            <w:r/>
          </w:p>
        </w:tc>
        <w:tc>
          <w:tcPr>
            <w:tcW w:w="884" w:type="dxa"/>
            <w:vAlign w:val="top"/>
          </w:tcPr>
          <w:p>
            <w:pPr>
              <w:rPr>
                <w:rFonts w:ascii="Arial"/>
                <w:sz w:val="21"/>
              </w:rPr>
            </w:pPr>
            <w:r/>
          </w:p>
        </w:tc>
        <w:tc>
          <w:tcPr>
            <w:tcW w:w="902" w:type="dxa"/>
            <w:vAlign w:val="top"/>
          </w:tcPr>
          <w:p>
            <w:pPr>
              <w:rPr>
                <w:rFonts w:ascii="Arial"/>
                <w:sz w:val="21"/>
              </w:rPr>
            </w:pPr>
            <w:r/>
          </w:p>
        </w:tc>
        <w:tc>
          <w:tcPr>
            <w:tcW w:w="902" w:type="dxa"/>
            <w:vAlign w:val="top"/>
          </w:tcPr>
          <w:p>
            <w:pPr>
              <w:rPr>
                <w:rFonts w:ascii="Arial"/>
                <w:sz w:val="21"/>
              </w:rPr>
            </w:pPr>
            <w:r/>
          </w:p>
        </w:tc>
        <w:tc>
          <w:tcPr>
            <w:tcW w:w="904" w:type="dxa"/>
            <w:vAlign w:val="top"/>
            <w:gridSpan w:val="2"/>
          </w:tcPr>
          <w:p>
            <w:pPr>
              <w:rPr>
                <w:rFonts w:ascii="Arial"/>
                <w:sz w:val="21"/>
              </w:rPr>
            </w:pPr>
            <w:r/>
          </w:p>
        </w:tc>
        <w:tc>
          <w:tcPr>
            <w:tcW w:w="903" w:type="dxa"/>
            <w:vAlign w:val="top"/>
          </w:tcPr>
          <w:p>
            <w:pPr>
              <w:rPr>
                <w:rFonts w:ascii="Arial"/>
                <w:sz w:val="21"/>
              </w:rPr>
            </w:pPr>
            <w:r/>
          </w:p>
        </w:tc>
        <w:tc>
          <w:tcPr>
            <w:tcW w:w="904" w:type="dxa"/>
            <w:vAlign w:val="top"/>
            <w:gridSpan w:val="2"/>
          </w:tcPr>
          <w:p>
            <w:pPr>
              <w:rPr>
                <w:rFonts w:ascii="Arial"/>
                <w:sz w:val="21"/>
              </w:rPr>
            </w:pPr>
            <w:r/>
          </w:p>
        </w:tc>
        <w:tc>
          <w:tcPr>
            <w:tcW w:w="903" w:type="dxa"/>
            <w:vAlign w:val="top"/>
          </w:tcPr>
          <w:p>
            <w:pPr>
              <w:rPr>
                <w:rFonts w:ascii="Arial"/>
                <w:sz w:val="21"/>
              </w:rPr>
            </w:pPr>
            <w:r/>
          </w:p>
        </w:tc>
        <w:tc>
          <w:tcPr>
            <w:tcW w:w="925" w:type="dxa"/>
            <w:vAlign w:val="top"/>
            <w:tcBorders>
              <w:right w:val="single" w:color="000000" w:sz="10" w:space="0"/>
            </w:tcBorders>
          </w:tcPr>
          <w:p>
            <w:pPr>
              <w:rPr>
                <w:rFonts w:ascii="Arial"/>
                <w:sz w:val="21"/>
              </w:rPr>
            </w:pPr>
            <w:r/>
          </w:p>
        </w:tc>
      </w:tr>
      <w:tr>
        <w:trPr>
          <w:trHeight w:val="344" w:hRule="atLeast"/>
        </w:trPr>
        <w:tc>
          <w:tcPr>
            <w:tcW w:w="707" w:type="dxa"/>
            <w:vAlign w:val="top"/>
            <w:tcBorders>
              <w:left w:val="single" w:color="000000" w:sz="10" w:space="0"/>
            </w:tcBorders>
          </w:tcPr>
          <w:p>
            <w:pPr>
              <w:rPr>
                <w:rFonts w:ascii="Arial"/>
                <w:sz w:val="21"/>
              </w:rPr>
            </w:pPr>
            <w:r/>
          </w:p>
        </w:tc>
        <w:tc>
          <w:tcPr>
            <w:tcW w:w="699" w:type="dxa"/>
            <w:vAlign w:val="top"/>
          </w:tcPr>
          <w:p>
            <w:pPr>
              <w:rPr>
                <w:rFonts w:ascii="Arial"/>
                <w:sz w:val="21"/>
              </w:rPr>
            </w:pPr>
            <w:r/>
          </w:p>
        </w:tc>
        <w:tc>
          <w:tcPr>
            <w:tcW w:w="840" w:type="dxa"/>
            <w:vAlign w:val="top"/>
            <w:gridSpan w:val="2"/>
          </w:tcPr>
          <w:p>
            <w:pPr>
              <w:rPr>
                <w:rFonts w:ascii="Arial"/>
                <w:sz w:val="21"/>
              </w:rPr>
            </w:pPr>
            <w:r/>
          </w:p>
        </w:tc>
        <w:tc>
          <w:tcPr>
            <w:tcW w:w="884" w:type="dxa"/>
            <w:vAlign w:val="top"/>
          </w:tcPr>
          <w:p>
            <w:pPr>
              <w:rPr>
                <w:rFonts w:ascii="Arial"/>
                <w:sz w:val="21"/>
              </w:rPr>
            </w:pPr>
            <w:r/>
          </w:p>
        </w:tc>
        <w:tc>
          <w:tcPr>
            <w:tcW w:w="902" w:type="dxa"/>
            <w:vAlign w:val="top"/>
          </w:tcPr>
          <w:p>
            <w:pPr>
              <w:rPr>
                <w:rFonts w:ascii="Arial"/>
                <w:sz w:val="21"/>
              </w:rPr>
            </w:pPr>
            <w:r/>
          </w:p>
        </w:tc>
        <w:tc>
          <w:tcPr>
            <w:tcW w:w="902" w:type="dxa"/>
            <w:vAlign w:val="top"/>
          </w:tcPr>
          <w:p>
            <w:pPr>
              <w:rPr>
                <w:rFonts w:ascii="Arial"/>
                <w:sz w:val="21"/>
              </w:rPr>
            </w:pPr>
            <w:r/>
          </w:p>
        </w:tc>
        <w:tc>
          <w:tcPr>
            <w:tcW w:w="904" w:type="dxa"/>
            <w:vAlign w:val="top"/>
            <w:gridSpan w:val="2"/>
          </w:tcPr>
          <w:p>
            <w:pPr>
              <w:rPr>
                <w:rFonts w:ascii="Arial"/>
                <w:sz w:val="21"/>
              </w:rPr>
            </w:pPr>
            <w:r/>
          </w:p>
        </w:tc>
        <w:tc>
          <w:tcPr>
            <w:tcW w:w="903" w:type="dxa"/>
            <w:vAlign w:val="top"/>
          </w:tcPr>
          <w:p>
            <w:pPr>
              <w:rPr>
                <w:rFonts w:ascii="Arial"/>
                <w:sz w:val="21"/>
              </w:rPr>
            </w:pPr>
            <w:r/>
          </w:p>
        </w:tc>
        <w:tc>
          <w:tcPr>
            <w:tcW w:w="904" w:type="dxa"/>
            <w:vAlign w:val="top"/>
            <w:gridSpan w:val="2"/>
          </w:tcPr>
          <w:p>
            <w:pPr>
              <w:rPr>
                <w:rFonts w:ascii="Arial"/>
                <w:sz w:val="21"/>
              </w:rPr>
            </w:pPr>
            <w:r/>
          </w:p>
        </w:tc>
        <w:tc>
          <w:tcPr>
            <w:tcW w:w="903" w:type="dxa"/>
            <w:vAlign w:val="top"/>
          </w:tcPr>
          <w:p>
            <w:pPr>
              <w:rPr>
                <w:rFonts w:ascii="Arial"/>
                <w:sz w:val="21"/>
              </w:rPr>
            </w:pPr>
            <w:r/>
          </w:p>
        </w:tc>
        <w:tc>
          <w:tcPr>
            <w:tcW w:w="925" w:type="dxa"/>
            <w:vAlign w:val="top"/>
            <w:tcBorders>
              <w:right w:val="single" w:color="000000" w:sz="10" w:space="0"/>
            </w:tcBorders>
          </w:tcPr>
          <w:p>
            <w:pPr>
              <w:rPr>
                <w:rFonts w:ascii="Arial"/>
                <w:sz w:val="21"/>
              </w:rPr>
            </w:pPr>
            <w:r/>
          </w:p>
        </w:tc>
      </w:tr>
      <w:tr>
        <w:trPr>
          <w:trHeight w:val="367" w:hRule="atLeast"/>
        </w:trPr>
        <w:tc>
          <w:tcPr>
            <w:tcW w:w="9473" w:type="dxa"/>
            <w:vAlign w:val="top"/>
            <w:gridSpan w:val="14"/>
            <w:tcBorders>
              <w:left w:val="single" w:color="000000" w:sz="10" w:space="0"/>
              <w:bottom w:val="single" w:color="000000" w:sz="10" w:space="0"/>
              <w:right w:val="single" w:color="000000" w:sz="10" w:space="0"/>
            </w:tcBorders>
          </w:tcPr>
          <w:p>
            <w:pPr>
              <w:pStyle w:val="TableText"/>
              <w:ind w:left="53"/>
              <w:spacing w:before="104"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headerReference w:type="default" r:id="rId106"/>
          <w:footerReference w:type="default" r:id="rId107"/>
          <w:pgSz w:w="11906" w:h="16839"/>
          <w:pgMar w:top="1715" w:right="1176" w:bottom="1341" w:left="892" w:header="1393" w:footer="1107" w:gutter="0"/>
        </w:sectPr>
        <w:rPr/>
      </w:pPr>
    </w:p>
    <w:p>
      <w:pPr>
        <w:pStyle w:val="BodyText"/>
        <w:spacing w:line="320" w:lineRule="auto"/>
        <w:rPr/>
      </w:pPr>
      <w:r/>
    </w:p>
    <w:p>
      <w:pPr>
        <w:pStyle w:val="BodyText"/>
        <w:spacing w:line="321" w:lineRule="auto"/>
        <w:rPr/>
      </w:pPr>
      <w:r/>
    </w:p>
    <w:p>
      <w:pPr>
        <w:ind w:left="4171" w:right="4178" w:firstLine="43"/>
        <w:spacing w:before="65" w:line="241" w:lineRule="auto"/>
        <w:outlineLvl w:val="0"/>
        <w:rPr>
          <w:rFonts w:ascii="SimHei" w:hAnsi="SimHei" w:eastAsia="SimHei" w:cs="SimHei"/>
          <w:sz w:val="20"/>
          <w:szCs w:val="20"/>
        </w:rPr>
      </w:pPr>
      <w:bookmarkStart w:name="bookmark16" w:id="31"/>
      <w:bookmarkEnd w:id="31"/>
      <w:r>
        <w:rPr>
          <w:rFonts w:ascii="SimHei" w:hAnsi="SimHei" w:eastAsia="SimHei" w:cs="SimHei"/>
          <w:sz w:val="20"/>
          <w:szCs w:val="20"/>
          <w:spacing w:val="-5"/>
        </w:rPr>
        <w:t>附</w:t>
      </w:r>
      <w:r>
        <w:rPr>
          <w:rFonts w:ascii="SimHei" w:hAnsi="SimHei" w:eastAsia="SimHei" w:cs="SimHei"/>
          <w:sz w:val="20"/>
          <w:szCs w:val="20"/>
          <w:spacing w:val="10"/>
        </w:rPr>
        <w:t xml:space="preserve">  </w:t>
      </w:r>
      <w:r>
        <w:rPr>
          <w:rFonts w:ascii="SimHei" w:hAnsi="SimHei" w:eastAsia="SimHei" w:cs="SimHei"/>
          <w:sz w:val="20"/>
          <w:szCs w:val="20"/>
          <w:spacing w:val="-5"/>
        </w:rPr>
        <w:t>录</w:t>
      </w:r>
      <w:r>
        <w:rPr>
          <w:rFonts w:ascii="SimHei" w:hAnsi="SimHei" w:eastAsia="SimHei" w:cs="SimHei"/>
          <w:sz w:val="20"/>
          <w:szCs w:val="20"/>
          <w:spacing w:val="9"/>
        </w:rPr>
        <w:t xml:space="preserve">  </w:t>
      </w:r>
      <w:r>
        <w:rPr>
          <w:rFonts w:ascii="SimHei" w:hAnsi="SimHei" w:eastAsia="SimHei" w:cs="SimHei"/>
          <w:sz w:val="20"/>
          <w:szCs w:val="20"/>
          <w:spacing w:val="-5"/>
        </w:rPr>
        <w:t>G</w:t>
      </w:r>
      <w:r>
        <w:rPr>
          <w:rFonts w:ascii="SimHei" w:hAnsi="SimHei" w:eastAsia="SimHei" w:cs="SimHei"/>
          <w:sz w:val="20"/>
          <w:szCs w:val="20"/>
        </w:rPr>
        <w:t xml:space="preserve"> </w:t>
      </w:r>
      <w:bookmarkStart w:name="bookmark16" w:id="32"/>
      <w:bookmarkEnd w:id="32"/>
      <w:r>
        <w:rPr>
          <w:rFonts w:ascii="SimHei" w:hAnsi="SimHei" w:eastAsia="SimHei" w:cs="SimHei"/>
          <w:sz w:val="20"/>
          <w:szCs w:val="20"/>
          <w:spacing w:val="-1"/>
        </w:rPr>
        <w:t>（资料性）</w:t>
      </w:r>
    </w:p>
    <w:p>
      <w:pPr>
        <w:ind w:left="4044"/>
        <w:spacing w:before="22" w:line="231" w:lineRule="auto"/>
        <w:outlineLvl w:val="0"/>
        <w:rPr>
          <w:rFonts w:ascii="SimHei" w:hAnsi="SimHei" w:eastAsia="SimHei" w:cs="SimHei"/>
          <w:sz w:val="20"/>
          <w:szCs w:val="20"/>
        </w:rPr>
      </w:pPr>
      <w:bookmarkStart w:name="bookmark16" w:id="33"/>
      <w:bookmarkEnd w:id="33"/>
      <w:r>
        <w:rPr>
          <w:rFonts w:ascii="SimHei" w:hAnsi="SimHei" w:eastAsia="SimHei" w:cs="SimHei"/>
          <w:sz w:val="20"/>
          <w:szCs w:val="20"/>
          <w:spacing w:val="8"/>
        </w:rPr>
        <w:t>检测结果处理</w:t>
      </w:r>
    </w:p>
    <w:p>
      <w:pPr>
        <w:spacing w:before="263" w:line="229" w:lineRule="auto"/>
        <w:outlineLvl w:val="1"/>
        <w:rPr>
          <w:rFonts w:ascii="SimHei" w:hAnsi="SimHei" w:eastAsia="SimHei" w:cs="SimHei"/>
          <w:sz w:val="20"/>
          <w:szCs w:val="20"/>
        </w:rPr>
      </w:pPr>
      <w:r>
        <w:rPr>
          <w:rFonts w:ascii="SimHei" w:hAnsi="SimHei" w:eastAsia="SimHei" w:cs="SimHei"/>
          <w:sz w:val="20"/>
          <w:szCs w:val="20"/>
          <w:spacing w:val="8"/>
        </w:rPr>
        <w:t>G.1</w:t>
      </w:r>
      <w:r>
        <w:rPr>
          <w:rFonts w:ascii="SimHei" w:hAnsi="SimHei" w:eastAsia="SimHei" w:cs="SimHei"/>
          <w:sz w:val="20"/>
          <w:szCs w:val="20"/>
          <w:spacing w:val="8"/>
        </w:rPr>
        <w:t xml:space="preserve">  </w:t>
      </w:r>
      <w:r>
        <w:rPr>
          <w:rFonts w:ascii="SimHei" w:hAnsi="SimHei" w:eastAsia="SimHei" w:cs="SimHei"/>
          <w:sz w:val="20"/>
          <w:szCs w:val="20"/>
          <w:spacing w:val="8"/>
        </w:rPr>
        <w:t>化学有害因素检测结果处理</w:t>
      </w:r>
    </w:p>
    <w:p>
      <w:pPr>
        <w:spacing w:before="262" w:line="230" w:lineRule="auto"/>
        <w:rPr>
          <w:rFonts w:ascii="SimHei" w:hAnsi="SimHei" w:eastAsia="SimHei" w:cs="SimHei"/>
          <w:sz w:val="20"/>
          <w:szCs w:val="20"/>
        </w:rPr>
      </w:pPr>
      <w:r>
        <w:rPr>
          <w:rFonts w:ascii="SimHei" w:hAnsi="SimHei" w:eastAsia="SimHei" w:cs="SimHei"/>
          <w:sz w:val="20"/>
          <w:szCs w:val="20"/>
          <w:spacing w:val="6"/>
        </w:rPr>
        <w:t>G.1.1</w:t>
      </w:r>
      <w:r>
        <w:rPr>
          <w:rFonts w:ascii="SimHei" w:hAnsi="SimHei" w:eastAsia="SimHei" w:cs="SimHei"/>
          <w:sz w:val="20"/>
          <w:szCs w:val="20"/>
          <w:spacing w:val="6"/>
        </w:rPr>
        <w:t xml:space="preserve">  </w:t>
      </w:r>
      <w:r>
        <w:rPr>
          <w:rFonts w:ascii="SimHei" w:hAnsi="SimHei" w:eastAsia="SimHei" w:cs="SimHei"/>
          <w:sz w:val="20"/>
          <w:szCs w:val="20"/>
          <w:spacing w:val="6"/>
        </w:rPr>
        <w:t>检测结果处理原则</w:t>
      </w:r>
    </w:p>
    <w:p>
      <w:pPr>
        <w:ind w:left="4" w:right="1" w:hanging="4"/>
        <w:spacing w:before="141" w:line="252" w:lineRule="auto"/>
        <w:rPr>
          <w:rFonts w:ascii="SimSun" w:hAnsi="SimSun" w:eastAsia="SimSun" w:cs="SimSun"/>
          <w:sz w:val="20"/>
          <w:szCs w:val="20"/>
        </w:rPr>
      </w:pPr>
      <w:r>
        <w:rPr>
          <w:rFonts w:ascii="SimHei" w:hAnsi="SimHei" w:eastAsia="SimHei" w:cs="SimHei"/>
          <w:sz w:val="20"/>
          <w:szCs w:val="20"/>
          <w:spacing w:val="8"/>
        </w:rPr>
        <w:t>G.1.1.1</w:t>
      </w:r>
      <w:r>
        <w:rPr>
          <w:rFonts w:ascii="SimHei" w:hAnsi="SimHei" w:eastAsia="SimHei" w:cs="SimHei"/>
          <w:sz w:val="20"/>
          <w:szCs w:val="20"/>
          <w:spacing w:val="8"/>
        </w:rPr>
        <w:t xml:space="preserve">  </w:t>
      </w:r>
      <w:r>
        <w:rPr>
          <w:rFonts w:ascii="SimSun" w:hAnsi="SimSun" w:eastAsia="SimSun" w:cs="SimSun"/>
          <w:sz w:val="20"/>
          <w:szCs w:val="20"/>
          <w:spacing w:val="8"/>
        </w:rPr>
        <w:t>对于每日接触危害的时间（</w:t>
      </w:r>
      <w:r>
        <w:rPr>
          <w:rFonts w:ascii="Times New Roman" w:hAnsi="Times New Roman" w:eastAsia="Times New Roman" w:cs="Times New Roman"/>
          <w:sz w:val="20"/>
          <w:szCs w:val="20"/>
        </w:rPr>
        <w:t>T</w:t>
      </w:r>
      <w:r>
        <w:rPr>
          <w:rFonts w:ascii="Times New Roman" w:hAnsi="Times New Roman" w:eastAsia="Times New Roman" w:cs="Times New Roman"/>
          <w:sz w:val="13"/>
          <w:szCs w:val="13"/>
          <w:position w:val="-1"/>
        </w:rPr>
        <w:t>d</w:t>
      </w:r>
      <w:r>
        <w:rPr>
          <w:rFonts w:ascii="Times New Roman" w:hAnsi="Times New Roman" w:eastAsia="Times New Roman" w:cs="Times New Roman"/>
          <w:sz w:val="13"/>
          <w:szCs w:val="13"/>
          <w:spacing w:val="8"/>
          <w:position w:val="-1"/>
        </w:rPr>
        <w:t xml:space="preserve"> </w:t>
      </w:r>
      <w:r>
        <w:rPr>
          <w:rFonts w:ascii="SimSun" w:hAnsi="SimSun" w:eastAsia="SimSun" w:cs="SimSun"/>
          <w:sz w:val="20"/>
          <w:szCs w:val="20"/>
          <w:spacing w:val="7"/>
        </w:rPr>
        <w:t>）≤1</w:t>
      </w:r>
      <w:r>
        <w:rPr>
          <w:rFonts w:ascii="SimSun" w:hAnsi="SimSun" w:eastAsia="SimSun" w:cs="SimSun"/>
          <w:sz w:val="20"/>
          <w:szCs w:val="20"/>
          <w:spacing w:val="-48"/>
        </w:rPr>
        <w:t xml:space="preserve"> </w:t>
      </w:r>
      <w:r>
        <w:rPr>
          <w:rFonts w:ascii="Times New Roman" w:hAnsi="Times New Roman" w:eastAsia="Times New Roman" w:cs="Times New Roman"/>
          <w:sz w:val="20"/>
          <w:szCs w:val="20"/>
          <w:spacing w:val="7"/>
        </w:rPr>
        <w:t>h</w:t>
      </w:r>
      <w:r>
        <w:rPr>
          <w:rFonts w:ascii="SimSun" w:hAnsi="SimSun" w:eastAsia="SimSun" w:cs="SimSun"/>
          <w:sz w:val="20"/>
          <w:szCs w:val="20"/>
          <w:spacing w:val="7"/>
        </w:rPr>
        <w:t>的，可根据作业的实际情况和化学有害因素的特性参照</w:t>
      </w:r>
      <w:r>
        <w:rPr>
          <w:rFonts w:ascii="SimSun" w:hAnsi="SimSun" w:eastAsia="SimSun" w:cs="SimSun"/>
          <w:sz w:val="20"/>
          <w:szCs w:val="20"/>
        </w:rPr>
        <w:t xml:space="preserve"> </w:t>
      </w:r>
      <w:r>
        <w:rPr>
          <w:rFonts w:ascii="SimSun" w:hAnsi="SimSun" w:eastAsia="SimSun" w:cs="SimSun"/>
          <w:sz w:val="20"/>
          <w:szCs w:val="20"/>
          <w:spacing w:val="11"/>
        </w:rPr>
        <w:t>该物质的</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rPr>
        <w:t>STEL</w:t>
      </w:r>
      <w:r>
        <w:rPr>
          <w:rFonts w:ascii="SimSun" w:hAnsi="SimSun" w:eastAsia="SimSun" w:cs="SimSun"/>
          <w:sz w:val="20"/>
          <w:szCs w:val="20"/>
          <w:spacing w:val="11"/>
        </w:rPr>
        <w:t>或</w:t>
      </w:r>
      <w:r>
        <w:rPr>
          <w:rFonts w:ascii="Times New Roman" w:hAnsi="Times New Roman" w:eastAsia="Times New Roman" w:cs="Times New Roman"/>
          <w:sz w:val="20"/>
          <w:szCs w:val="20"/>
        </w:rPr>
        <w:t>PE</w:t>
      </w:r>
      <w:r>
        <w:rPr>
          <w:rFonts w:ascii="SimSun" w:hAnsi="SimSun" w:eastAsia="SimSun" w:cs="SimSun"/>
          <w:sz w:val="20"/>
          <w:szCs w:val="20"/>
          <w:spacing w:val="11"/>
        </w:rPr>
        <w:t>进行评价。</w:t>
      </w:r>
    </w:p>
    <w:p>
      <w:pPr>
        <w:ind w:left="10" w:right="3" w:hanging="10"/>
        <w:spacing w:before="2" w:line="245" w:lineRule="auto"/>
        <w:rPr>
          <w:rFonts w:ascii="SimSun" w:hAnsi="SimSun" w:eastAsia="SimSun" w:cs="SimSun"/>
          <w:sz w:val="20"/>
          <w:szCs w:val="20"/>
        </w:rPr>
      </w:pPr>
      <w:r>
        <w:rPr>
          <w:rFonts w:ascii="SimHei" w:hAnsi="SimHei" w:eastAsia="SimHei" w:cs="SimHei"/>
          <w:sz w:val="20"/>
          <w:szCs w:val="20"/>
          <w:spacing w:val="12"/>
        </w:rPr>
        <w:t>G.1.1.2</w:t>
      </w:r>
      <w:r>
        <w:rPr>
          <w:rFonts w:ascii="SimHei" w:hAnsi="SimHei" w:eastAsia="SimHei" w:cs="SimHei"/>
          <w:sz w:val="20"/>
          <w:szCs w:val="20"/>
          <w:spacing w:val="12"/>
        </w:rPr>
        <w:t xml:space="preserve">  </w:t>
      </w:r>
      <w:r>
        <w:rPr>
          <w:rFonts w:ascii="SimSun" w:hAnsi="SimSun" w:eastAsia="SimSun" w:cs="SimSun"/>
          <w:sz w:val="20"/>
          <w:szCs w:val="20"/>
          <w:spacing w:val="12"/>
        </w:rPr>
        <w:t>对于每日接触时间＞1 </w:t>
      </w:r>
      <w:r>
        <w:rPr>
          <w:rFonts w:ascii="Times New Roman" w:hAnsi="Times New Roman" w:eastAsia="Times New Roman" w:cs="Times New Roman"/>
          <w:sz w:val="20"/>
          <w:szCs w:val="20"/>
          <w:spacing w:val="12"/>
        </w:rPr>
        <w:t>h</w:t>
      </w:r>
      <w:r>
        <w:rPr>
          <w:rFonts w:ascii="SimSun" w:hAnsi="SimSun" w:eastAsia="SimSun" w:cs="SimSun"/>
          <w:sz w:val="20"/>
          <w:szCs w:val="20"/>
          <w:spacing w:val="12"/>
        </w:rPr>
        <w:t>但≤8 </w:t>
      </w:r>
      <w:r>
        <w:rPr>
          <w:rFonts w:ascii="Times New Roman" w:hAnsi="Times New Roman" w:eastAsia="Times New Roman" w:cs="Times New Roman"/>
          <w:sz w:val="20"/>
          <w:szCs w:val="20"/>
          <w:spacing w:val="12"/>
        </w:rPr>
        <w:t>h</w:t>
      </w:r>
      <w:r>
        <w:rPr>
          <w:rFonts w:ascii="SimSun" w:hAnsi="SimSun" w:eastAsia="SimSun" w:cs="SimSun"/>
          <w:sz w:val="20"/>
          <w:szCs w:val="20"/>
          <w:spacing w:val="12"/>
        </w:rPr>
        <w:t>且每周接触时间（</w:t>
      </w:r>
      <w:r>
        <w:rPr>
          <w:rFonts w:ascii="Cambria" w:hAnsi="Cambria" w:eastAsia="Cambria" w:cs="Cambria"/>
          <w:sz w:val="20"/>
          <w:szCs w:val="20"/>
          <w:i/>
          <w:iCs/>
        </w:rPr>
        <w:t>T</w:t>
      </w:r>
      <w:r>
        <w:rPr>
          <w:rFonts w:ascii="SimSun" w:hAnsi="SimSun" w:eastAsia="SimSun" w:cs="SimSun"/>
          <w:sz w:val="10"/>
          <w:szCs w:val="10"/>
          <w:position w:val="-2"/>
        </w:rPr>
        <w:t>w</w:t>
      </w:r>
      <w:r>
        <w:rPr>
          <w:rFonts w:ascii="SimSun" w:hAnsi="SimSun" w:eastAsia="SimSun" w:cs="SimSun"/>
          <w:sz w:val="10"/>
          <w:szCs w:val="10"/>
          <w:spacing w:val="-15"/>
          <w:position w:val="-2"/>
        </w:rPr>
        <w:t xml:space="preserve"> </w:t>
      </w:r>
      <w:r>
        <w:rPr>
          <w:rFonts w:ascii="SimSun" w:hAnsi="SimSun" w:eastAsia="SimSun" w:cs="SimSun"/>
          <w:sz w:val="20"/>
          <w:szCs w:val="20"/>
          <w:spacing w:val="12"/>
        </w:rPr>
        <w:t>）</w:t>
      </w:r>
      <w:r>
        <w:rPr>
          <w:rFonts w:ascii="SimSun" w:hAnsi="SimSun" w:eastAsia="SimSun" w:cs="SimSun"/>
          <w:sz w:val="20"/>
          <w:szCs w:val="20"/>
          <w:spacing w:val="-65"/>
        </w:rPr>
        <w:t xml:space="preserve"> </w:t>
      </w:r>
      <w:r>
        <w:rPr>
          <w:rFonts w:ascii="SimSun" w:hAnsi="SimSun" w:eastAsia="SimSun" w:cs="SimSun"/>
          <w:sz w:val="20"/>
          <w:szCs w:val="20"/>
          <w:spacing w:val="11"/>
        </w:rPr>
        <w:t>≤40 </w:t>
      </w:r>
      <w:r>
        <w:rPr>
          <w:rFonts w:ascii="Times New Roman" w:hAnsi="Times New Roman" w:eastAsia="Times New Roman" w:cs="Times New Roman"/>
          <w:sz w:val="20"/>
          <w:szCs w:val="20"/>
          <w:spacing w:val="11"/>
        </w:rPr>
        <w:t>h</w:t>
      </w:r>
      <w:r>
        <w:rPr>
          <w:rFonts w:ascii="SimSun" w:hAnsi="SimSun" w:eastAsia="SimSun" w:cs="SimSun"/>
          <w:sz w:val="20"/>
          <w:szCs w:val="20"/>
          <w:spacing w:val="11"/>
        </w:rPr>
        <w:t>的，计算加权平均接触浓度</w:t>
      </w:r>
      <w:r>
        <w:rPr>
          <w:rFonts w:ascii="SimSun" w:hAnsi="SimSun" w:eastAsia="SimSun" w:cs="SimSun"/>
          <w:sz w:val="20"/>
          <w:szCs w:val="20"/>
        </w:rPr>
        <w:t xml:space="preserve"> </w:t>
      </w:r>
      <w:r>
        <w:rPr>
          <w:rFonts w:ascii="SimSun" w:hAnsi="SimSun" w:eastAsia="SimSun" w:cs="SimSun"/>
          <w:sz w:val="20"/>
          <w:szCs w:val="20"/>
          <w:spacing w:val="4"/>
        </w:rPr>
        <w:t>（</w:t>
      </w: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position w:val="-1"/>
        </w:rPr>
        <w:t>TWA</w:t>
      </w:r>
      <w:r>
        <w:rPr>
          <w:rFonts w:ascii="SimSun" w:hAnsi="SimSun" w:eastAsia="SimSun" w:cs="SimSun"/>
          <w:sz w:val="20"/>
          <w:szCs w:val="20"/>
          <w:spacing w:val="6"/>
        </w:rPr>
        <w:t>），</w:t>
      </w:r>
      <w:r>
        <w:rPr>
          <w:rFonts w:ascii="SimSun" w:hAnsi="SimSun" w:eastAsia="SimSun" w:cs="SimSun"/>
          <w:sz w:val="20"/>
          <w:szCs w:val="20"/>
          <w:spacing w:val="-58"/>
        </w:rPr>
        <w:t xml:space="preserve"> </w:t>
      </w:r>
      <w:r>
        <w:rPr>
          <w:rFonts w:ascii="SimSun" w:hAnsi="SimSun" w:eastAsia="SimSun" w:cs="SimSun"/>
          <w:sz w:val="20"/>
          <w:szCs w:val="20"/>
          <w:spacing w:val="4"/>
        </w:rPr>
        <w:t>以8 </w:t>
      </w:r>
      <w:r>
        <w:rPr>
          <w:rFonts w:ascii="Times New Roman" w:hAnsi="Times New Roman" w:eastAsia="Times New Roman" w:cs="Times New Roman"/>
          <w:sz w:val="20"/>
          <w:szCs w:val="20"/>
          <w:spacing w:val="4"/>
        </w:rPr>
        <w:t>h</w:t>
      </w:r>
      <w:r>
        <w:rPr>
          <w:rFonts w:ascii="SimSun" w:hAnsi="SimSun" w:eastAsia="SimSun" w:cs="SimSun"/>
          <w:sz w:val="20"/>
          <w:szCs w:val="20"/>
          <w:spacing w:val="4"/>
        </w:rPr>
        <w:t>或40 </w:t>
      </w:r>
      <w:r>
        <w:rPr>
          <w:rFonts w:ascii="Times New Roman" w:hAnsi="Times New Roman" w:eastAsia="Times New Roman" w:cs="Times New Roman"/>
          <w:sz w:val="20"/>
          <w:szCs w:val="20"/>
        </w:rPr>
        <w:t>h</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rPr>
        <w:t>TWA</w:t>
      </w:r>
      <w:r>
        <w:rPr>
          <w:rFonts w:ascii="SimSun" w:hAnsi="SimSun" w:eastAsia="SimSun" w:cs="SimSun"/>
          <w:sz w:val="20"/>
          <w:szCs w:val="20"/>
          <w:spacing w:val="4"/>
        </w:rPr>
        <w:t>进行评价。</w:t>
      </w:r>
    </w:p>
    <w:p>
      <w:pPr>
        <w:ind w:left="850" w:right="87" w:hanging="429"/>
        <w:spacing w:before="15"/>
        <w:rPr>
          <w:rFonts w:ascii="SimSun" w:hAnsi="SimSun" w:eastAsia="SimSun" w:cs="SimSun"/>
          <w:sz w:val="20"/>
          <w:szCs w:val="20"/>
        </w:rPr>
      </w:pPr>
      <w:r>
        <w:rPr>
          <w:rFonts w:ascii="SimSun" w:hAnsi="SimSun" w:eastAsia="SimSun" w:cs="SimSun"/>
          <w:sz w:val="20"/>
          <w:szCs w:val="20"/>
          <w:spacing w:val="8"/>
        </w:rPr>
        <w:t>a)  当采用个体检测方式测定</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TWA</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8"/>
        </w:rPr>
        <w:t>，按公式（</w:t>
      </w:r>
      <w:r>
        <w:rPr>
          <w:rFonts w:ascii="Times New Roman" w:hAnsi="Times New Roman" w:eastAsia="Times New Roman" w:cs="Times New Roman"/>
          <w:sz w:val="20"/>
          <w:szCs w:val="20"/>
          <w:spacing w:val="8"/>
        </w:rPr>
        <w:t>G</w:t>
      </w:r>
      <w:r>
        <w:rPr>
          <w:rFonts w:ascii="SimSun" w:hAnsi="SimSun" w:eastAsia="SimSun" w:cs="SimSun"/>
          <w:sz w:val="20"/>
          <w:szCs w:val="20"/>
          <w:spacing w:val="8"/>
        </w:rPr>
        <w:t>.1）计</w:t>
      </w:r>
      <w:r>
        <w:rPr>
          <w:rFonts w:ascii="SimSun" w:hAnsi="SimSun" w:eastAsia="SimSun" w:cs="SimSun"/>
          <w:sz w:val="20"/>
          <w:szCs w:val="20"/>
          <w:spacing w:val="7"/>
        </w:rPr>
        <w:t>算</w:t>
      </w:r>
      <w:r>
        <w:rPr>
          <w:rFonts w:ascii="SimSun" w:hAnsi="SimSun" w:eastAsia="SimSun" w:cs="SimSun"/>
          <w:sz w:val="20"/>
          <w:szCs w:val="20"/>
          <w:spacing w:val="-36"/>
        </w:rPr>
        <w:t xml:space="preserve"> </w:t>
      </w:r>
      <w:r>
        <w:rPr>
          <w:rFonts w:ascii="SimSun" w:hAnsi="SimSun" w:eastAsia="SimSun" w:cs="SimSun"/>
          <w:sz w:val="20"/>
          <w:szCs w:val="20"/>
          <w:spacing w:val="7"/>
        </w:rPr>
        <w:t>8 </w:t>
      </w:r>
      <w:r>
        <w:rPr>
          <w:rFonts w:ascii="Times New Roman" w:hAnsi="Times New Roman" w:eastAsia="Times New Roman" w:cs="Times New Roman"/>
          <w:sz w:val="20"/>
          <w:szCs w:val="20"/>
          <w:spacing w:val="7"/>
        </w:rPr>
        <w:t>h </w:t>
      </w:r>
      <w:r>
        <w:rPr>
          <w:rFonts w:ascii="SimSun" w:hAnsi="SimSun" w:eastAsia="SimSun" w:cs="SimSun"/>
          <w:sz w:val="20"/>
          <w:szCs w:val="20"/>
          <w:spacing w:val="7"/>
        </w:rPr>
        <w:t>标准工作天时间加权平均接触浓度</w:t>
      </w:r>
      <w:r>
        <w:rPr>
          <w:rFonts w:ascii="SimSun" w:hAnsi="SimSun" w:eastAsia="SimSun" w:cs="SimSun"/>
          <w:sz w:val="20"/>
          <w:szCs w:val="20"/>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position w:val="-1"/>
        </w:rPr>
        <w:t>TWA</w:t>
      </w:r>
      <w:r>
        <w:rPr>
          <w:rFonts w:ascii="SimSun" w:hAnsi="SimSun" w:eastAsia="SimSun" w:cs="SimSun"/>
          <w:sz w:val="10"/>
          <w:szCs w:val="10"/>
          <w:spacing w:val="7"/>
          <w:position w:val="-2"/>
        </w:rPr>
        <w:t>,8</w:t>
      </w:r>
      <w:r>
        <w:rPr>
          <w:rFonts w:ascii="Times New Roman" w:hAnsi="Times New Roman" w:eastAsia="Times New Roman" w:cs="Times New Roman"/>
          <w:sz w:val="13"/>
          <w:szCs w:val="13"/>
          <w:spacing w:val="7"/>
          <w:position w:val="-2"/>
        </w:rPr>
        <w:t>h</w:t>
      </w:r>
      <w:r>
        <w:rPr>
          <w:rFonts w:ascii="SimSun" w:hAnsi="SimSun" w:eastAsia="SimSun" w:cs="SimSun"/>
          <w:sz w:val="20"/>
          <w:szCs w:val="20"/>
          <w:spacing w:val="21"/>
        </w:rPr>
        <w:t>），</w:t>
      </w:r>
      <w:r>
        <w:rPr>
          <w:rFonts w:ascii="SimSun" w:hAnsi="SimSun" w:eastAsia="SimSun" w:cs="SimSun"/>
          <w:sz w:val="20"/>
          <w:szCs w:val="20"/>
          <w:spacing w:val="7"/>
        </w:rPr>
        <w:t>按公式（</w:t>
      </w:r>
      <w:r>
        <w:rPr>
          <w:rFonts w:ascii="Times New Roman" w:hAnsi="Times New Roman" w:eastAsia="Times New Roman" w:cs="Times New Roman"/>
          <w:sz w:val="20"/>
          <w:szCs w:val="20"/>
          <w:spacing w:val="7"/>
        </w:rPr>
        <w:t>G</w:t>
      </w:r>
      <w:r>
        <w:rPr>
          <w:rFonts w:ascii="SimSun" w:hAnsi="SimSun" w:eastAsia="SimSun" w:cs="SimSun"/>
          <w:sz w:val="20"/>
          <w:szCs w:val="20"/>
          <w:spacing w:val="7"/>
        </w:rPr>
        <w:t>.2）计算</w:t>
      </w:r>
      <w:r>
        <w:rPr>
          <w:rFonts w:ascii="SimSun" w:hAnsi="SimSun" w:eastAsia="SimSun" w:cs="SimSun"/>
          <w:sz w:val="20"/>
          <w:szCs w:val="20"/>
          <w:spacing w:val="-39"/>
        </w:rPr>
        <w:t xml:space="preserve"> </w:t>
      </w:r>
      <w:r>
        <w:rPr>
          <w:rFonts w:ascii="SimSun" w:hAnsi="SimSun" w:eastAsia="SimSun" w:cs="SimSun"/>
          <w:sz w:val="20"/>
          <w:szCs w:val="20"/>
          <w:spacing w:val="7"/>
        </w:rPr>
        <w:t>40 </w:t>
      </w:r>
      <w:r>
        <w:rPr>
          <w:rFonts w:ascii="Times New Roman" w:hAnsi="Times New Roman" w:eastAsia="Times New Roman" w:cs="Times New Roman"/>
          <w:sz w:val="20"/>
          <w:szCs w:val="20"/>
          <w:spacing w:val="7"/>
        </w:rPr>
        <w:t>h </w:t>
      </w:r>
      <w:r>
        <w:rPr>
          <w:rFonts w:ascii="SimSun" w:hAnsi="SimSun" w:eastAsia="SimSun" w:cs="SimSun"/>
          <w:sz w:val="20"/>
          <w:szCs w:val="20"/>
          <w:spacing w:val="7"/>
        </w:rPr>
        <w:t>标准工作周时间加权平均接触浓度（</w:t>
      </w: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position w:val="-1"/>
        </w:rPr>
        <w:t>TWA</w:t>
      </w:r>
      <w:r>
        <w:rPr>
          <w:rFonts w:ascii="SimSun" w:hAnsi="SimSun" w:eastAsia="SimSun" w:cs="SimSun"/>
          <w:sz w:val="10"/>
          <w:szCs w:val="10"/>
          <w:spacing w:val="7"/>
          <w:position w:val="-2"/>
        </w:rPr>
        <w:t>,40</w:t>
      </w:r>
      <w:r>
        <w:rPr>
          <w:rFonts w:ascii="Times New Roman" w:hAnsi="Times New Roman" w:eastAsia="Times New Roman" w:cs="Times New Roman"/>
          <w:sz w:val="13"/>
          <w:szCs w:val="13"/>
          <w:spacing w:val="7"/>
          <w:position w:val="-2"/>
        </w:rPr>
        <w:t>h</w:t>
      </w:r>
      <w:r>
        <w:rPr>
          <w:rFonts w:ascii="SimSun" w:hAnsi="SimSun" w:eastAsia="SimSun" w:cs="SimSun"/>
          <w:sz w:val="20"/>
          <w:szCs w:val="20"/>
          <w:spacing w:val="7"/>
        </w:rPr>
        <w:t>）。</w:t>
      </w:r>
    </w:p>
    <w:p>
      <w:pPr>
        <w:ind w:right="11"/>
        <w:spacing w:before="142"/>
        <w:jc w:val="right"/>
        <w:rPr>
          <w:rFonts w:ascii="SimSun" w:hAnsi="SimSun" w:eastAsia="SimSun" w:cs="SimSun"/>
          <w:sz w:val="20"/>
          <w:szCs w:val="20"/>
        </w:rPr>
      </w:pPr>
      <w:r>
        <w:rPr>
          <w:rFonts w:ascii="SimSun" w:hAnsi="SimSun" w:eastAsia="SimSun" w:cs="SimSun"/>
          <w:sz w:val="20"/>
          <w:szCs w:val="20"/>
          <w:position w:val="-12"/>
        </w:rPr>
        <w:drawing>
          <wp:inline distT="0" distB="0" distL="0" distR="0">
            <wp:extent cx="977620" cy="239185"/>
            <wp:effectExtent l="0" t="0" r="0" b="0"/>
            <wp:docPr id="30" name="IM 30"/>
            <wp:cNvGraphicFramePr/>
            <a:graphic>
              <a:graphicData uri="http://schemas.openxmlformats.org/drawingml/2006/picture">
                <pic:pic>
                  <pic:nvPicPr>
                    <pic:cNvPr id="30" name="IM 30"/>
                    <pic:cNvPicPr/>
                  </pic:nvPicPr>
                  <pic:blipFill>
                    <a:blip r:embed="rId109"/>
                    <a:stretch>
                      <a:fillRect/>
                    </a:stretch>
                  </pic:blipFill>
                  <pic:spPr>
                    <a:xfrm rot="0">
                      <a:off x="0" y="0"/>
                      <a:ext cx="977620" cy="239185"/>
                    </a:xfrm>
                    <a:prstGeom prst="rect">
                      <a:avLst/>
                    </a:prstGeom>
                  </pic:spPr>
                </pic:pic>
              </a:graphicData>
            </a:graphic>
          </wp:inline>
        </w:drawing>
      </w:r>
      <w:r>
        <w:rPr>
          <w:rFonts w:ascii="SimSun" w:hAnsi="SimSun" w:eastAsia="SimSun" w:cs="SimSun"/>
          <w:sz w:val="20"/>
          <w:szCs w:val="20"/>
          <w:spacing w:val="9"/>
        </w:rPr>
        <w:t>……………………………………………（</w:t>
      </w:r>
      <w:r>
        <w:rPr>
          <w:rFonts w:ascii="Times New Roman" w:hAnsi="Times New Roman" w:eastAsia="Times New Roman" w:cs="Times New Roman"/>
          <w:sz w:val="20"/>
          <w:szCs w:val="20"/>
          <w:spacing w:val="9"/>
        </w:rPr>
        <w:t>G</w:t>
      </w:r>
      <w:r>
        <w:rPr>
          <w:rFonts w:ascii="SimSun" w:hAnsi="SimSun" w:eastAsia="SimSun" w:cs="SimSun"/>
          <w:sz w:val="20"/>
          <w:szCs w:val="20"/>
          <w:spacing w:val="9"/>
        </w:rPr>
        <w:t>.1）</w:t>
      </w:r>
    </w:p>
    <w:p>
      <w:pPr>
        <w:ind w:left="854"/>
        <w:spacing w:before="156" w:line="228" w:lineRule="auto"/>
        <w:rPr>
          <w:rFonts w:ascii="SimSun" w:hAnsi="SimSun" w:eastAsia="SimSun" w:cs="SimSun"/>
          <w:sz w:val="20"/>
          <w:szCs w:val="20"/>
        </w:rPr>
      </w:pPr>
      <w:r>
        <w:rPr>
          <w:rFonts w:ascii="SimSun" w:hAnsi="SimSun" w:eastAsia="SimSun" w:cs="SimSun"/>
          <w:sz w:val="20"/>
          <w:szCs w:val="20"/>
          <w:spacing w:val="1"/>
        </w:rPr>
        <w:t>式中：</w:t>
      </w:r>
    </w:p>
    <w:p>
      <w:pPr>
        <w:ind w:left="856"/>
        <w:spacing w:before="9" w:line="270" w:lineRule="exact"/>
        <w:rPr>
          <w:rFonts w:ascii="SimSun" w:hAnsi="SimSun" w:eastAsia="SimSun" w:cs="SimSun"/>
          <w:sz w:val="20"/>
          <w:szCs w:val="20"/>
        </w:rPr>
      </w:pPr>
      <w:r>
        <w:rPr>
          <w:rFonts w:ascii="Times New Roman" w:hAnsi="Times New Roman" w:eastAsia="Times New Roman" w:cs="Times New Roman"/>
          <w:sz w:val="20"/>
          <w:szCs w:val="20"/>
          <w:i/>
          <w:iCs/>
          <w:position w:val="2"/>
        </w:rPr>
        <w:t>C</w:t>
      </w:r>
      <w:r>
        <w:rPr>
          <w:rFonts w:ascii="Times New Roman" w:hAnsi="Times New Roman" w:eastAsia="Times New Roman" w:cs="Times New Roman"/>
          <w:sz w:val="13"/>
          <w:szCs w:val="13"/>
          <w:i/>
          <w:iCs/>
          <w:position w:val="1"/>
        </w:rPr>
        <w:t>TWA</w:t>
      </w:r>
      <w:r>
        <w:rPr>
          <w:rFonts w:ascii="Times New Roman" w:hAnsi="Times New Roman" w:eastAsia="Times New Roman" w:cs="Times New Roman"/>
          <w:sz w:val="13"/>
          <w:szCs w:val="13"/>
          <w:i/>
          <w:iCs/>
          <w:spacing w:val="8"/>
          <w:position w:val="1"/>
        </w:rPr>
        <w:t>,</w:t>
      </w:r>
      <w:r>
        <w:rPr>
          <w:rFonts w:ascii="Times New Roman" w:hAnsi="Times New Roman" w:eastAsia="Times New Roman" w:cs="Times New Roman"/>
          <w:sz w:val="13"/>
          <w:szCs w:val="13"/>
          <w:i/>
          <w:iCs/>
          <w:spacing w:val="-17"/>
          <w:position w:val="1"/>
        </w:rPr>
        <w:t xml:space="preserve"> </w:t>
      </w:r>
      <w:r>
        <w:rPr>
          <w:rFonts w:ascii="SimSun" w:hAnsi="SimSun" w:eastAsia="SimSun" w:cs="SimSun"/>
          <w:sz w:val="11"/>
          <w:szCs w:val="11"/>
          <w:i/>
          <w:iCs/>
          <w:spacing w:val="8"/>
        </w:rPr>
        <w:t>8</w:t>
      </w:r>
      <w:r>
        <w:rPr>
          <w:rFonts w:ascii="Times New Roman" w:hAnsi="Times New Roman" w:eastAsia="Times New Roman" w:cs="Times New Roman"/>
          <w:sz w:val="13"/>
          <w:szCs w:val="13"/>
          <w:i/>
          <w:iCs/>
          <w:spacing w:val="8"/>
          <w:position w:val="1"/>
        </w:rPr>
        <w:t>h</w:t>
      </w:r>
      <w:r>
        <w:rPr>
          <w:rFonts w:ascii="SimSun" w:hAnsi="SimSun" w:eastAsia="SimSun" w:cs="SimSun"/>
          <w:sz w:val="20"/>
          <w:szCs w:val="20"/>
          <w:spacing w:val="8"/>
          <w:position w:val="2"/>
        </w:rPr>
        <w:t>——8 </w:t>
      </w:r>
      <w:r>
        <w:rPr>
          <w:rFonts w:ascii="Times New Roman" w:hAnsi="Times New Roman" w:eastAsia="Times New Roman" w:cs="Times New Roman"/>
          <w:sz w:val="20"/>
          <w:szCs w:val="20"/>
          <w:spacing w:val="8"/>
          <w:position w:val="2"/>
        </w:rPr>
        <w:t>h </w:t>
      </w:r>
      <w:r>
        <w:rPr>
          <w:rFonts w:ascii="SimSun" w:hAnsi="SimSun" w:eastAsia="SimSun" w:cs="SimSun"/>
          <w:sz w:val="20"/>
          <w:szCs w:val="20"/>
          <w:spacing w:val="8"/>
          <w:position w:val="2"/>
        </w:rPr>
        <w:t>标准工作天时间加权平均接触浓度，单位为毫克每立方米（</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8"/>
          <w:position w:val="2"/>
        </w:rPr>
        <w:t>/m</w:t>
      </w:r>
      <w:r>
        <w:rPr>
          <w:rFonts w:ascii="SimSun" w:hAnsi="SimSun" w:eastAsia="SimSun" w:cs="SimSun"/>
          <w:sz w:val="10"/>
          <w:szCs w:val="10"/>
          <w:spacing w:val="8"/>
          <w:position w:val="12"/>
        </w:rPr>
        <w:t>3</w:t>
      </w:r>
      <w:r>
        <w:rPr>
          <w:rFonts w:ascii="SimSun" w:hAnsi="SimSun" w:eastAsia="SimSun" w:cs="SimSun"/>
          <w:sz w:val="10"/>
          <w:szCs w:val="10"/>
          <w:spacing w:val="-20"/>
          <w:position w:val="12"/>
        </w:rPr>
        <w:t xml:space="preserve"> </w:t>
      </w:r>
      <w:r>
        <w:rPr>
          <w:rFonts w:ascii="SimSun" w:hAnsi="SimSun" w:eastAsia="SimSun" w:cs="SimSun"/>
          <w:sz w:val="20"/>
          <w:szCs w:val="20"/>
          <w:spacing w:val="-9"/>
          <w:position w:val="2"/>
        </w:rPr>
        <w:t>）；</w:t>
      </w:r>
    </w:p>
    <w:p>
      <w:pPr>
        <w:ind w:left="856"/>
        <w:spacing w:before="1" w:line="237" w:lineRule="auto"/>
        <w:rPr>
          <w:rFonts w:ascii="SimSun" w:hAnsi="SimSun" w:eastAsia="SimSun" w:cs="SimSun"/>
          <w:sz w:val="20"/>
          <w:szCs w:val="20"/>
        </w:rPr>
      </w:pPr>
      <w:r>
        <w:rPr>
          <w:rFonts w:ascii="Times New Roman" w:hAnsi="Times New Roman" w:eastAsia="Times New Roman" w:cs="Times New Roman"/>
          <w:sz w:val="20"/>
          <w:szCs w:val="20"/>
          <w:i/>
          <w:iCs/>
          <w:spacing w:val="8"/>
        </w:rPr>
        <w:t>C      </w:t>
      </w:r>
      <w:r>
        <w:rPr>
          <w:rFonts w:ascii="SimSun" w:hAnsi="SimSun" w:eastAsia="SimSun" w:cs="SimSun"/>
          <w:sz w:val="20"/>
          <w:szCs w:val="20"/>
          <w:spacing w:val="8"/>
        </w:rPr>
        <w:t>——空气中化学有害因素浓度，即样品检测浓度，单位为毫克每立方米（</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SimSun" w:hAnsi="SimSun" w:eastAsia="SimSun" w:cs="SimSun"/>
          <w:sz w:val="10"/>
          <w:szCs w:val="10"/>
          <w:spacing w:val="8"/>
          <w:position w:val="10"/>
        </w:rPr>
        <w:t>3</w:t>
      </w:r>
      <w:r>
        <w:rPr>
          <w:rFonts w:ascii="SimSun" w:hAnsi="SimSun" w:eastAsia="SimSun" w:cs="SimSun"/>
          <w:sz w:val="10"/>
          <w:szCs w:val="10"/>
          <w:spacing w:val="-22"/>
          <w:position w:val="10"/>
        </w:rPr>
        <w:t xml:space="preserve"> </w:t>
      </w:r>
      <w:r>
        <w:rPr>
          <w:rFonts w:ascii="SimSun" w:hAnsi="SimSun" w:eastAsia="SimSun" w:cs="SimSun"/>
          <w:sz w:val="20"/>
          <w:szCs w:val="20"/>
          <w:spacing w:val="-5"/>
        </w:rPr>
        <w:t>）；</w:t>
      </w:r>
    </w:p>
    <w:p>
      <w:pPr>
        <w:ind w:left="856"/>
        <w:spacing w:before="32" w:line="273" w:lineRule="exact"/>
        <w:rPr>
          <w:rFonts w:ascii="SimSun" w:hAnsi="SimSun" w:eastAsia="SimSun" w:cs="SimSun"/>
          <w:sz w:val="20"/>
          <w:szCs w:val="20"/>
        </w:rPr>
      </w:pPr>
      <w:r>
        <w:rPr>
          <w:rFonts w:ascii="Times New Roman" w:hAnsi="Times New Roman" w:eastAsia="Times New Roman" w:cs="Times New Roman"/>
          <w:sz w:val="20"/>
          <w:szCs w:val="20"/>
          <w:i/>
          <w:iCs/>
          <w:position w:val="1"/>
        </w:rPr>
        <w:t>T</w:t>
      </w:r>
      <w:r>
        <w:rPr>
          <w:rFonts w:ascii="Times New Roman" w:hAnsi="Times New Roman" w:eastAsia="Times New Roman" w:cs="Times New Roman"/>
          <w:sz w:val="13"/>
          <w:szCs w:val="13"/>
          <w:i/>
          <w:iCs/>
        </w:rPr>
        <w:t>d</w:t>
      </w:r>
      <w:r>
        <w:rPr>
          <w:rFonts w:ascii="Times New Roman" w:hAnsi="Times New Roman" w:eastAsia="Times New Roman" w:cs="Times New Roman"/>
          <w:sz w:val="13"/>
          <w:szCs w:val="13"/>
          <w:i/>
          <w:iCs/>
          <w:spacing w:val="8"/>
        </w:rPr>
        <w:t xml:space="preserve">      </w:t>
      </w:r>
      <w:r>
        <w:rPr>
          <w:rFonts w:ascii="SimSun" w:hAnsi="SimSun" w:eastAsia="SimSun" w:cs="SimSun"/>
          <w:sz w:val="20"/>
          <w:szCs w:val="20"/>
          <w:spacing w:val="8"/>
          <w:position w:val="1"/>
        </w:rPr>
        <w:t>——劳动者每天实际接触时间，单位</w:t>
      </w:r>
      <w:r>
        <w:rPr>
          <w:rFonts w:ascii="SimSun" w:hAnsi="SimSun" w:eastAsia="SimSun" w:cs="SimSun"/>
          <w:sz w:val="20"/>
          <w:szCs w:val="20"/>
          <w:spacing w:val="7"/>
          <w:position w:val="1"/>
        </w:rPr>
        <w:t>为小时（</w:t>
      </w:r>
      <w:r>
        <w:rPr>
          <w:rFonts w:ascii="Times New Roman" w:hAnsi="Times New Roman" w:eastAsia="Times New Roman" w:cs="Times New Roman"/>
          <w:sz w:val="20"/>
          <w:szCs w:val="20"/>
          <w:spacing w:val="7"/>
          <w:position w:val="1"/>
        </w:rPr>
        <w:t>h</w:t>
      </w:r>
      <w:r>
        <w:rPr>
          <w:rFonts w:ascii="SimSun" w:hAnsi="SimSun" w:eastAsia="SimSun" w:cs="SimSun"/>
          <w:sz w:val="20"/>
          <w:szCs w:val="20"/>
          <w:position w:val="1"/>
        </w:rPr>
        <w:t>）；</w:t>
      </w:r>
    </w:p>
    <w:p>
      <w:pPr>
        <w:ind w:right="2" w:firstLine="840"/>
        <w:spacing w:before="2" w:line="239" w:lineRule="auto"/>
        <w:rPr>
          <w:rFonts w:ascii="SimSun" w:hAnsi="SimSun" w:eastAsia="SimSun" w:cs="SimSun"/>
          <w:sz w:val="20"/>
          <w:szCs w:val="20"/>
        </w:rPr>
      </w:pPr>
      <w:r>
        <w:rPr>
          <w:rFonts w:ascii="SimSun" w:hAnsi="SimSun" w:eastAsia="SimSun" w:cs="SimSun"/>
          <w:sz w:val="20"/>
          <w:szCs w:val="20"/>
          <w:spacing w:val="7"/>
        </w:rPr>
        <w:t>8   ——工作日标准工作时间，单位为小时（</w:t>
      </w:r>
      <w:r>
        <w:rPr>
          <w:rFonts w:ascii="Times New Roman" w:hAnsi="Times New Roman" w:eastAsia="Times New Roman" w:cs="Times New Roman"/>
          <w:sz w:val="20"/>
          <w:szCs w:val="20"/>
          <w:spacing w:val="7"/>
        </w:rPr>
        <w:t>h</w:t>
      </w:r>
      <w:r>
        <w:rPr>
          <w:rFonts w:ascii="SimSun" w:hAnsi="SimSun" w:eastAsia="SimSun" w:cs="SimSun"/>
          <w:sz w:val="20"/>
          <w:szCs w:val="20"/>
          <w:spacing w:val="6"/>
        </w:rPr>
        <w:t>），</w:t>
      </w:r>
      <w:r>
        <w:rPr>
          <w:rFonts w:ascii="SimSun" w:hAnsi="SimSun" w:eastAsia="SimSun" w:cs="SimSun"/>
          <w:sz w:val="20"/>
          <w:szCs w:val="20"/>
          <w:spacing w:val="7"/>
        </w:rPr>
        <w:t>每日接触时间＞1 </w:t>
      </w:r>
      <w:r>
        <w:rPr>
          <w:rFonts w:ascii="Times New Roman" w:hAnsi="Times New Roman" w:eastAsia="Times New Roman" w:cs="Times New Roman"/>
          <w:sz w:val="20"/>
          <w:szCs w:val="20"/>
          <w:spacing w:val="7"/>
        </w:rPr>
        <w:t>h </w:t>
      </w:r>
      <w:r>
        <w:rPr>
          <w:rFonts w:ascii="SimSun" w:hAnsi="SimSun" w:eastAsia="SimSun" w:cs="SimSun"/>
          <w:sz w:val="20"/>
          <w:szCs w:val="20"/>
          <w:spacing w:val="7"/>
        </w:rPr>
        <w:t>但＜8 </w:t>
      </w:r>
      <w:r>
        <w:rPr>
          <w:rFonts w:ascii="Times New Roman" w:hAnsi="Times New Roman" w:eastAsia="Times New Roman" w:cs="Times New Roman"/>
          <w:sz w:val="20"/>
          <w:szCs w:val="20"/>
          <w:spacing w:val="7"/>
        </w:rPr>
        <w:t>h </w:t>
      </w:r>
      <w:r>
        <w:rPr>
          <w:rFonts w:ascii="SimSun" w:hAnsi="SimSun" w:eastAsia="SimSun" w:cs="SimSun"/>
          <w:sz w:val="20"/>
          <w:szCs w:val="20"/>
          <w:spacing w:val="7"/>
        </w:rPr>
        <w:t>者，仍</w:t>
      </w:r>
      <w:r>
        <w:rPr>
          <w:rFonts w:ascii="SimSun" w:hAnsi="SimSun" w:eastAsia="SimSun" w:cs="SimSun"/>
          <w:sz w:val="20"/>
          <w:szCs w:val="20"/>
          <w:spacing w:val="6"/>
        </w:rPr>
        <w:t>以</w:t>
      </w:r>
      <w:r>
        <w:rPr>
          <w:rFonts w:ascii="SimSun" w:hAnsi="SimSun" w:eastAsia="SimSun" w:cs="SimSun"/>
          <w:sz w:val="20"/>
          <w:szCs w:val="20"/>
          <w:spacing w:val="-36"/>
        </w:rPr>
        <w:t xml:space="preserve"> </w:t>
      </w:r>
      <w:r>
        <w:rPr>
          <w:rFonts w:ascii="SimSun" w:hAnsi="SimSun" w:eastAsia="SimSun" w:cs="SimSun"/>
          <w:sz w:val="20"/>
          <w:szCs w:val="20"/>
          <w:spacing w:val="6"/>
        </w:rPr>
        <w:t>8 </w:t>
      </w:r>
      <w:r>
        <w:rPr>
          <w:rFonts w:ascii="Times New Roman" w:hAnsi="Times New Roman" w:eastAsia="Times New Roman" w:cs="Times New Roman"/>
          <w:sz w:val="20"/>
          <w:szCs w:val="20"/>
          <w:spacing w:val="6"/>
        </w:rPr>
        <w:t>h</w:t>
      </w:r>
      <w:r>
        <w:rPr>
          <w:rFonts w:ascii="Times New Roman" w:hAnsi="Times New Roman" w:eastAsia="Times New Roman" w:cs="Times New Roman"/>
          <w:sz w:val="20"/>
          <w:szCs w:val="20"/>
        </w:rPr>
        <w:t xml:space="preserve"> </w:t>
      </w:r>
      <w:r>
        <w:rPr>
          <w:rFonts w:ascii="SimSun" w:hAnsi="SimSun" w:eastAsia="SimSun" w:cs="SimSun"/>
          <w:sz w:val="20"/>
          <w:szCs w:val="20"/>
        </w:rPr>
        <w:t>计。</w:t>
      </w:r>
    </w:p>
    <w:p>
      <w:pPr>
        <w:ind w:left="4122"/>
        <w:spacing w:before="145" w:line="423" w:lineRule="exact"/>
        <w:rPr/>
      </w:pPr>
      <w:r>
        <w:rPr>
          <w:position w:val="-8"/>
        </w:rPr>
        <w:drawing>
          <wp:inline distT="0" distB="0" distL="0" distR="0">
            <wp:extent cx="3240319" cy="268851"/>
            <wp:effectExtent l="0" t="0" r="0" b="0"/>
            <wp:docPr id="32" name="IM 32"/>
            <wp:cNvGraphicFramePr/>
            <a:graphic>
              <a:graphicData uri="http://schemas.openxmlformats.org/drawingml/2006/picture">
                <pic:pic>
                  <pic:nvPicPr>
                    <pic:cNvPr id="32" name="IM 32"/>
                    <pic:cNvPicPr/>
                  </pic:nvPicPr>
                  <pic:blipFill>
                    <a:blip r:embed="rId110"/>
                    <a:stretch>
                      <a:fillRect/>
                    </a:stretch>
                  </pic:blipFill>
                  <pic:spPr>
                    <a:xfrm rot="0">
                      <a:off x="0" y="0"/>
                      <a:ext cx="3240319" cy="268851"/>
                    </a:xfrm>
                    <a:prstGeom prst="rect">
                      <a:avLst/>
                    </a:prstGeom>
                  </pic:spPr>
                </pic:pic>
              </a:graphicData>
            </a:graphic>
          </wp:inline>
        </w:drawing>
      </w:r>
    </w:p>
    <w:p>
      <w:pPr>
        <w:ind w:left="854"/>
        <w:spacing w:before="156" w:line="228" w:lineRule="auto"/>
        <w:rPr>
          <w:rFonts w:ascii="SimSun" w:hAnsi="SimSun" w:eastAsia="SimSun" w:cs="SimSun"/>
          <w:sz w:val="20"/>
          <w:szCs w:val="20"/>
        </w:rPr>
      </w:pPr>
      <w:r>
        <w:rPr>
          <w:rFonts w:ascii="SimSun" w:hAnsi="SimSun" w:eastAsia="SimSun" w:cs="SimSun"/>
          <w:sz w:val="20"/>
          <w:szCs w:val="20"/>
          <w:spacing w:val="1"/>
        </w:rPr>
        <w:t>式中：</w:t>
      </w:r>
    </w:p>
    <w:p>
      <w:pPr>
        <w:ind w:left="856"/>
        <w:spacing w:before="9" w:line="270" w:lineRule="exact"/>
        <w:rPr>
          <w:rFonts w:ascii="SimSun" w:hAnsi="SimSun" w:eastAsia="SimSun" w:cs="SimSun"/>
          <w:sz w:val="20"/>
          <w:szCs w:val="20"/>
        </w:rPr>
      </w:pPr>
      <w:r>
        <w:rPr>
          <w:rFonts w:ascii="Times New Roman" w:hAnsi="Times New Roman" w:eastAsia="Times New Roman" w:cs="Times New Roman"/>
          <w:sz w:val="20"/>
          <w:szCs w:val="20"/>
          <w:i/>
          <w:iCs/>
          <w:position w:val="2"/>
        </w:rPr>
        <w:t>C</w:t>
      </w:r>
      <w:r>
        <w:rPr>
          <w:rFonts w:ascii="Times New Roman" w:hAnsi="Times New Roman" w:eastAsia="Times New Roman" w:cs="Times New Roman"/>
          <w:sz w:val="13"/>
          <w:szCs w:val="13"/>
          <w:i/>
          <w:iCs/>
          <w:position w:val="1"/>
        </w:rPr>
        <w:t>TWA</w:t>
      </w:r>
      <w:r>
        <w:rPr>
          <w:rFonts w:ascii="SimSun" w:hAnsi="SimSun" w:eastAsia="SimSun" w:cs="SimSun"/>
          <w:sz w:val="11"/>
          <w:szCs w:val="11"/>
          <w:i/>
          <w:iCs/>
          <w:spacing w:val="8"/>
        </w:rPr>
        <w:t>,40</w:t>
      </w:r>
      <w:r>
        <w:rPr>
          <w:rFonts w:ascii="Times New Roman" w:hAnsi="Times New Roman" w:eastAsia="Times New Roman" w:cs="Times New Roman"/>
          <w:sz w:val="13"/>
          <w:szCs w:val="13"/>
          <w:i/>
          <w:iCs/>
          <w:spacing w:val="8"/>
          <w:position w:val="1"/>
        </w:rPr>
        <w:t>h</w:t>
      </w:r>
      <w:r>
        <w:rPr>
          <w:rFonts w:ascii="SimSun" w:hAnsi="SimSun" w:eastAsia="SimSun" w:cs="SimSun"/>
          <w:sz w:val="20"/>
          <w:szCs w:val="20"/>
          <w:spacing w:val="8"/>
          <w:position w:val="2"/>
        </w:rPr>
        <w:t>——40 </w:t>
      </w:r>
      <w:r>
        <w:rPr>
          <w:rFonts w:ascii="Times New Roman" w:hAnsi="Times New Roman" w:eastAsia="Times New Roman" w:cs="Times New Roman"/>
          <w:sz w:val="20"/>
          <w:szCs w:val="20"/>
          <w:spacing w:val="8"/>
          <w:position w:val="2"/>
        </w:rPr>
        <w:t>h </w:t>
      </w:r>
      <w:r>
        <w:rPr>
          <w:rFonts w:ascii="SimSun" w:hAnsi="SimSun" w:eastAsia="SimSun" w:cs="SimSun"/>
          <w:sz w:val="20"/>
          <w:szCs w:val="20"/>
          <w:spacing w:val="8"/>
          <w:position w:val="2"/>
        </w:rPr>
        <w:t>标准工作周时间加权平均接触浓度，单位为毫克每立方米（</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8"/>
          <w:position w:val="2"/>
        </w:rPr>
        <w:t>/m</w:t>
      </w:r>
      <w:r>
        <w:rPr>
          <w:rFonts w:ascii="SimSun" w:hAnsi="SimSun" w:eastAsia="SimSun" w:cs="SimSun"/>
          <w:sz w:val="10"/>
          <w:szCs w:val="10"/>
          <w:spacing w:val="8"/>
          <w:position w:val="12"/>
        </w:rPr>
        <w:t>3</w:t>
      </w:r>
      <w:r>
        <w:rPr>
          <w:rFonts w:ascii="SimSun" w:hAnsi="SimSun" w:eastAsia="SimSun" w:cs="SimSun"/>
          <w:sz w:val="10"/>
          <w:szCs w:val="10"/>
          <w:spacing w:val="-22"/>
          <w:position w:val="12"/>
        </w:rPr>
        <w:t xml:space="preserve"> </w:t>
      </w:r>
      <w:r>
        <w:rPr>
          <w:rFonts w:ascii="SimSun" w:hAnsi="SimSun" w:eastAsia="SimSun" w:cs="SimSun"/>
          <w:sz w:val="20"/>
          <w:szCs w:val="20"/>
          <w:spacing w:val="-9"/>
          <w:position w:val="2"/>
        </w:rPr>
        <w:t>）；</w:t>
      </w:r>
    </w:p>
    <w:p>
      <w:pPr>
        <w:ind w:left="856"/>
        <w:spacing w:before="18" w:line="228" w:lineRule="auto"/>
        <w:rPr>
          <w:rFonts w:ascii="SimSun" w:hAnsi="SimSun" w:eastAsia="SimSun" w:cs="SimSun"/>
          <w:sz w:val="20"/>
          <w:szCs w:val="20"/>
        </w:rPr>
      </w:pPr>
      <w:r>
        <w:rPr>
          <w:rFonts w:ascii="Times New Roman" w:hAnsi="Times New Roman" w:eastAsia="Times New Roman" w:cs="Times New Roman"/>
          <w:sz w:val="20"/>
          <w:szCs w:val="20"/>
          <w:i/>
          <w:iCs/>
          <w:spacing w:val="9"/>
        </w:rPr>
        <w:t>T</w:t>
      </w:r>
      <w:r>
        <w:rPr>
          <w:rFonts w:ascii="Times New Roman" w:hAnsi="Times New Roman" w:eastAsia="Times New Roman" w:cs="Times New Roman"/>
          <w:sz w:val="20"/>
          <w:szCs w:val="20"/>
          <w:i/>
          <w:iCs/>
        </w:rPr>
        <w:t xml:space="preserve">      </w:t>
      </w:r>
      <w:r>
        <w:rPr>
          <w:rFonts w:ascii="SimSun" w:hAnsi="SimSun" w:eastAsia="SimSun" w:cs="SimSun"/>
          <w:sz w:val="20"/>
          <w:szCs w:val="20"/>
          <w:spacing w:val="9"/>
        </w:rPr>
        <w:t>——每天接触时间，单位为（</w:t>
      </w:r>
      <w:r>
        <w:rPr>
          <w:rFonts w:ascii="Times New Roman" w:hAnsi="Times New Roman" w:eastAsia="Times New Roman" w:cs="Times New Roman"/>
          <w:sz w:val="20"/>
          <w:szCs w:val="20"/>
          <w:spacing w:val="9"/>
        </w:rPr>
        <w:t>h</w:t>
      </w:r>
      <w:r>
        <w:rPr>
          <w:rFonts w:ascii="SimSun" w:hAnsi="SimSun" w:eastAsia="SimSun" w:cs="SimSun"/>
          <w:sz w:val="20"/>
          <w:szCs w:val="20"/>
        </w:rPr>
        <w:t>）；</w:t>
      </w:r>
    </w:p>
    <w:p>
      <w:pPr>
        <w:ind w:left="851"/>
        <w:spacing w:before="24" w:line="228" w:lineRule="auto"/>
        <w:rPr>
          <w:rFonts w:ascii="SimSun" w:hAnsi="SimSun" w:eastAsia="SimSun" w:cs="SimSun"/>
          <w:sz w:val="20"/>
          <w:szCs w:val="20"/>
        </w:rPr>
      </w:pPr>
      <w:r>
        <w:rPr>
          <w:rFonts w:ascii="Cambria" w:hAnsi="Cambria" w:eastAsia="Cambria" w:cs="Cambria"/>
          <w:sz w:val="20"/>
          <w:szCs w:val="20"/>
          <w:i/>
          <w:iCs/>
          <w:spacing w:val="5"/>
        </w:rPr>
        <w:t>n       </w:t>
      </w:r>
      <w:r>
        <w:rPr>
          <w:rFonts w:ascii="SimSun" w:hAnsi="SimSun" w:eastAsia="SimSun" w:cs="SimSun"/>
          <w:sz w:val="20"/>
          <w:szCs w:val="20"/>
          <w:spacing w:val="5"/>
        </w:rPr>
        <w:t>——每周实际工作天数；</w:t>
      </w:r>
    </w:p>
    <w:p>
      <w:pPr>
        <w:ind w:left="849"/>
        <w:spacing w:before="28" w:line="228" w:lineRule="auto"/>
        <w:rPr>
          <w:rFonts w:ascii="SimSun" w:hAnsi="SimSun" w:eastAsia="SimSun" w:cs="SimSun"/>
          <w:sz w:val="20"/>
          <w:szCs w:val="20"/>
        </w:rPr>
      </w:pPr>
      <w:r>
        <w:rPr>
          <w:rFonts w:ascii="SimSun" w:hAnsi="SimSun" w:eastAsia="SimSun" w:cs="SimSun"/>
          <w:sz w:val="20"/>
          <w:szCs w:val="20"/>
          <w:spacing w:val="8"/>
        </w:rPr>
        <w:t>40  ——工作周标准工作时间，单位为小时</w:t>
      </w:r>
      <w:r>
        <w:rPr>
          <w:rFonts w:ascii="SimSun" w:hAnsi="SimSun" w:eastAsia="SimSun" w:cs="SimSun"/>
          <w:sz w:val="20"/>
          <w:szCs w:val="20"/>
          <w:spacing w:val="7"/>
        </w:rPr>
        <w:t>（</w:t>
      </w:r>
      <w:r>
        <w:rPr>
          <w:rFonts w:ascii="Times New Roman" w:hAnsi="Times New Roman" w:eastAsia="Times New Roman" w:cs="Times New Roman"/>
          <w:sz w:val="20"/>
          <w:szCs w:val="20"/>
          <w:spacing w:val="7"/>
        </w:rPr>
        <w:t>h</w:t>
      </w:r>
      <w:r>
        <w:rPr>
          <w:rFonts w:ascii="SimSun" w:hAnsi="SimSun" w:eastAsia="SimSun" w:cs="SimSun"/>
          <w:sz w:val="20"/>
          <w:szCs w:val="20"/>
          <w:spacing w:val="7"/>
        </w:rPr>
        <w:t>）。</w:t>
      </w:r>
    </w:p>
    <w:p>
      <w:pPr>
        <w:ind w:right="6"/>
        <w:spacing w:before="26" w:line="230" w:lineRule="auto"/>
        <w:jc w:val="right"/>
        <w:rPr>
          <w:rFonts w:ascii="SimSun" w:hAnsi="SimSun" w:eastAsia="SimSun" w:cs="SimSun"/>
          <w:sz w:val="20"/>
          <w:szCs w:val="20"/>
        </w:rPr>
      </w:pPr>
      <w:r>
        <w:rPr>
          <w:rFonts w:ascii="SimSun" w:hAnsi="SimSun" w:eastAsia="SimSun" w:cs="SimSun"/>
          <w:sz w:val="20"/>
          <w:szCs w:val="20"/>
          <w:spacing w:val="7"/>
        </w:rPr>
        <w:t>b)  当采用定点检测方式测定</w:t>
      </w:r>
      <w:r>
        <w:rPr>
          <w:rFonts w:ascii="SimSun" w:hAnsi="SimSun" w:eastAsia="SimSun" w:cs="SimSun"/>
          <w:sz w:val="20"/>
          <w:szCs w:val="20"/>
          <w:spacing w:val="-39"/>
        </w:rPr>
        <w:t xml:space="preserve"> </w:t>
      </w:r>
      <w:r>
        <w:rPr>
          <w:rFonts w:ascii="Times New Roman" w:hAnsi="Times New Roman" w:eastAsia="Times New Roman" w:cs="Times New Roman"/>
          <w:sz w:val="20"/>
          <w:szCs w:val="20"/>
        </w:rPr>
        <w:t>TWA</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7"/>
        </w:rPr>
        <w:t>，按公式（</w:t>
      </w:r>
      <w:r>
        <w:rPr>
          <w:rFonts w:ascii="Times New Roman" w:hAnsi="Times New Roman" w:eastAsia="Times New Roman" w:cs="Times New Roman"/>
          <w:sz w:val="20"/>
          <w:szCs w:val="20"/>
          <w:spacing w:val="7"/>
        </w:rPr>
        <w:t>G</w:t>
      </w:r>
      <w:r>
        <w:rPr>
          <w:rFonts w:ascii="SimSun" w:hAnsi="SimSun" w:eastAsia="SimSun" w:cs="SimSun"/>
          <w:sz w:val="20"/>
          <w:szCs w:val="20"/>
          <w:spacing w:val="7"/>
        </w:rPr>
        <w:t>.</w:t>
      </w:r>
      <w:r>
        <w:rPr>
          <w:rFonts w:ascii="SimSun" w:hAnsi="SimSun" w:eastAsia="SimSun" w:cs="SimSun"/>
          <w:sz w:val="20"/>
          <w:szCs w:val="20"/>
          <w:spacing w:val="6"/>
        </w:rPr>
        <w:t>3）计算</w:t>
      </w:r>
      <w:r>
        <w:rPr>
          <w:rFonts w:ascii="SimSun" w:hAnsi="SimSun" w:eastAsia="SimSun" w:cs="SimSun"/>
          <w:sz w:val="20"/>
          <w:szCs w:val="20"/>
          <w:spacing w:val="-31"/>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position w:val="-1"/>
        </w:rPr>
        <w:t>TWA</w:t>
      </w:r>
      <w:r>
        <w:rPr>
          <w:rFonts w:ascii="SimSun" w:hAnsi="SimSun" w:eastAsia="SimSun" w:cs="SimSun"/>
          <w:sz w:val="10"/>
          <w:szCs w:val="10"/>
          <w:spacing w:val="6"/>
          <w:position w:val="-2"/>
        </w:rPr>
        <w:t>,8</w:t>
      </w:r>
      <w:r>
        <w:rPr>
          <w:rFonts w:ascii="Times New Roman" w:hAnsi="Times New Roman" w:eastAsia="Times New Roman" w:cs="Times New Roman"/>
          <w:sz w:val="13"/>
          <w:szCs w:val="13"/>
          <w:spacing w:val="6"/>
          <w:position w:val="-2"/>
        </w:rPr>
        <w:t>h</w:t>
      </w:r>
      <w:r>
        <w:rPr>
          <w:rFonts w:ascii="Times New Roman" w:hAnsi="Times New Roman" w:eastAsia="Times New Roman" w:cs="Times New Roman"/>
          <w:sz w:val="13"/>
          <w:szCs w:val="13"/>
          <w:spacing w:val="-9"/>
          <w:position w:val="-2"/>
        </w:rPr>
        <w:t xml:space="preserve"> </w:t>
      </w:r>
      <w:r>
        <w:rPr>
          <w:rFonts w:ascii="SimSun" w:hAnsi="SimSun" w:eastAsia="SimSun" w:cs="SimSun"/>
          <w:sz w:val="20"/>
          <w:szCs w:val="20"/>
          <w:spacing w:val="6"/>
        </w:rPr>
        <w:t>，按公式（</w:t>
      </w:r>
      <w:r>
        <w:rPr>
          <w:rFonts w:ascii="Times New Roman" w:hAnsi="Times New Roman" w:eastAsia="Times New Roman" w:cs="Times New Roman"/>
          <w:sz w:val="20"/>
          <w:szCs w:val="20"/>
          <w:spacing w:val="6"/>
        </w:rPr>
        <w:t>G</w:t>
      </w:r>
      <w:r>
        <w:rPr>
          <w:rFonts w:ascii="SimSun" w:hAnsi="SimSun" w:eastAsia="SimSun" w:cs="SimSun"/>
          <w:sz w:val="20"/>
          <w:szCs w:val="20"/>
          <w:spacing w:val="6"/>
        </w:rPr>
        <w:t>.2）计算</w:t>
      </w:r>
      <w:r>
        <w:rPr>
          <w:rFonts w:ascii="SimSun" w:hAnsi="SimSun" w:eastAsia="SimSun" w:cs="SimSun"/>
          <w:sz w:val="20"/>
          <w:szCs w:val="20"/>
          <w:spacing w:val="-31"/>
        </w:rPr>
        <w:t xml:space="preserve"> </w:t>
      </w: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position w:val="-1"/>
        </w:rPr>
        <w:t>TWA</w:t>
      </w:r>
      <w:r>
        <w:rPr>
          <w:rFonts w:ascii="SimSun" w:hAnsi="SimSun" w:eastAsia="SimSun" w:cs="SimSun"/>
          <w:sz w:val="10"/>
          <w:szCs w:val="10"/>
          <w:spacing w:val="6"/>
          <w:position w:val="-2"/>
        </w:rPr>
        <w:t>,40</w:t>
      </w:r>
      <w:r>
        <w:rPr>
          <w:rFonts w:ascii="Times New Roman" w:hAnsi="Times New Roman" w:eastAsia="Times New Roman" w:cs="Times New Roman"/>
          <w:sz w:val="13"/>
          <w:szCs w:val="13"/>
          <w:spacing w:val="6"/>
          <w:position w:val="-2"/>
        </w:rPr>
        <w:t>h</w:t>
      </w:r>
      <w:r>
        <w:rPr>
          <w:rFonts w:ascii="SimSun" w:hAnsi="SimSun" w:eastAsia="SimSun" w:cs="SimSun"/>
          <w:sz w:val="20"/>
          <w:szCs w:val="20"/>
          <w:spacing w:val="6"/>
        </w:rPr>
        <w:t>；</w:t>
      </w:r>
    </w:p>
    <w:p>
      <w:pPr>
        <w:ind w:left="3174"/>
        <w:spacing w:before="140" w:line="379" w:lineRule="exact"/>
        <w:rPr/>
      </w:pPr>
      <w:r>
        <w:rPr>
          <w:position w:val="-8"/>
        </w:rPr>
        <w:drawing>
          <wp:inline distT="0" distB="0" distL="0" distR="0">
            <wp:extent cx="3842299" cy="240722"/>
            <wp:effectExtent l="0" t="0" r="0" b="0"/>
            <wp:docPr id="34" name="IM 34"/>
            <wp:cNvGraphicFramePr/>
            <a:graphic>
              <a:graphicData uri="http://schemas.openxmlformats.org/drawingml/2006/picture">
                <pic:pic>
                  <pic:nvPicPr>
                    <pic:cNvPr id="34" name="IM 34"/>
                    <pic:cNvPicPr/>
                  </pic:nvPicPr>
                  <pic:blipFill>
                    <a:blip r:embed="rId111"/>
                    <a:stretch>
                      <a:fillRect/>
                    </a:stretch>
                  </pic:blipFill>
                  <pic:spPr>
                    <a:xfrm rot="0">
                      <a:off x="0" y="0"/>
                      <a:ext cx="3842299" cy="240722"/>
                    </a:xfrm>
                    <a:prstGeom prst="rect">
                      <a:avLst/>
                    </a:prstGeom>
                  </pic:spPr>
                </pic:pic>
              </a:graphicData>
            </a:graphic>
          </wp:inline>
        </w:drawing>
      </w:r>
    </w:p>
    <w:p>
      <w:pPr>
        <w:ind w:left="845"/>
        <w:spacing w:before="156" w:line="228" w:lineRule="auto"/>
        <w:rPr>
          <w:rFonts w:ascii="SimSun" w:hAnsi="SimSun" w:eastAsia="SimSun" w:cs="SimSun"/>
          <w:sz w:val="20"/>
          <w:szCs w:val="20"/>
        </w:rPr>
      </w:pPr>
      <w:r>
        <w:rPr>
          <w:rFonts w:ascii="SimSun" w:hAnsi="SimSun" w:eastAsia="SimSun" w:cs="SimSun"/>
          <w:sz w:val="20"/>
          <w:szCs w:val="20"/>
          <w:spacing w:val="1"/>
        </w:rPr>
        <w:t>式中：</w:t>
      </w:r>
    </w:p>
    <w:p>
      <w:pPr>
        <w:ind w:left="858"/>
        <w:spacing w:before="9" w:line="272" w:lineRule="exact"/>
        <w:rPr>
          <w:rFonts w:ascii="SimSun" w:hAnsi="SimSun" w:eastAsia="SimSun" w:cs="SimSun"/>
          <w:sz w:val="20"/>
          <w:szCs w:val="20"/>
        </w:rPr>
      </w:pPr>
      <w:r>
        <w:rPr>
          <w:rFonts w:ascii="Times New Roman" w:hAnsi="Times New Roman" w:eastAsia="Times New Roman" w:cs="Times New Roman"/>
          <w:sz w:val="20"/>
          <w:szCs w:val="20"/>
          <w:i/>
          <w:iCs/>
          <w:position w:val="2"/>
        </w:rPr>
        <w:t>C</w:t>
      </w:r>
      <w:r>
        <w:rPr>
          <w:rFonts w:ascii="Times New Roman" w:hAnsi="Times New Roman" w:eastAsia="Times New Roman" w:cs="Times New Roman"/>
          <w:sz w:val="13"/>
          <w:szCs w:val="13"/>
          <w:i/>
          <w:iCs/>
          <w:position w:val="1"/>
        </w:rPr>
        <w:t>TWA</w:t>
      </w:r>
      <w:r>
        <w:rPr>
          <w:rFonts w:ascii="SimSun" w:hAnsi="SimSun" w:eastAsia="SimSun" w:cs="SimSun"/>
          <w:sz w:val="11"/>
          <w:szCs w:val="11"/>
          <w:i/>
          <w:iCs/>
          <w:spacing w:val="7"/>
          <w:position w:val="-1"/>
        </w:rPr>
        <w:t>,8</w:t>
      </w:r>
      <w:r>
        <w:rPr>
          <w:rFonts w:ascii="Times New Roman" w:hAnsi="Times New Roman" w:eastAsia="Times New Roman" w:cs="Times New Roman"/>
          <w:sz w:val="13"/>
          <w:szCs w:val="13"/>
          <w:i/>
          <w:iCs/>
          <w:spacing w:val="7"/>
          <w:position w:val="1"/>
        </w:rPr>
        <w:t>h               </w:t>
      </w:r>
      <w:r>
        <w:rPr>
          <w:rFonts w:ascii="SimSun" w:hAnsi="SimSun" w:eastAsia="SimSun" w:cs="SimSun"/>
          <w:sz w:val="20"/>
          <w:szCs w:val="20"/>
          <w:spacing w:val="7"/>
          <w:position w:val="2"/>
        </w:rPr>
        <w:t>——8 </w:t>
      </w:r>
      <w:r>
        <w:rPr>
          <w:rFonts w:ascii="Times New Roman" w:hAnsi="Times New Roman" w:eastAsia="Times New Roman" w:cs="Times New Roman"/>
          <w:sz w:val="20"/>
          <w:szCs w:val="20"/>
          <w:spacing w:val="7"/>
          <w:position w:val="2"/>
        </w:rPr>
        <w:t>h </w:t>
      </w:r>
      <w:r>
        <w:rPr>
          <w:rFonts w:ascii="SimSun" w:hAnsi="SimSun" w:eastAsia="SimSun" w:cs="SimSun"/>
          <w:sz w:val="20"/>
          <w:szCs w:val="20"/>
          <w:spacing w:val="7"/>
          <w:position w:val="2"/>
        </w:rPr>
        <w:t>标准工作日时间加权平均接触浓度，单位为毫克</w:t>
      </w:r>
      <w:r>
        <w:rPr>
          <w:rFonts w:ascii="SimSun" w:hAnsi="SimSun" w:eastAsia="SimSun" w:cs="SimSun"/>
          <w:sz w:val="20"/>
          <w:szCs w:val="20"/>
          <w:spacing w:val="6"/>
          <w:position w:val="2"/>
        </w:rPr>
        <w:t>每立方米（</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6"/>
          <w:position w:val="2"/>
        </w:rPr>
        <w:t>/m</w:t>
      </w:r>
      <w:r>
        <w:rPr>
          <w:rFonts w:ascii="SimSun" w:hAnsi="SimSun" w:eastAsia="SimSun" w:cs="SimSun"/>
          <w:sz w:val="10"/>
          <w:szCs w:val="10"/>
          <w:spacing w:val="6"/>
          <w:position w:val="12"/>
        </w:rPr>
        <w:t>3</w:t>
      </w:r>
      <w:r>
        <w:rPr>
          <w:rFonts w:ascii="SimSun" w:hAnsi="SimSun" w:eastAsia="SimSun" w:cs="SimSun"/>
          <w:sz w:val="10"/>
          <w:szCs w:val="10"/>
          <w:spacing w:val="-20"/>
          <w:position w:val="12"/>
        </w:rPr>
        <w:t xml:space="preserve"> </w:t>
      </w:r>
      <w:r>
        <w:rPr>
          <w:rFonts w:ascii="SimSun" w:hAnsi="SimSun" w:eastAsia="SimSun" w:cs="SimSun"/>
          <w:sz w:val="20"/>
          <w:szCs w:val="20"/>
          <w:spacing w:val="-13"/>
          <w:position w:val="2"/>
        </w:rPr>
        <w:t>）；</w:t>
      </w:r>
    </w:p>
    <w:p>
      <w:pPr>
        <w:ind w:left="2268" w:right="1" w:hanging="1410"/>
        <w:spacing w:before="18" w:line="245" w:lineRule="auto"/>
        <w:rPr>
          <w:rFonts w:ascii="SimSun" w:hAnsi="SimSun" w:eastAsia="SimSun" w:cs="SimSun"/>
          <w:sz w:val="20"/>
          <w:szCs w:val="20"/>
        </w:rPr>
      </w:pPr>
      <w:r>
        <w:rPr>
          <w:rFonts w:ascii="Times New Roman" w:hAnsi="Times New Roman" w:eastAsia="Times New Roman" w:cs="Times New Roman"/>
          <w:sz w:val="20"/>
          <w:szCs w:val="20"/>
          <w:i/>
          <w:iCs/>
          <w:spacing w:val="8"/>
        </w:rPr>
        <w:t>C</w:t>
      </w:r>
      <w:r>
        <w:rPr>
          <w:rFonts w:ascii="SimSun" w:hAnsi="SimSun" w:eastAsia="SimSun" w:cs="SimSun"/>
          <w:sz w:val="11"/>
          <w:szCs w:val="11"/>
          <w:i/>
          <w:iCs/>
          <w:spacing w:val="8"/>
          <w:position w:val="-2"/>
        </w:rPr>
        <w:t>1</w:t>
      </w:r>
      <w:r>
        <w:rPr>
          <w:rFonts w:ascii="SimSun" w:hAnsi="SimSun" w:eastAsia="SimSun" w:cs="SimSun"/>
          <w:sz w:val="20"/>
          <w:szCs w:val="20"/>
          <w:spacing w:val="8"/>
          <w:position w:val="-2"/>
        </w:rPr>
        <w:t>，</w:t>
      </w:r>
      <w:r>
        <w:rPr>
          <w:rFonts w:ascii="Times New Roman" w:hAnsi="Times New Roman" w:eastAsia="Times New Roman" w:cs="Times New Roman"/>
          <w:sz w:val="20"/>
          <w:szCs w:val="20"/>
          <w:i/>
          <w:iCs/>
          <w:spacing w:val="8"/>
        </w:rPr>
        <w:t>C</w:t>
      </w:r>
      <w:r>
        <w:rPr>
          <w:rFonts w:ascii="SimSun" w:hAnsi="SimSun" w:eastAsia="SimSun" w:cs="SimSun"/>
          <w:sz w:val="11"/>
          <w:szCs w:val="11"/>
          <w:i/>
          <w:iCs/>
          <w:spacing w:val="8"/>
          <w:position w:val="-2"/>
        </w:rPr>
        <w:t>2</w:t>
      </w:r>
      <w:r>
        <w:rPr>
          <w:rFonts w:ascii="SimSun" w:hAnsi="SimSun" w:eastAsia="SimSun" w:cs="SimSun"/>
          <w:sz w:val="20"/>
          <w:szCs w:val="20"/>
          <w:spacing w:val="8"/>
        </w:rPr>
        <w:t>…</w:t>
      </w: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i/>
          <w:iCs/>
          <w:position w:val="-1"/>
        </w:rPr>
        <w:t>n</w:t>
      </w:r>
      <w:r>
        <w:rPr>
          <w:rFonts w:ascii="SimSun" w:hAnsi="SimSun" w:eastAsia="SimSun" w:cs="SimSun"/>
          <w:sz w:val="20"/>
          <w:szCs w:val="20"/>
          <w:spacing w:val="8"/>
        </w:rPr>
        <w:t>——</w:t>
      </w:r>
      <w:r>
        <w:rPr>
          <w:rFonts w:ascii="Times New Roman" w:hAnsi="Times New Roman" w:eastAsia="Times New Roman" w:cs="Times New Roman"/>
          <w:sz w:val="20"/>
          <w:szCs w:val="20"/>
          <w:i/>
          <w:iCs/>
          <w:spacing w:val="8"/>
        </w:rPr>
        <w:t>T</w:t>
      </w:r>
      <w:r>
        <w:rPr>
          <w:rFonts w:ascii="SimSun" w:hAnsi="SimSun" w:eastAsia="SimSun" w:cs="SimSun"/>
          <w:sz w:val="10"/>
          <w:szCs w:val="10"/>
          <w:spacing w:val="8"/>
          <w:position w:val="-2"/>
        </w:rPr>
        <w:t>1</w:t>
      </w:r>
      <w:r>
        <w:rPr>
          <w:rFonts w:ascii="SimSun" w:hAnsi="SimSun" w:eastAsia="SimSun" w:cs="SimSun"/>
          <w:sz w:val="10"/>
          <w:szCs w:val="10"/>
          <w:spacing w:val="-25"/>
          <w:position w:val="-2"/>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i/>
          <w:iCs/>
          <w:spacing w:val="8"/>
        </w:rPr>
        <w:t>T</w:t>
      </w:r>
      <w:r>
        <w:rPr>
          <w:rFonts w:ascii="SimSun" w:hAnsi="SimSun" w:eastAsia="SimSun" w:cs="SimSun"/>
          <w:sz w:val="10"/>
          <w:szCs w:val="10"/>
          <w:spacing w:val="8"/>
          <w:position w:val="-2"/>
        </w:rPr>
        <w:t>2</w:t>
      </w:r>
      <w:r>
        <w:rPr>
          <w:rFonts w:ascii="SimSun" w:hAnsi="SimSun" w:eastAsia="SimSun" w:cs="SimSun"/>
          <w:sz w:val="20"/>
          <w:szCs w:val="20"/>
          <w:spacing w:val="8"/>
        </w:rPr>
        <w:t>…</w:t>
      </w:r>
      <w:r>
        <w:rPr>
          <w:rFonts w:ascii="Times New Roman" w:hAnsi="Times New Roman" w:eastAsia="Times New Roman" w:cs="Times New Roman"/>
          <w:sz w:val="20"/>
          <w:szCs w:val="20"/>
          <w:i/>
          <w:iCs/>
        </w:rPr>
        <w:t>T</w:t>
      </w:r>
      <w:r>
        <w:rPr>
          <w:rFonts w:ascii="SimSun" w:hAnsi="SimSun" w:eastAsia="SimSun" w:cs="SimSun"/>
          <w:sz w:val="10"/>
          <w:szCs w:val="10"/>
          <w:position w:val="-2"/>
        </w:rPr>
        <w:t>n</w:t>
      </w:r>
      <w:r>
        <w:rPr>
          <w:rFonts w:ascii="SimSun" w:hAnsi="SimSun" w:eastAsia="SimSun" w:cs="SimSun"/>
          <w:sz w:val="10"/>
          <w:szCs w:val="10"/>
          <w:spacing w:val="8"/>
          <w:position w:val="-2"/>
        </w:rPr>
        <w:t xml:space="preserve"> </w:t>
      </w:r>
      <w:r>
        <w:rPr>
          <w:rFonts w:ascii="SimSun" w:hAnsi="SimSun" w:eastAsia="SimSun" w:cs="SimSun"/>
          <w:sz w:val="20"/>
          <w:szCs w:val="20"/>
          <w:spacing w:val="8"/>
        </w:rPr>
        <w:t>时间段测得的相应空气中化学有害因素的浓度，单位为毫克</w:t>
      </w:r>
      <w:r>
        <w:rPr>
          <w:rFonts w:ascii="SimSun" w:hAnsi="SimSun" w:eastAsia="SimSun" w:cs="SimSun"/>
          <w:sz w:val="20"/>
          <w:szCs w:val="20"/>
          <w:spacing w:val="7"/>
        </w:rPr>
        <w:t>每立方</w:t>
      </w:r>
      <w:r>
        <w:rPr>
          <w:rFonts w:ascii="SimSun" w:hAnsi="SimSun" w:eastAsia="SimSun" w:cs="SimSun"/>
          <w:sz w:val="20"/>
          <w:szCs w:val="20"/>
        </w:rPr>
        <w:t xml:space="preserve"> </w:t>
      </w:r>
      <w:r>
        <w:rPr>
          <w:rFonts w:ascii="SimSun" w:hAnsi="SimSun" w:eastAsia="SimSun" w:cs="SimSun"/>
          <w:sz w:val="20"/>
          <w:szCs w:val="20"/>
          <w:spacing w:val="10"/>
        </w:rPr>
        <w:t>米（</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0"/>
        </w:rPr>
        <w:t>/m</w:t>
      </w:r>
      <w:r>
        <w:rPr>
          <w:rFonts w:ascii="SimSun" w:hAnsi="SimSun" w:eastAsia="SimSun" w:cs="SimSun"/>
          <w:sz w:val="10"/>
          <w:szCs w:val="10"/>
          <w:spacing w:val="10"/>
          <w:position w:val="10"/>
        </w:rPr>
        <w:t>3</w:t>
      </w:r>
      <w:r>
        <w:rPr>
          <w:rFonts w:ascii="SimSun" w:hAnsi="SimSun" w:eastAsia="SimSun" w:cs="SimSun"/>
          <w:sz w:val="10"/>
          <w:szCs w:val="10"/>
          <w:spacing w:val="-20"/>
          <w:position w:val="10"/>
        </w:rPr>
        <w:t xml:space="preserve"> </w:t>
      </w:r>
      <w:r>
        <w:rPr>
          <w:rFonts w:ascii="SimSun" w:hAnsi="SimSun" w:eastAsia="SimSun" w:cs="SimSun"/>
          <w:sz w:val="20"/>
          <w:szCs w:val="20"/>
          <w:spacing w:val="10"/>
        </w:rPr>
        <w:t>）。当浓度小于最低定量浓度时，用最</w:t>
      </w:r>
      <w:r>
        <w:rPr>
          <w:rFonts w:ascii="SimSun" w:hAnsi="SimSun" w:eastAsia="SimSun" w:cs="SimSun"/>
          <w:sz w:val="20"/>
          <w:szCs w:val="20"/>
          <w:spacing w:val="9"/>
        </w:rPr>
        <w:t>低定量浓度值参与计算，当</w:t>
      </w:r>
      <w:r>
        <w:rPr>
          <w:rFonts w:ascii="SimSun" w:hAnsi="SimSun" w:eastAsia="SimSun" w:cs="SimSun"/>
          <w:sz w:val="20"/>
          <w:szCs w:val="20"/>
        </w:rPr>
        <w:t xml:space="preserve"> </w:t>
      </w:r>
      <w:r>
        <w:rPr>
          <w:rFonts w:ascii="SimSun" w:hAnsi="SimSun" w:eastAsia="SimSun" w:cs="SimSun"/>
          <w:sz w:val="20"/>
          <w:szCs w:val="20"/>
          <w:spacing w:val="6"/>
        </w:rPr>
        <w:t>所有浓度均小于最低定量浓度时，</w:t>
      </w: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position w:val="-1"/>
        </w:rPr>
        <w:t>TWA</w:t>
      </w:r>
      <w:r>
        <w:rPr>
          <w:rFonts w:ascii="Cambria" w:hAnsi="Cambria" w:eastAsia="Cambria" w:cs="Cambria"/>
          <w:sz w:val="16"/>
          <w:szCs w:val="16"/>
          <w:spacing w:val="6"/>
          <w:position w:val="-1"/>
        </w:rPr>
        <w:t>,8</w:t>
      </w:r>
      <w:r>
        <w:rPr>
          <w:rFonts w:ascii="Times New Roman" w:hAnsi="Times New Roman" w:eastAsia="Times New Roman" w:cs="Times New Roman"/>
          <w:sz w:val="13"/>
          <w:szCs w:val="13"/>
          <w:spacing w:val="6"/>
          <w:position w:val="-1"/>
        </w:rPr>
        <w:t>h</w:t>
      </w:r>
      <w:r>
        <w:rPr>
          <w:rFonts w:ascii="Times New Roman" w:hAnsi="Times New Roman" w:eastAsia="Times New Roman" w:cs="Times New Roman"/>
          <w:sz w:val="13"/>
          <w:szCs w:val="13"/>
          <w:spacing w:val="21"/>
          <w:position w:val="-1"/>
        </w:rPr>
        <w:t xml:space="preserve"> </w:t>
      </w:r>
      <w:r>
        <w:rPr>
          <w:rFonts w:ascii="SimSun" w:hAnsi="SimSun" w:eastAsia="SimSun" w:cs="SimSun"/>
          <w:sz w:val="20"/>
          <w:szCs w:val="20"/>
          <w:spacing w:val="6"/>
        </w:rPr>
        <w:t>直接报告为小于最低定量浓度；当劳</w:t>
      </w:r>
      <w:r>
        <w:rPr>
          <w:rFonts w:ascii="SimSun" w:hAnsi="SimSun" w:eastAsia="SimSun" w:cs="SimSun"/>
          <w:sz w:val="20"/>
          <w:szCs w:val="20"/>
        </w:rPr>
        <w:t xml:space="preserve"> </w:t>
      </w:r>
      <w:r>
        <w:rPr>
          <w:rFonts w:ascii="SimSun" w:hAnsi="SimSun" w:eastAsia="SimSun" w:cs="SimSun"/>
          <w:sz w:val="20"/>
          <w:szCs w:val="20"/>
          <w:spacing w:val="8"/>
        </w:rPr>
        <w:t>动者在某个工作时段或某个工作地点不接触待测化学有害因素时，该工作时段</w:t>
      </w:r>
      <w:r>
        <w:rPr>
          <w:rFonts w:ascii="SimSun" w:hAnsi="SimSun" w:eastAsia="SimSun" w:cs="SimSun"/>
          <w:sz w:val="20"/>
          <w:szCs w:val="20"/>
          <w:spacing w:val="1"/>
        </w:rPr>
        <w:t xml:space="preserve"> </w:t>
      </w:r>
      <w:r>
        <w:rPr>
          <w:rFonts w:ascii="SimSun" w:hAnsi="SimSun" w:eastAsia="SimSun" w:cs="SimSun"/>
          <w:sz w:val="20"/>
          <w:szCs w:val="20"/>
          <w:spacing w:val="6"/>
        </w:rPr>
        <w:t>或工作地点的浓度用“0</w:t>
      </w:r>
      <w:r>
        <w:rPr>
          <w:rFonts w:ascii="SimSun" w:hAnsi="SimSun" w:eastAsia="SimSun" w:cs="SimSun"/>
          <w:sz w:val="20"/>
          <w:szCs w:val="20"/>
          <w:spacing w:val="-59"/>
        </w:rPr>
        <w:t xml:space="preserve"> </w:t>
      </w:r>
      <w:r>
        <w:rPr>
          <w:rFonts w:ascii="SimSun" w:hAnsi="SimSun" w:eastAsia="SimSun" w:cs="SimSun"/>
          <w:sz w:val="20"/>
          <w:szCs w:val="20"/>
          <w:spacing w:val="6"/>
        </w:rPr>
        <w:t>”参与计算；</w:t>
      </w:r>
    </w:p>
    <w:p>
      <w:pPr>
        <w:ind w:left="859"/>
        <w:spacing w:before="12" w:line="232" w:lineRule="auto"/>
        <w:rPr>
          <w:rFonts w:ascii="SimSun" w:hAnsi="SimSun" w:eastAsia="SimSun" w:cs="SimSun"/>
          <w:sz w:val="20"/>
          <w:szCs w:val="20"/>
        </w:rPr>
      </w:pPr>
      <w:r>
        <w:rPr>
          <w:rFonts w:ascii="Times New Roman" w:hAnsi="Times New Roman" w:eastAsia="Times New Roman" w:cs="Times New Roman"/>
          <w:sz w:val="20"/>
          <w:szCs w:val="20"/>
          <w:i/>
          <w:iCs/>
          <w:spacing w:val="7"/>
        </w:rPr>
        <w:t>T</w:t>
      </w:r>
      <w:r>
        <w:rPr>
          <w:rFonts w:ascii="SimSun" w:hAnsi="SimSun" w:eastAsia="SimSun" w:cs="SimSun"/>
          <w:sz w:val="11"/>
          <w:szCs w:val="11"/>
          <w:i/>
          <w:iCs/>
          <w:spacing w:val="7"/>
          <w:position w:val="-2"/>
        </w:rPr>
        <w:t>1</w:t>
      </w:r>
      <w:r>
        <w:rPr>
          <w:rFonts w:ascii="SimSun" w:hAnsi="SimSun" w:eastAsia="SimSun" w:cs="SimSun"/>
          <w:sz w:val="20"/>
          <w:szCs w:val="20"/>
          <w:spacing w:val="7"/>
          <w:position w:val="-2"/>
        </w:rPr>
        <w:t>，</w:t>
      </w:r>
      <w:r>
        <w:rPr>
          <w:rFonts w:ascii="Times New Roman" w:hAnsi="Times New Roman" w:eastAsia="Times New Roman" w:cs="Times New Roman"/>
          <w:sz w:val="20"/>
          <w:szCs w:val="20"/>
          <w:i/>
          <w:iCs/>
          <w:spacing w:val="7"/>
        </w:rPr>
        <w:t>T</w:t>
      </w:r>
      <w:r>
        <w:rPr>
          <w:rFonts w:ascii="SimSun" w:hAnsi="SimSun" w:eastAsia="SimSun" w:cs="SimSun"/>
          <w:sz w:val="11"/>
          <w:szCs w:val="11"/>
          <w:i/>
          <w:iCs/>
          <w:spacing w:val="7"/>
          <w:position w:val="-2"/>
        </w:rPr>
        <w:t>2</w:t>
      </w:r>
      <w:r>
        <w:rPr>
          <w:rFonts w:ascii="SimSun" w:hAnsi="SimSun" w:eastAsia="SimSun" w:cs="SimSun"/>
          <w:sz w:val="20"/>
          <w:szCs w:val="20"/>
          <w:spacing w:val="7"/>
        </w:rPr>
        <w:t>…</w:t>
      </w:r>
      <w:r>
        <w:rPr>
          <w:rFonts w:ascii="Times New Roman" w:hAnsi="Times New Roman" w:eastAsia="Times New Roman" w:cs="Times New Roman"/>
          <w:sz w:val="20"/>
          <w:szCs w:val="20"/>
          <w:i/>
          <w:iCs/>
        </w:rPr>
        <w:t>T</w:t>
      </w:r>
      <w:r>
        <w:rPr>
          <w:rFonts w:ascii="Times New Roman" w:hAnsi="Times New Roman" w:eastAsia="Times New Roman" w:cs="Times New Roman"/>
          <w:sz w:val="13"/>
          <w:szCs w:val="13"/>
          <w:i/>
          <w:iCs/>
          <w:position w:val="-1"/>
        </w:rPr>
        <w:t>n</w:t>
      </w:r>
      <w:r>
        <w:rPr>
          <w:rFonts w:ascii="SimSun" w:hAnsi="SimSun" w:eastAsia="SimSun" w:cs="SimSun"/>
          <w:sz w:val="20"/>
          <w:szCs w:val="20"/>
          <w:spacing w:val="7"/>
        </w:rPr>
        <w:t>——</w:t>
      </w:r>
      <w:r>
        <w:rPr>
          <w:rFonts w:ascii="Times New Roman" w:hAnsi="Times New Roman" w:eastAsia="Times New Roman" w:cs="Times New Roman"/>
          <w:sz w:val="20"/>
          <w:szCs w:val="20"/>
          <w:i/>
          <w:iCs/>
          <w:spacing w:val="7"/>
        </w:rPr>
        <w:t>C</w:t>
      </w:r>
      <w:r>
        <w:rPr>
          <w:rFonts w:ascii="SimSun" w:hAnsi="SimSun" w:eastAsia="SimSun" w:cs="SimSun"/>
          <w:sz w:val="10"/>
          <w:szCs w:val="10"/>
          <w:spacing w:val="7"/>
          <w:position w:val="-2"/>
        </w:rPr>
        <w:t>1</w:t>
      </w:r>
      <w:r>
        <w:rPr>
          <w:rFonts w:ascii="SimSun" w:hAnsi="SimSun" w:eastAsia="SimSun" w:cs="SimSun"/>
          <w:sz w:val="10"/>
          <w:szCs w:val="10"/>
          <w:spacing w:val="-24"/>
          <w:position w:val="-2"/>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i/>
          <w:iCs/>
          <w:spacing w:val="7"/>
        </w:rPr>
        <w:t>C</w:t>
      </w:r>
      <w:r>
        <w:rPr>
          <w:rFonts w:ascii="SimSun" w:hAnsi="SimSun" w:eastAsia="SimSun" w:cs="SimSun"/>
          <w:sz w:val="10"/>
          <w:szCs w:val="10"/>
          <w:spacing w:val="7"/>
          <w:position w:val="-2"/>
        </w:rPr>
        <w:t>2</w:t>
      </w:r>
      <w:r>
        <w:rPr>
          <w:rFonts w:ascii="SimSun" w:hAnsi="SimSun" w:eastAsia="SimSun" w:cs="SimSun"/>
          <w:sz w:val="20"/>
          <w:szCs w:val="20"/>
          <w:spacing w:val="7"/>
        </w:rPr>
        <w:t>…</w:t>
      </w:r>
      <w:r>
        <w:rPr>
          <w:rFonts w:ascii="Times New Roman" w:hAnsi="Times New Roman" w:eastAsia="Times New Roman" w:cs="Times New Roman"/>
          <w:sz w:val="20"/>
          <w:szCs w:val="20"/>
          <w:i/>
          <w:iCs/>
        </w:rPr>
        <w:t>C</w:t>
      </w:r>
      <w:r>
        <w:rPr>
          <w:rFonts w:ascii="SimSun" w:hAnsi="SimSun" w:eastAsia="SimSun" w:cs="SimSun"/>
          <w:sz w:val="10"/>
          <w:szCs w:val="10"/>
          <w:position w:val="-2"/>
        </w:rPr>
        <w:t>n</w:t>
      </w:r>
      <w:r>
        <w:rPr>
          <w:rFonts w:ascii="SimSun" w:hAnsi="SimSun" w:eastAsia="SimSun" w:cs="SimSun"/>
          <w:sz w:val="10"/>
          <w:szCs w:val="10"/>
          <w:spacing w:val="-16"/>
          <w:position w:val="-2"/>
        </w:rPr>
        <w:t xml:space="preserve"> </w:t>
      </w:r>
      <w:r>
        <w:rPr>
          <w:rFonts w:ascii="SimSun" w:hAnsi="SimSun" w:eastAsia="SimSun" w:cs="SimSun"/>
          <w:sz w:val="20"/>
          <w:szCs w:val="20"/>
          <w:spacing w:val="7"/>
        </w:rPr>
        <w:t>浓度下劳动者相应工作的时间，单位为小时（</w:t>
      </w:r>
      <w:r>
        <w:rPr>
          <w:rFonts w:ascii="Times New Roman" w:hAnsi="Times New Roman" w:eastAsia="Times New Roman" w:cs="Times New Roman"/>
          <w:sz w:val="20"/>
          <w:szCs w:val="20"/>
          <w:spacing w:val="7"/>
        </w:rPr>
        <w:t>h</w:t>
      </w:r>
      <w:r>
        <w:rPr>
          <w:rFonts w:ascii="SimSun" w:hAnsi="SimSun" w:eastAsia="SimSun" w:cs="SimSun"/>
          <w:sz w:val="20"/>
          <w:szCs w:val="20"/>
          <w:spacing w:val="6"/>
        </w:rPr>
        <w:t>）；</w:t>
      </w:r>
    </w:p>
    <w:p>
      <w:pPr>
        <w:ind w:right="1"/>
        <w:spacing w:before="1" w:line="227" w:lineRule="auto"/>
        <w:jc w:val="right"/>
        <w:rPr>
          <w:rFonts w:ascii="SimSun" w:hAnsi="SimSun" w:eastAsia="SimSun" w:cs="SimSun"/>
          <w:sz w:val="20"/>
          <w:szCs w:val="20"/>
        </w:rPr>
      </w:pPr>
      <w:r>
        <w:rPr>
          <w:rFonts w:ascii="SimSun" w:hAnsi="SimSun" w:eastAsia="SimSun" w:cs="SimSun"/>
          <w:sz w:val="20"/>
          <w:szCs w:val="20"/>
          <w:spacing w:val="8"/>
        </w:rPr>
        <w:t>8        ——每日标准工作时间，单位为小时（</w:t>
      </w:r>
      <w:r>
        <w:rPr>
          <w:rFonts w:ascii="Times New Roman" w:hAnsi="Times New Roman" w:eastAsia="Times New Roman" w:cs="Times New Roman"/>
          <w:sz w:val="20"/>
          <w:szCs w:val="20"/>
          <w:spacing w:val="8"/>
        </w:rPr>
        <w:t>h</w:t>
      </w:r>
      <w:r>
        <w:rPr>
          <w:rFonts w:ascii="SimSun" w:hAnsi="SimSun" w:eastAsia="SimSun" w:cs="SimSun"/>
          <w:sz w:val="20"/>
          <w:szCs w:val="20"/>
          <w:spacing w:val="13"/>
        </w:rPr>
        <w:t>）；</w:t>
      </w:r>
      <w:r>
        <w:rPr>
          <w:rFonts w:ascii="SimSun" w:hAnsi="SimSun" w:eastAsia="SimSun" w:cs="SimSun"/>
          <w:sz w:val="20"/>
          <w:szCs w:val="20"/>
          <w:spacing w:val="8"/>
        </w:rPr>
        <w:t>每</w:t>
      </w:r>
      <w:r>
        <w:rPr>
          <w:rFonts w:ascii="SimSun" w:hAnsi="SimSun" w:eastAsia="SimSun" w:cs="SimSun"/>
          <w:sz w:val="20"/>
          <w:szCs w:val="20"/>
          <w:spacing w:val="7"/>
        </w:rPr>
        <w:t>日接触时间＞1 </w:t>
      </w:r>
      <w:r>
        <w:rPr>
          <w:rFonts w:ascii="Times New Roman" w:hAnsi="Times New Roman" w:eastAsia="Times New Roman" w:cs="Times New Roman"/>
          <w:sz w:val="20"/>
          <w:szCs w:val="20"/>
          <w:spacing w:val="7"/>
        </w:rPr>
        <w:t>h </w:t>
      </w:r>
      <w:r>
        <w:rPr>
          <w:rFonts w:ascii="SimSun" w:hAnsi="SimSun" w:eastAsia="SimSun" w:cs="SimSun"/>
          <w:sz w:val="20"/>
          <w:szCs w:val="20"/>
          <w:spacing w:val="7"/>
        </w:rPr>
        <w:t>但＜8 </w:t>
      </w:r>
      <w:r>
        <w:rPr>
          <w:rFonts w:ascii="Times New Roman" w:hAnsi="Times New Roman" w:eastAsia="Times New Roman" w:cs="Times New Roman"/>
          <w:sz w:val="20"/>
          <w:szCs w:val="20"/>
          <w:spacing w:val="7"/>
        </w:rPr>
        <w:t>h </w:t>
      </w:r>
      <w:r>
        <w:rPr>
          <w:rFonts w:ascii="SimSun" w:hAnsi="SimSun" w:eastAsia="SimSun" w:cs="SimSun"/>
          <w:sz w:val="20"/>
          <w:szCs w:val="20"/>
          <w:spacing w:val="7"/>
        </w:rPr>
        <w:t>者，仍以</w:t>
      </w:r>
    </w:p>
    <w:p>
      <w:pPr>
        <w:ind w:left="2269"/>
        <w:spacing w:before="27" w:line="229" w:lineRule="auto"/>
        <w:rPr>
          <w:rFonts w:ascii="SimSun" w:hAnsi="SimSun" w:eastAsia="SimSun" w:cs="SimSun"/>
          <w:sz w:val="20"/>
          <w:szCs w:val="20"/>
        </w:rPr>
      </w:pPr>
      <w:r>
        <w:rPr>
          <w:rFonts w:ascii="SimSun" w:hAnsi="SimSun" w:eastAsia="SimSun" w:cs="SimSun"/>
          <w:sz w:val="20"/>
          <w:szCs w:val="20"/>
          <w:spacing w:val="1"/>
        </w:rPr>
        <w:t>8 </w:t>
      </w:r>
      <w:r>
        <w:rPr>
          <w:rFonts w:ascii="Times New Roman" w:hAnsi="Times New Roman" w:eastAsia="Times New Roman" w:cs="Times New Roman"/>
          <w:sz w:val="20"/>
          <w:szCs w:val="20"/>
          <w:spacing w:val="1"/>
        </w:rPr>
        <w:t>h</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
        </w:rPr>
        <w:t>计。</w:t>
      </w:r>
    </w:p>
    <w:p>
      <w:pPr>
        <w:ind w:left="1" w:right="1" w:hanging="1"/>
        <w:spacing w:before="26" w:line="250" w:lineRule="auto"/>
        <w:rPr>
          <w:rFonts w:ascii="SimSun" w:hAnsi="SimSun" w:eastAsia="SimSun" w:cs="SimSun"/>
          <w:sz w:val="20"/>
          <w:szCs w:val="20"/>
        </w:rPr>
      </w:pPr>
      <w:r>
        <w:rPr>
          <w:rFonts w:ascii="SimHei" w:hAnsi="SimHei" w:eastAsia="SimHei" w:cs="SimHei"/>
          <w:sz w:val="20"/>
          <w:szCs w:val="20"/>
          <w:spacing w:val="7"/>
        </w:rPr>
        <w:t>G.1.1.3</w:t>
      </w:r>
      <w:r>
        <w:rPr>
          <w:rFonts w:ascii="SimHei" w:hAnsi="SimHei" w:eastAsia="SimHei" w:cs="SimHei"/>
          <w:sz w:val="20"/>
          <w:szCs w:val="20"/>
          <w:spacing w:val="7"/>
        </w:rPr>
        <w:t xml:space="preserve">  </w:t>
      </w:r>
      <w:r>
        <w:rPr>
          <w:rFonts w:ascii="SimSun" w:hAnsi="SimSun" w:eastAsia="SimSun" w:cs="SimSun"/>
          <w:sz w:val="20"/>
          <w:szCs w:val="20"/>
          <w:spacing w:val="7"/>
        </w:rPr>
        <w:t>当每日接触时间＞8 </w:t>
      </w:r>
      <w:r>
        <w:rPr>
          <w:rFonts w:ascii="Times New Roman" w:hAnsi="Times New Roman" w:eastAsia="Times New Roman" w:cs="Times New Roman"/>
          <w:sz w:val="20"/>
          <w:szCs w:val="20"/>
          <w:spacing w:val="7"/>
        </w:rPr>
        <w:t>h</w:t>
      </w:r>
      <w:r>
        <w:rPr>
          <w:rFonts w:ascii="SimSun" w:hAnsi="SimSun" w:eastAsia="SimSun" w:cs="SimSun"/>
          <w:sz w:val="20"/>
          <w:szCs w:val="20"/>
          <w:spacing w:val="7"/>
        </w:rPr>
        <w:t>或每周接触时</w:t>
      </w:r>
      <w:r>
        <w:rPr>
          <w:rFonts w:ascii="SimSun" w:hAnsi="SimSun" w:eastAsia="SimSun" w:cs="SimSun"/>
          <w:sz w:val="20"/>
          <w:szCs w:val="20"/>
          <w:spacing w:val="6"/>
        </w:rPr>
        <w:t>间＞40 </w:t>
      </w:r>
      <w:r>
        <w:rPr>
          <w:rFonts w:ascii="Times New Roman" w:hAnsi="Times New Roman" w:eastAsia="Times New Roman" w:cs="Times New Roman"/>
          <w:sz w:val="20"/>
          <w:szCs w:val="20"/>
          <w:spacing w:val="6"/>
        </w:rPr>
        <w:t>h</w:t>
      </w:r>
      <w:r>
        <w:rPr>
          <w:rFonts w:ascii="SimSun" w:hAnsi="SimSun" w:eastAsia="SimSun" w:cs="SimSun"/>
          <w:sz w:val="20"/>
          <w:szCs w:val="20"/>
          <w:spacing w:val="6"/>
        </w:rPr>
        <w:t>时，应根据接触时间的延长和恢复时间的减少调</w:t>
      </w:r>
      <w:r>
        <w:rPr>
          <w:rFonts w:ascii="SimSun" w:hAnsi="SimSun" w:eastAsia="SimSun" w:cs="SimSun"/>
          <w:sz w:val="20"/>
          <w:szCs w:val="20"/>
        </w:rPr>
        <w:t xml:space="preserve"> </w:t>
      </w:r>
      <w:r>
        <w:rPr>
          <w:rFonts w:ascii="SimSun" w:hAnsi="SimSun" w:eastAsia="SimSun" w:cs="SimSun"/>
          <w:sz w:val="20"/>
          <w:szCs w:val="20"/>
          <w:spacing w:val="11"/>
        </w:rPr>
        <w:t>整长时间工作的</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11"/>
        </w:rPr>
        <w:t>-</w:t>
      </w:r>
      <w:r>
        <w:rPr>
          <w:rFonts w:ascii="Times New Roman" w:hAnsi="Times New Roman" w:eastAsia="Times New Roman" w:cs="Times New Roman"/>
          <w:sz w:val="20"/>
          <w:szCs w:val="20"/>
        </w:rPr>
        <w:t>TWA</w:t>
      </w:r>
      <w:r>
        <w:rPr>
          <w:rFonts w:ascii="SimSun" w:hAnsi="SimSun" w:eastAsia="SimSun" w:cs="SimSun"/>
          <w:sz w:val="20"/>
          <w:szCs w:val="20"/>
          <w:spacing w:val="11"/>
        </w:rPr>
        <w:t>值，实际应用时可参考</w:t>
      </w:r>
      <w:r>
        <w:rPr>
          <w:rFonts w:ascii="Times New Roman" w:hAnsi="Times New Roman" w:eastAsia="Times New Roman" w:cs="Times New Roman"/>
          <w:sz w:val="20"/>
          <w:szCs w:val="20"/>
        </w:rPr>
        <w:t>Brief</w:t>
      </w:r>
      <w:r>
        <w:rPr>
          <w:rFonts w:ascii="SimSun" w:hAnsi="SimSun" w:eastAsia="SimSun" w:cs="SimSun"/>
          <w:sz w:val="20"/>
          <w:szCs w:val="20"/>
          <w:spacing w:val="11"/>
        </w:rPr>
        <w:t>和</w:t>
      </w:r>
      <w:r>
        <w:rPr>
          <w:rFonts w:ascii="Times New Roman" w:hAnsi="Times New Roman" w:eastAsia="Times New Roman" w:cs="Times New Roman"/>
          <w:sz w:val="20"/>
          <w:szCs w:val="20"/>
        </w:rPr>
        <w:t>Scala</w:t>
      </w:r>
      <w:r>
        <w:rPr>
          <w:rFonts w:ascii="SimSun" w:hAnsi="SimSun" w:eastAsia="SimSun" w:cs="SimSun"/>
          <w:sz w:val="20"/>
          <w:szCs w:val="20"/>
          <w:spacing w:val="11"/>
        </w:rPr>
        <w:t>模型。</w:t>
      </w:r>
    </w:p>
    <w:p>
      <w:pPr>
        <w:ind w:left="835" w:right="3" w:hanging="414"/>
        <w:spacing w:line="254" w:lineRule="auto"/>
        <w:rPr>
          <w:rFonts w:ascii="SimSun" w:hAnsi="SimSun" w:eastAsia="SimSun" w:cs="SimSun"/>
          <w:sz w:val="20"/>
          <w:szCs w:val="20"/>
        </w:rPr>
      </w:pPr>
      <w:r>
        <w:rPr>
          <w:rFonts w:ascii="SimSun" w:hAnsi="SimSun" w:eastAsia="SimSun" w:cs="SimSun"/>
          <w:sz w:val="20"/>
          <w:szCs w:val="20"/>
          <w:spacing w:val="8"/>
        </w:rPr>
        <w:t>a)  在对长时间工作的</w:t>
      </w:r>
      <w:r>
        <w:rPr>
          <w:rFonts w:ascii="SimSun" w:hAnsi="SimSun" w:eastAsia="SimSun" w:cs="SimSun"/>
          <w:sz w:val="20"/>
          <w:szCs w:val="20"/>
          <w:spacing w:val="-27"/>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TWA</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值进行调整时，原则上只对规定有</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rPr>
        <w:t>TWA</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8"/>
        </w:rPr>
        <w:t>的物质进行标化，对</w:t>
      </w:r>
      <w:r>
        <w:rPr>
          <w:rFonts w:ascii="SimSun" w:hAnsi="SimSun" w:eastAsia="SimSun" w:cs="SimSun"/>
          <w:sz w:val="20"/>
          <w:szCs w:val="20"/>
        </w:rPr>
        <w:t xml:space="preserve"> </w:t>
      </w:r>
      <w:r>
        <w:rPr>
          <w:rFonts w:ascii="Times New Roman" w:hAnsi="Times New Roman" w:eastAsia="Times New Roman" w:cs="Times New Roman"/>
          <w:sz w:val="20"/>
          <w:szCs w:val="20"/>
        </w:rPr>
        <w:t>MAC</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9"/>
        </w:rPr>
        <w:t>或</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STEL</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9"/>
        </w:rPr>
        <w:t>、具有刺激性和臭味的物质，以及单纯窒息性、安全或健康风险极低、生物</w:t>
      </w:r>
    </w:p>
    <w:p>
      <w:pPr>
        <w:spacing w:line="254" w:lineRule="auto"/>
        <w:sectPr>
          <w:headerReference w:type="default" r:id="rId28"/>
          <w:footerReference w:type="default" r:id="rId108"/>
          <w:pgSz w:w="11906" w:h="16839"/>
          <w:pgMar w:top="1715" w:right="1133" w:bottom="1341" w:left="1425" w:header="1393" w:footer="1107" w:gutter="0"/>
        </w:sectPr>
        <w:rPr>
          <w:rFonts w:ascii="SimSun" w:hAnsi="SimSun" w:eastAsia="SimSun" w:cs="SimSun"/>
          <w:sz w:val="20"/>
          <w:szCs w:val="20"/>
        </w:rPr>
      </w:pPr>
    </w:p>
    <w:p>
      <w:pPr>
        <w:ind w:left="424" w:right="13" w:firstLine="2"/>
        <w:spacing w:before="158" w:line="251" w:lineRule="auto"/>
        <w:rPr>
          <w:rFonts w:ascii="SimSun" w:hAnsi="SimSun" w:eastAsia="SimSun" w:cs="SimSun"/>
          <w:sz w:val="20"/>
          <w:szCs w:val="20"/>
        </w:rPr>
      </w:pPr>
      <w:r>
        <w:rPr>
          <w:rFonts w:ascii="SimSun" w:hAnsi="SimSun" w:eastAsia="SimSun" w:cs="SimSun"/>
          <w:sz w:val="20"/>
          <w:szCs w:val="20"/>
          <w:spacing w:val="9"/>
        </w:rPr>
        <w:t>半衰期少于</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9"/>
        </w:rPr>
        <w:t>4h </w:t>
      </w:r>
      <w:r>
        <w:rPr>
          <w:rFonts w:ascii="SimSun" w:hAnsi="SimSun" w:eastAsia="SimSun" w:cs="SimSun"/>
          <w:sz w:val="20"/>
          <w:szCs w:val="20"/>
          <w:spacing w:val="9"/>
        </w:rPr>
        <w:t>或技术上实施困难的物质原则上不进行调整。对于无需进行接触限值调整的物</w:t>
      </w:r>
      <w:r>
        <w:rPr>
          <w:rFonts w:ascii="SimSun" w:hAnsi="SimSun" w:eastAsia="SimSun" w:cs="SimSun"/>
          <w:sz w:val="20"/>
          <w:szCs w:val="20"/>
        </w:rPr>
        <w:t xml:space="preserve"> </w:t>
      </w:r>
      <w:r>
        <w:rPr>
          <w:rFonts w:ascii="SimSun" w:hAnsi="SimSun" w:eastAsia="SimSun" w:cs="SimSun"/>
          <w:sz w:val="20"/>
          <w:szCs w:val="20"/>
        </w:rPr>
        <w:t>质，评价同</w:t>
      </w:r>
      <w:r>
        <w:rPr>
          <w:rFonts w:ascii="SimSun" w:hAnsi="SimSun" w:eastAsia="SimSun" w:cs="SimSun"/>
          <w:sz w:val="20"/>
          <w:szCs w:val="20"/>
          <w:spacing w:val="-28"/>
        </w:rPr>
        <w:t xml:space="preserve"> </w:t>
      </w:r>
      <w:r>
        <w:rPr>
          <w:rFonts w:ascii="Times New Roman" w:hAnsi="Times New Roman" w:eastAsia="Times New Roman" w:cs="Times New Roman"/>
          <w:sz w:val="20"/>
          <w:szCs w:val="20"/>
        </w:rPr>
        <w:t>G.</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1.2</w:t>
      </w:r>
      <w:r>
        <w:rPr>
          <w:rFonts w:ascii="SimSun" w:hAnsi="SimSun" w:eastAsia="SimSun" w:cs="SimSun"/>
          <w:sz w:val="20"/>
          <w:szCs w:val="20"/>
        </w:rPr>
        <w:t>。</w:t>
      </w:r>
    </w:p>
    <w:p>
      <w:pPr>
        <w:ind w:left="424" w:right="17" w:hanging="424"/>
        <w:spacing w:line="254" w:lineRule="auto"/>
        <w:rPr>
          <w:rFonts w:ascii="SimSun" w:hAnsi="SimSun" w:eastAsia="SimSun" w:cs="SimSun"/>
          <w:sz w:val="20"/>
          <w:szCs w:val="20"/>
        </w:rPr>
      </w:pPr>
      <w:r>
        <w:rPr>
          <w:rFonts w:ascii="SimSun" w:hAnsi="SimSun" w:eastAsia="SimSun" w:cs="SimSun"/>
          <w:sz w:val="20"/>
          <w:szCs w:val="20"/>
          <w:spacing w:val="9"/>
        </w:rPr>
        <w:t>b)  对于需要进行职业接触限值折减的有害因素，根据公式（</w:t>
      </w:r>
      <w:r>
        <w:rPr>
          <w:rFonts w:ascii="Times New Roman" w:hAnsi="Times New Roman" w:eastAsia="Times New Roman" w:cs="Times New Roman"/>
          <w:sz w:val="20"/>
          <w:szCs w:val="20"/>
          <w:spacing w:val="9"/>
        </w:rPr>
        <w:t>G.4</w:t>
      </w:r>
      <w:r>
        <w:rPr>
          <w:rFonts w:ascii="SimSun" w:hAnsi="SimSun" w:eastAsia="SimSun" w:cs="SimSun"/>
          <w:sz w:val="20"/>
          <w:szCs w:val="20"/>
          <w:spacing w:val="9"/>
        </w:rPr>
        <w:t>）计算调整后的时间加权平均容</w:t>
      </w:r>
      <w:r>
        <w:rPr>
          <w:rFonts w:ascii="SimSun" w:hAnsi="SimSun" w:eastAsia="SimSun" w:cs="SimSun"/>
          <w:sz w:val="20"/>
          <w:szCs w:val="20"/>
          <w:spacing w:val="4"/>
        </w:rPr>
        <w:t xml:space="preserve"> </w:t>
      </w:r>
      <w:r>
        <w:rPr>
          <w:rFonts w:ascii="SimSun" w:hAnsi="SimSun" w:eastAsia="SimSun" w:cs="SimSun"/>
          <w:sz w:val="20"/>
          <w:szCs w:val="20"/>
          <w:spacing w:val="7"/>
        </w:rPr>
        <w:t>许浓度（</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TWAa</w:t>
      </w:r>
      <w:r>
        <w:rPr>
          <w:rFonts w:ascii="SimSun" w:hAnsi="SimSun" w:eastAsia="SimSun" w:cs="SimSun"/>
          <w:sz w:val="20"/>
          <w:szCs w:val="20"/>
          <w:spacing w:val="7"/>
        </w:rPr>
        <w:t>）。</w:t>
      </w:r>
    </w:p>
    <w:p>
      <w:pPr>
        <w:ind w:right="13"/>
        <w:spacing w:before="114" w:line="222" w:lineRule="auto"/>
        <w:jc w:val="right"/>
        <w:rPr>
          <w:rFonts w:ascii="SimSun" w:hAnsi="SimSun" w:eastAsia="SimSun" w:cs="SimSun"/>
          <w:sz w:val="20"/>
          <w:szCs w:val="20"/>
        </w:rPr>
      </w:pPr>
      <w:r>
        <w:rPr>
          <w:rFonts w:ascii="Cambria Math" w:hAnsi="Cambria Math" w:eastAsia="Cambria Math" w:cs="Cambria Math"/>
          <w:sz w:val="20"/>
          <w:szCs w:val="20"/>
        </w:rPr>
        <w:t>PC</w:t>
      </w:r>
      <w:r>
        <w:rPr>
          <w:rFonts w:ascii="Cambria Math" w:hAnsi="Cambria Math" w:eastAsia="Cambria Math" w:cs="Cambria Math"/>
          <w:sz w:val="20"/>
          <w:szCs w:val="20"/>
          <w:spacing w:val="21"/>
          <w:w w:val="101"/>
        </w:rPr>
        <w:t xml:space="preserve"> </w:t>
      </w:r>
      <w:r>
        <w:rPr>
          <w:rFonts w:ascii="Cambria Math" w:hAnsi="Cambria Math" w:eastAsia="Cambria Math" w:cs="Cambria Math"/>
          <w:sz w:val="20"/>
          <w:szCs w:val="20"/>
          <w:spacing w:val="7"/>
        </w:rPr>
        <w:t>— </w:t>
      </w:r>
      <w:r>
        <w:rPr>
          <w:rFonts w:ascii="Cambria Math" w:hAnsi="Cambria Math" w:eastAsia="Cambria Math" w:cs="Cambria Math"/>
          <w:sz w:val="20"/>
          <w:szCs w:val="20"/>
        </w:rPr>
        <w:t>TWA</w:t>
      </w:r>
      <w:r>
        <w:rPr>
          <w:rFonts w:ascii="Cambria Math" w:hAnsi="Cambria Math" w:eastAsia="Cambria Math" w:cs="Cambria Math"/>
          <w:sz w:val="14"/>
          <w:szCs w:val="14"/>
          <w:position w:val="-4"/>
        </w:rPr>
        <w:t>a</w:t>
      </w:r>
      <w:r>
        <w:rPr>
          <w:rFonts w:ascii="Cambria Math" w:hAnsi="Cambria Math" w:eastAsia="Cambria Math" w:cs="Cambria Math"/>
          <w:sz w:val="14"/>
          <w:szCs w:val="14"/>
          <w:spacing w:val="9"/>
          <w:w w:val="102"/>
          <w:position w:val="-4"/>
        </w:rPr>
        <w:t xml:space="preserve">  </w:t>
      </w:r>
      <w:r>
        <w:rPr>
          <w:rFonts w:ascii="Cambria Math" w:hAnsi="Cambria Math" w:eastAsia="Cambria Math" w:cs="Cambria Math"/>
          <w:sz w:val="20"/>
          <w:szCs w:val="20"/>
          <w:spacing w:val="7"/>
        </w:rPr>
        <w:t>=</w:t>
      </w:r>
      <w:r>
        <w:rPr>
          <w:rFonts w:ascii="Cambria Math" w:hAnsi="Cambria Math" w:eastAsia="Cambria Math" w:cs="Cambria Math"/>
          <w:sz w:val="20"/>
          <w:szCs w:val="20"/>
          <w:spacing w:val="22"/>
        </w:rPr>
        <w:t xml:space="preserve"> </w:t>
      </w:r>
      <w:r>
        <w:rPr>
          <w:rFonts w:ascii="Cambria Math" w:hAnsi="Cambria Math" w:eastAsia="Cambria Math" w:cs="Cambria Math"/>
          <w:sz w:val="20"/>
          <w:szCs w:val="20"/>
        </w:rPr>
        <w:t>PC</w:t>
      </w:r>
      <w:r>
        <w:rPr>
          <w:rFonts w:ascii="Cambria Math" w:hAnsi="Cambria Math" w:eastAsia="Cambria Math" w:cs="Cambria Math"/>
          <w:sz w:val="20"/>
          <w:szCs w:val="20"/>
          <w:spacing w:val="19"/>
          <w:w w:val="101"/>
        </w:rPr>
        <w:t xml:space="preserve"> </w:t>
      </w:r>
      <w:r>
        <w:rPr>
          <w:rFonts w:ascii="Cambria Math" w:hAnsi="Cambria Math" w:eastAsia="Cambria Math" w:cs="Cambria Math"/>
          <w:sz w:val="20"/>
          <w:szCs w:val="20"/>
          <w:spacing w:val="7"/>
        </w:rPr>
        <w:t>— </w:t>
      </w:r>
      <w:r>
        <w:rPr>
          <w:rFonts w:ascii="Cambria Math" w:hAnsi="Cambria Math" w:eastAsia="Cambria Math" w:cs="Cambria Math"/>
          <w:sz w:val="20"/>
          <w:szCs w:val="20"/>
        </w:rPr>
        <w:t>TWA</w:t>
      </w:r>
      <w:r>
        <w:rPr>
          <w:rFonts w:ascii="Cambria Math" w:hAnsi="Cambria Math" w:eastAsia="Cambria Math" w:cs="Cambria Math"/>
          <w:sz w:val="20"/>
          <w:szCs w:val="20"/>
          <w:spacing w:val="22"/>
        </w:rPr>
        <w:t xml:space="preserve"> </w:t>
      </w:r>
      <w:r>
        <w:rPr>
          <w:rFonts w:ascii="Cambria Math" w:hAnsi="Cambria Math" w:eastAsia="Cambria Math" w:cs="Cambria Math"/>
          <w:sz w:val="20"/>
          <w:szCs w:val="20"/>
          <w:spacing w:val="7"/>
        </w:rPr>
        <w:t>× </w:t>
      </w:r>
      <w:r>
        <w:rPr>
          <w:rFonts w:ascii="Cambria Math" w:hAnsi="Cambria Math" w:eastAsia="Cambria Math" w:cs="Cambria Math"/>
          <w:sz w:val="20"/>
          <w:szCs w:val="20"/>
        </w:rPr>
        <w:t>RF</w:t>
      </w:r>
      <w:r>
        <w:rPr>
          <w:rFonts w:ascii="SimSun" w:hAnsi="SimSun" w:eastAsia="SimSun" w:cs="SimSun"/>
          <w:sz w:val="20"/>
          <w:szCs w:val="20"/>
          <w:spacing w:val="7"/>
        </w:rPr>
        <w:t>…………………………………（</w:t>
      </w:r>
      <w:r>
        <w:rPr>
          <w:rFonts w:ascii="Times New Roman" w:hAnsi="Times New Roman" w:eastAsia="Times New Roman" w:cs="Times New Roman"/>
          <w:sz w:val="20"/>
          <w:szCs w:val="20"/>
          <w:spacing w:val="7"/>
        </w:rPr>
        <w:t>G</w:t>
      </w:r>
      <w:r>
        <w:rPr>
          <w:rFonts w:ascii="SimSun" w:hAnsi="SimSun" w:eastAsia="SimSun" w:cs="SimSun"/>
          <w:sz w:val="20"/>
          <w:szCs w:val="20"/>
          <w:spacing w:val="7"/>
        </w:rPr>
        <w:t>.4）</w:t>
      </w:r>
    </w:p>
    <w:p>
      <w:pPr>
        <w:ind w:left="295"/>
        <w:spacing w:before="137" w:line="228" w:lineRule="auto"/>
        <w:rPr>
          <w:rFonts w:ascii="SimSun" w:hAnsi="SimSun" w:eastAsia="SimSun" w:cs="SimSun"/>
          <w:sz w:val="20"/>
          <w:szCs w:val="20"/>
        </w:rPr>
      </w:pPr>
      <w:r>
        <w:rPr>
          <w:rFonts w:ascii="SimSun" w:hAnsi="SimSun" w:eastAsia="SimSun" w:cs="SimSun"/>
          <w:sz w:val="20"/>
          <w:szCs w:val="20"/>
          <w:spacing w:val="1"/>
        </w:rPr>
        <w:t>式中：</w:t>
      </w:r>
    </w:p>
    <w:p>
      <w:pPr>
        <w:ind w:right="3"/>
        <w:spacing w:before="9" w:line="237" w:lineRule="auto"/>
        <w:jc w:val="right"/>
        <w:rPr>
          <w:rFonts w:ascii="SimSun" w:hAnsi="SimSun" w:eastAsia="SimSun" w:cs="SimSun"/>
          <w:sz w:val="20"/>
          <w:szCs w:val="20"/>
        </w:rPr>
      </w:pPr>
      <w:r>
        <w:rPr>
          <w:rFonts w:ascii="Times New Roman" w:hAnsi="Times New Roman" w:eastAsia="Times New Roman" w:cs="Times New Roman"/>
          <w:sz w:val="20"/>
          <w:szCs w:val="20"/>
          <w:i/>
          <w:iCs/>
        </w:rPr>
        <w:t>PC</w:t>
      </w:r>
      <w:r>
        <w:rPr>
          <w:rFonts w:ascii="Times New Roman" w:hAnsi="Times New Roman" w:eastAsia="Times New Roman" w:cs="Times New Roman"/>
          <w:sz w:val="20"/>
          <w:szCs w:val="20"/>
          <w:i/>
          <w:iCs/>
          <w:spacing w:val="9"/>
        </w:rPr>
        <w:t>-</w:t>
      </w:r>
      <w:r>
        <w:rPr>
          <w:rFonts w:ascii="Times New Roman" w:hAnsi="Times New Roman" w:eastAsia="Times New Roman" w:cs="Times New Roman"/>
          <w:sz w:val="20"/>
          <w:szCs w:val="20"/>
          <w:i/>
          <w:iCs/>
        </w:rPr>
        <w:t>TWA</w:t>
      </w:r>
      <w:r>
        <w:rPr>
          <w:rFonts w:ascii="Times New Roman" w:hAnsi="Times New Roman" w:eastAsia="Times New Roman" w:cs="Times New Roman"/>
          <w:sz w:val="13"/>
          <w:szCs w:val="13"/>
          <w:i/>
          <w:iCs/>
          <w:position w:val="-1"/>
        </w:rPr>
        <w:t>a</w:t>
      </w:r>
      <w:r>
        <w:rPr>
          <w:rFonts w:ascii="SimSun" w:hAnsi="SimSun" w:eastAsia="SimSun" w:cs="SimSun"/>
          <w:sz w:val="20"/>
          <w:szCs w:val="20"/>
          <w:spacing w:val="9"/>
        </w:rPr>
        <w:t>——调整后的时间加权平均容许浓度，单位为毫克每立方米（</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/m</w:t>
      </w:r>
      <w:r>
        <w:rPr>
          <w:rFonts w:ascii="SimSun" w:hAnsi="SimSun" w:eastAsia="SimSun" w:cs="SimSun"/>
          <w:sz w:val="10"/>
          <w:szCs w:val="10"/>
          <w:spacing w:val="9"/>
          <w:position w:val="10"/>
        </w:rPr>
        <w:t>3</w:t>
      </w:r>
      <w:r>
        <w:rPr>
          <w:rFonts w:ascii="SimSun" w:hAnsi="SimSun" w:eastAsia="SimSun" w:cs="SimSun"/>
          <w:sz w:val="10"/>
          <w:szCs w:val="10"/>
          <w:spacing w:val="-19"/>
          <w:position w:val="10"/>
        </w:rPr>
        <w:t xml:space="preserve"> </w:t>
      </w:r>
      <w:r>
        <w:rPr>
          <w:rFonts w:ascii="SimSun" w:hAnsi="SimSun" w:eastAsia="SimSun" w:cs="SimSun"/>
          <w:sz w:val="20"/>
          <w:szCs w:val="20"/>
          <w:spacing w:val="-10"/>
        </w:rPr>
        <w:t>），</w:t>
      </w:r>
      <w:r>
        <w:rPr>
          <w:rFonts w:ascii="SimSun" w:hAnsi="SimSun" w:eastAsia="SimSun" w:cs="SimSun"/>
          <w:sz w:val="20"/>
          <w:szCs w:val="20"/>
          <w:spacing w:val="9"/>
        </w:rPr>
        <w:t>调整后的时间</w:t>
      </w:r>
    </w:p>
    <w:p>
      <w:pPr>
        <w:ind w:left="278" w:right="2108" w:firstLine="1148"/>
        <w:spacing w:before="34" w:line="236" w:lineRule="auto"/>
        <w:rPr>
          <w:rFonts w:ascii="SimSun" w:hAnsi="SimSun" w:eastAsia="SimSun" w:cs="SimSun"/>
          <w:sz w:val="20"/>
          <w:szCs w:val="20"/>
        </w:rPr>
      </w:pPr>
      <w:r>
        <w:rPr>
          <w:rFonts w:ascii="SimSun" w:hAnsi="SimSun" w:eastAsia="SimSun" w:cs="SimSun"/>
          <w:sz w:val="20"/>
          <w:szCs w:val="20"/>
          <w:spacing w:val="6"/>
        </w:rPr>
        <w:t>加权平均容许浓度的小数点后位数应比原容许浓度多</w:t>
      </w:r>
      <w:r>
        <w:rPr>
          <w:rFonts w:ascii="SimSun" w:hAnsi="SimSun" w:eastAsia="SimSun" w:cs="SimSun"/>
          <w:sz w:val="20"/>
          <w:szCs w:val="20"/>
          <w:spacing w:val="-23"/>
        </w:rPr>
        <w:t xml:space="preserve"> </w:t>
      </w:r>
      <w:r>
        <w:rPr>
          <w:rFonts w:ascii="SimSun" w:hAnsi="SimSun" w:eastAsia="SimSun" w:cs="SimSun"/>
          <w:sz w:val="20"/>
          <w:szCs w:val="20"/>
          <w:spacing w:val="6"/>
        </w:rPr>
        <w:t>1</w:t>
      </w:r>
      <w:r>
        <w:rPr>
          <w:rFonts w:ascii="SimSun" w:hAnsi="SimSun" w:eastAsia="SimSun" w:cs="SimSun"/>
          <w:sz w:val="20"/>
          <w:szCs w:val="20"/>
          <w:spacing w:val="-38"/>
        </w:rPr>
        <w:t xml:space="preserve"> </w:t>
      </w:r>
      <w:r>
        <w:rPr>
          <w:rFonts w:ascii="SimSun" w:hAnsi="SimSun" w:eastAsia="SimSun" w:cs="SimSun"/>
          <w:sz w:val="20"/>
          <w:szCs w:val="20"/>
          <w:spacing w:val="6"/>
        </w:rPr>
        <w:t>位；</w:t>
      </w:r>
      <w:r>
        <w:rPr>
          <w:rFonts w:ascii="SimSun" w:hAnsi="SimSun" w:eastAsia="SimSun" w:cs="SimSun"/>
          <w:sz w:val="20"/>
          <w:szCs w:val="20"/>
        </w:rPr>
        <w:t xml:space="preserve"> </w:t>
      </w:r>
      <w:r>
        <w:rPr>
          <w:rFonts w:ascii="Times New Roman" w:hAnsi="Times New Roman" w:eastAsia="Times New Roman" w:cs="Times New Roman"/>
          <w:sz w:val="20"/>
          <w:szCs w:val="20"/>
          <w:i/>
          <w:iCs/>
        </w:rPr>
        <w:t>PC</w:t>
      </w:r>
      <w:r>
        <w:rPr>
          <w:rFonts w:ascii="Times New Roman" w:hAnsi="Times New Roman" w:eastAsia="Times New Roman" w:cs="Times New Roman"/>
          <w:sz w:val="20"/>
          <w:szCs w:val="20"/>
          <w:i/>
          <w:iCs/>
          <w:spacing w:val="11"/>
        </w:rPr>
        <w:t>-</w:t>
      </w:r>
      <w:r>
        <w:rPr>
          <w:rFonts w:ascii="Times New Roman" w:hAnsi="Times New Roman" w:eastAsia="Times New Roman" w:cs="Times New Roman"/>
          <w:sz w:val="20"/>
          <w:szCs w:val="20"/>
          <w:i/>
          <w:iCs/>
        </w:rPr>
        <w:t>TWA</w:t>
      </w:r>
      <w:r>
        <w:rPr>
          <w:rFonts w:ascii="SimSun" w:hAnsi="SimSun" w:eastAsia="SimSun" w:cs="SimSun"/>
          <w:sz w:val="20"/>
          <w:szCs w:val="20"/>
          <w:spacing w:val="11"/>
        </w:rPr>
        <w:t>——时间加权平均容许浓度，单位为毫克每立方米（</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1"/>
        </w:rPr>
        <w:t>/m</w:t>
      </w:r>
      <w:r>
        <w:rPr>
          <w:rFonts w:ascii="SimSun" w:hAnsi="SimSun" w:eastAsia="SimSun" w:cs="SimSun"/>
          <w:sz w:val="10"/>
          <w:szCs w:val="10"/>
          <w:spacing w:val="11"/>
          <w:position w:val="10"/>
        </w:rPr>
        <w:t>3</w:t>
      </w:r>
      <w:r>
        <w:rPr>
          <w:rFonts w:ascii="SimSun" w:hAnsi="SimSun" w:eastAsia="SimSun" w:cs="SimSun"/>
          <w:sz w:val="10"/>
          <w:szCs w:val="10"/>
          <w:spacing w:val="-19"/>
          <w:position w:val="10"/>
        </w:rPr>
        <w:t xml:space="preserve"> </w:t>
      </w:r>
      <w:r>
        <w:rPr>
          <w:rFonts w:ascii="SimSun" w:hAnsi="SimSun" w:eastAsia="SimSun" w:cs="SimSun"/>
          <w:sz w:val="20"/>
          <w:szCs w:val="20"/>
          <w:spacing w:val="-14"/>
        </w:rPr>
        <w:t>）；</w:t>
      </w:r>
    </w:p>
    <w:p>
      <w:pPr>
        <w:ind w:left="278"/>
        <w:spacing w:before="34" w:line="228" w:lineRule="auto"/>
        <w:rPr>
          <w:rFonts w:ascii="SimSun" w:hAnsi="SimSun" w:eastAsia="SimSun" w:cs="SimSun"/>
          <w:sz w:val="20"/>
          <w:szCs w:val="20"/>
        </w:rPr>
      </w:pPr>
      <w:r>
        <w:rPr>
          <w:rFonts w:ascii="Times New Roman" w:hAnsi="Times New Roman" w:eastAsia="Times New Roman" w:cs="Times New Roman"/>
          <w:sz w:val="20"/>
          <w:szCs w:val="20"/>
          <w:i/>
          <w:iCs/>
        </w:rPr>
        <w:t>RF</w:t>
      </w:r>
      <w:r>
        <w:rPr>
          <w:rFonts w:ascii="Times New Roman" w:hAnsi="Times New Roman" w:eastAsia="Times New Roman" w:cs="Times New Roman"/>
          <w:sz w:val="20"/>
          <w:szCs w:val="20"/>
          <w:i/>
          <w:iCs/>
          <w:spacing w:val="2"/>
        </w:rPr>
        <w:t xml:space="preserve">          </w:t>
      </w:r>
      <w:r>
        <w:rPr>
          <w:rFonts w:ascii="SimSun" w:hAnsi="SimSun" w:eastAsia="SimSun" w:cs="SimSun"/>
          <w:sz w:val="20"/>
          <w:szCs w:val="20"/>
          <w:spacing w:val="11"/>
        </w:rPr>
        <w:t>——折减因子。</w:t>
      </w:r>
    </w:p>
    <w:p>
      <w:pPr>
        <w:ind w:left="421" w:right="68" w:hanging="414"/>
        <w:spacing w:before="24" w:line="250" w:lineRule="auto"/>
        <w:rPr>
          <w:rFonts w:ascii="SimSun" w:hAnsi="SimSun" w:eastAsia="SimSun" w:cs="SimSun"/>
          <w:sz w:val="20"/>
          <w:szCs w:val="20"/>
        </w:rPr>
      </w:pPr>
      <w:r>
        <w:rPr>
          <w:rFonts w:ascii="SimSun" w:hAnsi="SimSun" w:eastAsia="SimSun" w:cs="SimSun"/>
          <w:sz w:val="20"/>
          <w:szCs w:val="20"/>
          <w:spacing w:val="8"/>
        </w:rPr>
        <w:t>c)  当每日接触时间＞</w:t>
      </w:r>
      <w:r>
        <w:rPr>
          <w:rFonts w:ascii="Times New Roman" w:hAnsi="Times New Roman" w:eastAsia="Times New Roman" w:cs="Times New Roman"/>
          <w:sz w:val="20"/>
          <w:szCs w:val="20"/>
          <w:spacing w:val="8"/>
        </w:rPr>
        <w:t>8 h</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8"/>
        </w:rPr>
        <w:t>，且每周工作天数（</w:t>
      </w:r>
      <w:r>
        <w:rPr>
          <w:rFonts w:ascii="Times New Roman" w:hAnsi="Times New Roman" w:eastAsia="Times New Roman" w:cs="Times New Roman"/>
          <w:sz w:val="20"/>
          <w:szCs w:val="20"/>
          <w:spacing w:val="7"/>
        </w:rPr>
        <w:t>W</w:t>
      </w:r>
      <w:r>
        <w:rPr>
          <w:rFonts w:ascii="SimSun" w:hAnsi="SimSun" w:eastAsia="SimSun" w:cs="SimSun"/>
          <w:sz w:val="20"/>
          <w:szCs w:val="20"/>
          <w:spacing w:val="7"/>
        </w:rPr>
        <w:t>）</w:t>
      </w:r>
      <w:r>
        <w:rPr>
          <w:rFonts w:ascii="Times New Roman" w:hAnsi="Times New Roman" w:eastAsia="Times New Roman" w:cs="Times New Roman"/>
          <w:sz w:val="20"/>
          <w:szCs w:val="20"/>
          <w:spacing w:val="7"/>
        </w:rPr>
        <w:t>≤5 d</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7"/>
        </w:rPr>
        <w:t>时，按日接触调整，计算工作日时间加权</w:t>
      </w:r>
      <w:r>
        <w:rPr>
          <w:rFonts w:ascii="SimSun" w:hAnsi="SimSun" w:eastAsia="SimSun" w:cs="SimSun"/>
          <w:sz w:val="20"/>
          <w:szCs w:val="20"/>
        </w:rPr>
        <w:t xml:space="preserve"> </w:t>
      </w:r>
      <w:r>
        <w:rPr>
          <w:rFonts w:ascii="SimSun" w:hAnsi="SimSun" w:eastAsia="SimSun" w:cs="SimSun"/>
          <w:sz w:val="20"/>
          <w:szCs w:val="20"/>
          <w:spacing w:val="6"/>
        </w:rPr>
        <w:t>平均接触浓度（</w:t>
      </w:r>
      <w:r>
        <w:rPr>
          <w:rFonts w:ascii="Times New Roman" w:hAnsi="Times New Roman" w:eastAsia="Times New Roman" w:cs="Times New Roman"/>
          <w:sz w:val="20"/>
          <w:szCs w:val="20"/>
        </w:rPr>
        <w:t>C</w:t>
      </w:r>
      <w:r>
        <w:rPr>
          <w:rFonts w:ascii="Times New Roman" w:hAnsi="Times New Roman" w:eastAsia="Times New Roman" w:cs="Times New Roman"/>
          <w:sz w:val="13"/>
          <w:szCs w:val="13"/>
          <w:position w:val="-1"/>
        </w:rPr>
        <w:t>TWA</w:t>
      </w:r>
      <w:r>
        <w:rPr>
          <w:rFonts w:ascii="Times New Roman" w:hAnsi="Times New Roman" w:eastAsia="Times New Roman" w:cs="Times New Roman"/>
          <w:sz w:val="13"/>
          <w:szCs w:val="13"/>
          <w:spacing w:val="6"/>
          <w:position w:val="-1"/>
        </w:rPr>
        <w:t>,d </w:t>
      </w:r>
      <w:r>
        <w:rPr>
          <w:rFonts w:ascii="SimSun" w:hAnsi="SimSun" w:eastAsia="SimSun" w:cs="SimSun"/>
          <w:sz w:val="20"/>
          <w:szCs w:val="20"/>
          <w:spacing w:val="6"/>
        </w:rPr>
        <w:t>）和</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TWAa</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，进行评价。计算方式如下：</w:t>
      </w:r>
    </w:p>
    <w:p>
      <w:pPr>
        <w:ind w:left="450"/>
        <w:spacing w:before="3" w:line="223" w:lineRule="auto"/>
        <w:rPr>
          <w:rFonts w:ascii="SimSun" w:hAnsi="SimSun" w:eastAsia="SimSun" w:cs="SimSun"/>
          <w:sz w:val="20"/>
          <w:szCs w:val="20"/>
        </w:rPr>
      </w:pPr>
      <w:r>
        <w:rPr>
          <w:rFonts w:ascii="SimSun" w:hAnsi="SimSun" w:eastAsia="SimSun" w:cs="SimSun"/>
          <w:sz w:val="20"/>
          <w:szCs w:val="20"/>
          <w:spacing w:val="7"/>
        </w:rPr>
        <w:t>1)  当采用个体长时间检测方式测定</w:t>
      </w:r>
      <w:r>
        <w:rPr>
          <w:rFonts w:ascii="SimSun" w:hAnsi="SimSun" w:eastAsia="SimSun" w:cs="SimSun"/>
          <w:sz w:val="20"/>
          <w:szCs w:val="20"/>
          <w:spacing w:val="-26"/>
        </w:rPr>
        <w:t xml:space="preserve"> </w:t>
      </w:r>
      <w:r>
        <w:rPr>
          <w:rFonts w:ascii="SimSun" w:hAnsi="SimSun" w:eastAsia="SimSun" w:cs="SimSun"/>
          <w:sz w:val="20"/>
          <w:szCs w:val="20"/>
        </w:rPr>
        <w:t>TWA</w:t>
      </w:r>
      <w:r>
        <w:rPr>
          <w:rFonts w:ascii="SimSun" w:hAnsi="SimSun" w:eastAsia="SimSun" w:cs="SimSun"/>
          <w:sz w:val="20"/>
          <w:szCs w:val="20"/>
          <w:spacing w:val="7"/>
        </w:rPr>
        <w:t>，检测结果即为</w:t>
      </w:r>
      <w:r>
        <w:rPr>
          <w:rFonts w:ascii="SimSun" w:hAnsi="SimSun" w:eastAsia="SimSun" w:cs="SimSun"/>
          <w:sz w:val="20"/>
          <w:szCs w:val="20"/>
          <w:spacing w:val="-39"/>
        </w:rPr>
        <w:t xml:space="preserve"> </w:t>
      </w:r>
      <w:r>
        <w:rPr>
          <w:rFonts w:ascii="SimSun" w:hAnsi="SimSun" w:eastAsia="SimSun" w:cs="SimSun"/>
          <w:sz w:val="20"/>
          <w:szCs w:val="20"/>
        </w:rPr>
        <w:t>C</w:t>
      </w:r>
      <w:r>
        <w:rPr>
          <w:rFonts w:ascii="SimSun" w:hAnsi="SimSun" w:eastAsia="SimSun" w:cs="SimSun"/>
          <w:sz w:val="10"/>
          <w:szCs w:val="10"/>
          <w:position w:val="-3"/>
        </w:rPr>
        <w:t>TWA</w:t>
      </w:r>
      <w:r>
        <w:rPr>
          <w:rFonts w:ascii="SimSun" w:hAnsi="SimSun" w:eastAsia="SimSun" w:cs="SimSun"/>
          <w:sz w:val="10"/>
          <w:szCs w:val="10"/>
          <w:spacing w:val="7"/>
          <w:position w:val="-3"/>
        </w:rPr>
        <w:t>,d</w:t>
      </w:r>
      <w:r>
        <w:rPr>
          <w:rFonts w:ascii="SimSun" w:hAnsi="SimSun" w:eastAsia="SimSun" w:cs="SimSun"/>
          <w:sz w:val="20"/>
          <w:szCs w:val="20"/>
          <w:spacing w:val="7"/>
        </w:rPr>
        <w:t>；</w:t>
      </w:r>
    </w:p>
    <w:p>
      <w:pPr>
        <w:ind w:left="437"/>
        <w:spacing w:before="29" w:line="223" w:lineRule="auto"/>
        <w:rPr>
          <w:rFonts w:ascii="SimSun" w:hAnsi="SimSun" w:eastAsia="SimSun" w:cs="SimSun"/>
          <w:sz w:val="20"/>
          <w:szCs w:val="20"/>
        </w:rPr>
      </w:pPr>
      <w:r>
        <w:rPr>
          <w:rFonts w:ascii="SimSun" w:hAnsi="SimSun" w:eastAsia="SimSun" w:cs="SimSun"/>
          <w:sz w:val="20"/>
          <w:szCs w:val="20"/>
          <w:spacing w:val="7"/>
        </w:rPr>
        <w:t>2)  当采用定点检测方式测定</w:t>
      </w:r>
      <w:r>
        <w:rPr>
          <w:rFonts w:ascii="SimSun" w:hAnsi="SimSun" w:eastAsia="SimSun" w:cs="SimSun"/>
          <w:sz w:val="20"/>
          <w:szCs w:val="20"/>
          <w:spacing w:val="-23"/>
        </w:rPr>
        <w:t xml:space="preserve"> </w:t>
      </w:r>
      <w:r>
        <w:rPr>
          <w:rFonts w:ascii="SimSun" w:hAnsi="SimSun" w:eastAsia="SimSun" w:cs="SimSun"/>
          <w:sz w:val="20"/>
          <w:szCs w:val="20"/>
        </w:rPr>
        <w:t>TWA</w:t>
      </w:r>
      <w:r>
        <w:rPr>
          <w:rFonts w:ascii="SimSun" w:hAnsi="SimSun" w:eastAsia="SimSun" w:cs="SimSun"/>
          <w:sz w:val="20"/>
          <w:szCs w:val="20"/>
          <w:spacing w:val="7"/>
        </w:rPr>
        <w:t>，按公式（G.5）计算</w:t>
      </w:r>
      <w:r>
        <w:rPr>
          <w:rFonts w:ascii="SimSun" w:hAnsi="SimSun" w:eastAsia="SimSun" w:cs="SimSun"/>
          <w:sz w:val="20"/>
          <w:szCs w:val="20"/>
          <w:spacing w:val="-39"/>
        </w:rPr>
        <w:t xml:space="preserve"> </w:t>
      </w:r>
      <w:r>
        <w:rPr>
          <w:rFonts w:ascii="SimSun" w:hAnsi="SimSun" w:eastAsia="SimSun" w:cs="SimSun"/>
          <w:sz w:val="20"/>
          <w:szCs w:val="20"/>
        </w:rPr>
        <w:t>C</w:t>
      </w:r>
      <w:r>
        <w:rPr>
          <w:rFonts w:ascii="SimSun" w:hAnsi="SimSun" w:eastAsia="SimSun" w:cs="SimSun"/>
          <w:sz w:val="10"/>
          <w:szCs w:val="10"/>
          <w:position w:val="-3"/>
        </w:rPr>
        <w:t>TWA</w:t>
      </w:r>
      <w:r>
        <w:rPr>
          <w:rFonts w:ascii="SimSun" w:hAnsi="SimSun" w:eastAsia="SimSun" w:cs="SimSun"/>
          <w:sz w:val="10"/>
          <w:szCs w:val="10"/>
          <w:spacing w:val="7"/>
          <w:position w:val="-3"/>
        </w:rPr>
        <w:t>,d</w:t>
      </w:r>
      <w:r>
        <w:rPr>
          <w:rFonts w:ascii="SimSun" w:hAnsi="SimSun" w:eastAsia="SimSun" w:cs="SimSun"/>
          <w:sz w:val="20"/>
          <w:szCs w:val="20"/>
          <w:spacing w:val="7"/>
        </w:rPr>
        <w:t>；</w:t>
      </w:r>
    </w:p>
    <w:p>
      <w:pPr>
        <w:ind w:left="2847"/>
        <w:spacing w:before="149" w:line="413" w:lineRule="exact"/>
        <w:rPr/>
      </w:pPr>
      <w:r>
        <w:rPr>
          <w:position w:val="-8"/>
        </w:rPr>
        <w:drawing>
          <wp:inline distT="0" distB="0" distL="0" distR="0">
            <wp:extent cx="3785911" cy="261908"/>
            <wp:effectExtent l="0" t="0" r="0" b="0"/>
            <wp:docPr id="36" name="IM 36"/>
            <wp:cNvGraphicFramePr/>
            <a:graphic>
              <a:graphicData uri="http://schemas.openxmlformats.org/drawingml/2006/picture">
                <pic:pic>
                  <pic:nvPicPr>
                    <pic:cNvPr id="36" name="IM 36"/>
                    <pic:cNvPicPr/>
                  </pic:nvPicPr>
                  <pic:blipFill>
                    <a:blip r:embed="rId114"/>
                    <a:stretch>
                      <a:fillRect/>
                    </a:stretch>
                  </pic:blipFill>
                  <pic:spPr>
                    <a:xfrm rot="0">
                      <a:off x="0" y="0"/>
                      <a:ext cx="3785911" cy="261908"/>
                    </a:xfrm>
                    <a:prstGeom prst="rect">
                      <a:avLst/>
                    </a:prstGeom>
                  </pic:spPr>
                </pic:pic>
              </a:graphicData>
            </a:graphic>
          </wp:inline>
        </w:drawing>
      </w:r>
    </w:p>
    <w:p>
      <w:pPr>
        <w:ind w:left="439"/>
        <w:spacing w:before="155" w:line="228" w:lineRule="auto"/>
        <w:rPr>
          <w:rFonts w:ascii="SimSun" w:hAnsi="SimSun" w:eastAsia="SimSun" w:cs="SimSun"/>
          <w:sz w:val="20"/>
          <w:szCs w:val="20"/>
        </w:rPr>
      </w:pPr>
      <w:r>
        <w:rPr>
          <w:rFonts w:ascii="SimSun" w:hAnsi="SimSun" w:eastAsia="SimSun" w:cs="SimSun"/>
          <w:sz w:val="20"/>
          <w:szCs w:val="20"/>
          <w:spacing w:val="1"/>
        </w:rPr>
        <w:t>式中：</w:t>
      </w:r>
    </w:p>
    <w:p>
      <w:pPr>
        <w:ind w:left="438"/>
        <w:spacing w:before="10" w:line="267" w:lineRule="exact"/>
        <w:rPr>
          <w:rFonts w:ascii="SimSun" w:hAnsi="SimSun" w:eastAsia="SimSun" w:cs="SimSun"/>
          <w:sz w:val="20"/>
          <w:szCs w:val="20"/>
        </w:rPr>
      </w:pPr>
      <w:r>
        <w:rPr>
          <w:rFonts w:ascii="Times New Roman" w:hAnsi="Times New Roman" w:eastAsia="Times New Roman" w:cs="Times New Roman"/>
          <w:sz w:val="20"/>
          <w:szCs w:val="20"/>
          <w:i/>
          <w:iCs/>
          <w:position w:val="2"/>
        </w:rPr>
        <w:t>C</w:t>
      </w:r>
      <w:r>
        <w:rPr>
          <w:rFonts w:ascii="Times New Roman" w:hAnsi="Times New Roman" w:eastAsia="Times New Roman" w:cs="Times New Roman"/>
          <w:sz w:val="13"/>
          <w:szCs w:val="13"/>
          <w:i/>
          <w:iCs/>
          <w:position w:val="1"/>
        </w:rPr>
        <w:t>TWA</w:t>
      </w:r>
      <w:r>
        <w:rPr>
          <w:rFonts w:ascii="Times New Roman" w:hAnsi="Times New Roman" w:eastAsia="Times New Roman" w:cs="Times New Roman"/>
          <w:sz w:val="13"/>
          <w:szCs w:val="13"/>
          <w:i/>
          <w:iCs/>
          <w:spacing w:val="8"/>
          <w:position w:val="1"/>
        </w:rPr>
        <w:t>,d            </w:t>
      </w:r>
      <w:r>
        <w:rPr>
          <w:rFonts w:ascii="SimSun" w:hAnsi="SimSun" w:eastAsia="SimSun" w:cs="SimSun"/>
          <w:sz w:val="20"/>
          <w:szCs w:val="20"/>
          <w:spacing w:val="8"/>
          <w:position w:val="2"/>
        </w:rPr>
        <w:t>——工作日时间加权平均</w:t>
      </w:r>
      <w:r>
        <w:rPr>
          <w:rFonts w:ascii="SimSun" w:hAnsi="SimSun" w:eastAsia="SimSun" w:cs="SimSun"/>
          <w:sz w:val="20"/>
          <w:szCs w:val="20"/>
          <w:spacing w:val="7"/>
          <w:position w:val="2"/>
        </w:rPr>
        <w:t>接触浓度，单位为毫克每立方米（</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7"/>
          <w:position w:val="2"/>
        </w:rPr>
        <w:t>/m</w:t>
      </w:r>
      <w:r>
        <w:rPr>
          <w:rFonts w:ascii="SimSun" w:hAnsi="SimSun" w:eastAsia="SimSun" w:cs="SimSun"/>
          <w:sz w:val="10"/>
          <w:szCs w:val="10"/>
          <w:spacing w:val="7"/>
          <w:position w:val="12"/>
        </w:rPr>
        <w:t>3</w:t>
      </w:r>
      <w:r>
        <w:rPr>
          <w:rFonts w:ascii="SimSun" w:hAnsi="SimSun" w:eastAsia="SimSun" w:cs="SimSun"/>
          <w:sz w:val="10"/>
          <w:szCs w:val="10"/>
          <w:spacing w:val="-21"/>
          <w:position w:val="12"/>
        </w:rPr>
        <w:t xml:space="preserve"> </w:t>
      </w:r>
      <w:r>
        <w:rPr>
          <w:rFonts w:ascii="SimSun" w:hAnsi="SimSun" w:eastAsia="SimSun" w:cs="SimSun"/>
          <w:sz w:val="20"/>
          <w:szCs w:val="20"/>
          <w:spacing w:val="-14"/>
          <w:position w:val="2"/>
        </w:rPr>
        <w:t>）；</w:t>
      </w:r>
    </w:p>
    <w:p>
      <w:pPr>
        <w:ind w:left="1779" w:right="3" w:hanging="1338"/>
        <w:spacing w:before="20" w:line="246" w:lineRule="auto"/>
        <w:rPr>
          <w:rFonts w:ascii="SimSun" w:hAnsi="SimSun" w:eastAsia="SimSun" w:cs="SimSun"/>
          <w:sz w:val="20"/>
          <w:szCs w:val="20"/>
        </w:rPr>
      </w:pPr>
      <w:r>
        <w:rPr>
          <w:rFonts w:ascii="Times New Roman" w:hAnsi="Times New Roman" w:eastAsia="Times New Roman" w:cs="Times New Roman"/>
          <w:sz w:val="20"/>
          <w:szCs w:val="20"/>
          <w:i/>
          <w:iCs/>
          <w:spacing w:val="8"/>
        </w:rPr>
        <w:t>C</w:t>
      </w:r>
      <w:r>
        <w:rPr>
          <w:rFonts w:ascii="SimSun" w:hAnsi="SimSun" w:eastAsia="SimSun" w:cs="SimSun"/>
          <w:sz w:val="11"/>
          <w:szCs w:val="11"/>
          <w:i/>
          <w:iCs/>
          <w:spacing w:val="8"/>
          <w:position w:val="-2"/>
        </w:rPr>
        <w:t>1</w:t>
      </w:r>
      <w:r>
        <w:rPr>
          <w:rFonts w:ascii="SimSun" w:hAnsi="SimSun" w:eastAsia="SimSun" w:cs="SimSun"/>
          <w:sz w:val="20"/>
          <w:szCs w:val="20"/>
          <w:spacing w:val="8"/>
          <w:position w:val="-2"/>
        </w:rPr>
        <w:t>，</w:t>
      </w:r>
      <w:r>
        <w:rPr>
          <w:rFonts w:ascii="Times New Roman" w:hAnsi="Times New Roman" w:eastAsia="Times New Roman" w:cs="Times New Roman"/>
          <w:sz w:val="20"/>
          <w:szCs w:val="20"/>
          <w:i/>
          <w:iCs/>
          <w:spacing w:val="8"/>
        </w:rPr>
        <w:t>C</w:t>
      </w:r>
      <w:r>
        <w:rPr>
          <w:rFonts w:ascii="SimSun" w:hAnsi="SimSun" w:eastAsia="SimSun" w:cs="SimSun"/>
          <w:sz w:val="11"/>
          <w:szCs w:val="11"/>
          <w:i/>
          <w:iCs/>
          <w:spacing w:val="8"/>
          <w:position w:val="-2"/>
        </w:rPr>
        <w:t>2</w:t>
      </w: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i/>
          <w:iCs/>
          <w:position w:val="-1"/>
        </w:rPr>
        <w:t>n</w:t>
      </w:r>
      <w:r>
        <w:rPr>
          <w:rFonts w:ascii="SimSun" w:hAnsi="SimSun" w:eastAsia="SimSun" w:cs="SimSun"/>
          <w:sz w:val="20"/>
          <w:szCs w:val="20"/>
          <w:spacing w:val="8"/>
        </w:rPr>
        <w:t>——</w:t>
      </w:r>
      <w:r>
        <w:rPr>
          <w:rFonts w:ascii="Times New Roman" w:hAnsi="Times New Roman" w:eastAsia="Times New Roman" w:cs="Times New Roman"/>
          <w:sz w:val="20"/>
          <w:szCs w:val="20"/>
          <w:i/>
          <w:iCs/>
          <w:spacing w:val="8"/>
        </w:rPr>
        <w:t>T</w:t>
      </w:r>
      <w:r>
        <w:rPr>
          <w:rFonts w:ascii="SimSun" w:hAnsi="SimSun" w:eastAsia="SimSun" w:cs="SimSun"/>
          <w:sz w:val="10"/>
          <w:szCs w:val="10"/>
          <w:spacing w:val="8"/>
          <w:position w:val="-2"/>
        </w:rPr>
        <w:t>1</w:t>
      </w:r>
      <w:r>
        <w:rPr>
          <w:rFonts w:ascii="SimSun" w:hAnsi="SimSun" w:eastAsia="SimSun" w:cs="SimSun"/>
          <w:sz w:val="10"/>
          <w:szCs w:val="10"/>
          <w:spacing w:val="-25"/>
          <w:position w:val="-2"/>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i/>
          <w:iCs/>
          <w:spacing w:val="8"/>
        </w:rPr>
        <w:t>T</w:t>
      </w:r>
      <w:r>
        <w:rPr>
          <w:rFonts w:ascii="SimSun" w:hAnsi="SimSun" w:eastAsia="SimSun" w:cs="SimSun"/>
          <w:sz w:val="10"/>
          <w:szCs w:val="10"/>
          <w:spacing w:val="8"/>
          <w:position w:val="-2"/>
        </w:rPr>
        <w:t>2</w:t>
      </w:r>
      <w:r>
        <w:rPr>
          <w:rFonts w:ascii="Times New Roman" w:hAnsi="Times New Roman" w:eastAsia="Times New Roman" w:cs="Times New Roman"/>
          <w:sz w:val="20"/>
          <w:szCs w:val="20"/>
          <w:spacing w:val="8"/>
          <w:position w:val="-2"/>
        </w:rPr>
        <w:t>…</w:t>
      </w:r>
      <w:r>
        <w:rPr>
          <w:rFonts w:ascii="Times New Roman" w:hAnsi="Times New Roman" w:eastAsia="Times New Roman" w:cs="Times New Roman"/>
          <w:sz w:val="20"/>
          <w:szCs w:val="20"/>
          <w:i/>
          <w:iCs/>
        </w:rPr>
        <w:t>T</w:t>
      </w:r>
      <w:r>
        <w:rPr>
          <w:rFonts w:ascii="Times New Roman" w:hAnsi="Times New Roman" w:eastAsia="Times New Roman" w:cs="Times New Roman"/>
          <w:sz w:val="13"/>
          <w:szCs w:val="13"/>
          <w:position w:val="-1"/>
        </w:rPr>
        <w:t>n</w:t>
      </w:r>
      <w:r>
        <w:rPr>
          <w:rFonts w:ascii="Times New Roman" w:hAnsi="Times New Roman" w:eastAsia="Times New Roman" w:cs="Times New Roman"/>
          <w:sz w:val="13"/>
          <w:szCs w:val="13"/>
          <w:spacing w:val="20"/>
          <w:w w:val="101"/>
          <w:position w:val="-1"/>
        </w:rPr>
        <w:t xml:space="preserve"> </w:t>
      </w:r>
      <w:r>
        <w:rPr>
          <w:rFonts w:ascii="SimSun" w:hAnsi="SimSun" w:eastAsia="SimSun" w:cs="SimSun"/>
          <w:sz w:val="20"/>
          <w:szCs w:val="20"/>
          <w:spacing w:val="8"/>
        </w:rPr>
        <w:t>时间段测得的相应空气中化学有害因素的浓</w:t>
      </w:r>
      <w:r>
        <w:rPr>
          <w:rFonts w:ascii="SimSun" w:hAnsi="SimSun" w:eastAsia="SimSun" w:cs="SimSun"/>
          <w:sz w:val="20"/>
          <w:szCs w:val="20"/>
          <w:spacing w:val="7"/>
        </w:rPr>
        <w:t>度，单位为毫克每立方</w:t>
      </w:r>
      <w:r>
        <w:rPr>
          <w:rFonts w:ascii="SimSun" w:hAnsi="SimSun" w:eastAsia="SimSun" w:cs="SimSun"/>
          <w:sz w:val="20"/>
          <w:szCs w:val="20"/>
        </w:rPr>
        <w:t xml:space="preserve"> </w:t>
      </w:r>
      <w:r>
        <w:rPr>
          <w:rFonts w:ascii="SimSun" w:hAnsi="SimSun" w:eastAsia="SimSun" w:cs="SimSun"/>
          <w:sz w:val="20"/>
          <w:szCs w:val="20"/>
          <w:spacing w:val="6"/>
        </w:rPr>
        <w:t>米（</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SimSun" w:hAnsi="SimSun" w:eastAsia="SimSun" w:cs="SimSun"/>
          <w:sz w:val="10"/>
          <w:szCs w:val="10"/>
          <w:spacing w:val="6"/>
          <w:position w:val="10"/>
        </w:rPr>
        <w:t>3</w:t>
      </w:r>
      <w:r>
        <w:rPr>
          <w:rFonts w:ascii="SimSun" w:hAnsi="SimSun" w:eastAsia="SimSun" w:cs="SimSun"/>
          <w:sz w:val="10"/>
          <w:szCs w:val="10"/>
          <w:spacing w:val="-20"/>
          <w:position w:val="10"/>
        </w:rPr>
        <w:t xml:space="preserve"> </w:t>
      </w:r>
      <w:r>
        <w:rPr>
          <w:rFonts w:ascii="SimSun" w:hAnsi="SimSun" w:eastAsia="SimSun" w:cs="SimSun"/>
          <w:sz w:val="20"/>
          <w:szCs w:val="20"/>
          <w:spacing w:val="6"/>
        </w:rPr>
        <w:t>）。当浓度小于最低定量浓度时，用最低定量浓</w:t>
      </w:r>
      <w:r>
        <w:rPr>
          <w:rFonts w:ascii="SimSun" w:hAnsi="SimSun" w:eastAsia="SimSun" w:cs="SimSun"/>
          <w:sz w:val="20"/>
          <w:szCs w:val="20"/>
          <w:spacing w:val="5"/>
        </w:rPr>
        <w:t>度值参与计算，当所</w:t>
      </w:r>
      <w:r>
        <w:rPr>
          <w:rFonts w:ascii="SimSun" w:hAnsi="SimSun" w:eastAsia="SimSun" w:cs="SimSun"/>
          <w:sz w:val="20"/>
          <w:szCs w:val="20"/>
        </w:rPr>
        <w:t xml:space="preserve"> </w:t>
      </w:r>
      <w:r>
        <w:rPr>
          <w:rFonts w:ascii="SimSun" w:hAnsi="SimSun" w:eastAsia="SimSun" w:cs="SimSun"/>
          <w:sz w:val="20"/>
          <w:szCs w:val="20"/>
          <w:spacing w:val="11"/>
        </w:rPr>
        <w:t>有浓度均小于最低定量浓度时，</w:t>
      </w: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position w:val="-1"/>
        </w:rPr>
        <w:t>TWA</w:t>
      </w:r>
      <w:r>
        <w:rPr>
          <w:rFonts w:ascii="Times New Roman" w:hAnsi="Times New Roman" w:eastAsia="Times New Roman" w:cs="Times New Roman"/>
          <w:sz w:val="13"/>
          <w:szCs w:val="13"/>
          <w:spacing w:val="11"/>
          <w:position w:val="-1"/>
        </w:rPr>
        <w:t>,T</w:t>
      </w:r>
      <w:r>
        <w:rPr>
          <w:rFonts w:ascii="Times New Roman" w:hAnsi="Times New Roman" w:eastAsia="Times New Roman" w:cs="Times New Roman"/>
          <w:sz w:val="13"/>
          <w:szCs w:val="13"/>
          <w:spacing w:val="11"/>
          <w:w w:val="101"/>
          <w:position w:val="-1"/>
        </w:rPr>
        <w:t xml:space="preserve"> </w:t>
      </w:r>
      <w:r>
        <w:rPr>
          <w:rFonts w:ascii="SimSun" w:hAnsi="SimSun" w:eastAsia="SimSun" w:cs="SimSun"/>
          <w:sz w:val="20"/>
          <w:szCs w:val="20"/>
          <w:spacing w:val="11"/>
        </w:rPr>
        <w:t>直接报告为小于最低定量浓度；当劳动</w:t>
      </w:r>
      <w:r>
        <w:rPr>
          <w:rFonts w:ascii="SimSun" w:hAnsi="SimSun" w:eastAsia="SimSun" w:cs="SimSun"/>
          <w:sz w:val="20"/>
          <w:szCs w:val="20"/>
        </w:rPr>
        <w:t xml:space="preserve"> </w:t>
      </w:r>
      <w:r>
        <w:rPr>
          <w:rFonts w:ascii="SimSun" w:hAnsi="SimSun" w:eastAsia="SimSun" w:cs="SimSun"/>
          <w:sz w:val="20"/>
          <w:szCs w:val="20"/>
          <w:spacing w:val="10"/>
        </w:rPr>
        <w:t>者在某个工作时段或某个工作地点不接触待测化学有害因素时，该工作时段或</w:t>
      </w:r>
      <w:r>
        <w:rPr>
          <w:rFonts w:ascii="SimSun" w:hAnsi="SimSun" w:eastAsia="SimSun" w:cs="SimSun"/>
          <w:sz w:val="20"/>
          <w:szCs w:val="20"/>
          <w:spacing w:val="7"/>
        </w:rPr>
        <w:t xml:space="preserve"> </w:t>
      </w:r>
      <w:r>
        <w:rPr>
          <w:rFonts w:ascii="SimSun" w:hAnsi="SimSun" w:eastAsia="SimSun" w:cs="SimSun"/>
          <w:sz w:val="20"/>
          <w:szCs w:val="20"/>
          <w:spacing w:val="6"/>
        </w:rPr>
        <w:t>工作地点的浓度用“0</w:t>
      </w:r>
      <w:r>
        <w:rPr>
          <w:rFonts w:ascii="SimSun" w:hAnsi="SimSun" w:eastAsia="SimSun" w:cs="SimSun"/>
          <w:sz w:val="20"/>
          <w:szCs w:val="20"/>
          <w:spacing w:val="-62"/>
        </w:rPr>
        <w:t xml:space="preserve"> </w:t>
      </w:r>
      <w:r>
        <w:rPr>
          <w:rFonts w:ascii="SimSun" w:hAnsi="SimSun" w:eastAsia="SimSun" w:cs="SimSun"/>
          <w:sz w:val="20"/>
          <w:szCs w:val="20"/>
          <w:spacing w:val="6"/>
        </w:rPr>
        <w:t>”参与计算；</w:t>
      </w:r>
    </w:p>
    <w:p>
      <w:pPr>
        <w:ind w:left="439"/>
        <w:spacing w:before="9" w:line="232" w:lineRule="auto"/>
        <w:rPr>
          <w:rFonts w:ascii="SimSun" w:hAnsi="SimSun" w:eastAsia="SimSun" w:cs="SimSun"/>
          <w:sz w:val="20"/>
          <w:szCs w:val="20"/>
        </w:rPr>
      </w:pPr>
      <w:r>
        <w:rPr>
          <w:rFonts w:ascii="Times New Roman" w:hAnsi="Times New Roman" w:eastAsia="Times New Roman" w:cs="Times New Roman"/>
          <w:sz w:val="20"/>
          <w:szCs w:val="20"/>
          <w:i/>
          <w:iCs/>
          <w:spacing w:val="7"/>
        </w:rPr>
        <w:t>T</w:t>
      </w:r>
      <w:r>
        <w:rPr>
          <w:rFonts w:ascii="SimSun" w:hAnsi="SimSun" w:eastAsia="SimSun" w:cs="SimSun"/>
          <w:sz w:val="11"/>
          <w:szCs w:val="11"/>
          <w:i/>
          <w:iCs/>
          <w:spacing w:val="7"/>
          <w:position w:val="-2"/>
        </w:rPr>
        <w:t>1</w:t>
      </w:r>
      <w:r>
        <w:rPr>
          <w:rFonts w:ascii="SimSun" w:hAnsi="SimSun" w:eastAsia="SimSun" w:cs="SimSun"/>
          <w:sz w:val="21"/>
          <w:szCs w:val="21"/>
          <w:i/>
          <w:iCs/>
          <w:spacing w:val="7"/>
        </w:rPr>
        <w:t>，</w:t>
      </w:r>
      <w:r>
        <w:rPr>
          <w:rFonts w:ascii="Times New Roman" w:hAnsi="Times New Roman" w:eastAsia="Times New Roman" w:cs="Times New Roman"/>
          <w:sz w:val="20"/>
          <w:szCs w:val="20"/>
          <w:i/>
          <w:iCs/>
          <w:spacing w:val="7"/>
        </w:rPr>
        <w:t>T</w:t>
      </w:r>
      <w:r>
        <w:rPr>
          <w:rFonts w:ascii="SimSun" w:hAnsi="SimSun" w:eastAsia="SimSun" w:cs="SimSun"/>
          <w:sz w:val="11"/>
          <w:szCs w:val="11"/>
          <w:i/>
          <w:iCs/>
          <w:spacing w:val="7"/>
          <w:position w:val="-2"/>
        </w:rPr>
        <w:t>2</w:t>
      </w:r>
      <w:r>
        <w:rPr>
          <w:rFonts w:ascii="Times New Roman" w:hAnsi="Times New Roman" w:eastAsia="Times New Roman" w:cs="Times New Roman"/>
          <w:sz w:val="20"/>
          <w:szCs w:val="20"/>
          <w:i/>
          <w:iCs/>
          <w:spacing w:val="7"/>
          <w:position w:val="-2"/>
        </w:rPr>
        <w:t>…</w:t>
      </w:r>
      <w:r>
        <w:rPr>
          <w:rFonts w:ascii="Times New Roman" w:hAnsi="Times New Roman" w:eastAsia="Times New Roman" w:cs="Times New Roman"/>
          <w:sz w:val="20"/>
          <w:szCs w:val="20"/>
          <w:i/>
          <w:iCs/>
        </w:rPr>
        <w:t>T</w:t>
      </w:r>
      <w:r>
        <w:rPr>
          <w:rFonts w:ascii="Times New Roman" w:hAnsi="Times New Roman" w:eastAsia="Times New Roman" w:cs="Times New Roman"/>
          <w:sz w:val="13"/>
          <w:szCs w:val="13"/>
          <w:i/>
          <w:iCs/>
          <w:position w:val="-1"/>
        </w:rPr>
        <w:t>n</w:t>
      </w:r>
      <w:r>
        <w:rPr>
          <w:rFonts w:ascii="SimSun" w:hAnsi="SimSun" w:eastAsia="SimSun" w:cs="SimSun"/>
          <w:sz w:val="20"/>
          <w:szCs w:val="20"/>
          <w:spacing w:val="7"/>
        </w:rPr>
        <w:t>——</w:t>
      </w:r>
      <w:r>
        <w:rPr>
          <w:rFonts w:ascii="Times New Roman" w:hAnsi="Times New Roman" w:eastAsia="Times New Roman" w:cs="Times New Roman"/>
          <w:sz w:val="20"/>
          <w:szCs w:val="20"/>
          <w:i/>
          <w:iCs/>
          <w:spacing w:val="7"/>
        </w:rPr>
        <w:t>C</w:t>
      </w:r>
      <w:r>
        <w:rPr>
          <w:rFonts w:ascii="SimSun" w:hAnsi="SimSun" w:eastAsia="SimSun" w:cs="SimSun"/>
          <w:sz w:val="10"/>
          <w:szCs w:val="10"/>
          <w:spacing w:val="7"/>
          <w:position w:val="-2"/>
        </w:rPr>
        <w:t>1</w:t>
      </w:r>
      <w:r>
        <w:rPr>
          <w:rFonts w:ascii="SimSun" w:hAnsi="SimSun" w:eastAsia="SimSun" w:cs="SimSun"/>
          <w:sz w:val="10"/>
          <w:szCs w:val="10"/>
          <w:spacing w:val="-25"/>
          <w:position w:val="-2"/>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i/>
          <w:iCs/>
          <w:spacing w:val="7"/>
        </w:rPr>
        <w:t>C</w:t>
      </w:r>
      <w:r>
        <w:rPr>
          <w:rFonts w:ascii="SimSun" w:hAnsi="SimSun" w:eastAsia="SimSun" w:cs="SimSun"/>
          <w:sz w:val="10"/>
          <w:szCs w:val="10"/>
          <w:spacing w:val="7"/>
          <w:position w:val="-2"/>
        </w:rPr>
        <w:t>2</w:t>
      </w:r>
      <w:r>
        <w:rPr>
          <w:rFonts w:ascii="Times New Roman" w:hAnsi="Times New Roman" w:eastAsia="Times New Roman" w:cs="Times New Roman"/>
          <w:sz w:val="20"/>
          <w:szCs w:val="20"/>
          <w:spacing w:val="7"/>
          <w:position w:val="-2"/>
        </w:rPr>
        <w:t>…</w:t>
      </w:r>
      <w:r>
        <w:rPr>
          <w:rFonts w:ascii="Times New Roman" w:hAnsi="Times New Roman" w:eastAsia="Times New Roman" w:cs="Times New Roman"/>
          <w:sz w:val="20"/>
          <w:szCs w:val="20"/>
          <w:i/>
          <w:iCs/>
        </w:rPr>
        <w:t>C</w:t>
      </w:r>
      <w:r>
        <w:rPr>
          <w:rFonts w:ascii="Cambria" w:hAnsi="Cambria" w:eastAsia="Cambria" w:cs="Cambria"/>
          <w:sz w:val="16"/>
          <w:szCs w:val="16"/>
          <w:position w:val="-1"/>
        </w:rPr>
        <w:t>n</w:t>
      </w:r>
      <w:r>
        <w:rPr>
          <w:rFonts w:ascii="Cambria" w:hAnsi="Cambria" w:eastAsia="Cambria" w:cs="Cambria"/>
          <w:sz w:val="16"/>
          <w:szCs w:val="16"/>
          <w:spacing w:val="7"/>
          <w:position w:val="-1"/>
        </w:rPr>
        <w:t xml:space="preserve"> </w:t>
      </w:r>
      <w:r>
        <w:rPr>
          <w:rFonts w:ascii="SimSun" w:hAnsi="SimSun" w:eastAsia="SimSun" w:cs="SimSun"/>
          <w:sz w:val="20"/>
          <w:szCs w:val="20"/>
          <w:spacing w:val="7"/>
        </w:rPr>
        <w:t>浓度下劳动者</w:t>
      </w:r>
      <w:r>
        <w:rPr>
          <w:rFonts w:ascii="SimSun" w:hAnsi="SimSun" w:eastAsia="SimSun" w:cs="SimSun"/>
          <w:sz w:val="20"/>
          <w:szCs w:val="20"/>
          <w:spacing w:val="6"/>
        </w:rPr>
        <w:t>相应工作的时间，单位为小时（</w:t>
      </w:r>
      <w:r>
        <w:rPr>
          <w:rFonts w:ascii="Times New Roman" w:hAnsi="Times New Roman" w:eastAsia="Times New Roman" w:cs="Times New Roman"/>
          <w:sz w:val="20"/>
          <w:szCs w:val="20"/>
          <w:spacing w:val="6"/>
        </w:rPr>
        <w:t>h</w:t>
      </w:r>
      <w:r>
        <w:rPr>
          <w:rFonts w:ascii="SimSun" w:hAnsi="SimSun" w:eastAsia="SimSun" w:cs="SimSun"/>
          <w:sz w:val="20"/>
          <w:szCs w:val="20"/>
        </w:rPr>
        <w:t>）；</w:t>
      </w:r>
    </w:p>
    <w:p>
      <w:pPr>
        <w:ind w:left="439"/>
        <w:spacing w:before="5" w:line="274" w:lineRule="exact"/>
        <w:rPr>
          <w:rFonts w:ascii="SimSun" w:hAnsi="SimSun" w:eastAsia="SimSun" w:cs="SimSun"/>
          <w:sz w:val="20"/>
          <w:szCs w:val="20"/>
        </w:rPr>
      </w:pPr>
      <w:r>
        <w:rPr>
          <w:rFonts w:ascii="Times New Roman" w:hAnsi="Times New Roman" w:eastAsia="Times New Roman" w:cs="Times New Roman"/>
          <w:sz w:val="20"/>
          <w:szCs w:val="20"/>
          <w:i/>
          <w:iCs/>
          <w:position w:val="1"/>
        </w:rPr>
        <w:t>T</w:t>
      </w:r>
      <w:r>
        <w:rPr>
          <w:rFonts w:ascii="Times New Roman" w:hAnsi="Times New Roman" w:eastAsia="Times New Roman" w:cs="Times New Roman"/>
          <w:sz w:val="13"/>
          <w:szCs w:val="13"/>
          <w:i/>
          <w:iCs/>
        </w:rPr>
        <w:t>d</w:t>
      </w:r>
      <w:r>
        <w:rPr>
          <w:rFonts w:ascii="Times New Roman" w:hAnsi="Times New Roman" w:eastAsia="Times New Roman" w:cs="Times New Roman"/>
          <w:sz w:val="13"/>
          <w:szCs w:val="13"/>
          <w:i/>
          <w:iCs/>
          <w:spacing w:val="6"/>
        </w:rPr>
        <w:t xml:space="preserve">                     </w:t>
      </w:r>
      <w:r>
        <w:rPr>
          <w:rFonts w:ascii="SimSun" w:hAnsi="SimSun" w:eastAsia="SimSun" w:cs="SimSun"/>
          <w:sz w:val="20"/>
          <w:szCs w:val="20"/>
          <w:spacing w:val="6"/>
          <w:position w:val="1"/>
        </w:rPr>
        <w:t>——劳动者每天实</w:t>
      </w:r>
      <w:r>
        <w:rPr>
          <w:rFonts w:ascii="SimSun" w:hAnsi="SimSun" w:eastAsia="SimSun" w:cs="SimSun"/>
          <w:sz w:val="20"/>
          <w:szCs w:val="20"/>
          <w:spacing w:val="5"/>
          <w:position w:val="1"/>
        </w:rPr>
        <w:t>际接触时间，单位为小时（</w:t>
      </w:r>
      <w:r>
        <w:rPr>
          <w:rFonts w:ascii="Times New Roman" w:hAnsi="Times New Roman" w:eastAsia="Times New Roman" w:cs="Times New Roman"/>
          <w:sz w:val="20"/>
          <w:szCs w:val="20"/>
          <w:spacing w:val="5"/>
          <w:position w:val="1"/>
        </w:rPr>
        <w:t>h</w:t>
      </w:r>
      <w:r>
        <w:rPr>
          <w:rFonts w:ascii="SimSun" w:hAnsi="SimSun" w:eastAsia="SimSun" w:cs="SimSun"/>
          <w:sz w:val="20"/>
          <w:szCs w:val="20"/>
          <w:spacing w:val="5"/>
          <w:position w:val="1"/>
        </w:rPr>
        <w:t>）。</w:t>
      </w:r>
    </w:p>
    <w:p>
      <w:pPr>
        <w:ind w:left="439"/>
        <w:spacing w:line="227" w:lineRule="auto"/>
        <w:rPr>
          <w:rFonts w:ascii="SimSun" w:hAnsi="SimSun" w:eastAsia="SimSun" w:cs="SimSun"/>
          <w:sz w:val="20"/>
          <w:szCs w:val="20"/>
        </w:rPr>
      </w:pPr>
      <w:r>
        <w:rPr>
          <w:rFonts w:ascii="SimSun" w:hAnsi="SimSun" w:eastAsia="SimSun" w:cs="SimSun"/>
          <w:sz w:val="20"/>
          <w:szCs w:val="20"/>
          <w:spacing w:val="8"/>
        </w:rPr>
        <w:t>3)</w:t>
      </w:r>
      <w:r>
        <w:rPr>
          <w:rFonts w:ascii="SimSun" w:hAnsi="SimSun" w:eastAsia="SimSun" w:cs="SimSun"/>
          <w:sz w:val="20"/>
          <w:szCs w:val="20"/>
          <w:spacing w:val="3"/>
        </w:rPr>
        <w:t xml:space="preserve">  </w:t>
      </w:r>
      <w:r>
        <w:rPr>
          <w:rFonts w:ascii="SimSun" w:hAnsi="SimSun" w:eastAsia="SimSun" w:cs="SimSun"/>
          <w:sz w:val="20"/>
          <w:szCs w:val="20"/>
          <w:spacing w:val="8"/>
        </w:rPr>
        <w:t>根据公式（G.6）计算折减因子（</w:t>
      </w:r>
      <w:r>
        <w:rPr>
          <w:rFonts w:ascii="SimSun" w:hAnsi="SimSun" w:eastAsia="SimSun" w:cs="SimSun"/>
          <w:sz w:val="20"/>
          <w:szCs w:val="20"/>
        </w:rPr>
        <w:t>RF</w:t>
      </w:r>
      <w:r>
        <w:rPr>
          <w:rFonts w:ascii="SimSun" w:hAnsi="SimSun" w:eastAsia="SimSun" w:cs="SimSun"/>
          <w:sz w:val="20"/>
          <w:szCs w:val="20"/>
          <w:spacing w:val="20"/>
        </w:rPr>
        <w:t>），</w:t>
      </w:r>
      <w:r>
        <w:rPr>
          <w:rFonts w:ascii="SimSun" w:hAnsi="SimSun" w:eastAsia="SimSun" w:cs="SimSun"/>
          <w:sz w:val="20"/>
          <w:szCs w:val="20"/>
          <w:spacing w:val="8"/>
        </w:rPr>
        <w:t>根据公式（G.4）计算</w:t>
      </w:r>
      <w:r>
        <w:rPr>
          <w:rFonts w:ascii="SimSun" w:hAnsi="SimSun" w:eastAsia="SimSun" w:cs="SimSun"/>
          <w:sz w:val="20"/>
          <w:szCs w:val="20"/>
          <w:spacing w:val="-43"/>
        </w:rPr>
        <w:t xml:space="preserve"> </w:t>
      </w:r>
      <w:r>
        <w:rPr>
          <w:rFonts w:ascii="SimSun" w:hAnsi="SimSun" w:eastAsia="SimSun" w:cs="SimSun"/>
          <w:sz w:val="20"/>
          <w:szCs w:val="20"/>
        </w:rPr>
        <w:t>PC</w:t>
      </w:r>
      <w:r>
        <w:rPr>
          <w:rFonts w:ascii="SimSun" w:hAnsi="SimSun" w:eastAsia="SimSun" w:cs="SimSun"/>
          <w:sz w:val="20"/>
          <w:szCs w:val="20"/>
          <w:spacing w:val="8"/>
        </w:rPr>
        <w:t>-</w:t>
      </w:r>
      <w:r>
        <w:rPr>
          <w:rFonts w:ascii="SimSun" w:hAnsi="SimSun" w:eastAsia="SimSun" w:cs="SimSun"/>
          <w:sz w:val="20"/>
          <w:szCs w:val="20"/>
        </w:rPr>
        <w:t>TWAa</w:t>
      </w:r>
      <w:r>
        <w:rPr>
          <w:rFonts w:ascii="SimSun" w:hAnsi="SimSun" w:eastAsia="SimSun" w:cs="SimSun"/>
          <w:sz w:val="20"/>
          <w:szCs w:val="20"/>
          <w:spacing w:val="8"/>
        </w:rPr>
        <w:t>。</w:t>
      </w:r>
    </w:p>
    <w:p>
      <w:pPr>
        <w:ind w:left="3736"/>
        <w:spacing w:before="146" w:line="412" w:lineRule="exact"/>
        <w:rPr/>
      </w:pPr>
      <w:r>
        <w:rPr>
          <w:position w:val="-8"/>
        </w:rPr>
        <w:drawing>
          <wp:inline distT="0" distB="0" distL="0" distR="0">
            <wp:extent cx="3221739" cy="261907"/>
            <wp:effectExtent l="0" t="0" r="0" b="0"/>
            <wp:docPr id="38" name="IM 38"/>
            <wp:cNvGraphicFramePr/>
            <a:graphic>
              <a:graphicData uri="http://schemas.openxmlformats.org/drawingml/2006/picture">
                <pic:pic>
                  <pic:nvPicPr>
                    <pic:cNvPr id="38" name="IM 38"/>
                    <pic:cNvPicPr/>
                  </pic:nvPicPr>
                  <pic:blipFill>
                    <a:blip r:embed="rId115"/>
                    <a:stretch>
                      <a:fillRect/>
                    </a:stretch>
                  </pic:blipFill>
                  <pic:spPr>
                    <a:xfrm rot="0">
                      <a:off x="0" y="0"/>
                      <a:ext cx="3221739" cy="261907"/>
                    </a:xfrm>
                    <a:prstGeom prst="rect">
                      <a:avLst/>
                    </a:prstGeom>
                  </pic:spPr>
                </pic:pic>
              </a:graphicData>
            </a:graphic>
          </wp:inline>
        </w:drawing>
      </w:r>
    </w:p>
    <w:p>
      <w:pPr>
        <w:ind w:left="439"/>
        <w:spacing w:before="154" w:line="228" w:lineRule="auto"/>
        <w:rPr>
          <w:rFonts w:ascii="SimSun" w:hAnsi="SimSun" w:eastAsia="SimSun" w:cs="SimSun"/>
          <w:sz w:val="20"/>
          <w:szCs w:val="20"/>
        </w:rPr>
      </w:pPr>
      <w:r>
        <w:rPr>
          <w:rFonts w:ascii="SimSun" w:hAnsi="SimSun" w:eastAsia="SimSun" w:cs="SimSun"/>
          <w:sz w:val="20"/>
          <w:szCs w:val="20"/>
          <w:spacing w:val="1"/>
        </w:rPr>
        <w:t>式中：</w:t>
      </w:r>
    </w:p>
    <w:p>
      <w:pPr>
        <w:ind w:left="422"/>
        <w:spacing w:before="26" w:line="228" w:lineRule="auto"/>
        <w:rPr>
          <w:rFonts w:ascii="SimSun" w:hAnsi="SimSun" w:eastAsia="SimSun" w:cs="SimSun"/>
          <w:sz w:val="20"/>
          <w:szCs w:val="20"/>
        </w:rPr>
      </w:pPr>
      <w:r>
        <w:rPr>
          <w:rFonts w:ascii="Times New Roman" w:hAnsi="Times New Roman" w:eastAsia="Times New Roman" w:cs="Times New Roman"/>
          <w:sz w:val="20"/>
          <w:szCs w:val="20"/>
          <w:i/>
          <w:iCs/>
        </w:rPr>
        <w:t>RF</w:t>
      </w:r>
      <w:r>
        <w:rPr>
          <w:rFonts w:ascii="Times New Roman" w:hAnsi="Times New Roman" w:eastAsia="Times New Roman" w:cs="Times New Roman"/>
          <w:sz w:val="13"/>
          <w:szCs w:val="13"/>
          <w:position w:val="-1"/>
        </w:rPr>
        <w:t>d</w:t>
      </w:r>
      <w:r>
        <w:rPr>
          <w:rFonts w:ascii="SimSun" w:hAnsi="SimSun" w:eastAsia="SimSun" w:cs="SimSun"/>
          <w:sz w:val="20"/>
          <w:szCs w:val="20"/>
          <w:spacing w:val="10"/>
        </w:rPr>
        <w:t>——日调整折减因子；</w:t>
      </w:r>
    </w:p>
    <w:p>
      <w:pPr>
        <w:ind w:left="441"/>
        <w:spacing w:before="24" w:line="228" w:lineRule="auto"/>
        <w:rPr>
          <w:rFonts w:ascii="SimSun" w:hAnsi="SimSun" w:eastAsia="SimSun" w:cs="SimSun"/>
          <w:sz w:val="20"/>
          <w:szCs w:val="20"/>
        </w:rPr>
      </w:pPr>
      <w:r>
        <w:rPr>
          <w:rFonts w:ascii="Times New Roman" w:hAnsi="Times New Roman" w:eastAsia="Times New Roman" w:cs="Times New Roman"/>
          <w:sz w:val="20"/>
          <w:szCs w:val="20"/>
          <w:i/>
          <w:iCs/>
        </w:rPr>
        <w:t>T</w:t>
      </w:r>
      <w:r>
        <w:rPr>
          <w:rFonts w:ascii="Times New Roman" w:hAnsi="Times New Roman" w:eastAsia="Times New Roman" w:cs="Times New Roman"/>
          <w:sz w:val="13"/>
          <w:szCs w:val="13"/>
          <w:position w:val="-1"/>
        </w:rPr>
        <w:t>d</w:t>
      </w:r>
      <w:r>
        <w:rPr>
          <w:rFonts w:ascii="Times New Roman" w:hAnsi="Times New Roman" w:eastAsia="Times New Roman" w:cs="Times New Roman"/>
          <w:sz w:val="13"/>
          <w:szCs w:val="13"/>
          <w:spacing w:val="7"/>
          <w:position w:val="-1"/>
        </w:rPr>
        <w:t xml:space="preserve">   </w:t>
      </w:r>
      <w:r>
        <w:rPr>
          <w:rFonts w:ascii="SimSun" w:hAnsi="SimSun" w:eastAsia="SimSun" w:cs="SimSun"/>
          <w:sz w:val="20"/>
          <w:szCs w:val="20"/>
          <w:spacing w:val="7"/>
        </w:rPr>
        <w:t>——每天实际接触时间，单位为小时（</w:t>
      </w:r>
      <w:r>
        <w:rPr>
          <w:rFonts w:ascii="Times New Roman" w:hAnsi="Times New Roman" w:eastAsia="Times New Roman" w:cs="Times New Roman"/>
          <w:sz w:val="20"/>
          <w:szCs w:val="20"/>
          <w:spacing w:val="7"/>
        </w:rPr>
        <w:t>h</w:t>
      </w:r>
      <w:r>
        <w:rPr>
          <w:rFonts w:ascii="SimSun" w:hAnsi="SimSun" w:eastAsia="SimSun" w:cs="SimSun"/>
          <w:sz w:val="20"/>
          <w:szCs w:val="20"/>
          <w:spacing w:val="7"/>
        </w:rPr>
        <w:t>）。</w:t>
      </w:r>
    </w:p>
    <w:p>
      <w:pPr>
        <w:ind w:left="421" w:right="66" w:hanging="414"/>
        <w:spacing w:before="28" w:line="251" w:lineRule="auto"/>
        <w:rPr>
          <w:rFonts w:ascii="SimSun" w:hAnsi="SimSun" w:eastAsia="SimSun" w:cs="SimSun"/>
          <w:sz w:val="20"/>
          <w:szCs w:val="20"/>
        </w:rPr>
      </w:pPr>
      <w:r>
        <w:rPr>
          <w:rFonts w:ascii="SimSun" w:hAnsi="SimSun" w:eastAsia="SimSun" w:cs="SimSun"/>
          <w:sz w:val="20"/>
          <w:szCs w:val="20"/>
          <w:spacing w:val="8"/>
        </w:rPr>
        <w:t>d)  当每周工作天数＞</w:t>
      </w:r>
      <w:r>
        <w:rPr>
          <w:rFonts w:ascii="Times New Roman" w:hAnsi="Times New Roman" w:eastAsia="Times New Roman" w:cs="Times New Roman"/>
          <w:sz w:val="20"/>
          <w:szCs w:val="20"/>
          <w:spacing w:val="8"/>
        </w:rPr>
        <w:t>5 d</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8"/>
        </w:rPr>
        <w:t>，且每周接触时间＞</w:t>
      </w: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7"/>
        </w:rPr>
        <w:t>0 h</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7"/>
        </w:rPr>
        <w:t>时，按周接触调整，计算工作周时间加权平均</w:t>
      </w:r>
      <w:r>
        <w:rPr>
          <w:rFonts w:ascii="SimSun" w:hAnsi="SimSun" w:eastAsia="SimSun" w:cs="SimSun"/>
          <w:sz w:val="20"/>
          <w:szCs w:val="20"/>
        </w:rPr>
        <w:t xml:space="preserve"> </w:t>
      </w:r>
      <w:r>
        <w:rPr>
          <w:rFonts w:ascii="SimSun" w:hAnsi="SimSun" w:eastAsia="SimSun" w:cs="SimSun"/>
          <w:sz w:val="20"/>
          <w:szCs w:val="20"/>
          <w:spacing w:val="6"/>
        </w:rPr>
        <w:t>接触浓度（</w:t>
      </w:r>
      <w:r>
        <w:rPr>
          <w:rFonts w:ascii="Times New Roman" w:hAnsi="Times New Roman" w:eastAsia="Times New Roman" w:cs="Times New Roman"/>
          <w:sz w:val="20"/>
          <w:szCs w:val="20"/>
        </w:rPr>
        <w:t>C</w:t>
      </w:r>
      <w:r>
        <w:rPr>
          <w:rFonts w:ascii="Times New Roman" w:hAnsi="Times New Roman" w:eastAsia="Times New Roman" w:cs="Times New Roman"/>
          <w:sz w:val="13"/>
          <w:szCs w:val="13"/>
          <w:position w:val="-1"/>
        </w:rPr>
        <w:t>TWA</w:t>
      </w:r>
      <w:r>
        <w:rPr>
          <w:rFonts w:ascii="Times New Roman" w:hAnsi="Times New Roman" w:eastAsia="Times New Roman" w:cs="Times New Roman"/>
          <w:sz w:val="13"/>
          <w:szCs w:val="13"/>
          <w:spacing w:val="6"/>
          <w:position w:val="-1"/>
        </w:rPr>
        <w:t>,w</w:t>
      </w:r>
      <w:r>
        <w:rPr>
          <w:rFonts w:ascii="Times New Roman" w:hAnsi="Times New Roman" w:eastAsia="Times New Roman" w:cs="Times New Roman"/>
          <w:sz w:val="13"/>
          <w:szCs w:val="13"/>
          <w:spacing w:val="-1"/>
          <w:position w:val="-1"/>
        </w:rPr>
        <w:t xml:space="preserve"> </w:t>
      </w:r>
      <w:r>
        <w:rPr>
          <w:rFonts w:ascii="SimSun" w:hAnsi="SimSun" w:eastAsia="SimSun" w:cs="SimSun"/>
          <w:sz w:val="20"/>
          <w:szCs w:val="20"/>
          <w:spacing w:val="6"/>
        </w:rPr>
        <w:t>）和</w:t>
      </w:r>
      <w:r>
        <w:rPr>
          <w:rFonts w:ascii="SimSun" w:hAnsi="SimSun" w:eastAsia="SimSun" w:cs="SimSun"/>
          <w:sz w:val="20"/>
          <w:szCs w:val="20"/>
          <w:spacing w:val="-39"/>
        </w:rPr>
        <w:t xml:space="preserve"> </w:t>
      </w:r>
      <w:r>
        <w:rPr>
          <w:rFonts w:ascii="Times New Roman" w:hAnsi="Times New Roman" w:eastAsia="Times New Roman" w:cs="Times New Roman"/>
          <w:sz w:val="20"/>
          <w:szCs w:val="20"/>
        </w:rPr>
        <w:t>PC</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TWAa</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，进行评价。计算方式如下：</w:t>
      </w:r>
    </w:p>
    <w:p>
      <w:pPr>
        <w:ind w:left="438"/>
        <w:spacing w:line="230" w:lineRule="auto"/>
        <w:rPr>
          <w:rFonts w:ascii="SimSun" w:hAnsi="SimSun" w:eastAsia="SimSun" w:cs="SimSun"/>
          <w:sz w:val="20"/>
          <w:szCs w:val="20"/>
        </w:rPr>
      </w:pPr>
      <w:r>
        <w:rPr>
          <w:rFonts w:ascii="SimSun" w:hAnsi="SimSun" w:eastAsia="SimSun" w:cs="SimSun"/>
          <w:sz w:val="20"/>
          <w:szCs w:val="20"/>
          <w:spacing w:val="7"/>
        </w:rPr>
        <w:t>1)  当采用个体检测方式测定</w:t>
      </w:r>
      <w:r>
        <w:rPr>
          <w:rFonts w:ascii="SimSun" w:hAnsi="SimSun" w:eastAsia="SimSun" w:cs="SimSun"/>
          <w:sz w:val="20"/>
          <w:szCs w:val="20"/>
          <w:spacing w:val="-24"/>
        </w:rPr>
        <w:t xml:space="preserve"> </w:t>
      </w:r>
      <w:r>
        <w:rPr>
          <w:rFonts w:ascii="SimSun" w:hAnsi="SimSun" w:eastAsia="SimSun" w:cs="SimSun"/>
          <w:sz w:val="20"/>
          <w:szCs w:val="20"/>
        </w:rPr>
        <w:t>TWA</w:t>
      </w:r>
      <w:r>
        <w:rPr>
          <w:rFonts w:ascii="SimSun" w:hAnsi="SimSun" w:eastAsia="SimSun" w:cs="SimSun"/>
          <w:sz w:val="20"/>
          <w:szCs w:val="20"/>
          <w:spacing w:val="7"/>
        </w:rPr>
        <w:t>，按公式（G.7）计算</w:t>
      </w:r>
      <w:r>
        <w:rPr>
          <w:rFonts w:ascii="SimSun" w:hAnsi="SimSun" w:eastAsia="SimSun" w:cs="SimSun"/>
          <w:sz w:val="20"/>
          <w:szCs w:val="20"/>
          <w:spacing w:val="-39"/>
        </w:rPr>
        <w:t xml:space="preserve"> </w:t>
      </w:r>
      <w:r>
        <w:rPr>
          <w:rFonts w:ascii="SimSun" w:hAnsi="SimSun" w:eastAsia="SimSun" w:cs="SimSun"/>
          <w:sz w:val="20"/>
          <w:szCs w:val="20"/>
        </w:rPr>
        <w:t>C</w:t>
      </w:r>
      <w:r>
        <w:rPr>
          <w:rFonts w:ascii="SimSun" w:hAnsi="SimSun" w:eastAsia="SimSun" w:cs="SimSun"/>
          <w:sz w:val="10"/>
          <w:szCs w:val="10"/>
          <w:position w:val="-2"/>
        </w:rPr>
        <w:t>TWA</w:t>
      </w:r>
      <w:r>
        <w:rPr>
          <w:rFonts w:ascii="SimSun" w:hAnsi="SimSun" w:eastAsia="SimSun" w:cs="SimSun"/>
          <w:sz w:val="10"/>
          <w:szCs w:val="10"/>
          <w:spacing w:val="7"/>
          <w:position w:val="-2"/>
        </w:rPr>
        <w:t>,w</w:t>
      </w:r>
      <w:r>
        <w:rPr>
          <w:rFonts w:ascii="SimSun" w:hAnsi="SimSun" w:eastAsia="SimSun" w:cs="SimSun"/>
          <w:sz w:val="20"/>
          <w:szCs w:val="20"/>
          <w:spacing w:val="7"/>
        </w:rPr>
        <w:t>；</w:t>
      </w:r>
    </w:p>
    <w:p>
      <w:pPr>
        <w:ind w:left="3414"/>
        <w:spacing w:before="144" w:line="457" w:lineRule="exact"/>
        <w:rPr/>
      </w:pPr>
      <w:r>
        <w:rPr>
          <w:position w:val="-9"/>
        </w:rPr>
        <w:drawing>
          <wp:inline distT="0" distB="0" distL="0" distR="0">
            <wp:extent cx="3426247" cy="290049"/>
            <wp:effectExtent l="0" t="0" r="0" b="0"/>
            <wp:docPr id="40" name="IM 40"/>
            <wp:cNvGraphicFramePr/>
            <a:graphic>
              <a:graphicData uri="http://schemas.openxmlformats.org/drawingml/2006/picture">
                <pic:pic>
                  <pic:nvPicPr>
                    <pic:cNvPr id="40" name="IM 40"/>
                    <pic:cNvPicPr/>
                  </pic:nvPicPr>
                  <pic:blipFill>
                    <a:blip r:embed="rId116"/>
                    <a:stretch>
                      <a:fillRect/>
                    </a:stretch>
                  </pic:blipFill>
                  <pic:spPr>
                    <a:xfrm rot="0">
                      <a:off x="0" y="0"/>
                      <a:ext cx="3426247" cy="290049"/>
                    </a:xfrm>
                    <a:prstGeom prst="rect">
                      <a:avLst/>
                    </a:prstGeom>
                  </pic:spPr>
                </pic:pic>
              </a:graphicData>
            </a:graphic>
          </wp:inline>
        </w:drawing>
      </w:r>
    </w:p>
    <w:p>
      <w:pPr>
        <w:ind w:left="441"/>
        <w:spacing w:before="156" w:line="228" w:lineRule="auto"/>
        <w:rPr>
          <w:rFonts w:ascii="SimSun" w:hAnsi="SimSun" w:eastAsia="SimSun" w:cs="SimSun"/>
          <w:sz w:val="20"/>
          <w:szCs w:val="20"/>
        </w:rPr>
      </w:pPr>
      <w:r>
        <w:rPr>
          <w:rFonts w:ascii="SimSun" w:hAnsi="SimSun" w:eastAsia="SimSun" w:cs="SimSun"/>
          <w:sz w:val="20"/>
          <w:szCs w:val="20"/>
          <w:spacing w:val="1"/>
        </w:rPr>
        <w:t>式中：</w:t>
      </w:r>
    </w:p>
    <w:p>
      <w:pPr>
        <w:ind w:left="1345" w:right="29" w:hanging="902"/>
        <w:spacing w:before="9" w:line="255" w:lineRule="auto"/>
        <w:rPr>
          <w:rFonts w:ascii="SimSun" w:hAnsi="SimSun" w:eastAsia="SimSun" w:cs="SimSun"/>
          <w:sz w:val="20"/>
          <w:szCs w:val="20"/>
        </w:rPr>
      </w:pPr>
      <w:r>
        <w:rPr>
          <w:rFonts w:ascii="Times New Roman" w:hAnsi="Times New Roman" w:eastAsia="Times New Roman" w:cs="Times New Roman"/>
          <w:sz w:val="20"/>
          <w:szCs w:val="20"/>
          <w:i/>
          <w:iCs/>
        </w:rPr>
        <w:t>C</w:t>
      </w:r>
      <w:r>
        <w:rPr>
          <w:rFonts w:ascii="Times New Roman" w:hAnsi="Times New Roman" w:eastAsia="Times New Roman" w:cs="Times New Roman"/>
          <w:sz w:val="13"/>
          <w:szCs w:val="13"/>
          <w:position w:val="-1"/>
        </w:rPr>
        <w:t>TWA</w:t>
      </w:r>
      <w:r>
        <w:rPr>
          <w:rFonts w:ascii="Times New Roman" w:hAnsi="Times New Roman" w:eastAsia="Times New Roman" w:cs="Times New Roman"/>
          <w:sz w:val="13"/>
          <w:szCs w:val="13"/>
          <w:spacing w:val="9"/>
          <w:position w:val="-1"/>
        </w:rPr>
        <w:t>,w</w:t>
      </w:r>
      <w:r>
        <w:rPr>
          <w:rFonts w:ascii="SimSun" w:hAnsi="SimSun" w:eastAsia="SimSun" w:cs="SimSun"/>
          <w:sz w:val="20"/>
          <w:szCs w:val="20"/>
          <w:spacing w:val="9"/>
        </w:rPr>
        <w:t>——工作周时间加权平均接触浓度，单位为毫克每立方米（</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9"/>
        </w:rPr>
        <w:t>/m</w:t>
      </w:r>
      <w:r>
        <w:rPr>
          <w:rFonts w:ascii="SimSun" w:hAnsi="SimSun" w:eastAsia="SimSun" w:cs="SimSun"/>
          <w:sz w:val="10"/>
          <w:szCs w:val="10"/>
          <w:spacing w:val="9"/>
          <w:position w:val="10"/>
        </w:rPr>
        <w:t>3</w:t>
      </w:r>
      <w:r>
        <w:rPr>
          <w:rFonts w:ascii="SimSun" w:hAnsi="SimSun" w:eastAsia="SimSun" w:cs="SimSun"/>
          <w:sz w:val="10"/>
          <w:szCs w:val="10"/>
          <w:spacing w:val="-20"/>
          <w:position w:val="10"/>
        </w:rPr>
        <w:t xml:space="preserve"> </w:t>
      </w:r>
      <w:r>
        <w:rPr>
          <w:rFonts w:ascii="SimSun" w:hAnsi="SimSun" w:eastAsia="SimSun" w:cs="SimSun"/>
          <w:sz w:val="20"/>
          <w:szCs w:val="20"/>
          <w:spacing w:val="9"/>
        </w:rPr>
        <w:t>）。当</w:t>
      </w:r>
      <w:r>
        <w:rPr>
          <w:rFonts w:ascii="SimSun" w:hAnsi="SimSun" w:eastAsia="SimSun" w:cs="SimSun"/>
          <w:sz w:val="20"/>
          <w:szCs w:val="20"/>
          <w:spacing w:val="8"/>
        </w:rPr>
        <w:t>每天接触时间</w:t>
      </w:r>
      <w:r>
        <w:rPr>
          <w:rFonts w:ascii="SimSun" w:hAnsi="SimSun" w:eastAsia="SimSun" w:cs="SimSun"/>
          <w:sz w:val="20"/>
          <w:szCs w:val="20"/>
        </w:rPr>
        <w:t xml:space="preserve"> </w:t>
      </w:r>
      <w:r>
        <w:rPr>
          <w:rFonts w:ascii="SimSun" w:hAnsi="SimSun" w:eastAsia="SimSun" w:cs="SimSun"/>
          <w:sz w:val="20"/>
          <w:szCs w:val="20"/>
          <w:spacing w:val="9"/>
        </w:rPr>
        <w:t>及内容相同时，选择典型的一天检测结果代替一周的检测结果；</w:t>
      </w:r>
    </w:p>
    <w:p>
      <w:pPr>
        <w:ind w:left="444"/>
        <w:spacing w:before="6" w:line="228" w:lineRule="auto"/>
        <w:rPr>
          <w:rFonts w:ascii="SimSun" w:hAnsi="SimSun" w:eastAsia="SimSun" w:cs="SimSun"/>
          <w:sz w:val="20"/>
          <w:szCs w:val="20"/>
        </w:rPr>
      </w:pPr>
      <w:r>
        <w:rPr>
          <w:rFonts w:ascii="Times New Roman" w:hAnsi="Times New Roman" w:eastAsia="Times New Roman" w:cs="Times New Roman"/>
          <w:sz w:val="20"/>
          <w:szCs w:val="20"/>
          <w:i/>
          <w:iCs/>
          <w:spacing w:val="9"/>
        </w:rPr>
        <w:t>T</w:t>
      </w:r>
      <w:r>
        <w:rPr>
          <w:rFonts w:ascii="Times New Roman" w:hAnsi="Times New Roman" w:eastAsia="Times New Roman" w:cs="Times New Roman"/>
          <w:sz w:val="20"/>
          <w:szCs w:val="20"/>
          <w:i/>
          <w:iCs/>
        </w:rPr>
        <w:t xml:space="preserve">        </w:t>
      </w:r>
      <w:r>
        <w:rPr>
          <w:rFonts w:ascii="SimSun" w:hAnsi="SimSun" w:eastAsia="SimSun" w:cs="SimSun"/>
          <w:sz w:val="20"/>
          <w:szCs w:val="20"/>
          <w:spacing w:val="9"/>
        </w:rPr>
        <w:t>——每天接触时间，单位为（</w:t>
      </w:r>
      <w:r>
        <w:rPr>
          <w:rFonts w:ascii="Times New Roman" w:hAnsi="Times New Roman" w:eastAsia="Times New Roman" w:cs="Times New Roman"/>
          <w:sz w:val="20"/>
          <w:szCs w:val="20"/>
          <w:spacing w:val="9"/>
        </w:rPr>
        <w:t>h</w:t>
      </w:r>
      <w:r>
        <w:rPr>
          <w:rFonts w:ascii="SimSun" w:hAnsi="SimSun" w:eastAsia="SimSun" w:cs="SimSun"/>
          <w:sz w:val="20"/>
          <w:szCs w:val="20"/>
          <w:spacing w:val="1"/>
        </w:rPr>
        <w:t>）；</w:t>
      </w:r>
    </w:p>
    <w:p>
      <w:pPr>
        <w:ind w:left="433"/>
        <w:spacing w:before="27" w:line="228" w:lineRule="auto"/>
        <w:rPr>
          <w:rFonts w:ascii="SimSun" w:hAnsi="SimSun" w:eastAsia="SimSun" w:cs="SimSun"/>
          <w:sz w:val="20"/>
          <w:szCs w:val="20"/>
        </w:rPr>
      </w:pPr>
      <w:r>
        <w:rPr>
          <w:rFonts w:ascii="Times New Roman" w:hAnsi="Times New Roman" w:eastAsia="Times New Roman" w:cs="Times New Roman"/>
          <w:sz w:val="20"/>
          <w:szCs w:val="20"/>
          <w:i/>
          <w:iCs/>
          <w:spacing w:val="5"/>
        </w:rPr>
        <w:t>n        </w:t>
      </w:r>
      <w:r>
        <w:rPr>
          <w:rFonts w:ascii="SimSun" w:hAnsi="SimSun" w:eastAsia="SimSun" w:cs="SimSun"/>
          <w:sz w:val="20"/>
          <w:szCs w:val="20"/>
          <w:spacing w:val="5"/>
        </w:rPr>
        <w:t>——每周实际工作天数；</w:t>
      </w:r>
    </w:p>
    <w:p>
      <w:pPr>
        <w:ind w:left="444"/>
        <w:spacing w:before="27" w:line="228" w:lineRule="auto"/>
        <w:rPr>
          <w:rFonts w:ascii="SimSun" w:hAnsi="SimSun" w:eastAsia="SimSun" w:cs="SimSun"/>
          <w:sz w:val="20"/>
          <w:szCs w:val="20"/>
        </w:rPr>
      </w:pPr>
      <w:r>
        <w:rPr>
          <w:rFonts w:ascii="Times New Roman" w:hAnsi="Times New Roman" w:eastAsia="Times New Roman" w:cs="Times New Roman"/>
          <w:sz w:val="20"/>
          <w:szCs w:val="20"/>
          <w:i/>
          <w:iCs/>
        </w:rPr>
        <w:t>T</w:t>
      </w:r>
      <w:r>
        <w:rPr>
          <w:rFonts w:ascii="Times New Roman" w:hAnsi="Times New Roman" w:eastAsia="Times New Roman" w:cs="Times New Roman"/>
          <w:sz w:val="13"/>
          <w:szCs w:val="13"/>
          <w:i/>
          <w:iCs/>
          <w:position w:val="-1"/>
        </w:rPr>
        <w:t>w</w:t>
      </w:r>
      <w:r>
        <w:rPr>
          <w:rFonts w:ascii="Times New Roman" w:hAnsi="Times New Roman" w:eastAsia="Times New Roman" w:cs="Times New Roman"/>
          <w:sz w:val="13"/>
          <w:szCs w:val="13"/>
          <w:i/>
          <w:iCs/>
          <w:spacing w:val="6"/>
          <w:position w:val="-1"/>
        </w:rPr>
        <w:t xml:space="preserve">        </w:t>
      </w:r>
      <w:r>
        <w:rPr>
          <w:rFonts w:ascii="SimSun" w:hAnsi="SimSun" w:eastAsia="SimSun" w:cs="SimSun"/>
          <w:sz w:val="20"/>
          <w:szCs w:val="20"/>
          <w:spacing w:val="6"/>
        </w:rPr>
        <w:t>——每周实际接触时间，单位为小时（</w:t>
      </w:r>
      <w:r>
        <w:rPr>
          <w:rFonts w:ascii="Times New Roman" w:hAnsi="Times New Roman" w:eastAsia="Times New Roman" w:cs="Times New Roman"/>
          <w:sz w:val="20"/>
          <w:szCs w:val="20"/>
          <w:spacing w:val="6"/>
        </w:rPr>
        <w:t>h</w:t>
      </w:r>
      <w:r>
        <w:rPr>
          <w:rFonts w:ascii="SimSun" w:hAnsi="SimSun" w:eastAsia="SimSun" w:cs="SimSun"/>
          <w:sz w:val="20"/>
          <w:szCs w:val="20"/>
          <w:spacing w:val="6"/>
        </w:rPr>
        <w:t>）。</w:t>
      </w:r>
    </w:p>
    <w:p>
      <w:pPr>
        <w:spacing w:before="24" w:line="227" w:lineRule="auto"/>
        <w:jc w:val="right"/>
        <w:rPr>
          <w:rFonts w:ascii="SimSun" w:hAnsi="SimSun" w:eastAsia="SimSun" w:cs="SimSun"/>
          <w:sz w:val="20"/>
          <w:szCs w:val="20"/>
        </w:rPr>
      </w:pPr>
      <w:r>
        <w:rPr>
          <w:rFonts w:ascii="SimSun" w:hAnsi="SimSun" w:eastAsia="SimSun" w:cs="SimSun"/>
          <w:sz w:val="20"/>
          <w:szCs w:val="20"/>
          <w:spacing w:val="6"/>
        </w:rPr>
        <w:t>2)  当采用定点检测方式测定</w:t>
      </w:r>
      <w:r>
        <w:rPr>
          <w:rFonts w:ascii="SimSun" w:hAnsi="SimSun" w:eastAsia="SimSun" w:cs="SimSun"/>
          <w:sz w:val="20"/>
          <w:szCs w:val="20"/>
          <w:spacing w:val="-26"/>
        </w:rPr>
        <w:t xml:space="preserve"> </w:t>
      </w:r>
      <w:r>
        <w:rPr>
          <w:rFonts w:ascii="SimSun" w:hAnsi="SimSun" w:eastAsia="SimSun" w:cs="SimSun"/>
          <w:sz w:val="20"/>
          <w:szCs w:val="20"/>
        </w:rPr>
        <w:t>TWA</w:t>
      </w:r>
      <w:r>
        <w:rPr>
          <w:rFonts w:ascii="SimSun" w:hAnsi="SimSun" w:eastAsia="SimSun" w:cs="SimSun"/>
          <w:sz w:val="20"/>
          <w:szCs w:val="20"/>
          <w:spacing w:val="6"/>
        </w:rPr>
        <w:t>，按公式（G.5）计算</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z w:val="13"/>
          <w:szCs w:val="13"/>
          <w:position w:val="-1"/>
        </w:rPr>
        <w:t>TWA</w:t>
      </w:r>
      <w:r>
        <w:rPr>
          <w:rFonts w:ascii="Times New Roman" w:hAnsi="Times New Roman" w:eastAsia="Times New Roman" w:cs="Times New Roman"/>
          <w:sz w:val="13"/>
          <w:szCs w:val="13"/>
          <w:spacing w:val="6"/>
          <w:position w:val="-1"/>
        </w:rPr>
        <w:t>,d</w:t>
      </w:r>
      <w:r>
        <w:rPr>
          <w:rFonts w:ascii="Times New Roman" w:hAnsi="Times New Roman" w:eastAsia="Times New Roman" w:cs="Times New Roman"/>
          <w:sz w:val="13"/>
          <w:szCs w:val="13"/>
          <w:spacing w:val="-9"/>
          <w:position w:val="-1"/>
        </w:rPr>
        <w:t xml:space="preserve"> </w:t>
      </w:r>
      <w:r>
        <w:rPr>
          <w:rFonts w:ascii="SimSun" w:hAnsi="SimSun" w:eastAsia="SimSun" w:cs="SimSun"/>
          <w:sz w:val="20"/>
          <w:szCs w:val="20"/>
          <w:spacing w:val="6"/>
        </w:rPr>
        <w:t>，按公式（G.7）计算</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C</w:t>
      </w:r>
      <w:r>
        <w:rPr>
          <w:rFonts w:ascii="Times New Roman" w:hAnsi="Times New Roman" w:eastAsia="Times New Roman" w:cs="Times New Roman"/>
          <w:sz w:val="13"/>
          <w:szCs w:val="13"/>
          <w:position w:val="-1"/>
        </w:rPr>
        <w:t>TWA</w:t>
      </w:r>
      <w:r>
        <w:rPr>
          <w:rFonts w:ascii="Times New Roman" w:hAnsi="Times New Roman" w:eastAsia="Times New Roman" w:cs="Times New Roman"/>
          <w:sz w:val="13"/>
          <w:szCs w:val="13"/>
          <w:spacing w:val="6"/>
          <w:position w:val="-1"/>
        </w:rPr>
        <w:t>,w</w:t>
      </w:r>
      <w:r>
        <w:rPr>
          <w:rFonts w:ascii="SimSun" w:hAnsi="SimSun" w:eastAsia="SimSun" w:cs="SimSun"/>
          <w:sz w:val="20"/>
          <w:szCs w:val="20"/>
          <w:spacing w:val="6"/>
        </w:rPr>
        <w:t>；</w:t>
      </w:r>
    </w:p>
    <w:p>
      <w:pPr>
        <w:ind w:left="439"/>
        <w:spacing w:before="25" w:line="228" w:lineRule="auto"/>
        <w:rPr>
          <w:rFonts w:ascii="SimSun" w:hAnsi="SimSun" w:eastAsia="SimSun" w:cs="SimSun"/>
          <w:sz w:val="20"/>
          <w:szCs w:val="20"/>
        </w:rPr>
      </w:pPr>
      <w:r>
        <w:rPr>
          <w:rFonts w:ascii="SimSun" w:hAnsi="SimSun" w:eastAsia="SimSun" w:cs="SimSun"/>
          <w:sz w:val="20"/>
          <w:szCs w:val="20"/>
          <w:spacing w:val="8"/>
        </w:rPr>
        <w:t>3)</w:t>
      </w:r>
      <w:r>
        <w:rPr>
          <w:rFonts w:ascii="SimSun" w:hAnsi="SimSun" w:eastAsia="SimSun" w:cs="SimSun"/>
          <w:sz w:val="20"/>
          <w:szCs w:val="20"/>
          <w:spacing w:val="3"/>
        </w:rPr>
        <w:t xml:space="preserve">  </w:t>
      </w:r>
      <w:r>
        <w:rPr>
          <w:rFonts w:ascii="SimSun" w:hAnsi="SimSun" w:eastAsia="SimSun" w:cs="SimSun"/>
          <w:sz w:val="20"/>
          <w:szCs w:val="20"/>
          <w:spacing w:val="8"/>
        </w:rPr>
        <w:t>根据公式（G.8）计算折减因子（</w:t>
      </w:r>
      <w:r>
        <w:rPr>
          <w:rFonts w:ascii="SimSun" w:hAnsi="SimSun" w:eastAsia="SimSun" w:cs="SimSun"/>
          <w:sz w:val="20"/>
          <w:szCs w:val="20"/>
        </w:rPr>
        <w:t>RF</w:t>
      </w:r>
      <w:r>
        <w:rPr>
          <w:rFonts w:ascii="SimSun" w:hAnsi="SimSun" w:eastAsia="SimSun" w:cs="SimSun"/>
          <w:sz w:val="20"/>
          <w:szCs w:val="20"/>
          <w:spacing w:val="20"/>
        </w:rPr>
        <w:t>），</w:t>
      </w:r>
      <w:r>
        <w:rPr>
          <w:rFonts w:ascii="SimSun" w:hAnsi="SimSun" w:eastAsia="SimSun" w:cs="SimSun"/>
          <w:sz w:val="20"/>
          <w:szCs w:val="20"/>
          <w:spacing w:val="8"/>
        </w:rPr>
        <w:t>根据公式（G.4）计算</w:t>
      </w:r>
      <w:r>
        <w:rPr>
          <w:rFonts w:ascii="SimSun" w:hAnsi="SimSun" w:eastAsia="SimSun" w:cs="SimSun"/>
          <w:sz w:val="20"/>
          <w:szCs w:val="20"/>
          <w:spacing w:val="-43"/>
        </w:rPr>
        <w:t xml:space="preserve"> </w:t>
      </w:r>
      <w:r>
        <w:rPr>
          <w:rFonts w:ascii="SimSun" w:hAnsi="SimSun" w:eastAsia="SimSun" w:cs="SimSun"/>
          <w:sz w:val="20"/>
          <w:szCs w:val="20"/>
        </w:rPr>
        <w:t>PC</w:t>
      </w:r>
      <w:r>
        <w:rPr>
          <w:rFonts w:ascii="SimSun" w:hAnsi="SimSun" w:eastAsia="SimSun" w:cs="SimSun"/>
          <w:sz w:val="20"/>
          <w:szCs w:val="20"/>
          <w:spacing w:val="8"/>
        </w:rPr>
        <w:t>-</w:t>
      </w:r>
      <w:r>
        <w:rPr>
          <w:rFonts w:ascii="SimSun" w:hAnsi="SimSun" w:eastAsia="SimSun" w:cs="SimSun"/>
          <w:sz w:val="20"/>
          <w:szCs w:val="20"/>
        </w:rPr>
        <w:t>TWAa</w:t>
      </w:r>
      <w:r>
        <w:rPr>
          <w:rFonts w:ascii="SimSun" w:hAnsi="SimSun" w:eastAsia="SimSun" w:cs="SimSun"/>
          <w:sz w:val="20"/>
          <w:szCs w:val="20"/>
          <w:spacing w:val="8"/>
        </w:rPr>
        <w:t>。</w:t>
      </w:r>
    </w:p>
    <w:p>
      <w:pPr>
        <w:ind w:left="3570"/>
        <w:spacing w:before="146" w:line="412" w:lineRule="exact"/>
        <w:rPr/>
      </w:pPr>
      <w:r>
        <w:rPr>
          <w:position w:val="-8"/>
        </w:rPr>
        <w:drawing>
          <wp:inline distT="0" distB="0" distL="0" distR="0">
            <wp:extent cx="3326882" cy="261907"/>
            <wp:effectExtent l="0" t="0" r="0" b="0"/>
            <wp:docPr id="42" name="IM 42"/>
            <wp:cNvGraphicFramePr/>
            <a:graphic>
              <a:graphicData uri="http://schemas.openxmlformats.org/drawingml/2006/picture">
                <pic:pic>
                  <pic:nvPicPr>
                    <pic:cNvPr id="42" name="IM 42"/>
                    <pic:cNvPicPr/>
                  </pic:nvPicPr>
                  <pic:blipFill>
                    <a:blip r:embed="rId117"/>
                    <a:stretch>
                      <a:fillRect/>
                    </a:stretch>
                  </pic:blipFill>
                  <pic:spPr>
                    <a:xfrm rot="0">
                      <a:off x="0" y="0"/>
                      <a:ext cx="3326882" cy="261907"/>
                    </a:xfrm>
                    <a:prstGeom prst="rect">
                      <a:avLst/>
                    </a:prstGeom>
                  </pic:spPr>
                </pic:pic>
              </a:graphicData>
            </a:graphic>
          </wp:inline>
        </w:drawing>
      </w:r>
    </w:p>
    <w:p>
      <w:pPr>
        <w:spacing w:line="412" w:lineRule="exact"/>
        <w:sectPr>
          <w:headerReference w:type="default" r:id="rId112"/>
          <w:footerReference w:type="default" r:id="rId113"/>
          <w:pgSz w:w="11906" w:h="16839"/>
          <w:pgMar w:top="1715" w:right="1416" w:bottom="1341" w:left="1557" w:header="1393" w:footer="1107" w:gutter="0"/>
        </w:sectPr>
        <w:rPr/>
      </w:pPr>
    </w:p>
    <w:p>
      <w:pPr>
        <w:ind w:left="1026"/>
        <w:spacing w:before="158" w:line="228" w:lineRule="auto"/>
        <w:rPr>
          <w:rFonts w:ascii="SimSun" w:hAnsi="SimSun" w:eastAsia="SimSun" w:cs="SimSun"/>
          <w:sz w:val="20"/>
          <w:szCs w:val="20"/>
        </w:rPr>
      </w:pPr>
      <w:r>
        <w:rPr>
          <w:rFonts w:ascii="SimSun" w:hAnsi="SimSun" w:eastAsia="SimSun" w:cs="SimSun"/>
          <w:sz w:val="20"/>
          <w:szCs w:val="20"/>
          <w:spacing w:val="1"/>
        </w:rPr>
        <w:t>式中：</w:t>
      </w:r>
    </w:p>
    <w:p>
      <w:pPr>
        <w:ind w:left="1009"/>
        <w:spacing w:before="26" w:line="228" w:lineRule="auto"/>
        <w:rPr>
          <w:rFonts w:ascii="SimSun" w:hAnsi="SimSun" w:eastAsia="SimSun" w:cs="SimSun"/>
          <w:sz w:val="20"/>
          <w:szCs w:val="20"/>
        </w:rPr>
      </w:pPr>
      <w:r>
        <w:rPr>
          <w:rFonts w:ascii="Times New Roman" w:hAnsi="Times New Roman" w:eastAsia="Times New Roman" w:cs="Times New Roman"/>
          <w:sz w:val="20"/>
          <w:szCs w:val="20"/>
          <w:i/>
          <w:iCs/>
        </w:rPr>
        <w:t>RF</w:t>
      </w:r>
      <w:r>
        <w:rPr>
          <w:rFonts w:ascii="Times New Roman" w:hAnsi="Times New Roman" w:eastAsia="Times New Roman" w:cs="Times New Roman"/>
          <w:sz w:val="13"/>
          <w:szCs w:val="13"/>
          <w:i/>
          <w:iCs/>
          <w:position w:val="-1"/>
        </w:rPr>
        <w:t>w</w:t>
      </w:r>
      <w:r>
        <w:rPr>
          <w:rFonts w:ascii="SimSun" w:hAnsi="SimSun" w:eastAsia="SimSun" w:cs="SimSun"/>
          <w:sz w:val="20"/>
          <w:szCs w:val="20"/>
          <w:spacing w:val="10"/>
        </w:rPr>
        <w:t>——周调整折减因子；</w:t>
      </w:r>
    </w:p>
    <w:p>
      <w:pPr>
        <w:ind w:left="1029"/>
        <w:spacing w:before="23" w:line="228" w:lineRule="auto"/>
        <w:rPr>
          <w:rFonts w:ascii="SimSun" w:hAnsi="SimSun" w:eastAsia="SimSun" w:cs="SimSun"/>
          <w:sz w:val="20"/>
          <w:szCs w:val="20"/>
        </w:rPr>
      </w:pPr>
      <w:r>
        <w:rPr>
          <w:rFonts w:ascii="Times New Roman" w:hAnsi="Times New Roman" w:eastAsia="Times New Roman" w:cs="Times New Roman"/>
          <w:sz w:val="20"/>
          <w:szCs w:val="20"/>
          <w:i/>
          <w:iCs/>
        </w:rPr>
        <w:t>T</w:t>
      </w:r>
      <w:r>
        <w:rPr>
          <w:rFonts w:ascii="Times New Roman" w:hAnsi="Times New Roman" w:eastAsia="Times New Roman" w:cs="Times New Roman"/>
          <w:sz w:val="13"/>
          <w:szCs w:val="13"/>
          <w:i/>
          <w:iCs/>
          <w:position w:val="-1"/>
        </w:rPr>
        <w:t>w</w:t>
      </w:r>
      <w:r>
        <w:rPr>
          <w:rFonts w:ascii="Times New Roman" w:hAnsi="Times New Roman" w:eastAsia="Times New Roman" w:cs="Times New Roman"/>
          <w:sz w:val="13"/>
          <w:szCs w:val="13"/>
          <w:i/>
          <w:iCs/>
          <w:spacing w:val="7"/>
          <w:position w:val="-1"/>
        </w:rPr>
        <w:t xml:space="preserve">    </w:t>
      </w:r>
      <w:r>
        <w:rPr>
          <w:rFonts w:ascii="SimSun" w:hAnsi="SimSun" w:eastAsia="SimSun" w:cs="SimSun"/>
          <w:sz w:val="20"/>
          <w:szCs w:val="20"/>
          <w:spacing w:val="7"/>
        </w:rPr>
        <w:t>——每周实际接触时间，单位为小时（</w:t>
      </w:r>
      <w:r>
        <w:rPr>
          <w:rFonts w:ascii="Times New Roman" w:hAnsi="Times New Roman" w:eastAsia="Times New Roman" w:cs="Times New Roman"/>
          <w:sz w:val="20"/>
          <w:szCs w:val="20"/>
          <w:spacing w:val="7"/>
        </w:rPr>
        <w:t>h</w:t>
      </w:r>
      <w:r>
        <w:rPr>
          <w:rFonts w:ascii="SimSun" w:hAnsi="SimSun" w:eastAsia="SimSun" w:cs="SimSun"/>
          <w:sz w:val="20"/>
          <w:szCs w:val="20"/>
          <w:spacing w:val="7"/>
        </w:rPr>
        <w:t>）。</w:t>
      </w:r>
    </w:p>
    <w:p>
      <w:pPr>
        <w:ind w:left="172"/>
        <w:spacing w:before="26" w:line="231" w:lineRule="auto"/>
        <w:rPr>
          <w:rFonts w:ascii="SimSun" w:hAnsi="SimSun" w:eastAsia="SimSun" w:cs="SimSun"/>
          <w:sz w:val="20"/>
          <w:szCs w:val="20"/>
        </w:rPr>
      </w:pPr>
      <w:r>
        <w:rPr>
          <w:rFonts w:ascii="SimHei" w:hAnsi="SimHei" w:eastAsia="SimHei" w:cs="SimHei"/>
          <w:sz w:val="20"/>
          <w:szCs w:val="20"/>
          <w:spacing w:val="8"/>
        </w:rPr>
        <w:t>G.1.1.4</w:t>
      </w:r>
      <w:r>
        <w:rPr>
          <w:rFonts w:ascii="SimHei" w:hAnsi="SimHei" w:eastAsia="SimHei" w:cs="SimHei"/>
          <w:sz w:val="20"/>
          <w:szCs w:val="20"/>
          <w:spacing w:val="8"/>
        </w:rPr>
        <w:t xml:space="preserve">  </w:t>
      </w:r>
      <w:r>
        <w:rPr>
          <w:rFonts w:ascii="SimSun" w:hAnsi="SimSun" w:eastAsia="SimSun" w:cs="SimSun"/>
          <w:sz w:val="20"/>
          <w:szCs w:val="20"/>
          <w:spacing w:val="8"/>
        </w:rPr>
        <w:t>检测结果处理流程见图</w:t>
      </w:r>
      <w:r>
        <w:rPr>
          <w:rFonts w:ascii="Times New Roman" w:hAnsi="Times New Roman" w:eastAsia="Times New Roman" w:cs="Times New Roman"/>
          <w:sz w:val="20"/>
          <w:szCs w:val="20"/>
          <w:spacing w:val="8"/>
        </w:rPr>
        <w:t>G</w:t>
      </w:r>
      <w:r>
        <w:rPr>
          <w:rFonts w:ascii="SimSun" w:hAnsi="SimSun" w:eastAsia="SimSun" w:cs="SimSun"/>
          <w:sz w:val="20"/>
          <w:szCs w:val="20"/>
          <w:spacing w:val="8"/>
        </w:rPr>
        <w:t>.1，检测结果数据转换原始记录</w:t>
      </w:r>
      <w:r>
        <w:rPr>
          <w:rFonts w:ascii="SimSun" w:hAnsi="SimSun" w:eastAsia="SimSun" w:cs="SimSun"/>
          <w:sz w:val="20"/>
          <w:szCs w:val="20"/>
          <w:spacing w:val="7"/>
        </w:rPr>
        <w:t>表见表</w:t>
      </w:r>
      <w:r>
        <w:rPr>
          <w:rFonts w:ascii="Times New Roman" w:hAnsi="Times New Roman" w:eastAsia="Times New Roman" w:cs="Times New Roman"/>
          <w:sz w:val="20"/>
          <w:szCs w:val="20"/>
          <w:spacing w:val="7"/>
        </w:rPr>
        <w:t>G</w:t>
      </w:r>
      <w:r>
        <w:rPr>
          <w:rFonts w:ascii="SimSun" w:hAnsi="SimSun" w:eastAsia="SimSun" w:cs="SimSun"/>
          <w:sz w:val="20"/>
          <w:szCs w:val="20"/>
          <w:spacing w:val="7"/>
        </w:rPr>
        <w:t>.1。</w:t>
      </w:r>
    </w:p>
    <w:p>
      <w:pPr>
        <w:pStyle w:val="BodyText"/>
        <w:spacing w:line="280" w:lineRule="auto"/>
        <w:rPr/>
      </w:pPr>
      <w:r/>
    </w:p>
    <w:p>
      <w:pPr>
        <w:ind w:firstLine="2444"/>
        <w:spacing w:line="7751" w:lineRule="exact"/>
        <w:rPr/>
      </w:pPr>
      <w:r>
        <w:rPr>
          <w:position w:val="-155"/>
        </w:rPr>
        <w:drawing>
          <wp:inline distT="0" distB="0" distL="0" distR="0">
            <wp:extent cx="3513307" cy="4922026"/>
            <wp:effectExtent l="0" t="0" r="0" b="0"/>
            <wp:docPr id="44" name="IM 44"/>
            <wp:cNvGraphicFramePr/>
            <a:graphic>
              <a:graphicData uri="http://schemas.openxmlformats.org/drawingml/2006/picture">
                <pic:pic>
                  <pic:nvPicPr>
                    <pic:cNvPr id="44" name="IM 44"/>
                    <pic:cNvPicPr/>
                  </pic:nvPicPr>
                  <pic:blipFill>
                    <a:blip r:embed="rId120"/>
                    <a:stretch>
                      <a:fillRect/>
                    </a:stretch>
                  </pic:blipFill>
                  <pic:spPr>
                    <a:xfrm rot="0">
                      <a:off x="0" y="0"/>
                      <a:ext cx="3513307" cy="4922026"/>
                    </a:xfrm>
                    <a:prstGeom prst="rect">
                      <a:avLst/>
                    </a:prstGeom>
                  </pic:spPr>
                </pic:pic>
              </a:graphicData>
            </a:graphic>
          </wp:inline>
        </w:drawing>
      </w:r>
    </w:p>
    <w:p>
      <w:pPr>
        <w:ind w:left="3202"/>
        <w:spacing w:before="252" w:line="229" w:lineRule="auto"/>
        <w:rPr>
          <w:rFonts w:ascii="SimHei" w:hAnsi="SimHei" w:eastAsia="SimHei" w:cs="SimHei"/>
          <w:sz w:val="20"/>
          <w:szCs w:val="20"/>
        </w:rPr>
      </w:pPr>
      <w:r>
        <w:rPr>
          <w:rFonts w:ascii="SimHei" w:hAnsi="SimHei" w:eastAsia="SimHei" w:cs="SimHei"/>
          <w:sz w:val="20"/>
          <w:szCs w:val="20"/>
          <w:spacing w:val="7"/>
        </w:rPr>
        <w:t>图</w:t>
      </w:r>
      <w:r>
        <w:rPr>
          <w:rFonts w:ascii="SimHei" w:hAnsi="SimHei" w:eastAsia="SimHei" w:cs="SimHei"/>
          <w:sz w:val="20"/>
          <w:szCs w:val="20"/>
          <w:spacing w:val="-37"/>
        </w:rPr>
        <w:t xml:space="preserve"> </w:t>
      </w:r>
      <w:r>
        <w:rPr>
          <w:rFonts w:ascii="SimHei" w:hAnsi="SimHei" w:eastAsia="SimHei" w:cs="SimHei"/>
          <w:sz w:val="20"/>
          <w:szCs w:val="20"/>
          <w:spacing w:val="7"/>
        </w:rPr>
        <w:t>G.1</w:t>
      </w:r>
      <w:r>
        <w:rPr>
          <w:rFonts w:ascii="SimHei" w:hAnsi="SimHei" w:eastAsia="SimHei" w:cs="SimHei"/>
          <w:sz w:val="20"/>
          <w:szCs w:val="20"/>
          <w:spacing w:val="7"/>
        </w:rPr>
        <w:t xml:space="preserve">  </w:t>
      </w:r>
      <w:r>
        <w:rPr>
          <w:rFonts w:ascii="SimHei" w:hAnsi="SimHei" w:eastAsia="SimHei" w:cs="SimHei"/>
          <w:sz w:val="20"/>
          <w:szCs w:val="20"/>
          <w:spacing w:val="7"/>
        </w:rPr>
        <w:t>化学有害因素检测结果处理流程</w:t>
      </w:r>
    </w:p>
    <w:p>
      <w:pPr>
        <w:ind w:left="2489"/>
        <w:spacing w:before="251" w:line="229" w:lineRule="auto"/>
        <w:rPr>
          <w:rFonts w:ascii="SimHei" w:hAnsi="SimHei" w:eastAsia="SimHei" w:cs="SimHei"/>
          <w:sz w:val="20"/>
          <w:szCs w:val="20"/>
        </w:rPr>
      </w:pPr>
      <w:r>
        <w:rPr>
          <w:rFonts w:ascii="SimHei" w:hAnsi="SimHei" w:eastAsia="SimHei" w:cs="SimHei"/>
          <w:sz w:val="20"/>
          <w:szCs w:val="20"/>
          <w:spacing w:val="8"/>
        </w:rPr>
        <w:t>表G.1</w:t>
      </w:r>
      <w:r>
        <w:rPr>
          <w:rFonts w:ascii="SimHei" w:hAnsi="SimHei" w:eastAsia="SimHei" w:cs="SimHei"/>
          <w:sz w:val="20"/>
          <w:szCs w:val="20"/>
          <w:spacing w:val="8"/>
        </w:rPr>
        <w:t xml:space="preserve">  </w:t>
      </w:r>
      <w:r>
        <w:rPr>
          <w:rFonts w:ascii="SimHei" w:hAnsi="SimHei" w:eastAsia="SimHei" w:cs="SimHei"/>
          <w:sz w:val="20"/>
          <w:szCs w:val="20"/>
          <w:spacing w:val="8"/>
        </w:rPr>
        <w:t>化学有害因素检测结果数据转换原始记录表</w:t>
      </w:r>
    </w:p>
    <w:p>
      <w:pPr>
        <w:spacing w:line="113" w:lineRule="exact"/>
        <w:rPr/>
      </w:pPr>
      <w:r/>
    </w:p>
    <w:tbl>
      <w:tblPr>
        <w:tblStyle w:val="TableNormal"/>
        <w:tblW w:w="9657"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2"/>
        <w:gridCol w:w="432"/>
        <w:gridCol w:w="813"/>
        <w:gridCol w:w="706"/>
        <w:gridCol w:w="570"/>
        <w:gridCol w:w="843"/>
        <w:gridCol w:w="722"/>
        <w:gridCol w:w="749"/>
        <w:gridCol w:w="778"/>
        <w:gridCol w:w="953"/>
        <w:gridCol w:w="230"/>
        <w:gridCol w:w="954"/>
        <w:gridCol w:w="954"/>
        <w:gridCol w:w="471"/>
      </w:tblGrid>
      <w:tr>
        <w:trPr>
          <w:trHeight w:val="345" w:hRule="atLeast"/>
        </w:trPr>
        <w:tc>
          <w:tcPr>
            <w:tcW w:w="6095" w:type="dxa"/>
            <w:vAlign w:val="top"/>
            <w:gridSpan w:val="9"/>
            <w:tcBorders>
              <w:left w:val="single" w:color="000000" w:sz="10" w:space="0"/>
              <w:top w:val="single" w:color="000000" w:sz="10" w:space="0"/>
            </w:tcBorders>
          </w:tcPr>
          <w:p>
            <w:pPr>
              <w:pStyle w:val="TableText"/>
              <w:ind w:left="13"/>
              <w:spacing w:before="84" w:line="220" w:lineRule="auto"/>
              <w:rPr>
                <w:sz w:val="18"/>
                <w:szCs w:val="18"/>
              </w:rPr>
            </w:pPr>
            <w:r>
              <w:rPr>
                <w:sz w:val="18"/>
                <w:szCs w:val="18"/>
                <w:spacing w:val="-2"/>
              </w:rPr>
              <w:t>用人单位：</w:t>
            </w:r>
          </w:p>
        </w:tc>
        <w:tc>
          <w:tcPr>
            <w:tcW w:w="3562" w:type="dxa"/>
            <w:vAlign w:val="top"/>
            <w:gridSpan w:val="5"/>
            <w:tcBorders>
              <w:right w:val="single" w:color="000000" w:sz="10" w:space="0"/>
              <w:top w:val="single" w:color="000000" w:sz="10" w:space="0"/>
            </w:tcBorders>
          </w:tcPr>
          <w:p>
            <w:pPr>
              <w:pStyle w:val="TableText"/>
              <w:ind w:left="13"/>
              <w:spacing w:before="85" w:line="219" w:lineRule="auto"/>
              <w:rPr>
                <w:sz w:val="18"/>
                <w:szCs w:val="18"/>
              </w:rPr>
            </w:pPr>
            <w:r>
              <w:rPr>
                <w:sz w:val="18"/>
                <w:szCs w:val="18"/>
                <w:spacing w:val="-2"/>
              </w:rPr>
              <w:t>检测任务编号：</w:t>
            </w:r>
          </w:p>
        </w:tc>
      </w:tr>
      <w:tr>
        <w:trPr>
          <w:trHeight w:val="697" w:hRule="atLeast"/>
        </w:trPr>
        <w:tc>
          <w:tcPr>
            <w:tcW w:w="482" w:type="dxa"/>
            <w:vAlign w:val="top"/>
            <w:tcBorders>
              <w:left w:val="single" w:color="000000" w:sz="10" w:space="0"/>
            </w:tcBorders>
          </w:tcPr>
          <w:p>
            <w:pPr>
              <w:pStyle w:val="TableText"/>
              <w:ind w:left="57" w:right="34" w:hanging="27"/>
              <w:spacing w:before="31" w:line="239" w:lineRule="auto"/>
              <w:rPr>
                <w:sz w:val="18"/>
                <w:szCs w:val="18"/>
              </w:rPr>
            </w:pPr>
            <w:r>
              <w:rPr>
                <w:sz w:val="18"/>
                <w:szCs w:val="18"/>
                <w:spacing w:val="-3"/>
              </w:rPr>
              <w:t>单元</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rPr>
              <w:t xml:space="preserve"> </w:t>
            </w:r>
            <w:r>
              <w:rPr>
                <w:sz w:val="18"/>
                <w:szCs w:val="18"/>
                <w:spacing w:val="-5"/>
              </w:rPr>
              <w:t>工作</w:t>
            </w:r>
          </w:p>
          <w:p>
            <w:pPr>
              <w:pStyle w:val="TableText"/>
              <w:ind w:left="54"/>
              <w:spacing w:line="193" w:lineRule="auto"/>
              <w:rPr>
                <w:sz w:val="18"/>
                <w:szCs w:val="18"/>
              </w:rPr>
            </w:pPr>
            <w:r>
              <w:rPr>
                <w:sz w:val="18"/>
                <w:szCs w:val="18"/>
                <w:spacing w:val="-4"/>
              </w:rPr>
              <w:t>场所</w:t>
            </w:r>
          </w:p>
        </w:tc>
        <w:tc>
          <w:tcPr>
            <w:tcW w:w="432" w:type="dxa"/>
            <w:vAlign w:val="top"/>
          </w:tcPr>
          <w:p>
            <w:pPr>
              <w:pStyle w:val="TableText"/>
              <w:ind w:left="49"/>
              <w:spacing w:before="32" w:line="220" w:lineRule="auto"/>
              <w:rPr>
                <w:sz w:val="18"/>
                <w:szCs w:val="18"/>
              </w:rPr>
            </w:pPr>
            <w:r>
              <w:rPr>
                <w:sz w:val="18"/>
                <w:szCs w:val="18"/>
                <w:spacing w:val="-14"/>
              </w:rPr>
              <w:t>岗位</w:t>
            </w:r>
          </w:p>
          <w:p>
            <w:pPr>
              <w:pStyle w:val="TableText"/>
              <w:ind w:left="39"/>
              <w:spacing w:before="18" w:line="232" w:lineRule="auto"/>
              <w:rPr>
                <w:sz w:val="18"/>
                <w:szCs w:val="18"/>
              </w:rPr>
            </w:pPr>
            <w:r>
              <w:rPr>
                <w:sz w:val="18"/>
                <w:szCs w:val="18"/>
                <w:spacing w:val="-9"/>
              </w:rPr>
              <w:t>（工</w:t>
            </w:r>
          </w:p>
          <w:p>
            <w:pPr>
              <w:pStyle w:val="TableText"/>
              <w:ind w:left="30"/>
              <w:spacing w:before="6" w:line="194" w:lineRule="auto"/>
              <w:rPr>
                <w:sz w:val="18"/>
                <w:szCs w:val="18"/>
              </w:rPr>
            </w:pPr>
            <w:r>
              <w:rPr>
                <w:sz w:val="18"/>
                <w:szCs w:val="18"/>
                <w:spacing w:val="-4"/>
              </w:rPr>
              <w:t>种）</w:t>
            </w:r>
          </w:p>
        </w:tc>
        <w:tc>
          <w:tcPr>
            <w:tcW w:w="813" w:type="dxa"/>
            <w:vAlign w:val="top"/>
          </w:tcPr>
          <w:p>
            <w:pPr>
              <w:pStyle w:val="TableText"/>
              <w:ind w:left="133" w:right="52" w:hanging="91"/>
              <w:spacing w:before="147" w:line="241" w:lineRule="auto"/>
              <w:rPr>
                <w:sz w:val="18"/>
                <w:szCs w:val="18"/>
              </w:rPr>
            </w:pPr>
            <w:r>
              <w:rPr>
                <w:sz w:val="18"/>
                <w:szCs w:val="18"/>
                <w:spacing w:val="-2"/>
              </w:rPr>
              <w:t>职业病危</w:t>
            </w:r>
            <w:r>
              <w:rPr>
                <w:sz w:val="18"/>
                <w:szCs w:val="18"/>
              </w:rPr>
              <w:t xml:space="preserve"> </w:t>
            </w:r>
            <w:r>
              <w:rPr>
                <w:sz w:val="18"/>
                <w:szCs w:val="18"/>
                <w:spacing w:val="-4"/>
              </w:rPr>
              <w:t>害因素</w:t>
            </w:r>
          </w:p>
        </w:tc>
        <w:tc>
          <w:tcPr>
            <w:tcW w:w="706" w:type="dxa"/>
            <w:vAlign w:val="top"/>
          </w:tcPr>
          <w:p>
            <w:pPr>
              <w:pStyle w:val="TableText"/>
              <w:ind w:left="63" w:right="62" w:firstLine="16"/>
              <w:spacing w:before="147" w:line="241" w:lineRule="auto"/>
              <w:rPr>
                <w:sz w:val="18"/>
                <w:szCs w:val="18"/>
              </w:rPr>
            </w:pPr>
            <w:r>
              <w:rPr>
                <w:sz w:val="18"/>
                <w:szCs w:val="18"/>
                <w:spacing w:val="-3"/>
              </w:rPr>
              <w:t>采样地</w:t>
            </w:r>
            <w:r>
              <w:rPr>
                <w:sz w:val="18"/>
                <w:szCs w:val="18"/>
                <w:spacing w:val="1"/>
              </w:rPr>
              <w:t xml:space="preserve"> </w:t>
            </w:r>
            <w:r>
              <w:rPr>
                <w:sz w:val="18"/>
                <w:szCs w:val="18"/>
                <w:spacing w:val="-4"/>
              </w:rPr>
              <w:t>点</w:t>
            </w:r>
            <w:r>
              <w:rPr>
                <w:rFonts w:ascii="Times New Roman" w:hAnsi="Times New Roman" w:eastAsia="Times New Roman" w:cs="Times New Roman"/>
                <w:sz w:val="18"/>
                <w:szCs w:val="18"/>
                <w:spacing w:val="-4"/>
              </w:rPr>
              <w:t>/</w:t>
            </w:r>
            <w:r>
              <w:rPr>
                <w:sz w:val="18"/>
                <w:szCs w:val="18"/>
                <w:spacing w:val="-4"/>
              </w:rPr>
              <w:t>对象</w:t>
            </w:r>
          </w:p>
        </w:tc>
        <w:tc>
          <w:tcPr>
            <w:tcW w:w="570" w:type="dxa"/>
            <w:vAlign w:val="top"/>
          </w:tcPr>
          <w:p>
            <w:pPr>
              <w:pStyle w:val="TableText"/>
              <w:ind w:left="103"/>
              <w:spacing w:before="147" w:line="219" w:lineRule="auto"/>
              <w:rPr>
                <w:sz w:val="18"/>
                <w:szCs w:val="18"/>
              </w:rPr>
            </w:pPr>
            <w:r>
              <w:rPr>
                <w:sz w:val="18"/>
                <w:szCs w:val="18"/>
                <w:spacing w:val="-4"/>
              </w:rPr>
              <w:t>样品</w:t>
            </w:r>
          </w:p>
          <w:p>
            <w:pPr>
              <w:pStyle w:val="TableText"/>
              <w:ind w:left="106"/>
              <w:spacing w:before="19" w:line="219" w:lineRule="auto"/>
              <w:rPr>
                <w:sz w:val="18"/>
                <w:szCs w:val="18"/>
              </w:rPr>
            </w:pPr>
            <w:r>
              <w:rPr>
                <w:sz w:val="18"/>
                <w:szCs w:val="18"/>
                <w:spacing w:val="-5"/>
              </w:rPr>
              <w:t>编号</w:t>
            </w:r>
          </w:p>
        </w:tc>
        <w:tc>
          <w:tcPr>
            <w:tcW w:w="843" w:type="dxa"/>
            <w:vAlign w:val="top"/>
          </w:tcPr>
          <w:p>
            <w:pPr>
              <w:pStyle w:val="TableText"/>
              <w:ind w:left="4" w:firstLine="57"/>
              <w:spacing w:before="148" w:line="226" w:lineRule="auto"/>
              <w:rPr>
                <w:sz w:val="18"/>
                <w:szCs w:val="18"/>
              </w:rPr>
            </w:pPr>
            <w:r>
              <w:rPr>
                <w:sz w:val="18"/>
                <w:szCs w:val="18"/>
                <w:spacing w:val="-17"/>
              </w:rPr>
              <w:t>原始结果</w:t>
            </w:r>
            <w:r>
              <w:rPr>
                <w:sz w:val="18"/>
                <w:szCs w:val="18"/>
              </w:rPr>
              <w:t xml:space="preserve">  </w:t>
            </w:r>
            <w:r>
              <w:rPr>
                <w:rFonts w:ascii="Times New Roman" w:hAnsi="Times New Roman" w:eastAsia="Times New Roman" w:cs="Times New Roman"/>
                <w:sz w:val="18"/>
                <w:szCs w:val="18"/>
                <w:spacing w:val="-12"/>
                <w:w w:val="97"/>
              </w:rPr>
              <w:t>C</w:t>
            </w:r>
            <w:r>
              <w:rPr>
                <w:rFonts w:ascii="Times New Roman" w:hAnsi="Times New Roman" w:eastAsia="Times New Roman" w:cs="Times New Roman"/>
                <w:sz w:val="11"/>
                <w:szCs w:val="11"/>
                <w:spacing w:val="-2"/>
                <w:position w:val="-1"/>
              </w:rPr>
              <w:t>i</w:t>
            </w:r>
            <w:r>
              <w:rPr>
                <w:sz w:val="18"/>
                <w:szCs w:val="18"/>
                <w:spacing w:val="-11"/>
                <w:w w:val="92"/>
              </w:rPr>
              <w:t>（</w:t>
            </w:r>
            <w:r>
              <w:rPr>
                <w:rFonts w:ascii="Times New Roman" w:hAnsi="Times New Roman" w:eastAsia="Times New Roman" w:cs="Times New Roman"/>
                <w:sz w:val="18"/>
                <w:szCs w:val="18"/>
                <w:spacing w:val="-11"/>
                <w:w w:val="92"/>
              </w:rPr>
              <w:t>mg/m</w:t>
            </w:r>
            <w:r>
              <w:rPr>
                <w:sz w:val="8"/>
                <w:szCs w:val="8"/>
                <w:spacing w:val="9"/>
                <w:w w:val="104"/>
                <w:position w:val="8"/>
              </w:rPr>
              <w:t>3</w:t>
            </w:r>
            <w:r>
              <w:rPr>
                <w:sz w:val="18"/>
                <w:szCs w:val="18"/>
                <w:spacing w:val="-29"/>
              </w:rPr>
              <w:t>）</w:t>
            </w:r>
          </w:p>
        </w:tc>
        <w:tc>
          <w:tcPr>
            <w:tcW w:w="722" w:type="dxa"/>
            <w:vAlign w:val="top"/>
          </w:tcPr>
          <w:p>
            <w:pPr>
              <w:pStyle w:val="TableText"/>
              <w:ind w:left="92"/>
              <w:spacing w:before="32" w:line="219" w:lineRule="auto"/>
              <w:rPr>
                <w:sz w:val="18"/>
                <w:szCs w:val="18"/>
              </w:rPr>
            </w:pPr>
            <w:r>
              <w:rPr>
                <w:sz w:val="18"/>
                <w:szCs w:val="18"/>
                <w:spacing w:val="-3"/>
              </w:rPr>
              <w:t>代表接</w:t>
            </w:r>
          </w:p>
          <w:p>
            <w:pPr>
              <w:pStyle w:val="TableText"/>
              <w:ind w:left="67" w:right="81" w:firstLine="25"/>
              <w:spacing w:before="19" w:line="216" w:lineRule="auto"/>
              <w:rPr>
                <w:sz w:val="18"/>
                <w:szCs w:val="18"/>
              </w:rPr>
            </w:pPr>
            <w:r>
              <w:rPr>
                <w:sz w:val="18"/>
                <w:szCs w:val="18"/>
                <w:spacing w:val="-3"/>
              </w:rPr>
              <w:t>触时间</w:t>
            </w:r>
            <w:r>
              <w:rPr>
                <w:sz w:val="18"/>
                <w:szCs w:val="18"/>
              </w:rPr>
              <w:t xml:space="preserve"> </w:t>
            </w:r>
            <w:r>
              <w:rPr>
                <w:rFonts w:ascii="Times New Roman" w:hAnsi="Times New Roman" w:eastAsia="Times New Roman" w:cs="Times New Roman"/>
                <w:sz w:val="18"/>
                <w:szCs w:val="18"/>
                <w:spacing w:val="-4"/>
              </w:rPr>
              <w:t>T</w:t>
            </w:r>
            <w:r>
              <w:rPr>
                <w:rFonts w:ascii="Times New Roman" w:hAnsi="Times New Roman" w:eastAsia="Times New Roman" w:cs="Times New Roman"/>
                <w:sz w:val="11"/>
                <w:szCs w:val="11"/>
                <w:spacing w:val="-4"/>
                <w:position w:val="-1"/>
              </w:rPr>
              <w:t>i</w:t>
            </w:r>
            <w:r>
              <w:rPr>
                <w:sz w:val="18"/>
                <w:szCs w:val="18"/>
                <w:spacing w:val="-6"/>
              </w:rPr>
              <w:t>（</w:t>
            </w:r>
            <w:r>
              <w:rPr>
                <w:rFonts w:ascii="Times New Roman" w:hAnsi="Times New Roman" w:eastAsia="Times New Roman" w:cs="Times New Roman"/>
                <w:sz w:val="18"/>
                <w:szCs w:val="18"/>
                <w:spacing w:val="-6"/>
              </w:rPr>
              <w:t>h</w:t>
            </w:r>
            <w:r>
              <w:rPr>
                <w:sz w:val="18"/>
                <w:szCs w:val="18"/>
                <w:spacing w:val="-6"/>
              </w:rPr>
              <w:t>）</w:t>
            </w:r>
          </w:p>
        </w:tc>
        <w:tc>
          <w:tcPr>
            <w:tcW w:w="749" w:type="dxa"/>
            <w:vAlign w:val="top"/>
          </w:tcPr>
          <w:p>
            <w:pPr>
              <w:pStyle w:val="TableText"/>
              <w:ind w:left="23" w:firstLine="24"/>
              <w:spacing w:before="148" w:line="242" w:lineRule="auto"/>
              <w:rPr>
                <w:sz w:val="18"/>
                <w:szCs w:val="18"/>
              </w:rPr>
            </w:pPr>
            <w:r>
              <w:rPr>
                <w:sz w:val="18"/>
                <w:szCs w:val="18"/>
                <w:spacing w:val="-26"/>
              </w:rPr>
              <w:t>日接触时</w:t>
            </w:r>
            <w:r>
              <w:rPr>
                <w:sz w:val="18"/>
                <w:szCs w:val="18"/>
                <w:spacing w:val="1"/>
              </w:rPr>
              <w:t xml:space="preserve">  </w:t>
            </w:r>
            <w:r>
              <w:rPr>
                <w:sz w:val="18"/>
                <w:szCs w:val="18"/>
                <w:spacing w:val="-21"/>
                <w:w w:val="97"/>
              </w:rPr>
              <w:t>间</w:t>
            </w:r>
            <w:r>
              <w:rPr>
                <w:sz w:val="18"/>
                <w:szCs w:val="18"/>
                <w:spacing w:val="-42"/>
              </w:rPr>
              <w:t xml:space="preserve"> </w:t>
            </w:r>
            <w:r>
              <w:rPr>
                <w:rFonts w:ascii="Times New Roman" w:hAnsi="Times New Roman" w:eastAsia="Times New Roman" w:cs="Times New Roman"/>
                <w:sz w:val="18"/>
                <w:szCs w:val="18"/>
                <w:spacing w:val="-21"/>
                <w:w w:val="97"/>
              </w:rPr>
              <w:t>T</w:t>
            </w:r>
            <w:r>
              <w:rPr>
                <w:rFonts w:ascii="Times New Roman" w:hAnsi="Times New Roman" w:eastAsia="Times New Roman" w:cs="Times New Roman"/>
                <w:sz w:val="11"/>
                <w:szCs w:val="11"/>
                <w:spacing w:val="-2"/>
                <w:w w:val="96"/>
                <w:position w:val="-1"/>
              </w:rPr>
              <w:t>d</w:t>
            </w:r>
            <w:r>
              <w:rPr>
                <w:sz w:val="18"/>
                <w:szCs w:val="18"/>
                <w:spacing w:val="-23"/>
              </w:rPr>
              <w:t>（</w:t>
            </w:r>
            <w:r>
              <w:rPr>
                <w:rFonts w:ascii="Times New Roman" w:hAnsi="Times New Roman" w:eastAsia="Times New Roman" w:cs="Times New Roman"/>
                <w:sz w:val="18"/>
                <w:szCs w:val="18"/>
                <w:spacing w:val="-23"/>
              </w:rPr>
              <w:t>h</w:t>
            </w:r>
            <w:r>
              <w:rPr>
                <w:sz w:val="18"/>
                <w:szCs w:val="18"/>
                <w:spacing w:val="-23"/>
              </w:rPr>
              <w:t>）</w:t>
            </w:r>
          </w:p>
        </w:tc>
        <w:tc>
          <w:tcPr>
            <w:tcW w:w="778" w:type="dxa"/>
            <w:vAlign w:val="top"/>
          </w:tcPr>
          <w:p>
            <w:pPr>
              <w:pStyle w:val="TableText"/>
              <w:ind w:left="36"/>
              <w:spacing w:before="147" w:line="221" w:lineRule="auto"/>
              <w:rPr>
                <w:sz w:val="18"/>
                <w:szCs w:val="18"/>
              </w:rPr>
            </w:pPr>
            <w:r>
              <w:rPr>
                <w:sz w:val="18"/>
                <w:szCs w:val="18"/>
                <w:spacing w:val="-2"/>
              </w:rPr>
              <w:t>周接触时</w:t>
            </w:r>
          </w:p>
          <w:p>
            <w:pPr>
              <w:pStyle w:val="TableText"/>
              <w:spacing w:before="17" w:line="222" w:lineRule="auto"/>
              <w:jc w:val="right"/>
              <w:rPr>
                <w:sz w:val="18"/>
                <w:szCs w:val="18"/>
              </w:rPr>
            </w:pPr>
            <w:r>
              <w:rPr>
                <w:sz w:val="18"/>
                <w:szCs w:val="18"/>
                <w:spacing w:val="-21"/>
                <w:w w:val="97"/>
              </w:rPr>
              <w:t>间</w:t>
            </w:r>
            <w:r>
              <w:rPr>
                <w:sz w:val="18"/>
                <w:szCs w:val="18"/>
                <w:spacing w:val="-44"/>
              </w:rPr>
              <w:t xml:space="preserve"> </w:t>
            </w:r>
            <w:r>
              <w:rPr>
                <w:rFonts w:ascii="Times New Roman" w:hAnsi="Times New Roman" w:eastAsia="Times New Roman" w:cs="Times New Roman"/>
                <w:sz w:val="18"/>
                <w:szCs w:val="18"/>
                <w:spacing w:val="-21"/>
                <w:w w:val="97"/>
              </w:rPr>
              <w:t>T</w:t>
            </w:r>
            <w:r>
              <w:rPr>
                <w:rFonts w:ascii="Times New Roman" w:hAnsi="Times New Roman" w:eastAsia="Times New Roman" w:cs="Times New Roman"/>
                <w:sz w:val="11"/>
                <w:szCs w:val="11"/>
                <w:w w:val="93"/>
                <w:position w:val="-1"/>
              </w:rPr>
              <w:t>w</w:t>
            </w:r>
            <w:r>
              <w:rPr>
                <w:sz w:val="18"/>
                <w:szCs w:val="18"/>
                <w:spacing w:val="-21"/>
              </w:rPr>
              <w:t>（</w:t>
            </w:r>
            <w:r>
              <w:rPr>
                <w:rFonts w:ascii="Times New Roman" w:hAnsi="Times New Roman" w:eastAsia="Times New Roman" w:cs="Times New Roman"/>
                <w:sz w:val="18"/>
                <w:szCs w:val="18"/>
                <w:spacing w:val="-21"/>
              </w:rPr>
              <w:t>h</w:t>
            </w:r>
            <w:r>
              <w:rPr>
                <w:sz w:val="18"/>
                <w:szCs w:val="18"/>
                <w:spacing w:val="-21"/>
              </w:rPr>
              <w:t>）</w:t>
            </w:r>
          </w:p>
        </w:tc>
        <w:tc>
          <w:tcPr>
            <w:tcW w:w="953" w:type="dxa"/>
            <w:vAlign w:val="top"/>
          </w:tcPr>
          <w:p>
            <w:pPr>
              <w:ind w:left="309"/>
              <w:spacing w:before="178" w:line="202" w:lineRule="auto"/>
              <w:rPr>
                <w:rFonts w:ascii="Times New Roman" w:hAnsi="Times New Roman" w:eastAsia="Times New Roman" w:cs="Times New Roman"/>
                <w:sz w:val="11"/>
                <w:szCs w:val="11"/>
              </w:rPr>
            </w:pPr>
            <w:r>
              <w:rPr>
                <w:rFonts w:ascii="Times New Roman" w:hAnsi="Times New Roman" w:eastAsia="Times New Roman" w:cs="Times New Roman"/>
                <w:sz w:val="18"/>
                <w:szCs w:val="18"/>
                <w:i/>
                <w:iCs/>
                <w:spacing w:val="-2"/>
              </w:rPr>
              <w:t>C</w:t>
            </w:r>
            <w:r>
              <w:rPr>
                <w:rFonts w:ascii="Times New Roman" w:hAnsi="Times New Roman" w:eastAsia="Times New Roman" w:cs="Times New Roman"/>
                <w:sz w:val="11"/>
                <w:szCs w:val="11"/>
                <w:spacing w:val="-2"/>
              </w:rPr>
              <w:t>TWA</w:t>
            </w:r>
          </w:p>
          <w:p>
            <w:pPr>
              <w:pStyle w:val="TableText"/>
              <w:ind w:left="83"/>
              <w:spacing w:line="225" w:lineRule="auto"/>
              <w:rPr>
                <w:sz w:val="18"/>
                <w:szCs w:val="18"/>
              </w:rPr>
            </w:pPr>
            <w:r>
              <w:rPr>
                <w:sz w:val="18"/>
                <w:szCs w:val="18"/>
                <w:spacing w:val="-2"/>
              </w:rPr>
              <w:t>（</w:t>
            </w:r>
            <w:r>
              <w:rPr>
                <w:rFonts w:ascii="Times New Roman" w:hAnsi="Times New Roman" w:eastAsia="Times New Roman" w:cs="Times New Roman"/>
                <w:sz w:val="18"/>
                <w:szCs w:val="18"/>
                <w:spacing w:val="-2"/>
              </w:rPr>
              <w:t>mg/m</w:t>
            </w:r>
            <w:r>
              <w:rPr>
                <w:sz w:val="8"/>
                <w:szCs w:val="8"/>
                <w:spacing w:val="-2"/>
                <w:position w:val="8"/>
              </w:rPr>
              <w:t>3</w:t>
            </w:r>
            <w:r>
              <w:rPr>
                <w:sz w:val="18"/>
                <w:szCs w:val="18"/>
                <w:spacing w:val="-2"/>
              </w:rPr>
              <w:t>）</w:t>
            </w:r>
          </w:p>
        </w:tc>
        <w:tc>
          <w:tcPr>
            <w:tcW w:w="230" w:type="dxa"/>
            <w:vAlign w:val="top"/>
          </w:tcPr>
          <w:p>
            <w:pPr>
              <w:spacing w:line="245" w:lineRule="auto"/>
              <w:rPr>
                <w:rFonts w:ascii="Arial"/>
                <w:sz w:val="21"/>
              </w:rPr>
            </w:pPr>
            <w:r/>
          </w:p>
          <w:p>
            <w:pPr>
              <w:spacing w:before="52" w:line="185"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RF</w:t>
            </w:r>
          </w:p>
        </w:tc>
        <w:tc>
          <w:tcPr>
            <w:tcW w:w="954" w:type="dxa"/>
            <w:vAlign w:val="top"/>
          </w:tcPr>
          <w:p>
            <w:pPr>
              <w:ind w:left="151"/>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PC-TWA</w:t>
            </w:r>
          </w:p>
          <w:p>
            <w:pPr>
              <w:pStyle w:val="TableText"/>
              <w:ind w:left="86"/>
              <w:spacing w:before="12" w:line="225" w:lineRule="auto"/>
              <w:rPr>
                <w:sz w:val="18"/>
                <w:szCs w:val="18"/>
              </w:rPr>
            </w:pPr>
            <w:r>
              <w:rPr>
                <w:sz w:val="18"/>
                <w:szCs w:val="18"/>
                <w:spacing w:val="-2"/>
              </w:rPr>
              <w:t>（</w:t>
            </w:r>
            <w:r>
              <w:rPr>
                <w:rFonts w:ascii="Times New Roman" w:hAnsi="Times New Roman" w:eastAsia="Times New Roman" w:cs="Times New Roman"/>
                <w:sz w:val="18"/>
                <w:szCs w:val="18"/>
                <w:spacing w:val="-2"/>
              </w:rPr>
              <w:t>mg/m</w:t>
            </w:r>
            <w:r>
              <w:rPr>
                <w:sz w:val="8"/>
                <w:szCs w:val="8"/>
                <w:spacing w:val="-2"/>
                <w:position w:val="8"/>
              </w:rPr>
              <w:t>3</w:t>
            </w:r>
            <w:r>
              <w:rPr>
                <w:sz w:val="18"/>
                <w:szCs w:val="18"/>
                <w:spacing w:val="-2"/>
              </w:rPr>
              <w:t>）</w:t>
            </w:r>
          </w:p>
        </w:tc>
        <w:tc>
          <w:tcPr>
            <w:tcW w:w="954" w:type="dxa"/>
            <w:vAlign w:val="top"/>
          </w:tcPr>
          <w:p>
            <w:pPr>
              <w:ind w:left="114"/>
              <w:spacing w:before="17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PC-TWAa</w:t>
            </w:r>
          </w:p>
          <w:p>
            <w:pPr>
              <w:pStyle w:val="TableText"/>
              <w:ind w:left="89"/>
              <w:spacing w:before="12" w:line="225" w:lineRule="auto"/>
              <w:rPr>
                <w:sz w:val="18"/>
                <w:szCs w:val="18"/>
              </w:rPr>
            </w:pPr>
            <w:r>
              <w:rPr>
                <w:sz w:val="18"/>
                <w:szCs w:val="18"/>
                <w:spacing w:val="-2"/>
              </w:rPr>
              <w:t>（</w:t>
            </w:r>
            <w:r>
              <w:rPr>
                <w:rFonts w:ascii="Times New Roman" w:hAnsi="Times New Roman" w:eastAsia="Times New Roman" w:cs="Times New Roman"/>
                <w:sz w:val="18"/>
                <w:szCs w:val="18"/>
                <w:spacing w:val="-2"/>
              </w:rPr>
              <w:t>mg/m</w:t>
            </w:r>
            <w:r>
              <w:rPr>
                <w:sz w:val="8"/>
                <w:szCs w:val="8"/>
                <w:spacing w:val="-2"/>
                <w:position w:val="8"/>
              </w:rPr>
              <w:t>3</w:t>
            </w:r>
            <w:r>
              <w:rPr>
                <w:sz w:val="18"/>
                <w:szCs w:val="18"/>
                <w:spacing w:val="-2"/>
              </w:rPr>
              <w:t>）</w:t>
            </w:r>
          </w:p>
        </w:tc>
        <w:tc>
          <w:tcPr>
            <w:tcW w:w="471" w:type="dxa"/>
            <w:vAlign w:val="top"/>
            <w:tcBorders>
              <w:right w:val="single" w:color="000000" w:sz="10" w:space="0"/>
            </w:tcBorders>
          </w:tcPr>
          <w:p>
            <w:pPr>
              <w:pStyle w:val="TableText"/>
              <w:ind w:left="61"/>
              <w:spacing w:before="264" w:line="221" w:lineRule="auto"/>
              <w:rPr>
                <w:sz w:val="18"/>
                <w:szCs w:val="18"/>
              </w:rPr>
            </w:pPr>
            <w:r>
              <w:rPr>
                <w:sz w:val="18"/>
                <w:szCs w:val="18"/>
                <w:spacing w:val="-5"/>
              </w:rPr>
              <w:t>备注</w:t>
            </w:r>
          </w:p>
        </w:tc>
      </w:tr>
      <w:tr>
        <w:trPr>
          <w:trHeight w:val="341" w:hRule="atLeast"/>
        </w:trPr>
        <w:tc>
          <w:tcPr>
            <w:tcW w:w="482" w:type="dxa"/>
            <w:vAlign w:val="top"/>
            <w:tcBorders>
              <w:left w:val="single" w:color="000000" w:sz="10" w:space="0"/>
            </w:tcBorders>
          </w:tcPr>
          <w:p>
            <w:pPr>
              <w:rPr>
                <w:rFonts w:ascii="Arial"/>
                <w:sz w:val="21"/>
              </w:rPr>
            </w:pPr>
            <w:r/>
          </w:p>
        </w:tc>
        <w:tc>
          <w:tcPr>
            <w:tcW w:w="432" w:type="dxa"/>
            <w:vAlign w:val="top"/>
          </w:tcPr>
          <w:p>
            <w:pPr>
              <w:rPr>
                <w:rFonts w:ascii="Arial"/>
                <w:sz w:val="21"/>
              </w:rPr>
            </w:pPr>
            <w:r/>
          </w:p>
        </w:tc>
        <w:tc>
          <w:tcPr>
            <w:tcW w:w="813" w:type="dxa"/>
            <w:vAlign w:val="top"/>
          </w:tcPr>
          <w:p>
            <w:pPr>
              <w:rPr>
                <w:rFonts w:ascii="Arial"/>
                <w:sz w:val="21"/>
              </w:rPr>
            </w:pPr>
            <w:r/>
          </w:p>
        </w:tc>
        <w:tc>
          <w:tcPr>
            <w:tcW w:w="706" w:type="dxa"/>
            <w:vAlign w:val="top"/>
          </w:tcPr>
          <w:p>
            <w:pPr>
              <w:rPr>
                <w:rFonts w:ascii="Arial"/>
                <w:sz w:val="21"/>
              </w:rPr>
            </w:pPr>
            <w:r/>
          </w:p>
        </w:tc>
        <w:tc>
          <w:tcPr>
            <w:tcW w:w="570" w:type="dxa"/>
            <w:vAlign w:val="top"/>
          </w:tcPr>
          <w:p>
            <w:pPr>
              <w:rPr>
                <w:rFonts w:ascii="Arial"/>
                <w:sz w:val="21"/>
              </w:rPr>
            </w:pPr>
            <w:r/>
          </w:p>
        </w:tc>
        <w:tc>
          <w:tcPr>
            <w:tcW w:w="843" w:type="dxa"/>
            <w:vAlign w:val="top"/>
          </w:tcPr>
          <w:p>
            <w:pPr>
              <w:rPr>
                <w:rFonts w:ascii="Arial"/>
                <w:sz w:val="21"/>
              </w:rPr>
            </w:pPr>
            <w:r/>
          </w:p>
        </w:tc>
        <w:tc>
          <w:tcPr>
            <w:tcW w:w="722" w:type="dxa"/>
            <w:vAlign w:val="top"/>
          </w:tcPr>
          <w:p>
            <w:pPr>
              <w:rPr>
                <w:rFonts w:ascii="Arial"/>
                <w:sz w:val="21"/>
              </w:rPr>
            </w:pPr>
            <w:r/>
          </w:p>
        </w:tc>
        <w:tc>
          <w:tcPr>
            <w:tcW w:w="749" w:type="dxa"/>
            <w:vAlign w:val="top"/>
          </w:tcPr>
          <w:p>
            <w:pPr>
              <w:rPr>
                <w:rFonts w:ascii="Arial"/>
                <w:sz w:val="21"/>
              </w:rPr>
            </w:pPr>
            <w:r/>
          </w:p>
        </w:tc>
        <w:tc>
          <w:tcPr>
            <w:tcW w:w="778" w:type="dxa"/>
            <w:vAlign w:val="top"/>
          </w:tcPr>
          <w:p>
            <w:pPr>
              <w:rPr>
                <w:rFonts w:ascii="Arial"/>
                <w:sz w:val="21"/>
              </w:rPr>
            </w:pPr>
            <w:r/>
          </w:p>
        </w:tc>
        <w:tc>
          <w:tcPr>
            <w:tcW w:w="953" w:type="dxa"/>
            <w:vAlign w:val="top"/>
          </w:tcPr>
          <w:p>
            <w:pPr>
              <w:rPr>
                <w:rFonts w:ascii="Arial"/>
                <w:sz w:val="21"/>
              </w:rPr>
            </w:pPr>
            <w:r/>
          </w:p>
        </w:tc>
        <w:tc>
          <w:tcPr>
            <w:tcW w:w="230" w:type="dxa"/>
            <w:vAlign w:val="top"/>
          </w:tcPr>
          <w:p>
            <w:pPr>
              <w:rPr>
                <w:rFonts w:ascii="Arial"/>
                <w:sz w:val="21"/>
              </w:rPr>
            </w:pPr>
            <w:r/>
          </w:p>
        </w:tc>
        <w:tc>
          <w:tcPr>
            <w:tcW w:w="954" w:type="dxa"/>
            <w:vAlign w:val="top"/>
          </w:tcPr>
          <w:p>
            <w:pPr>
              <w:rPr>
                <w:rFonts w:ascii="Arial"/>
                <w:sz w:val="21"/>
              </w:rPr>
            </w:pPr>
            <w:r/>
          </w:p>
        </w:tc>
        <w:tc>
          <w:tcPr>
            <w:tcW w:w="954" w:type="dxa"/>
            <w:vAlign w:val="top"/>
          </w:tcPr>
          <w:p>
            <w:pPr>
              <w:rPr>
                <w:rFonts w:ascii="Arial"/>
                <w:sz w:val="21"/>
              </w:rPr>
            </w:pPr>
            <w:r/>
          </w:p>
        </w:tc>
        <w:tc>
          <w:tcPr>
            <w:tcW w:w="471" w:type="dxa"/>
            <w:vAlign w:val="top"/>
            <w:tcBorders>
              <w:right w:val="single" w:color="000000" w:sz="10" w:space="0"/>
            </w:tcBorders>
          </w:tcPr>
          <w:p>
            <w:pPr>
              <w:rPr>
                <w:rFonts w:ascii="Arial"/>
                <w:sz w:val="21"/>
              </w:rPr>
            </w:pPr>
            <w:r/>
          </w:p>
        </w:tc>
      </w:tr>
      <w:tr>
        <w:trPr>
          <w:trHeight w:val="341" w:hRule="atLeast"/>
        </w:trPr>
        <w:tc>
          <w:tcPr>
            <w:tcW w:w="482" w:type="dxa"/>
            <w:vAlign w:val="top"/>
            <w:tcBorders>
              <w:left w:val="single" w:color="000000" w:sz="10" w:space="0"/>
            </w:tcBorders>
          </w:tcPr>
          <w:p>
            <w:pPr>
              <w:rPr>
                <w:rFonts w:ascii="Arial"/>
                <w:sz w:val="21"/>
              </w:rPr>
            </w:pPr>
            <w:r/>
          </w:p>
        </w:tc>
        <w:tc>
          <w:tcPr>
            <w:tcW w:w="432" w:type="dxa"/>
            <w:vAlign w:val="top"/>
          </w:tcPr>
          <w:p>
            <w:pPr>
              <w:rPr>
                <w:rFonts w:ascii="Arial"/>
                <w:sz w:val="21"/>
              </w:rPr>
            </w:pPr>
            <w:r/>
          </w:p>
        </w:tc>
        <w:tc>
          <w:tcPr>
            <w:tcW w:w="813" w:type="dxa"/>
            <w:vAlign w:val="top"/>
          </w:tcPr>
          <w:p>
            <w:pPr>
              <w:rPr>
                <w:rFonts w:ascii="Arial"/>
                <w:sz w:val="21"/>
              </w:rPr>
            </w:pPr>
            <w:r/>
          </w:p>
        </w:tc>
        <w:tc>
          <w:tcPr>
            <w:tcW w:w="706" w:type="dxa"/>
            <w:vAlign w:val="top"/>
          </w:tcPr>
          <w:p>
            <w:pPr>
              <w:rPr>
                <w:rFonts w:ascii="Arial"/>
                <w:sz w:val="21"/>
              </w:rPr>
            </w:pPr>
            <w:r/>
          </w:p>
        </w:tc>
        <w:tc>
          <w:tcPr>
            <w:tcW w:w="570" w:type="dxa"/>
            <w:vAlign w:val="top"/>
          </w:tcPr>
          <w:p>
            <w:pPr>
              <w:rPr>
                <w:rFonts w:ascii="Arial"/>
                <w:sz w:val="21"/>
              </w:rPr>
            </w:pPr>
            <w:r/>
          </w:p>
        </w:tc>
        <w:tc>
          <w:tcPr>
            <w:tcW w:w="843" w:type="dxa"/>
            <w:vAlign w:val="top"/>
          </w:tcPr>
          <w:p>
            <w:pPr>
              <w:rPr>
                <w:rFonts w:ascii="Arial"/>
                <w:sz w:val="21"/>
              </w:rPr>
            </w:pPr>
            <w:r/>
          </w:p>
        </w:tc>
        <w:tc>
          <w:tcPr>
            <w:tcW w:w="722" w:type="dxa"/>
            <w:vAlign w:val="top"/>
          </w:tcPr>
          <w:p>
            <w:pPr>
              <w:rPr>
                <w:rFonts w:ascii="Arial"/>
                <w:sz w:val="21"/>
              </w:rPr>
            </w:pPr>
            <w:r/>
          </w:p>
        </w:tc>
        <w:tc>
          <w:tcPr>
            <w:tcW w:w="749" w:type="dxa"/>
            <w:vAlign w:val="top"/>
          </w:tcPr>
          <w:p>
            <w:pPr>
              <w:rPr>
                <w:rFonts w:ascii="Arial"/>
                <w:sz w:val="21"/>
              </w:rPr>
            </w:pPr>
            <w:r/>
          </w:p>
        </w:tc>
        <w:tc>
          <w:tcPr>
            <w:tcW w:w="778" w:type="dxa"/>
            <w:vAlign w:val="top"/>
          </w:tcPr>
          <w:p>
            <w:pPr>
              <w:rPr>
                <w:rFonts w:ascii="Arial"/>
                <w:sz w:val="21"/>
              </w:rPr>
            </w:pPr>
            <w:r/>
          </w:p>
        </w:tc>
        <w:tc>
          <w:tcPr>
            <w:tcW w:w="953" w:type="dxa"/>
            <w:vAlign w:val="top"/>
          </w:tcPr>
          <w:p>
            <w:pPr>
              <w:rPr>
                <w:rFonts w:ascii="Arial"/>
                <w:sz w:val="21"/>
              </w:rPr>
            </w:pPr>
            <w:r/>
          </w:p>
        </w:tc>
        <w:tc>
          <w:tcPr>
            <w:tcW w:w="230" w:type="dxa"/>
            <w:vAlign w:val="top"/>
          </w:tcPr>
          <w:p>
            <w:pPr>
              <w:rPr>
                <w:rFonts w:ascii="Arial"/>
                <w:sz w:val="21"/>
              </w:rPr>
            </w:pPr>
            <w:r/>
          </w:p>
        </w:tc>
        <w:tc>
          <w:tcPr>
            <w:tcW w:w="954" w:type="dxa"/>
            <w:vAlign w:val="top"/>
          </w:tcPr>
          <w:p>
            <w:pPr>
              <w:rPr>
                <w:rFonts w:ascii="Arial"/>
                <w:sz w:val="21"/>
              </w:rPr>
            </w:pPr>
            <w:r/>
          </w:p>
        </w:tc>
        <w:tc>
          <w:tcPr>
            <w:tcW w:w="954" w:type="dxa"/>
            <w:vAlign w:val="top"/>
          </w:tcPr>
          <w:p>
            <w:pPr>
              <w:rPr>
                <w:rFonts w:ascii="Arial"/>
                <w:sz w:val="21"/>
              </w:rPr>
            </w:pPr>
            <w:r/>
          </w:p>
        </w:tc>
        <w:tc>
          <w:tcPr>
            <w:tcW w:w="471" w:type="dxa"/>
            <w:vAlign w:val="top"/>
            <w:tcBorders>
              <w:right w:val="single" w:color="000000" w:sz="10" w:space="0"/>
            </w:tcBorders>
          </w:tcPr>
          <w:p>
            <w:pPr>
              <w:rPr>
                <w:rFonts w:ascii="Arial"/>
                <w:sz w:val="21"/>
              </w:rPr>
            </w:pPr>
            <w:r/>
          </w:p>
        </w:tc>
      </w:tr>
      <w:tr>
        <w:trPr>
          <w:trHeight w:val="364" w:hRule="atLeast"/>
        </w:trPr>
        <w:tc>
          <w:tcPr>
            <w:tcW w:w="9657" w:type="dxa"/>
            <w:vAlign w:val="top"/>
            <w:gridSpan w:val="14"/>
            <w:tcBorders>
              <w:left w:val="single" w:color="000000" w:sz="10" w:space="0"/>
              <w:bottom w:val="single" w:color="000000" w:sz="10" w:space="0"/>
              <w:right w:val="single" w:color="000000" w:sz="10" w:space="0"/>
            </w:tcBorders>
          </w:tcPr>
          <w:p>
            <w:pPr>
              <w:pStyle w:val="TableText"/>
              <w:ind w:left="12"/>
              <w:spacing w:before="102" w:line="219" w:lineRule="auto"/>
              <w:rPr>
                <w:sz w:val="18"/>
                <w:szCs w:val="18"/>
              </w:rPr>
            </w:pPr>
            <w:r>
              <w:rPr>
                <w:sz w:val="18"/>
                <w:szCs w:val="18"/>
                <w:spacing w:val="-2"/>
              </w:rPr>
              <w:t>计算公式：</w:t>
            </w:r>
          </w:p>
        </w:tc>
      </w:tr>
    </w:tbl>
    <w:p>
      <w:pPr>
        <w:ind w:left="172"/>
        <w:spacing w:before="153" w:line="230" w:lineRule="auto"/>
        <w:rPr>
          <w:rFonts w:ascii="SimHei" w:hAnsi="SimHei" w:eastAsia="SimHei" w:cs="SimHei"/>
          <w:sz w:val="20"/>
          <w:szCs w:val="20"/>
        </w:rPr>
      </w:pPr>
      <w:r>
        <w:rPr>
          <w:rFonts w:ascii="SimHei" w:hAnsi="SimHei" w:eastAsia="SimHei" w:cs="SimHei"/>
          <w:sz w:val="20"/>
          <w:szCs w:val="20"/>
          <w:spacing w:val="6"/>
        </w:rPr>
        <w:t>G.1.2</w:t>
      </w:r>
      <w:r>
        <w:rPr>
          <w:rFonts w:ascii="SimHei" w:hAnsi="SimHei" w:eastAsia="SimHei" w:cs="SimHei"/>
          <w:sz w:val="20"/>
          <w:szCs w:val="20"/>
          <w:spacing w:val="6"/>
        </w:rPr>
        <w:t xml:space="preserve">  </w:t>
      </w:r>
      <w:r>
        <w:rPr>
          <w:rFonts w:ascii="SimHei" w:hAnsi="SimHei" w:eastAsia="SimHei" w:cs="SimHei"/>
          <w:sz w:val="20"/>
          <w:szCs w:val="20"/>
          <w:spacing w:val="6"/>
        </w:rPr>
        <w:t>数据修约原则</w:t>
      </w:r>
    </w:p>
    <w:p>
      <w:pPr>
        <w:ind w:left="172"/>
        <w:spacing w:before="142" w:line="230" w:lineRule="auto"/>
        <w:rPr>
          <w:rFonts w:ascii="SimSun" w:hAnsi="SimSun" w:eastAsia="SimSun" w:cs="SimSun"/>
          <w:sz w:val="20"/>
          <w:szCs w:val="20"/>
        </w:rPr>
      </w:pPr>
      <w:r>
        <w:rPr>
          <w:rFonts w:ascii="SimHei" w:hAnsi="SimHei" w:eastAsia="SimHei" w:cs="SimHei"/>
          <w:sz w:val="20"/>
          <w:szCs w:val="20"/>
          <w:spacing w:val="7"/>
        </w:rPr>
        <w:t>G.1.2.1</w:t>
      </w:r>
      <w:r>
        <w:rPr>
          <w:rFonts w:ascii="SimHei" w:hAnsi="SimHei" w:eastAsia="SimHei" w:cs="SimHei"/>
          <w:sz w:val="20"/>
          <w:szCs w:val="20"/>
          <w:spacing w:val="7"/>
        </w:rPr>
        <w:t xml:space="preserve">  </w:t>
      </w:r>
      <w:r>
        <w:rPr>
          <w:rFonts w:ascii="SimSun" w:hAnsi="SimSun" w:eastAsia="SimSun" w:cs="SimSun"/>
          <w:sz w:val="20"/>
          <w:szCs w:val="20"/>
          <w:spacing w:val="7"/>
        </w:rPr>
        <w:t>采用法定计量单位，按照</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  </w:t>
      </w:r>
      <w:r>
        <w:rPr>
          <w:rFonts w:ascii="SimSun" w:hAnsi="SimSun" w:eastAsia="SimSun" w:cs="SimSun"/>
          <w:sz w:val="20"/>
          <w:szCs w:val="20"/>
          <w:spacing w:val="7"/>
        </w:rPr>
        <w:t>8170的规定进行数值修约。</w:t>
      </w:r>
    </w:p>
    <w:p>
      <w:pPr>
        <w:spacing w:line="230" w:lineRule="auto"/>
        <w:sectPr>
          <w:headerReference w:type="default" r:id="rId118"/>
          <w:footerReference w:type="default" r:id="rId119"/>
          <w:pgSz w:w="11906" w:h="16839"/>
          <w:pgMar w:top="1715" w:right="969" w:bottom="1341" w:left="1253" w:header="1393" w:footer="1107" w:gutter="0"/>
        </w:sectPr>
        <w:rPr>
          <w:rFonts w:ascii="SimSun" w:hAnsi="SimSun" w:eastAsia="SimSun" w:cs="SimSun"/>
          <w:sz w:val="20"/>
          <w:szCs w:val="20"/>
        </w:rPr>
      </w:pPr>
    </w:p>
    <w:p>
      <w:pPr>
        <w:ind w:left="386" w:right="380" w:hanging="1"/>
        <w:spacing w:before="158" w:line="251" w:lineRule="auto"/>
        <w:rPr>
          <w:rFonts w:ascii="SimSun" w:hAnsi="SimSun" w:eastAsia="SimSun" w:cs="SimSun"/>
          <w:sz w:val="20"/>
          <w:szCs w:val="20"/>
        </w:rPr>
      </w:pPr>
      <w:r>
        <w:rPr>
          <w:rFonts w:ascii="SimHei" w:hAnsi="SimHei" w:eastAsia="SimHei" w:cs="SimHei"/>
          <w:sz w:val="20"/>
          <w:szCs w:val="20"/>
          <w:spacing w:val="7"/>
        </w:rPr>
        <w:t>G.1.2.2</w:t>
      </w:r>
      <w:r>
        <w:rPr>
          <w:rFonts w:ascii="SimHei" w:hAnsi="SimHei" w:eastAsia="SimHei" w:cs="SimHei"/>
          <w:sz w:val="20"/>
          <w:szCs w:val="20"/>
          <w:spacing w:val="7"/>
        </w:rPr>
        <w:t xml:space="preserve">  </w:t>
      </w:r>
      <w:r>
        <w:rPr>
          <w:rFonts w:ascii="SimSun" w:hAnsi="SimSun" w:eastAsia="SimSun" w:cs="SimSun"/>
          <w:sz w:val="20"/>
          <w:szCs w:val="20"/>
          <w:spacing w:val="7"/>
        </w:rPr>
        <w:t>职业接触限值为整数的，检测结果原则上保留到小数点后1位；职业接触限值为</w:t>
      </w:r>
      <w:r>
        <w:rPr>
          <w:rFonts w:ascii="SimSun" w:hAnsi="SimSun" w:eastAsia="SimSun" w:cs="SimSun"/>
          <w:sz w:val="20"/>
          <w:szCs w:val="20"/>
          <w:spacing w:val="6"/>
        </w:rPr>
        <w:t>非整数的，检</w:t>
      </w:r>
      <w:r>
        <w:rPr>
          <w:rFonts w:ascii="SimSun" w:hAnsi="SimSun" w:eastAsia="SimSun" w:cs="SimSun"/>
          <w:sz w:val="20"/>
          <w:szCs w:val="20"/>
        </w:rPr>
        <w:t xml:space="preserve"> </w:t>
      </w:r>
      <w:r>
        <w:rPr>
          <w:rFonts w:ascii="SimSun" w:hAnsi="SimSun" w:eastAsia="SimSun" w:cs="SimSun"/>
          <w:sz w:val="20"/>
          <w:szCs w:val="20"/>
          <w:spacing w:val="9"/>
        </w:rPr>
        <w:t>测结果比职业接触限值数值小数点后多保留</w:t>
      </w:r>
      <w:r>
        <w:rPr>
          <w:rFonts w:ascii="SimSun" w:hAnsi="SimSun" w:eastAsia="SimSun" w:cs="SimSun"/>
          <w:sz w:val="20"/>
          <w:szCs w:val="20"/>
          <w:spacing w:val="8"/>
        </w:rPr>
        <w:t>1位。</w:t>
      </w:r>
    </w:p>
    <w:p>
      <w:pPr>
        <w:ind w:left="385" w:right="431"/>
        <w:spacing w:before="1" w:line="252" w:lineRule="auto"/>
        <w:rPr>
          <w:rFonts w:ascii="SimSun" w:hAnsi="SimSun" w:eastAsia="SimSun" w:cs="SimSun"/>
          <w:sz w:val="20"/>
          <w:szCs w:val="20"/>
        </w:rPr>
      </w:pPr>
      <w:r>
        <w:rPr>
          <w:rFonts w:ascii="SimHei" w:hAnsi="SimHei" w:eastAsia="SimHei" w:cs="SimHei"/>
          <w:sz w:val="20"/>
          <w:szCs w:val="20"/>
          <w:spacing w:val="8"/>
        </w:rPr>
        <w:t>G.1.2.3</w:t>
      </w:r>
      <w:r>
        <w:rPr>
          <w:rFonts w:ascii="SimHei" w:hAnsi="SimHei" w:eastAsia="SimHei" w:cs="SimHei"/>
          <w:sz w:val="20"/>
          <w:szCs w:val="20"/>
          <w:spacing w:val="8"/>
        </w:rPr>
        <w:t xml:space="preserve">  </w:t>
      </w:r>
      <w:r>
        <w:rPr>
          <w:rFonts w:ascii="SimSun" w:hAnsi="SimSun" w:eastAsia="SimSun" w:cs="SimSun"/>
          <w:sz w:val="20"/>
          <w:szCs w:val="20"/>
          <w:spacing w:val="8"/>
        </w:rPr>
        <w:t>当样品未检出时，检测结果表示为小于本机构给出的最低定量浓度；当样品空白未检出时，</w:t>
      </w:r>
      <w:r>
        <w:rPr>
          <w:rFonts w:ascii="SimSun" w:hAnsi="SimSun" w:eastAsia="SimSun" w:cs="SimSun"/>
          <w:sz w:val="20"/>
          <w:szCs w:val="20"/>
          <w:spacing w:val="1"/>
        </w:rPr>
        <w:t xml:space="preserve"> </w:t>
      </w:r>
      <w:r>
        <w:rPr>
          <w:rFonts w:ascii="SimSun" w:hAnsi="SimSun" w:eastAsia="SimSun" w:cs="SimSun"/>
          <w:sz w:val="20"/>
          <w:szCs w:val="20"/>
          <w:spacing w:val="8"/>
        </w:rPr>
        <w:t>检测结果表示为未检出。</w:t>
      </w:r>
    </w:p>
    <w:p>
      <w:pPr>
        <w:ind w:left="385"/>
        <w:spacing w:before="238" w:line="231" w:lineRule="auto"/>
        <w:outlineLvl w:val="1"/>
        <w:rPr>
          <w:rFonts w:ascii="SimHei" w:hAnsi="SimHei" w:eastAsia="SimHei" w:cs="SimHei"/>
          <w:sz w:val="20"/>
          <w:szCs w:val="20"/>
        </w:rPr>
      </w:pPr>
      <w:r>
        <w:rPr>
          <w:rFonts w:ascii="SimHei" w:hAnsi="SimHei" w:eastAsia="SimHei" w:cs="SimHei"/>
          <w:sz w:val="20"/>
          <w:szCs w:val="20"/>
          <w:spacing w:val="7"/>
        </w:rPr>
        <w:t>G.2</w:t>
      </w:r>
      <w:r>
        <w:rPr>
          <w:rFonts w:ascii="SimHei" w:hAnsi="SimHei" w:eastAsia="SimHei" w:cs="SimHei"/>
          <w:sz w:val="20"/>
          <w:szCs w:val="20"/>
          <w:spacing w:val="7"/>
        </w:rPr>
        <w:t xml:space="preserve">  </w:t>
      </w:r>
      <w:r>
        <w:rPr>
          <w:rFonts w:ascii="SimHei" w:hAnsi="SimHei" w:eastAsia="SimHei" w:cs="SimHei"/>
          <w:sz w:val="20"/>
          <w:szCs w:val="20"/>
          <w:spacing w:val="7"/>
        </w:rPr>
        <w:t>物理因素测量结果处理</w:t>
      </w:r>
    </w:p>
    <w:p>
      <w:pPr>
        <w:ind w:left="385"/>
        <w:spacing w:before="260" w:line="230" w:lineRule="auto"/>
        <w:rPr>
          <w:rFonts w:ascii="SimHei" w:hAnsi="SimHei" w:eastAsia="SimHei" w:cs="SimHei"/>
          <w:sz w:val="20"/>
          <w:szCs w:val="20"/>
        </w:rPr>
      </w:pPr>
      <w:r>
        <w:rPr>
          <w:rFonts w:ascii="SimHei" w:hAnsi="SimHei" w:eastAsia="SimHei" w:cs="SimHei"/>
          <w:sz w:val="20"/>
          <w:szCs w:val="20"/>
          <w:spacing w:val="7"/>
        </w:rPr>
        <w:t>G.2.1</w:t>
      </w:r>
      <w:r>
        <w:rPr>
          <w:rFonts w:ascii="SimHei" w:hAnsi="SimHei" w:eastAsia="SimHei" w:cs="SimHei"/>
          <w:sz w:val="20"/>
          <w:szCs w:val="20"/>
          <w:spacing w:val="7"/>
        </w:rPr>
        <w:t xml:space="preserve">  </w:t>
      </w:r>
      <w:r>
        <w:rPr>
          <w:rFonts w:ascii="SimHei" w:hAnsi="SimHei" w:eastAsia="SimHei" w:cs="SimHei"/>
          <w:sz w:val="20"/>
          <w:szCs w:val="20"/>
          <w:spacing w:val="7"/>
        </w:rPr>
        <w:t>测量结果处理原则</w:t>
      </w:r>
    </w:p>
    <w:p>
      <w:pPr>
        <w:ind w:left="385"/>
        <w:spacing w:before="144" w:line="231" w:lineRule="auto"/>
        <w:rPr>
          <w:rFonts w:ascii="SimSun" w:hAnsi="SimSun" w:eastAsia="SimSun" w:cs="SimSun"/>
          <w:sz w:val="20"/>
          <w:szCs w:val="20"/>
        </w:rPr>
      </w:pPr>
      <w:r>
        <w:rPr>
          <w:rFonts w:ascii="SimHei" w:hAnsi="SimHei" w:eastAsia="SimHei" w:cs="SimHei"/>
          <w:sz w:val="20"/>
          <w:szCs w:val="20"/>
          <w:spacing w:val="7"/>
        </w:rPr>
        <w:t>G.2.1.1</w:t>
      </w:r>
      <w:r>
        <w:rPr>
          <w:rFonts w:ascii="SimHei" w:hAnsi="SimHei" w:eastAsia="SimHei" w:cs="SimHei"/>
          <w:sz w:val="20"/>
          <w:szCs w:val="20"/>
          <w:spacing w:val="7"/>
        </w:rPr>
        <w:t xml:space="preserve">  </w:t>
      </w:r>
      <w:r>
        <w:rPr>
          <w:rFonts w:ascii="SimSun" w:hAnsi="SimSun" w:eastAsia="SimSun" w:cs="SimSun"/>
          <w:sz w:val="20"/>
          <w:szCs w:val="20"/>
          <w:spacing w:val="7"/>
        </w:rPr>
        <w:t>按照</w:t>
      </w:r>
      <w:r>
        <w:rPr>
          <w:rFonts w:ascii="Times New Roman" w:hAnsi="Times New Roman" w:eastAsia="Times New Roman" w:cs="Times New Roman"/>
          <w:sz w:val="20"/>
          <w:szCs w:val="20"/>
        </w:rPr>
        <w:t>GBZ</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2.2和</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   </w:t>
      </w:r>
      <w:r>
        <w:rPr>
          <w:rFonts w:ascii="SimSun" w:hAnsi="SimSun" w:eastAsia="SimSun" w:cs="SimSun"/>
          <w:sz w:val="20"/>
          <w:szCs w:val="20"/>
          <w:spacing w:val="7"/>
        </w:rPr>
        <w:t>189（所有部分</w:t>
      </w:r>
      <w:r>
        <w:rPr>
          <w:rFonts w:ascii="SimSun" w:hAnsi="SimSun" w:eastAsia="SimSun" w:cs="SimSun"/>
          <w:sz w:val="20"/>
          <w:szCs w:val="20"/>
          <w:spacing w:val="6"/>
        </w:rPr>
        <w:t>）的规定对物理因素测量结果进行处理。</w:t>
      </w:r>
    </w:p>
    <w:p>
      <w:pPr>
        <w:ind w:left="385"/>
        <w:spacing w:before="23" w:line="231" w:lineRule="auto"/>
        <w:rPr>
          <w:rFonts w:ascii="SimSun" w:hAnsi="SimSun" w:eastAsia="SimSun" w:cs="SimSun"/>
          <w:sz w:val="20"/>
          <w:szCs w:val="20"/>
        </w:rPr>
      </w:pPr>
      <w:r>
        <w:rPr>
          <w:rFonts w:ascii="SimHei" w:hAnsi="SimHei" w:eastAsia="SimHei" w:cs="SimHei"/>
          <w:sz w:val="20"/>
          <w:szCs w:val="20"/>
          <w:spacing w:val="7"/>
        </w:rPr>
        <w:t>G.2.1.2</w:t>
      </w:r>
      <w:r>
        <w:rPr>
          <w:rFonts w:ascii="SimHei" w:hAnsi="SimHei" w:eastAsia="SimHei" w:cs="SimHei"/>
          <w:sz w:val="20"/>
          <w:szCs w:val="20"/>
          <w:spacing w:val="7"/>
        </w:rPr>
        <w:t xml:space="preserve">  </w:t>
      </w:r>
      <w:r>
        <w:rPr>
          <w:rFonts w:ascii="SimSun" w:hAnsi="SimSun" w:eastAsia="SimSun" w:cs="SimSun"/>
          <w:sz w:val="20"/>
          <w:szCs w:val="20"/>
          <w:spacing w:val="7"/>
        </w:rPr>
        <w:t>测量结果数据转换原始记录表见表</w:t>
      </w:r>
      <w:r>
        <w:rPr>
          <w:rFonts w:ascii="Times New Roman" w:hAnsi="Times New Roman" w:eastAsia="Times New Roman" w:cs="Times New Roman"/>
          <w:sz w:val="20"/>
          <w:szCs w:val="20"/>
          <w:spacing w:val="7"/>
        </w:rPr>
        <w:t>G</w:t>
      </w:r>
      <w:r>
        <w:rPr>
          <w:rFonts w:ascii="SimSun" w:hAnsi="SimSun" w:eastAsia="SimSun" w:cs="SimSun"/>
          <w:sz w:val="20"/>
          <w:szCs w:val="20"/>
          <w:spacing w:val="7"/>
        </w:rPr>
        <w:t>.2。</w:t>
      </w:r>
    </w:p>
    <w:p>
      <w:pPr>
        <w:ind w:left="2914"/>
        <w:spacing w:before="141" w:line="230" w:lineRule="auto"/>
        <w:rPr>
          <w:rFonts w:ascii="SimHei" w:hAnsi="SimHei" w:eastAsia="SimHei" w:cs="SimHei"/>
          <w:sz w:val="20"/>
          <w:szCs w:val="20"/>
        </w:rPr>
      </w:pPr>
      <w:r>
        <w:rPr>
          <w:rFonts w:ascii="SimHei" w:hAnsi="SimHei" w:eastAsia="SimHei" w:cs="SimHei"/>
          <w:sz w:val="20"/>
          <w:szCs w:val="20"/>
          <w:spacing w:val="8"/>
        </w:rPr>
        <w:t>表G.2</w:t>
      </w:r>
      <w:r>
        <w:rPr>
          <w:rFonts w:ascii="SimHei" w:hAnsi="SimHei" w:eastAsia="SimHei" w:cs="SimHei"/>
          <w:sz w:val="20"/>
          <w:szCs w:val="20"/>
          <w:spacing w:val="8"/>
        </w:rPr>
        <w:t xml:space="preserve">  </w:t>
      </w:r>
      <w:r>
        <w:rPr>
          <w:rFonts w:ascii="SimHei" w:hAnsi="SimHei" w:eastAsia="SimHei" w:cs="SimHei"/>
          <w:sz w:val="20"/>
          <w:szCs w:val="20"/>
          <w:spacing w:val="8"/>
        </w:rPr>
        <w:t>物理因素测量结果数据转换原始记录表</w:t>
      </w:r>
    </w:p>
    <w:p>
      <w:pPr>
        <w:spacing w:line="112" w:lineRule="exact"/>
        <w:rPr/>
      </w:pPr>
      <w:r/>
    </w:p>
    <w:tbl>
      <w:tblPr>
        <w:tblStyle w:val="TableNormal"/>
        <w:tblW w:w="1008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3"/>
        <w:gridCol w:w="1054"/>
        <w:gridCol w:w="1058"/>
        <w:gridCol w:w="2844"/>
        <w:gridCol w:w="4057"/>
      </w:tblGrid>
      <w:tr>
        <w:trPr>
          <w:trHeight w:val="348" w:hRule="atLeast"/>
        </w:trPr>
        <w:tc>
          <w:tcPr>
            <w:tcW w:w="6029" w:type="dxa"/>
            <w:vAlign w:val="top"/>
            <w:gridSpan w:val="4"/>
            <w:tcBorders>
              <w:left w:val="single" w:color="000000" w:sz="10" w:space="0"/>
              <w:top w:val="single" w:color="000000" w:sz="10" w:space="0"/>
            </w:tcBorders>
          </w:tcPr>
          <w:p>
            <w:pPr>
              <w:pStyle w:val="TableText"/>
              <w:ind w:left="53"/>
              <w:spacing w:before="85" w:line="220" w:lineRule="auto"/>
              <w:rPr>
                <w:sz w:val="18"/>
                <w:szCs w:val="18"/>
              </w:rPr>
            </w:pPr>
            <w:r>
              <w:rPr>
                <w:sz w:val="18"/>
                <w:szCs w:val="18"/>
                <w:spacing w:val="-2"/>
              </w:rPr>
              <w:t>测量项目：</w:t>
            </w:r>
          </w:p>
        </w:tc>
        <w:tc>
          <w:tcPr>
            <w:tcW w:w="4057" w:type="dxa"/>
            <w:vAlign w:val="top"/>
            <w:tcBorders>
              <w:right w:val="single" w:color="000000" w:sz="10" w:space="0"/>
              <w:top w:val="single" w:color="000000" w:sz="10" w:space="0"/>
            </w:tcBorders>
          </w:tcPr>
          <w:p>
            <w:pPr>
              <w:pStyle w:val="TableText"/>
              <w:ind w:left="65"/>
              <w:spacing w:before="85" w:line="219" w:lineRule="auto"/>
              <w:rPr>
                <w:sz w:val="18"/>
                <w:szCs w:val="18"/>
              </w:rPr>
            </w:pPr>
            <w:r>
              <w:rPr>
                <w:sz w:val="18"/>
                <w:szCs w:val="18"/>
                <w:spacing w:val="-2"/>
              </w:rPr>
              <w:t>检测任务编号：</w:t>
            </w:r>
          </w:p>
        </w:tc>
      </w:tr>
      <w:tr>
        <w:trPr>
          <w:trHeight w:val="470" w:hRule="atLeast"/>
        </w:trPr>
        <w:tc>
          <w:tcPr>
            <w:tcW w:w="1073" w:type="dxa"/>
            <w:vAlign w:val="top"/>
            <w:tcBorders>
              <w:left w:val="single" w:color="000000" w:sz="10" w:space="0"/>
            </w:tcBorders>
          </w:tcPr>
          <w:p>
            <w:pPr>
              <w:pStyle w:val="TableText"/>
              <w:ind w:left="167" w:right="179" w:firstLine="133"/>
              <w:spacing w:before="29" w:line="221" w:lineRule="auto"/>
              <w:rPr>
                <w:sz w:val="18"/>
                <w:szCs w:val="18"/>
              </w:rPr>
            </w:pPr>
            <w:r>
              <w:rPr>
                <w:sz w:val="18"/>
                <w:szCs w:val="18"/>
                <w:spacing w:val="-3"/>
              </w:rPr>
              <w:t>单元/</w:t>
            </w:r>
            <w:r>
              <w:rPr>
                <w:sz w:val="18"/>
                <w:szCs w:val="18"/>
              </w:rPr>
              <w:t xml:space="preserve">  </w:t>
            </w:r>
            <w:r>
              <w:rPr>
                <w:sz w:val="18"/>
                <w:szCs w:val="18"/>
                <w:spacing w:val="-3"/>
              </w:rPr>
              <w:t>工作场所</w:t>
            </w:r>
          </w:p>
        </w:tc>
        <w:tc>
          <w:tcPr>
            <w:tcW w:w="1054" w:type="dxa"/>
            <w:vAlign w:val="top"/>
          </w:tcPr>
          <w:p>
            <w:pPr>
              <w:pStyle w:val="TableText"/>
              <w:ind w:left="360"/>
              <w:spacing w:before="29" w:line="220" w:lineRule="auto"/>
              <w:rPr>
                <w:sz w:val="18"/>
                <w:szCs w:val="18"/>
              </w:rPr>
            </w:pPr>
            <w:r>
              <w:rPr>
                <w:sz w:val="18"/>
                <w:szCs w:val="18"/>
                <w:spacing w:val="-14"/>
              </w:rPr>
              <w:t>岗位</w:t>
            </w:r>
          </w:p>
          <w:p>
            <w:pPr>
              <w:pStyle w:val="TableText"/>
              <w:ind w:left="171"/>
              <w:spacing w:before="17" w:line="203" w:lineRule="auto"/>
              <w:rPr>
                <w:sz w:val="18"/>
                <w:szCs w:val="18"/>
              </w:rPr>
            </w:pPr>
            <w:r>
              <w:rPr>
                <w:sz w:val="18"/>
                <w:szCs w:val="18"/>
                <w:spacing w:val="-5"/>
              </w:rPr>
              <w:t>（工种）</w:t>
            </w:r>
          </w:p>
        </w:tc>
        <w:tc>
          <w:tcPr>
            <w:tcW w:w="1058" w:type="dxa"/>
            <w:vAlign w:val="top"/>
          </w:tcPr>
          <w:p>
            <w:pPr>
              <w:pStyle w:val="TableText"/>
              <w:ind w:left="168"/>
              <w:spacing w:before="145" w:line="219" w:lineRule="auto"/>
              <w:rPr>
                <w:sz w:val="18"/>
                <w:szCs w:val="18"/>
              </w:rPr>
            </w:pPr>
            <w:r>
              <w:rPr>
                <w:sz w:val="18"/>
                <w:szCs w:val="18"/>
                <w:spacing w:val="-2"/>
              </w:rPr>
              <w:t>测量编号</w:t>
            </w:r>
          </w:p>
        </w:tc>
        <w:tc>
          <w:tcPr>
            <w:tcW w:w="6901" w:type="dxa"/>
            <w:vAlign w:val="top"/>
            <w:gridSpan w:val="2"/>
            <w:tcBorders>
              <w:right w:val="single" w:color="000000" w:sz="10" w:space="0"/>
            </w:tcBorders>
          </w:tcPr>
          <w:p>
            <w:pPr>
              <w:pStyle w:val="TableText"/>
              <w:ind w:left="2913"/>
              <w:spacing w:before="145" w:line="219" w:lineRule="auto"/>
              <w:rPr>
                <w:sz w:val="18"/>
                <w:szCs w:val="18"/>
              </w:rPr>
            </w:pPr>
            <w:r>
              <w:rPr>
                <w:sz w:val="18"/>
                <w:szCs w:val="18"/>
                <w:spacing w:val="-2"/>
              </w:rPr>
              <w:t>数据转换过程</w:t>
            </w:r>
          </w:p>
        </w:tc>
      </w:tr>
      <w:tr>
        <w:trPr>
          <w:trHeight w:val="344" w:hRule="atLeast"/>
        </w:trPr>
        <w:tc>
          <w:tcPr>
            <w:tcW w:w="1073" w:type="dxa"/>
            <w:vAlign w:val="top"/>
            <w:tcBorders>
              <w:left w:val="single" w:color="000000" w:sz="10" w:space="0"/>
            </w:tcBorders>
          </w:tcPr>
          <w:p>
            <w:pPr>
              <w:rPr>
                <w:rFonts w:ascii="Arial"/>
                <w:sz w:val="21"/>
              </w:rPr>
            </w:pPr>
            <w:r/>
          </w:p>
        </w:tc>
        <w:tc>
          <w:tcPr>
            <w:tcW w:w="1054" w:type="dxa"/>
            <w:vAlign w:val="top"/>
          </w:tcPr>
          <w:p>
            <w:pPr>
              <w:rPr>
                <w:rFonts w:ascii="Arial"/>
                <w:sz w:val="21"/>
              </w:rPr>
            </w:pPr>
            <w:r/>
          </w:p>
        </w:tc>
        <w:tc>
          <w:tcPr>
            <w:tcW w:w="1058" w:type="dxa"/>
            <w:vAlign w:val="top"/>
          </w:tcPr>
          <w:p>
            <w:pPr>
              <w:rPr>
                <w:rFonts w:ascii="Arial"/>
                <w:sz w:val="21"/>
              </w:rPr>
            </w:pPr>
            <w:r/>
          </w:p>
        </w:tc>
        <w:tc>
          <w:tcPr>
            <w:tcW w:w="6901" w:type="dxa"/>
            <w:vAlign w:val="top"/>
            <w:gridSpan w:val="2"/>
            <w:tcBorders>
              <w:right w:val="single" w:color="000000" w:sz="10" w:space="0"/>
            </w:tcBorders>
          </w:tcPr>
          <w:p>
            <w:pPr>
              <w:rPr>
                <w:rFonts w:ascii="Arial"/>
                <w:sz w:val="21"/>
              </w:rPr>
            </w:pPr>
            <w:r/>
          </w:p>
        </w:tc>
      </w:tr>
      <w:tr>
        <w:trPr>
          <w:trHeight w:val="344" w:hRule="atLeast"/>
        </w:trPr>
        <w:tc>
          <w:tcPr>
            <w:tcW w:w="1073" w:type="dxa"/>
            <w:vAlign w:val="top"/>
            <w:tcBorders>
              <w:left w:val="single" w:color="000000" w:sz="10" w:space="0"/>
            </w:tcBorders>
          </w:tcPr>
          <w:p>
            <w:pPr>
              <w:rPr>
                <w:rFonts w:ascii="Arial"/>
                <w:sz w:val="21"/>
              </w:rPr>
            </w:pPr>
            <w:r/>
          </w:p>
        </w:tc>
        <w:tc>
          <w:tcPr>
            <w:tcW w:w="1054" w:type="dxa"/>
            <w:vAlign w:val="top"/>
          </w:tcPr>
          <w:p>
            <w:pPr>
              <w:rPr>
                <w:rFonts w:ascii="Arial"/>
                <w:sz w:val="21"/>
              </w:rPr>
            </w:pPr>
            <w:r/>
          </w:p>
        </w:tc>
        <w:tc>
          <w:tcPr>
            <w:tcW w:w="1058" w:type="dxa"/>
            <w:vAlign w:val="top"/>
          </w:tcPr>
          <w:p>
            <w:pPr>
              <w:rPr>
                <w:rFonts w:ascii="Arial"/>
                <w:sz w:val="21"/>
              </w:rPr>
            </w:pPr>
            <w:r/>
          </w:p>
        </w:tc>
        <w:tc>
          <w:tcPr>
            <w:tcW w:w="6901" w:type="dxa"/>
            <w:vAlign w:val="top"/>
            <w:gridSpan w:val="2"/>
            <w:tcBorders>
              <w:right w:val="single" w:color="000000" w:sz="10" w:space="0"/>
            </w:tcBorders>
          </w:tcPr>
          <w:p>
            <w:pPr>
              <w:rPr>
                <w:rFonts w:ascii="Arial"/>
                <w:sz w:val="21"/>
              </w:rPr>
            </w:pPr>
            <w:r/>
          </w:p>
        </w:tc>
      </w:tr>
      <w:tr>
        <w:trPr>
          <w:trHeight w:val="344" w:hRule="atLeast"/>
        </w:trPr>
        <w:tc>
          <w:tcPr>
            <w:tcW w:w="10086" w:type="dxa"/>
            <w:vAlign w:val="top"/>
            <w:gridSpan w:val="5"/>
            <w:tcBorders>
              <w:left w:val="single" w:color="000000" w:sz="10" w:space="0"/>
              <w:right w:val="single" w:color="000000" w:sz="10" w:space="0"/>
            </w:tcBorders>
          </w:tcPr>
          <w:p>
            <w:pPr>
              <w:pStyle w:val="TableText"/>
              <w:ind w:left="53"/>
              <w:spacing w:before="85" w:line="219" w:lineRule="auto"/>
              <w:rPr>
                <w:sz w:val="18"/>
                <w:szCs w:val="18"/>
              </w:rPr>
            </w:pPr>
            <w:r>
              <w:rPr>
                <w:sz w:val="18"/>
                <w:szCs w:val="18"/>
                <w:spacing w:val="-2"/>
              </w:rPr>
              <w:t>转换计算公式：</w:t>
            </w:r>
          </w:p>
        </w:tc>
      </w:tr>
      <w:tr>
        <w:trPr>
          <w:trHeight w:val="1914" w:hRule="atLeast"/>
        </w:trPr>
        <w:tc>
          <w:tcPr>
            <w:tcW w:w="3185" w:type="dxa"/>
            <w:vAlign w:val="top"/>
            <w:gridSpan w:val="3"/>
            <w:tcBorders>
              <w:left w:val="single" w:color="000000" w:sz="10" w:space="0"/>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71"/>
              <w:spacing w:before="59" w:line="219" w:lineRule="auto"/>
              <w:rPr>
                <w:sz w:val="18"/>
                <w:szCs w:val="18"/>
              </w:rPr>
            </w:pPr>
            <w:r>
              <w:rPr>
                <w:sz w:val="18"/>
                <w:szCs w:val="18"/>
                <w:spacing w:val="-6"/>
              </w:rPr>
              <w:t>□等效声级</w:t>
            </w:r>
          </w:p>
        </w:tc>
        <w:tc>
          <w:tcPr>
            <w:tcW w:w="6901" w:type="dxa"/>
            <w:vAlign w:val="top"/>
            <w:gridSpan w:val="2"/>
            <w:tcBorders>
              <w:right w:val="single" w:color="000000" w:sz="10" w:space="0"/>
            </w:tcBorders>
          </w:tcPr>
          <w:p>
            <w:pPr>
              <w:pStyle w:val="TableText"/>
              <w:ind w:left="1156"/>
              <w:spacing w:before="29"/>
              <w:rPr>
                <w:sz w:val="18"/>
                <w:szCs w:val="18"/>
              </w:rPr>
            </w:pPr>
            <w:r>
              <w:rPr>
                <w:sz w:val="18"/>
                <w:szCs w:val="18"/>
                <w:spacing w:val="-9"/>
              </w:rPr>
              <w:t>□全天</w:t>
            </w:r>
            <w:r>
              <w:rPr>
                <w:sz w:val="18"/>
                <w:szCs w:val="18"/>
                <w:position w:val="-9"/>
              </w:rPr>
              <w:drawing>
                <wp:inline distT="0" distB="0" distL="0" distR="0">
                  <wp:extent cx="1747481" cy="188531"/>
                  <wp:effectExtent l="0" t="0" r="0" b="0"/>
                  <wp:docPr id="46" name="IM 46"/>
                  <wp:cNvGraphicFramePr/>
                  <a:graphic>
                    <a:graphicData uri="http://schemas.openxmlformats.org/drawingml/2006/picture">
                      <pic:pic>
                        <pic:nvPicPr>
                          <pic:cNvPr id="46" name="IM 46"/>
                          <pic:cNvPicPr/>
                        </pic:nvPicPr>
                        <pic:blipFill>
                          <a:blip r:embed="rId123"/>
                          <a:stretch>
                            <a:fillRect/>
                          </a:stretch>
                        </pic:blipFill>
                        <pic:spPr>
                          <a:xfrm rot="0">
                            <a:off x="0" y="0"/>
                            <a:ext cx="1747481" cy="188531"/>
                          </a:xfrm>
                          <a:prstGeom prst="rect">
                            <a:avLst/>
                          </a:prstGeom>
                        </pic:spPr>
                      </pic:pic>
                    </a:graphicData>
                  </a:graphic>
                </wp:inline>
              </w:drawing>
            </w:r>
          </w:p>
          <w:p>
            <w:pPr>
              <w:pStyle w:val="TableText"/>
              <w:ind w:left="1156"/>
              <w:spacing w:before="23"/>
              <w:rPr>
                <w:sz w:val="18"/>
                <w:szCs w:val="18"/>
              </w:rPr>
            </w:pPr>
            <w:r>
              <w:rPr>
                <w:sz w:val="18"/>
                <w:szCs w:val="18"/>
                <w:spacing w:val="-6"/>
              </w:rPr>
              <w:t>□8h：</w:t>
            </w:r>
            <w:r>
              <w:rPr>
                <w:sz w:val="18"/>
                <w:szCs w:val="18"/>
                <w:position w:val="-11"/>
              </w:rPr>
              <w:drawing>
                <wp:inline distT="0" distB="0" distL="0" distR="0">
                  <wp:extent cx="1203007" cy="196555"/>
                  <wp:effectExtent l="0" t="0" r="0" b="0"/>
                  <wp:docPr id="48" name="IM 48"/>
                  <wp:cNvGraphicFramePr/>
                  <a:graphic>
                    <a:graphicData uri="http://schemas.openxmlformats.org/drawingml/2006/picture">
                      <pic:pic>
                        <pic:nvPicPr>
                          <pic:cNvPr id="48" name="IM 48"/>
                          <pic:cNvPicPr/>
                        </pic:nvPicPr>
                        <pic:blipFill>
                          <a:blip r:embed="rId124"/>
                          <a:stretch>
                            <a:fillRect/>
                          </a:stretch>
                        </pic:blipFill>
                        <pic:spPr>
                          <a:xfrm rot="0">
                            <a:off x="0" y="0"/>
                            <a:ext cx="1203007" cy="196555"/>
                          </a:xfrm>
                          <a:prstGeom prst="rect">
                            <a:avLst/>
                          </a:prstGeom>
                        </pic:spPr>
                      </pic:pic>
                    </a:graphicData>
                  </a:graphic>
                </wp:inline>
              </w:drawing>
            </w:r>
          </w:p>
          <w:p>
            <w:pPr>
              <w:pStyle w:val="TableText"/>
              <w:ind w:left="428" w:right="2590" w:firstLine="727"/>
              <w:spacing w:before="28" w:line="254" w:lineRule="auto"/>
              <w:rPr>
                <w:sz w:val="18"/>
                <w:szCs w:val="18"/>
              </w:rPr>
            </w:pPr>
            <w:r>
              <w:rPr>
                <w:sz w:val="18"/>
                <w:szCs w:val="18"/>
                <w:spacing w:val="-26"/>
              </w:rPr>
              <w:t>□</w:t>
            </w:r>
            <w:r>
              <w:rPr>
                <w:sz w:val="18"/>
                <w:szCs w:val="18"/>
                <w:position w:val="-9"/>
              </w:rPr>
              <w:drawing>
                <wp:inline distT="0" distB="0" distL="0" distR="0">
                  <wp:extent cx="1895436" cy="188747"/>
                  <wp:effectExtent l="0" t="0" r="0" b="0"/>
                  <wp:docPr id="50" name="IM 50"/>
                  <wp:cNvGraphicFramePr/>
                  <a:graphic>
                    <a:graphicData uri="http://schemas.openxmlformats.org/drawingml/2006/picture">
                      <pic:pic>
                        <pic:nvPicPr>
                          <pic:cNvPr id="50" name="IM 50"/>
                          <pic:cNvPicPr/>
                        </pic:nvPicPr>
                        <pic:blipFill>
                          <a:blip r:embed="rId125"/>
                          <a:stretch>
                            <a:fillRect/>
                          </a:stretch>
                        </pic:blipFill>
                        <pic:spPr>
                          <a:xfrm rot="0">
                            <a:off x="0" y="0"/>
                            <a:ext cx="1895436" cy="188747"/>
                          </a:xfrm>
                          <a:prstGeom prst="rect">
                            <a:avLst/>
                          </a:prstGeom>
                        </pic:spPr>
                      </pic:pic>
                    </a:graphicData>
                  </a:graphic>
                </wp:inline>
              </w:drawing>
            </w:r>
            <w:r>
              <w:rPr>
                <w:sz w:val="18"/>
                <w:szCs w:val="18"/>
              </w:rPr>
              <w:t xml:space="preserve"> </w:t>
            </w:r>
            <w:r>
              <w:rPr>
                <w:sz w:val="18"/>
                <w:szCs w:val="18"/>
                <w:spacing w:val="-4"/>
              </w:rPr>
              <w:t>式中：</w:t>
            </w:r>
          </w:p>
          <w:p>
            <w:pPr>
              <w:pStyle w:val="TableText"/>
              <w:ind w:left="442"/>
              <w:spacing w:before="2" w:line="220" w:lineRule="auto"/>
              <w:rPr>
                <w:sz w:val="18"/>
                <w:szCs w:val="18"/>
              </w:rPr>
            </w:pPr>
            <w:r>
              <w:rPr>
                <w:sz w:val="18"/>
                <w:szCs w:val="18"/>
                <w:i/>
                <w:iCs/>
                <w:spacing w:val="-7"/>
              </w:rPr>
              <w:t>L</w:t>
            </w:r>
            <w:r>
              <w:rPr>
                <w:rFonts w:ascii="SimHei" w:hAnsi="SimHei" w:eastAsia="SimHei" w:cs="SimHei"/>
                <w:sz w:val="18"/>
                <w:szCs w:val="18"/>
                <w:spacing w:val="-7"/>
              </w:rPr>
              <w:t>——</w:t>
            </w:r>
            <w:r>
              <w:rPr>
                <w:sz w:val="18"/>
                <w:szCs w:val="18"/>
                <w:spacing w:val="-7"/>
              </w:rPr>
              <w:t>声级，单位为分贝（dB（A</w:t>
            </w:r>
            <w:r>
              <w:rPr>
                <w:sz w:val="18"/>
                <w:szCs w:val="18"/>
                <w:spacing w:val="2"/>
              </w:rPr>
              <w:t>））；</w:t>
            </w:r>
          </w:p>
          <w:p>
            <w:pPr>
              <w:pStyle w:val="TableText"/>
              <w:ind w:left="441"/>
              <w:spacing w:before="18" w:line="220" w:lineRule="auto"/>
              <w:rPr>
                <w:sz w:val="18"/>
                <w:szCs w:val="18"/>
              </w:rPr>
            </w:pPr>
            <w:r>
              <w:rPr>
                <w:sz w:val="18"/>
                <w:szCs w:val="18"/>
                <w:i/>
                <w:iCs/>
                <w:spacing w:val="-3"/>
              </w:rPr>
              <w:t>T</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14"/>
              </w:rPr>
              <w:t xml:space="preserve"> </w:t>
            </w:r>
            <w:r>
              <w:rPr>
                <w:sz w:val="18"/>
                <w:szCs w:val="18"/>
                <w:spacing w:val="-3"/>
              </w:rPr>
              <w:t>接触时间，单位为小时（h</w:t>
            </w:r>
            <w:r>
              <w:rPr>
                <w:sz w:val="18"/>
                <w:szCs w:val="18"/>
                <w:spacing w:val="-1"/>
              </w:rPr>
              <w:t>）；</w:t>
            </w:r>
          </w:p>
          <w:p>
            <w:pPr>
              <w:pStyle w:val="TableText"/>
              <w:ind w:left="437"/>
              <w:spacing w:before="18" w:line="195" w:lineRule="auto"/>
              <w:rPr>
                <w:sz w:val="18"/>
                <w:szCs w:val="18"/>
              </w:rPr>
            </w:pPr>
            <w:r>
              <w:rPr>
                <w:sz w:val="18"/>
                <w:szCs w:val="18"/>
                <w:i/>
                <w:iCs/>
                <w:spacing w:val="-5"/>
              </w:rPr>
              <w:t>n</w:t>
            </w:r>
            <w:r>
              <w:rPr>
                <w:rFonts w:ascii="Times New Roman" w:hAnsi="Times New Roman" w:eastAsia="Times New Roman" w:cs="Times New Roman"/>
                <w:sz w:val="18"/>
                <w:szCs w:val="18"/>
                <w:spacing w:val="-5"/>
              </w:rPr>
              <w:t>—— </w:t>
            </w:r>
            <w:r>
              <w:rPr>
                <w:sz w:val="18"/>
                <w:szCs w:val="18"/>
                <w:spacing w:val="-5"/>
              </w:rPr>
              <w:t>时间段数或天数。</w:t>
            </w:r>
          </w:p>
        </w:tc>
      </w:tr>
      <w:tr>
        <w:trPr>
          <w:trHeight w:val="1403" w:hRule="atLeast"/>
        </w:trPr>
        <w:tc>
          <w:tcPr>
            <w:tcW w:w="3185" w:type="dxa"/>
            <w:vAlign w:val="top"/>
            <w:gridSpan w:val="3"/>
            <w:tcBorders>
              <w:left w:val="single" w:color="000000" w:sz="10" w:space="0"/>
            </w:tcBorders>
          </w:tcPr>
          <w:p>
            <w:pPr>
              <w:spacing w:line="281" w:lineRule="auto"/>
              <w:rPr>
                <w:rFonts w:ascii="Arial"/>
                <w:sz w:val="21"/>
              </w:rPr>
            </w:pPr>
            <w:r/>
          </w:p>
          <w:p>
            <w:pPr>
              <w:spacing w:line="282" w:lineRule="auto"/>
              <w:rPr>
                <w:rFonts w:ascii="Arial"/>
                <w:sz w:val="21"/>
              </w:rPr>
            </w:pPr>
            <w:r/>
          </w:p>
          <w:p>
            <w:pPr>
              <w:pStyle w:val="TableText"/>
              <w:ind w:left="71"/>
              <w:spacing w:before="59" w:line="219" w:lineRule="auto"/>
              <w:rPr>
                <w:sz w:val="18"/>
                <w:szCs w:val="18"/>
              </w:rPr>
            </w:pPr>
            <w:r>
              <w:rPr>
                <w:sz w:val="18"/>
                <w:szCs w:val="18"/>
                <w:spacing w:val="-6"/>
              </w:rPr>
              <w:t>□电焊弧光</w:t>
            </w:r>
          </w:p>
        </w:tc>
        <w:tc>
          <w:tcPr>
            <w:tcW w:w="6901" w:type="dxa"/>
            <w:vAlign w:val="top"/>
            <w:gridSpan w:val="2"/>
            <w:tcBorders>
              <w:right w:val="single" w:color="000000" w:sz="10" w:space="0"/>
            </w:tcBorders>
          </w:tcPr>
          <w:p>
            <w:pPr>
              <w:ind w:left="1784"/>
              <w:spacing w:before="55" w:line="228" w:lineRule="auto"/>
              <w:rPr>
                <w:rFonts w:ascii="Cambria Math" w:hAnsi="Cambria Math" w:eastAsia="Cambria Math" w:cs="Cambria Math"/>
                <w:sz w:val="12"/>
                <w:szCs w:val="12"/>
              </w:rPr>
            </w:pPr>
            <w:r>
              <w:rPr>
                <w:rFonts w:ascii="Cambria Math" w:hAnsi="Cambria Math" w:eastAsia="Cambria Math" w:cs="Cambria Math"/>
                <w:sz w:val="18"/>
                <w:szCs w:val="18"/>
              </w:rPr>
              <w:t>E</w:t>
            </w:r>
            <w:r>
              <w:rPr>
                <w:rFonts w:ascii="Cambria Math" w:hAnsi="Cambria Math" w:eastAsia="Cambria Math" w:cs="Cambria Math"/>
                <w:sz w:val="12"/>
                <w:szCs w:val="12"/>
                <w:position w:val="-3"/>
              </w:rPr>
              <w:t>eff</w:t>
            </w:r>
            <w:r>
              <w:rPr>
                <w:rFonts w:ascii="Cambria Math" w:hAnsi="Cambria Math" w:eastAsia="Cambria Math" w:cs="Cambria Math"/>
                <w:sz w:val="12"/>
                <w:szCs w:val="12"/>
                <w:spacing w:val="8"/>
                <w:w w:val="102"/>
                <w:position w:val="-3"/>
              </w:rPr>
              <w:t xml:space="preserve">  </w:t>
            </w:r>
            <w:r>
              <w:rPr>
                <w:rFonts w:ascii="Cambria Math" w:hAnsi="Cambria Math" w:eastAsia="Cambria Math" w:cs="Cambria Math"/>
                <w:sz w:val="18"/>
                <w:szCs w:val="18"/>
                <w:spacing w:val="2"/>
              </w:rPr>
              <w:t>=</w:t>
            </w:r>
            <w:r>
              <w:rPr>
                <w:rFonts w:ascii="Cambria Math" w:hAnsi="Cambria Math" w:eastAsia="Cambria Math" w:cs="Cambria Math"/>
                <w:sz w:val="18"/>
                <w:szCs w:val="18"/>
                <w:spacing w:val="17"/>
                <w:w w:val="101"/>
              </w:rPr>
              <w:t xml:space="preserve"> </w:t>
            </w:r>
            <w:r>
              <w:rPr>
                <w:rFonts w:ascii="Cambria Math" w:hAnsi="Cambria Math" w:eastAsia="Cambria Math" w:cs="Cambria Math"/>
                <w:sz w:val="18"/>
                <w:szCs w:val="18"/>
                <w:spacing w:val="2"/>
              </w:rPr>
              <w:t>0.00011</w:t>
            </w:r>
            <w:r>
              <w:rPr>
                <w:rFonts w:ascii="Cambria Math" w:hAnsi="Cambria Math" w:eastAsia="Cambria Math" w:cs="Cambria Math"/>
                <w:sz w:val="18"/>
                <w:szCs w:val="18"/>
                <w:spacing w:val="16"/>
              </w:rPr>
              <w:t xml:space="preserve"> </w:t>
            </w:r>
            <w:r>
              <w:rPr>
                <w:rFonts w:ascii="Cambria Math" w:hAnsi="Cambria Math" w:eastAsia="Cambria Math" w:cs="Cambria Math"/>
                <w:sz w:val="18"/>
                <w:szCs w:val="18"/>
                <w:spacing w:val="2"/>
              </w:rPr>
              <w:t>× </w:t>
            </w:r>
            <w:r>
              <w:rPr>
                <w:rFonts w:ascii="Cambria Math" w:hAnsi="Cambria Math" w:eastAsia="Cambria Math" w:cs="Cambria Math"/>
                <w:sz w:val="18"/>
                <w:szCs w:val="18"/>
              </w:rPr>
              <w:t>E</w:t>
            </w:r>
            <w:r>
              <w:rPr>
                <w:rFonts w:ascii="Cambria Math" w:hAnsi="Cambria Math" w:eastAsia="Cambria Math" w:cs="Cambria Math"/>
                <w:sz w:val="12"/>
                <w:szCs w:val="12"/>
              </w:rPr>
              <w:t>A</w:t>
            </w:r>
            <w:r>
              <w:rPr>
                <w:rFonts w:ascii="Cambria Math" w:hAnsi="Cambria Math" w:eastAsia="Cambria Math" w:cs="Cambria Math"/>
                <w:sz w:val="12"/>
                <w:szCs w:val="12"/>
                <w:spacing w:val="2"/>
              </w:rPr>
              <w:t xml:space="preserve">  </w:t>
            </w:r>
            <w:r>
              <w:rPr>
                <w:rFonts w:ascii="Cambria Math" w:hAnsi="Cambria Math" w:eastAsia="Cambria Math" w:cs="Cambria Math"/>
                <w:sz w:val="18"/>
                <w:szCs w:val="18"/>
                <w:spacing w:val="2"/>
              </w:rPr>
              <w:t>+ 0.64</w:t>
            </w:r>
            <w:r>
              <w:rPr>
                <w:rFonts w:ascii="Cambria Math" w:hAnsi="Cambria Math" w:eastAsia="Cambria Math" w:cs="Cambria Math"/>
                <w:sz w:val="18"/>
                <w:szCs w:val="18"/>
                <w:spacing w:val="16"/>
              </w:rPr>
              <w:t xml:space="preserve"> </w:t>
            </w:r>
            <w:r>
              <w:rPr>
                <w:rFonts w:ascii="Cambria Math" w:hAnsi="Cambria Math" w:eastAsia="Cambria Math" w:cs="Cambria Math"/>
                <w:sz w:val="18"/>
                <w:szCs w:val="18"/>
                <w:spacing w:val="2"/>
              </w:rPr>
              <w:t>× </w:t>
            </w:r>
            <w:r>
              <w:rPr>
                <w:rFonts w:ascii="Cambria Math" w:hAnsi="Cambria Math" w:eastAsia="Cambria Math" w:cs="Cambria Math"/>
                <w:sz w:val="18"/>
                <w:szCs w:val="18"/>
              </w:rPr>
              <w:t>E</w:t>
            </w:r>
            <w:r>
              <w:rPr>
                <w:rFonts w:ascii="Cambria Math" w:hAnsi="Cambria Math" w:eastAsia="Cambria Math" w:cs="Cambria Math"/>
                <w:sz w:val="12"/>
                <w:szCs w:val="12"/>
              </w:rPr>
              <w:t>B</w:t>
            </w:r>
            <w:r>
              <w:rPr>
                <w:rFonts w:ascii="Cambria Math" w:hAnsi="Cambria Math" w:eastAsia="Cambria Math" w:cs="Cambria Math"/>
                <w:sz w:val="12"/>
                <w:szCs w:val="12"/>
                <w:spacing w:val="3"/>
              </w:rPr>
              <w:t xml:space="preserve">  </w:t>
            </w:r>
            <w:r>
              <w:rPr>
                <w:rFonts w:ascii="Cambria Math" w:hAnsi="Cambria Math" w:eastAsia="Cambria Math" w:cs="Cambria Math"/>
                <w:sz w:val="18"/>
                <w:szCs w:val="18"/>
                <w:spacing w:val="2"/>
              </w:rPr>
              <w:t>+</w:t>
            </w:r>
            <w:r>
              <w:rPr>
                <w:rFonts w:ascii="Cambria Math" w:hAnsi="Cambria Math" w:eastAsia="Cambria Math" w:cs="Cambria Math"/>
                <w:sz w:val="18"/>
                <w:szCs w:val="18"/>
                <w:spacing w:val="8"/>
              </w:rPr>
              <w:t xml:space="preserve"> </w:t>
            </w:r>
            <w:r>
              <w:rPr>
                <w:rFonts w:ascii="Cambria Math" w:hAnsi="Cambria Math" w:eastAsia="Cambria Math" w:cs="Cambria Math"/>
                <w:sz w:val="18"/>
                <w:szCs w:val="18"/>
                <w:spacing w:val="2"/>
              </w:rPr>
              <w:t>0.5</w:t>
            </w:r>
            <w:r>
              <w:rPr>
                <w:rFonts w:ascii="Cambria Math" w:hAnsi="Cambria Math" w:eastAsia="Cambria Math" w:cs="Cambria Math"/>
                <w:sz w:val="18"/>
                <w:szCs w:val="18"/>
                <w:spacing w:val="18"/>
                <w:w w:val="102"/>
              </w:rPr>
              <w:t xml:space="preserve"> </w:t>
            </w:r>
            <w:r>
              <w:rPr>
                <w:rFonts w:ascii="Cambria Math" w:hAnsi="Cambria Math" w:eastAsia="Cambria Math" w:cs="Cambria Math"/>
                <w:sz w:val="18"/>
                <w:szCs w:val="18"/>
                <w:spacing w:val="2"/>
              </w:rPr>
              <w:t>×</w:t>
            </w:r>
            <w:r>
              <w:rPr>
                <w:rFonts w:ascii="Cambria Math" w:hAnsi="Cambria Math" w:eastAsia="Cambria Math" w:cs="Cambria Math"/>
                <w:sz w:val="18"/>
                <w:szCs w:val="18"/>
                <w:spacing w:val="5"/>
              </w:rPr>
              <w:t xml:space="preserve"> </w:t>
            </w:r>
            <w:r>
              <w:rPr>
                <w:rFonts w:ascii="Cambria Math" w:hAnsi="Cambria Math" w:eastAsia="Cambria Math" w:cs="Cambria Math"/>
                <w:sz w:val="18"/>
                <w:szCs w:val="18"/>
              </w:rPr>
              <w:t>E</w:t>
            </w:r>
            <w:r>
              <w:rPr>
                <w:rFonts w:ascii="Cambria Math" w:hAnsi="Cambria Math" w:eastAsia="Cambria Math" w:cs="Cambria Math"/>
                <w:sz w:val="12"/>
                <w:szCs w:val="12"/>
              </w:rPr>
              <w:t>c</w:t>
            </w:r>
          </w:p>
          <w:p>
            <w:pPr>
              <w:pStyle w:val="TableText"/>
              <w:ind w:left="428"/>
              <w:spacing w:before="5" w:line="220" w:lineRule="auto"/>
              <w:rPr>
                <w:sz w:val="18"/>
                <w:szCs w:val="18"/>
              </w:rPr>
            </w:pPr>
            <w:r>
              <w:rPr>
                <w:sz w:val="18"/>
                <w:szCs w:val="18"/>
                <w:spacing w:val="-4"/>
              </w:rPr>
              <w:t>式中：</w:t>
            </w:r>
          </w:p>
          <w:p>
            <w:pPr>
              <w:pStyle w:val="TableText"/>
              <w:ind w:left="441"/>
              <w:spacing w:before="2" w:line="239" w:lineRule="auto"/>
              <w:rPr>
                <w:sz w:val="18"/>
                <w:szCs w:val="18"/>
              </w:rPr>
            </w:pPr>
            <w:r>
              <w:rPr>
                <w:sz w:val="18"/>
                <w:szCs w:val="18"/>
                <w:i/>
                <w:iCs/>
                <w:spacing w:val="-4"/>
              </w:rPr>
              <w:t>E</w:t>
            </w:r>
            <w:r>
              <w:rPr>
                <w:sz w:val="8"/>
                <w:szCs w:val="8"/>
                <w:spacing w:val="-4"/>
                <w:position w:val="-2"/>
              </w:rPr>
              <w:t>eff</w:t>
            </w:r>
            <w:r>
              <w:rPr>
                <w:rFonts w:ascii="Times New Roman" w:hAnsi="Times New Roman" w:eastAsia="Times New Roman" w:cs="Times New Roman"/>
                <w:sz w:val="18"/>
                <w:szCs w:val="18"/>
                <w:spacing w:val="-4"/>
              </w:rPr>
              <w:t>——</w:t>
            </w:r>
            <w:r>
              <w:rPr>
                <w:sz w:val="18"/>
                <w:szCs w:val="18"/>
                <w:spacing w:val="-4"/>
              </w:rPr>
              <w:t>有效辐照度，单位为微瓦每平</w:t>
            </w:r>
            <w:r>
              <w:rPr>
                <w:sz w:val="18"/>
                <w:szCs w:val="18"/>
                <w:spacing w:val="-5"/>
              </w:rPr>
              <w:t>方厘米 ( μW/cm</w:t>
            </w:r>
            <w:r>
              <w:rPr>
                <w:sz w:val="8"/>
                <w:szCs w:val="8"/>
                <w:spacing w:val="-5"/>
                <w:position w:val="9"/>
              </w:rPr>
              <w:t>2</w:t>
            </w:r>
            <w:r>
              <w:rPr>
                <w:sz w:val="8"/>
                <w:szCs w:val="8"/>
                <w:spacing w:val="-13"/>
                <w:position w:val="9"/>
              </w:rPr>
              <w:t xml:space="preserve"> </w:t>
            </w:r>
            <w:r>
              <w:rPr>
                <w:sz w:val="18"/>
                <w:szCs w:val="18"/>
                <w:spacing w:val="-13"/>
              </w:rPr>
              <w:t>）；</w:t>
            </w:r>
          </w:p>
          <w:p>
            <w:pPr>
              <w:pStyle w:val="TableText"/>
              <w:ind w:left="441"/>
              <w:spacing w:line="225" w:lineRule="auto"/>
              <w:rPr>
                <w:sz w:val="18"/>
                <w:szCs w:val="18"/>
              </w:rPr>
            </w:pPr>
            <w:r>
              <w:rPr>
                <w:sz w:val="18"/>
                <w:szCs w:val="18"/>
                <w:i/>
                <w:iCs/>
                <w:spacing w:val="-2"/>
              </w:rPr>
              <w:t>E</w:t>
            </w:r>
            <w:r>
              <w:rPr>
                <w:sz w:val="8"/>
                <w:szCs w:val="8"/>
                <w:spacing w:val="-1"/>
                <w:position w:val="-2"/>
              </w:rPr>
              <w:t>A</w:t>
            </w:r>
            <w:r>
              <w:rPr>
                <w:rFonts w:ascii="Times New Roman" w:hAnsi="Times New Roman" w:eastAsia="Times New Roman" w:cs="Times New Roman"/>
                <w:sz w:val="18"/>
                <w:szCs w:val="18"/>
                <w:spacing w:val="-1"/>
              </w:rPr>
              <w:t>——</w:t>
            </w:r>
            <w:r>
              <w:rPr>
                <w:sz w:val="18"/>
                <w:szCs w:val="18"/>
                <w:spacing w:val="-1"/>
              </w:rPr>
              <w:t>所测长波紫外线（UVA）辐照度，单位</w:t>
            </w:r>
            <w:r>
              <w:rPr>
                <w:sz w:val="18"/>
                <w:szCs w:val="18"/>
                <w:spacing w:val="-2"/>
              </w:rPr>
              <w:t>为微瓦每平方厘米， (</w:t>
            </w:r>
            <w:r>
              <w:rPr>
                <w:rFonts w:ascii="Times New Roman" w:hAnsi="Times New Roman" w:eastAsia="Times New Roman" w:cs="Times New Roman"/>
                <w:sz w:val="18"/>
                <w:szCs w:val="18"/>
                <w:spacing w:val="-2"/>
              </w:rPr>
              <w:t>μ</w:t>
            </w:r>
            <w:r>
              <w:rPr>
                <w:sz w:val="18"/>
                <w:szCs w:val="18"/>
                <w:spacing w:val="-2"/>
              </w:rPr>
              <w:t>W/cm</w:t>
            </w:r>
            <w:r>
              <w:rPr>
                <w:sz w:val="8"/>
                <w:szCs w:val="8"/>
                <w:spacing w:val="-2"/>
                <w:position w:val="9"/>
              </w:rPr>
              <w:t>2</w:t>
            </w:r>
            <w:r>
              <w:rPr>
                <w:sz w:val="8"/>
                <w:szCs w:val="8"/>
                <w:spacing w:val="-12"/>
                <w:position w:val="9"/>
              </w:rPr>
              <w:t xml:space="preserve"> </w:t>
            </w:r>
            <w:r>
              <w:rPr>
                <w:sz w:val="18"/>
                <w:szCs w:val="18"/>
                <w:spacing w:val="-13"/>
              </w:rPr>
              <w:t>）；</w:t>
            </w:r>
          </w:p>
          <w:p>
            <w:pPr>
              <w:pStyle w:val="TableText"/>
              <w:ind w:left="441"/>
              <w:spacing w:before="15" w:line="225" w:lineRule="auto"/>
              <w:rPr>
                <w:sz w:val="18"/>
                <w:szCs w:val="18"/>
              </w:rPr>
            </w:pPr>
            <w:r>
              <w:rPr>
                <w:sz w:val="18"/>
                <w:szCs w:val="18"/>
                <w:i/>
                <w:iCs/>
                <w:spacing w:val="-2"/>
              </w:rPr>
              <w:t>E</w:t>
            </w:r>
            <w:r>
              <w:rPr>
                <w:sz w:val="8"/>
                <w:szCs w:val="8"/>
                <w:spacing w:val="-1"/>
                <w:position w:val="-2"/>
              </w:rPr>
              <w:t>B</w:t>
            </w:r>
            <w:r>
              <w:rPr>
                <w:rFonts w:ascii="Times New Roman" w:hAnsi="Times New Roman" w:eastAsia="Times New Roman" w:cs="Times New Roman"/>
                <w:sz w:val="18"/>
                <w:szCs w:val="18"/>
                <w:spacing w:val="-1"/>
              </w:rPr>
              <w:t>——</w:t>
            </w:r>
            <w:r>
              <w:rPr>
                <w:sz w:val="18"/>
                <w:szCs w:val="18"/>
                <w:spacing w:val="-1"/>
              </w:rPr>
              <w:t>所测中波紫外线（UVB）辐照度，单位</w:t>
            </w:r>
            <w:r>
              <w:rPr>
                <w:sz w:val="18"/>
                <w:szCs w:val="18"/>
                <w:spacing w:val="-2"/>
              </w:rPr>
              <w:t>为微瓦每平方厘米， (</w:t>
            </w:r>
            <w:r>
              <w:rPr>
                <w:rFonts w:ascii="Times New Roman" w:hAnsi="Times New Roman" w:eastAsia="Times New Roman" w:cs="Times New Roman"/>
                <w:sz w:val="18"/>
                <w:szCs w:val="18"/>
                <w:spacing w:val="-2"/>
              </w:rPr>
              <w:t>μ</w:t>
            </w:r>
            <w:r>
              <w:rPr>
                <w:sz w:val="18"/>
                <w:szCs w:val="18"/>
                <w:spacing w:val="-2"/>
              </w:rPr>
              <w:t>W/cm</w:t>
            </w:r>
            <w:r>
              <w:rPr>
                <w:sz w:val="8"/>
                <w:szCs w:val="8"/>
                <w:spacing w:val="-2"/>
                <w:position w:val="9"/>
              </w:rPr>
              <w:t>2</w:t>
            </w:r>
            <w:r>
              <w:rPr>
                <w:sz w:val="8"/>
                <w:szCs w:val="8"/>
                <w:spacing w:val="-12"/>
                <w:position w:val="9"/>
              </w:rPr>
              <w:t xml:space="preserve"> </w:t>
            </w:r>
            <w:r>
              <w:rPr>
                <w:sz w:val="18"/>
                <w:szCs w:val="18"/>
                <w:spacing w:val="-13"/>
              </w:rPr>
              <w:t>）；</w:t>
            </w:r>
          </w:p>
          <w:p>
            <w:pPr>
              <w:pStyle w:val="TableText"/>
              <w:ind w:left="441"/>
              <w:spacing w:before="12" w:line="203" w:lineRule="auto"/>
              <w:rPr>
                <w:sz w:val="18"/>
                <w:szCs w:val="18"/>
              </w:rPr>
            </w:pPr>
            <w:r>
              <w:rPr>
                <w:sz w:val="18"/>
                <w:szCs w:val="18"/>
                <w:i/>
                <w:iCs/>
                <w:spacing w:val="-2"/>
              </w:rPr>
              <w:t>E</w:t>
            </w:r>
            <w:r>
              <w:rPr>
                <w:sz w:val="8"/>
                <w:szCs w:val="8"/>
                <w:spacing w:val="-2"/>
                <w:position w:val="-2"/>
              </w:rPr>
              <w:t>C</w:t>
            </w:r>
            <w:r>
              <w:rPr>
                <w:rFonts w:ascii="Times New Roman" w:hAnsi="Times New Roman" w:eastAsia="Times New Roman" w:cs="Times New Roman"/>
                <w:sz w:val="18"/>
                <w:szCs w:val="18"/>
                <w:spacing w:val="-2"/>
              </w:rPr>
              <w:t>——</w:t>
            </w:r>
            <w:r>
              <w:rPr>
                <w:sz w:val="18"/>
                <w:szCs w:val="18"/>
                <w:spacing w:val="-2"/>
              </w:rPr>
              <w:t>所测短波紫外线（UVC）辐照度，单位为微瓦每平方厘米， (</w:t>
            </w:r>
            <w:r>
              <w:rPr>
                <w:rFonts w:ascii="Times New Roman" w:hAnsi="Times New Roman" w:eastAsia="Times New Roman" w:cs="Times New Roman"/>
                <w:sz w:val="18"/>
                <w:szCs w:val="18"/>
                <w:spacing w:val="-2"/>
              </w:rPr>
              <w:t>μ</w:t>
            </w:r>
            <w:r>
              <w:rPr>
                <w:sz w:val="18"/>
                <w:szCs w:val="18"/>
                <w:spacing w:val="-2"/>
              </w:rPr>
              <w:t>W/cm</w:t>
            </w:r>
            <w:r>
              <w:rPr>
                <w:sz w:val="8"/>
                <w:szCs w:val="8"/>
                <w:spacing w:val="-2"/>
                <w:position w:val="9"/>
              </w:rPr>
              <w:t>2</w:t>
            </w:r>
            <w:r>
              <w:rPr>
                <w:sz w:val="8"/>
                <w:szCs w:val="8"/>
                <w:spacing w:val="-13"/>
                <w:position w:val="9"/>
              </w:rPr>
              <w:t xml:space="preserve"> </w:t>
            </w:r>
            <w:r>
              <w:rPr>
                <w:sz w:val="18"/>
                <w:szCs w:val="18"/>
                <w:spacing w:val="-2"/>
              </w:rPr>
              <w:t>）。</w:t>
            </w:r>
          </w:p>
        </w:tc>
      </w:tr>
      <w:tr>
        <w:trPr>
          <w:trHeight w:val="1340" w:hRule="atLeast"/>
        </w:trPr>
        <w:tc>
          <w:tcPr>
            <w:tcW w:w="3185" w:type="dxa"/>
            <w:vAlign w:val="top"/>
            <w:gridSpan w:val="3"/>
            <w:tcBorders>
              <w:left w:val="single" w:color="000000" w:sz="10" w:space="0"/>
            </w:tcBorders>
          </w:tcPr>
          <w:p>
            <w:pPr>
              <w:spacing w:line="267" w:lineRule="auto"/>
              <w:rPr>
                <w:rFonts w:ascii="Arial"/>
                <w:sz w:val="21"/>
              </w:rPr>
            </w:pPr>
            <w:r/>
          </w:p>
          <w:p>
            <w:pPr>
              <w:spacing w:line="268" w:lineRule="auto"/>
              <w:rPr>
                <w:rFonts w:ascii="Arial"/>
                <w:sz w:val="21"/>
              </w:rPr>
            </w:pPr>
            <w:r/>
          </w:p>
          <w:p>
            <w:pPr>
              <w:pStyle w:val="TableText"/>
              <w:ind w:left="71"/>
              <w:spacing w:before="59" w:line="219" w:lineRule="auto"/>
              <w:rPr>
                <w:sz w:val="18"/>
                <w:szCs w:val="18"/>
              </w:rPr>
            </w:pPr>
            <w:r>
              <w:rPr>
                <w:sz w:val="18"/>
                <w:szCs w:val="18"/>
                <w:spacing w:val="-3"/>
              </w:rPr>
              <w:t>□4h</w:t>
            </w:r>
            <w:r>
              <w:rPr>
                <w:sz w:val="18"/>
                <w:szCs w:val="18"/>
                <w:spacing w:val="-26"/>
              </w:rPr>
              <w:t xml:space="preserve"> </w:t>
            </w:r>
            <w:r>
              <w:rPr>
                <w:sz w:val="18"/>
                <w:szCs w:val="18"/>
                <w:spacing w:val="-3"/>
              </w:rPr>
              <w:t>等能量频率计权振动加速度</w:t>
            </w:r>
          </w:p>
        </w:tc>
        <w:tc>
          <w:tcPr>
            <w:tcW w:w="6901" w:type="dxa"/>
            <w:vAlign w:val="top"/>
            <w:gridSpan w:val="2"/>
            <w:tcBorders>
              <w:right w:val="single" w:color="000000" w:sz="10" w:space="0"/>
            </w:tcBorders>
          </w:tcPr>
          <w:p>
            <w:pPr>
              <w:ind w:left="2760"/>
              <w:spacing w:before="53" w:line="600" w:lineRule="exact"/>
              <w:rPr/>
            </w:pPr>
            <w:r>
              <w:rPr>
                <w:position w:val="-12"/>
              </w:rPr>
              <w:drawing>
                <wp:inline distT="0" distB="0" distL="0" distR="0">
                  <wp:extent cx="865034" cy="381000"/>
                  <wp:effectExtent l="0" t="0" r="0" b="0"/>
                  <wp:docPr id="52" name="IM 52"/>
                  <wp:cNvGraphicFramePr/>
                  <a:graphic>
                    <a:graphicData uri="http://schemas.openxmlformats.org/drawingml/2006/picture">
                      <pic:pic>
                        <pic:nvPicPr>
                          <pic:cNvPr id="52" name="IM 52"/>
                          <pic:cNvPicPr/>
                        </pic:nvPicPr>
                        <pic:blipFill>
                          <a:blip r:embed="rId126"/>
                          <a:stretch>
                            <a:fillRect/>
                          </a:stretch>
                        </pic:blipFill>
                        <pic:spPr>
                          <a:xfrm rot="0">
                            <a:off x="0" y="0"/>
                            <a:ext cx="865034" cy="381000"/>
                          </a:xfrm>
                          <a:prstGeom prst="rect">
                            <a:avLst/>
                          </a:prstGeom>
                        </pic:spPr>
                      </pic:pic>
                    </a:graphicData>
                  </a:graphic>
                </wp:inline>
              </w:drawing>
            </w:r>
          </w:p>
          <w:p>
            <w:pPr>
              <w:pStyle w:val="TableText"/>
              <w:ind w:left="412"/>
              <w:spacing w:before="30" w:line="220" w:lineRule="auto"/>
              <w:rPr>
                <w:sz w:val="18"/>
                <w:szCs w:val="18"/>
              </w:rPr>
            </w:pPr>
            <w:r>
              <w:rPr>
                <w:sz w:val="18"/>
                <w:szCs w:val="18"/>
                <w:spacing w:val="-4"/>
              </w:rPr>
              <w:t>式中：</w:t>
            </w:r>
          </w:p>
          <w:p>
            <w:pPr>
              <w:pStyle w:val="TableText"/>
              <w:ind w:left="426"/>
              <w:spacing w:before="4" w:line="242" w:lineRule="auto"/>
              <w:rPr>
                <w:sz w:val="18"/>
                <w:szCs w:val="18"/>
              </w:rPr>
            </w:pPr>
            <w:r>
              <w:rPr>
                <w:sz w:val="18"/>
                <w:szCs w:val="18"/>
                <w:i/>
                <w:iCs/>
                <w:spacing w:val="-2"/>
              </w:rPr>
              <w:t>a</w:t>
            </w:r>
            <w:r>
              <w:rPr>
                <w:sz w:val="9"/>
                <w:szCs w:val="9"/>
                <w:i/>
                <w:iCs/>
                <w:spacing w:val="-2"/>
                <w:position w:val="-2"/>
              </w:rPr>
              <w:t>hw（T）</w:t>
            </w:r>
            <w:r>
              <w:rPr>
                <w:sz w:val="9"/>
                <w:szCs w:val="9"/>
                <w:spacing w:val="-2"/>
                <w:position w:val="-2"/>
              </w:rPr>
              <w:t xml:space="preserve"> </w:t>
            </w:r>
            <w:r>
              <w:rPr>
                <w:rFonts w:ascii="Times New Roman" w:hAnsi="Times New Roman" w:eastAsia="Times New Roman" w:cs="Times New Roman"/>
                <w:sz w:val="18"/>
                <w:szCs w:val="18"/>
                <w:spacing w:val="-2"/>
              </w:rPr>
              <w:t>——</w:t>
            </w:r>
            <w:r>
              <w:rPr>
                <w:sz w:val="18"/>
                <w:szCs w:val="18"/>
                <w:spacing w:val="-2"/>
              </w:rPr>
              <w:t>频率计权振动加速度，单位为米每平方秒（m/s</w:t>
            </w:r>
            <w:r>
              <w:rPr>
                <w:sz w:val="8"/>
                <w:szCs w:val="8"/>
                <w:spacing w:val="-2"/>
                <w:position w:val="9"/>
              </w:rPr>
              <w:t>2</w:t>
            </w:r>
            <w:r>
              <w:rPr>
                <w:sz w:val="8"/>
                <w:szCs w:val="8"/>
                <w:spacing w:val="-13"/>
                <w:position w:val="9"/>
              </w:rPr>
              <w:t xml:space="preserve"> </w:t>
            </w:r>
            <w:r>
              <w:rPr>
                <w:sz w:val="18"/>
                <w:szCs w:val="18"/>
                <w:spacing w:val="-10"/>
              </w:rPr>
              <w:t>）；</w:t>
            </w:r>
          </w:p>
          <w:p>
            <w:pPr>
              <w:pStyle w:val="TableText"/>
              <w:ind w:left="425"/>
              <w:spacing w:before="10" w:line="185" w:lineRule="auto"/>
              <w:rPr>
                <w:sz w:val="18"/>
                <w:szCs w:val="18"/>
              </w:rPr>
            </w:pPr>
            <w:r>
              <w:rPr>
                <w:sz w:val="18"/>
                <w:szCs w:val="18"/>
                <w:i/>
                <w:iCs/>
                <w:spacing w:val="-3"/>
              </w:rPr>
              <w:t>T</w:t>
            </w:r>
            <w:r>
              <w:rPr>
                <w:sz w:val="18"/>
                <w:szCs w:val="18"/>
                <w:spacing w:val="19"/>
              </w:rPr>
              <w:t xml:space="preserve">    </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19"/>
                <w:w w:val="101"/>
              </w:rPr>
              <w:t xml:space="preserve"> </w:t>
            </w:r>
            <w:r>
              <w:rPr>
                <w:sz w:val="18"/>
                <w:szCs w:val="18"/>
                <w:spacing w:val="-3"/>
              </w:rPr>
              <w:t>日接振时间，单位为小时每天（h/d）。</w:t>
            </w:r>
          </w:p>
        </w:tc>
      </w:tr>
      <w:tr>
        <w:trPr>
          <w:trHeight w:val="1162" w:hRule="atLeast"/>
        </w:trPr>
        <w:tc>
          <w:tcPr>
            <w:tcW w:w="3185" w:type="dxa"/>
            <w:vAlign w:val="top"/>
            <w:gridSpan w:val="3"/>
            <w:tcBorders>
              <w:left w:val="single" w:color="000000" w:sz="10" w:space="0"/>
              <w:bottom w:val="single" w:color="000000" w:sz="10" w:space="0"/>
            </w:tcBorders>
          </w:tcPr>
          <w:p>
            <w:pPr>
              <w:spacing w:line="439" w:lineRule="auto"/>
              <w:rPr>
                <w:rFonts w:ascii="Arial"/>
                <w:sz w:val="21"/>
              </w:rPr>
            </w:pPr>
            <w:r/>
          </w:p>
          <w:p>
            <w:pPr>
              <w:pStyle w:val="TableText"/>
              <w:ind w:left="71"/>
              <w:spacing w:before="58" w:line="219" w:lineRule="auto"/>
              <w:rPr>
                <w:sz w:val="18"/>
                <w:szCs w:val="18"/>
              </w:rPr>
            </w:pPr>
            <w:r>
              <w:rPr>
                <w:sz w:val="18"/>
                <w:szCs w:val="18"/>
                <w:spacing w:val="-3"/>
              </w:rPr>
              <w:t>□功率密度与电场强度转换</w:t>
            </w:r>
          </w:p>
        </w:tc>
        <w:tc>
          <w:tcPr>
            <w:tcW w:w="6901" w:type="dxa"/>
            <w:vAlign w:val="top"/>
            <w:gridSpan w:val="2"/>
            <w:tcBorders>
              <w:bottom w:val="single" w:color="000000" w:sz="10" w:space="0"/>
              <w:right w:val="single" w:color="000000" w:sz="10" w:space="0"/>
            </w:tcBorders>
          </w:tcPr>
          <w:p>
            <w:pPr>
              <w:ind w:left="3077"/>
              <w:spacing w:before="42" w:line="412" w:lineRule="exact"/>
              <w:rPr/>
            </w:pPr>
            <w:r>
              <w:rPr>
                <w:position w:val="-8"/>
              </w:rPr>
              <w:drawing>
                <wp:inline distT="0" distB="0" distL="0" distR="0">
                  <wp:extent cx="473024" cy="261467"/>
                  <wp:effectExtent l="0" t="0" r="0" b="0"/>
                  <wp:docPr id="54" name="IM 54"/>
                  <wp:cNvGraphicFramePr/>
                  <a:graphic>
                    <a:graphicData uri="http://schemas.openxmlformats.org/drawingml/2006/picture">
                      <pic:pic>
                        <pic:nvPicPr>
                          <pic:cNvPr id="54" name="IM 54"/>
                          <pic:cNvPicPr/>
                        </pic:nvPicPr>
                        <pic:blipFill>
                          <a:blip r:embed="rId127"/>
                          <a:stretch>
                            <a:fillRect/>
                          </a:stretch>
                        </pic:blipFill>
                        <pic:spPr>
                          <a:xfrm rot="0">
                            <a:off x="0" y="0"/>
                            <a:ext cx="473024" cy="261467"/>
                          </a:xfrm>
                          <a:prstGeom prst="rect">
                            <a:avLst/>
                          </a:prstGeom>
                        </pic:spPr>
                      </pic:pic>
                    </a:graphicData>
                  </a:graphic>
                </wp:inline>
              </w:drawing>
            </w:r>
          </w:p>
          <w:p>
            <w:pPr>
              <w:pStyle w:val="TableText"/>
              <w:ind w:left="412"/>
              <w:spacing w:before="31" w:line="220" w:lineRule="auto"/>
              <w:rPr>
                <w:sz w:val="18"/>
                <w:szCs w:val="18"/>
              </w:rPr>
            </w:pPr>
            <w:r>
              <w:rPr>
                <w:sz w:val="18"/>
                <w:szCs w:val="18"/>
                <w:spacing w:val="-4"/>
              </w:rPr>
              <w:t>式中：</w:t>
            </w:r>
          </w:p>
          <w:p>
            <w:pPr>
              <w:pStyle w:val="TableText"/>
              <w:ind w:left="424" w:right="2336"/>
              <w:spacing w:before="2" w:line="230" w:lineRule="auto"/>
              <w:rPr>
                <w:sz w:val="18"/>
                <w:szCs w:val="18"/>
              </w:rPr>
            </w:pPr>
            <w:r>
              <w:rPr>
                <w:sz w:val="18"/>
                <w:szCs w:val="18"/>
                <w:i/>
                <w:iCs/>
                <w:spacing w:val="-2"/>
              </w:rPr>
              <w:t>P</w:t>
            </w:r>
            <w:r>
              <w:rPr>
                <w:rFonts w:ascii="Times New Roman" w:hAnsi="Times New Roman" w:eastAsia="Times New Roman" w:cs="Times New Roman"/>
                <w:sz w:val="18"/>
                <w:szCs w:val="18"/>
                <w:spacing w:val="-2"/>
              </w:rPr>
              <w:t>—— </w:t>
            </w:r>
            <w:r>
              <w:rPr>
                <w:sz w:val="18"/>
                <w:szCs w:val="18"/>
                <w:spacing w:val="-2"/>
              </w:rPr>
              <w:t>功率密度，单位为毫瓦每平方厘米（mW/</w:t>
            </w:r>
            <w:r>
              <w:rPr>
                <w:sz w:val="18"/>
                <w:szCs w:val="18"/>
                <w:spacing w:val="-3"/>
              </w:rPr>
              <w:t>cm</w:t>
            </w:r>
            <w:r>
              <w:rPr>
                <w:sz w:val="8"/>
                <w:szCs w:val="8"/>
                <w:spacing w:val="-3"/>
                <w:position w:val="9"/>
              </w:rPr>
              <w:t>2</w:t>
            </w:r>
            <w:r>
              <w:rPr>
                <w:sz w:val="8"/>
                <w:szCs w:val="8"/>
                <w:spacing w:val="-12"/>
                <w:position w:val="9"/>
              </w:rPr>
              <w:t xml:space="preserve"> </w:t>
            </w:r>
            <w:r>
              <w:rPr>
                <w:sz w:val="18"/>
                <w:szCs w:val="18"/>
                <w:spacing w:val="-37"/>
              </w:rPr>
              <w:t>）；</w:t>
            </w:r>
            <w:r>
              <w:rPr>
                <w:sz w:val="18"/>
                <w:szCs w:val="18"/>
              </w:rPr>
              <w:t xml:space="preserve"> </w:t>
            </w:r>
            <w:r>
              <w:rPr>
                <w:sz w:val="18"/>
                <w:szCs w:val="18"/>
                <w:i/>
                <w:iCs/>
                <w:spacing w:val="-3"/>
              </w:rPr>
              <w:t>E</w:t>
            </w:r>
            <w:r>
              <w:rPr>
                <w:rFonts w:ascii="Times New Roman" w:hAnsi="Times New Roman" w:eastAsia="Times New Roman" w:cs="Times New Roman"/>
                <w:sz w:val="18"/>
                <w:szCs w:val="18"/>
                <w:spacing w:val="-3"/>
              </w:rPr>
              <w:t>—— </w:t>
            </w:r>
            <w:r>
              <w:rPr>
                <w:sz w:val="18"/>
                <w:szCs w:val="18"/>
                <w:spacing w:val="-3"/>
              </w:rPr>
              <w:t>电场强度，单位为福特每米（V/m）。</w:t>
            </w:r>
          </w:p>
        </w:tc>
      </w:tr>
    </w:tbl>
    <w:p>
      <w:pPr>
        <w:pStyle w:val="BodyText"/>
        <w:rPr/>
      </w:pPr>
      <w:r/>
    </w:p>
    <w:p>
      <w:pPr>
        <w:sectPr>
          <w:headerReference w:type="default" r:id="rId121"/>
          <w:footerReference w:type="default" r:id="rId122"/>
          <w:pgSz w:w="11906" w:h="16839"/>
          <w:pgMar w:top="1715" w:right="1039" w:bottom="1341" w:left="754" w:header="1393" w:footer="1107" w:gutter="0"/>
        </w:sectPr>
        <w:rPr/>
      </w:pPr>
    </w:p>
    <w:p>
      <w:pPr>
        <w:ind w:left="4341"/>
        <w:spacing w:before="157" w:line="223" w:lineRule="auto"/>
        <w:rPr>
          <w:rFonts w:ascii="SimHei" w:hAnsi="SimHei" w:eastAsia="SimHei" w:cs="SimHei"/>
          <w:sz w:val="20"/>
          <w:szCs w:val="20"/>
        </w:rPr>
      </w:pPr>
      <w:r>
        <w:rPr>
          <w:rFonts w:ascii="SimHei" w:hAnsi="SimHei" w:eastAsia="SimHei" w:cs="SimHei"/>
          <w:sz w:val="20"/>
          <w:szCs w:val="20"/>
          <w:spacing w:val="3"/>
        </w:rPr>
        <w:t>表</w:t>
      </w:r>
      <w:r>
        <w:rPr>
          <w:rFonts w:ascii="SimHei" w:hAnsi="SimHei" w:eastAsia="SimHei" w:cs="SimHei"/>
          <w:sz w:val="20"/>
          <w:szCs w:val="20"/>
          <w:spacing w:val="-40"/>
        </w:rPr>
        <w:t xml:space="preserve"> </w:t>
      </w:r>
      <w:r>
        <w:rPr>
          <w:rFonts w:ascii="SimHei" w:hAnsi="SimHei" w:eastAsia="SimHei" w:cs="SimHei"/>
          <w:sz w:val="20"/>
          <w:szCs w:val="20"/>
          <w:spacing w:val="3"/>
        </w:rPr>
        <w:t>G.2（续）</w:t>
      </w:r>
    </w:p>
    <w:tbl>
      <w:tblPr>
        <w:tblStyle w:val="TableNormal"/>
        <w:tblW w:w="9840"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183"/>
        <w:gridCol w:w="6657"/>
      </w:tblGrid>
      <w:tr>
        <w:trPr>
          <w:trHeight w:val="1398" w:hRule="atLeast"/>
        </w:trPr>
        <w:tc>
          <w:tcPr>
            <w:tcW w:w="3183" w:type="dxa"/>
            <w:vAlign w:val="top"/>
            <w:tcBorders>
              <w:left w:val="single" w:color="000000" w:sz="10" w:space="0"/>
              <w:top w:val="single" w:color="000000" w:sz="10" w:space="0"/>
            </w:tcBorders>
          </w:tcPr>
          <w:p>
            <w:pPr>
              <w:spacing w:line="275" w:lineRule="auto"/>
              <w:rPr>
                <w:rFonts w:ascii="Arial"/>
                <w:sz w:val="21"/>
              </w:rPr>
            </w:pPr>
            <w:r/>
          </w:p>
          <w:p>
            <w:pPr>
              <w:spacing w:line="276" w:lineRule="auto"/>
              <w:rPr>
                <w:rFonts w:ascii="Arial"/>
                <w:sz w:val="21"/>
              </w:rPr>
            </w:pPr>
            <w:r/>
          </w:p>
          <w:p>
            <w:pPr>
              <w:pStyle w:val="TableText"/>
              <w:ind w:left="72"/>
              <w:spacing w:before="58" w:line="219" w:lineRule="auto"/>
              <w:rPr>
                <w:sz w:val="18"/>
                <w:szCs w:val="18"/>
              </w:rPr>
            </w:pPr>
            <w:r>
              <w:rPr>
                <w:sz w:val="18"/>
                <w:szCs w:val="18"/>
                <w:spacing w:val="-3"/>
              </w:rPr>
              <w:t>□时间加权平均</w:t>
            </w:r>
            <w:r>
              <w:rPr>
                <w:sz w:val="18"/>
                <w:szCs w:val="18"/>
                <w:spacing w:val="-37"/>
              </w:rPr>
              <w:t xml:space="preserve"> </w:t>
            </w:r>
            <w:r>
              <w:rPr>
                <w:sz w:val="18"/>
                <w:szCs w:val="18"/>
                <w:spacing w:val="-3"/>
              </w:rPr>
              <w:t>WBGT</w:t>
            </w:r>
            <w:r>
              <w:rPr>
                <w:sz w:val="18"/>
                <w:szCs w:val="18"/>
                <w:spacing w:val="-36"/>
              </w:rPr>
              <w:t xml:space="preserve"> </w:t>
            </w:r>
            <w:r>
              <w:rPr>
                <w:sz w:val="18"/>
                <w:szCs w:val="18"/>
                <w:spacing w:val="-3"/>
              </w:rPr>
              <w:t>指数计算</w:t>
            </w:r>
          </w:p>
        </w:tc>
        <w:tc>
          <w:tcPr>
            <w:tcW w:w="6657" w:type="dxa"/>
            <w:vAlign w:val="top"/>
            <w:tcBorders>
              <w:right w:val="single" w:color="000000" w:sz="10" w:space="0"/>
              <w:top w:val="single" w:color="000000" w:sz="10" w:space="0"/>
            </w:tcBorders>
          </w:tcPr>
          <w:p>
            <w:pPr>
              <w:ind w:left="1133"/>
              <w:spacing w:before="27" w:line="414" w:lineRule="exact"/>
              <w:rPr/>
            </w:pPr>
            <w:r>
              <w:rPr>
                <w:position w:val="-8"/>
              </w:rPr>
              <w:drawing>
                <wp:inline distT="0" distB="0" distL="0" distR="0">
                  <wp:extent cx="2783928" cy="263162"/>
                  <wp:effectExtent l="0" t="0" r="0" b="0"/>
                  <wp:docPr id="56" name="IM 56"/>
                  <wp:cNvGraphicFramePr/>
                  <a:graphic>
                    <a:graphicData uri="http://schemas.openxmlformats.org/drawingml/2006/picture">
                      <pic:pic>
                        <pic:nvPicPr>
                          <pic:cNvPr id="56" name="IM 56"/>
                          <pic:cNvPicPr/>
                        </pic:nvPicPr>
                        <pic:blipFill>
                          <a:blip r:embed="rId130"/>
                          <a:stretch>
                            <a:fillRect/>
                          </a:stretch>
                        </pic:blipFill>
                        <pic:spPr>
                          <a:xfrm rot="0">
                            <a:off x="0" y="0"/>
                            <a:ext cx="2783928" cy="263162"/>
                          </a:xfrm>
                          <a:prstGeom prst="rect">
                            <a:avLst/>
                          </a:prstGeom>
                        </pic:spPr>
                      </pic:pic>
                    </a:graphicData>
                  </a:graphic>
                </wp:inline>
              </w:drawing>
            </w:r>
          </w:p>
          <w:p>
            <w:pPr>
              <w:pStyle w:val="TableText"/>
              <w:ind w:left="418"/>
              <w:spacing w:before="31" w:line="238" w:lineRule="auto"/>
              <w:rPr>
                <w:sz w:val="18"/>
                <w:szCs w:val="18"/>
              </w:rPr>
            </w:pPr>
            <w:r>
              <w:rPr>
                <w:sz w:val="18"/>
                <w:szCs w:val="18"/>
                <w:position w:val="-2"/>
              </w:rPr>
              <w:drawing>
                <wp:inline distT="0" distB="0" distL="0" distR="0">
                  <wp:extent cx="324277" cy="257492"/>
                  <wp:effectExtent l="0" t="0" r="0" b="0"/>
                  <wp:docPr id="58" name="IM 58"/>
                  <wp:cNvGraphicFramePr/>
                  <a:graphic>
                    <a:graphicData uri="http://schemas.openxmlformats.org/drawingml/2006/picture">
                      <pic:pic>
                        <pic:nvPicPr>
                          <pic:cNvPr id="58" name="IM 58"/>
                          <pic:cNvPicPr/>
                        </pic:nvPicPr>
                        <pic:blipFill>
                          <a:blip r:embed="rId131"/>
                          <a:stretch>
                            <a:fillRect/>
                          </a:stretch>
                        </pic:blipFill>
                        <pic:spPr>
                          <a:xfrm rot="0">
                            <a:off x="0" y="0"/>
                            <a:ext cx="324277" cy="257492"/>
                          </a:xfrm>
                          <a:prstGeom prst="rect">
                            <a:avLst/>
                          </a:prstGeom>
                        </pic:spPr>
                      </pic:pic>
                    </a:graphicData>
                  </a:graphic>
                </wp:inline>
              </w:drawing>
            </w:r>
            <w:r>
              <w:rPr>
                <w:sz w:val="18"/>
                <w:szCs w:val="18"/>
                <w:position w:val="-3"/>
              </w:rPr>
              <w:t xml:space="preserve">                </w:t>
            </w:r>
            <w:r>
              <w:rPr>
                <w:sz w:val="18"/>
                <w:szCs w:val="18"/>
                <w:spacing w:val="-1"/>
                <w:position w:val="-3"/>
              </w:rPr>
              <w:t>——时间加权平均</w:t>
            </w:r>
            <w:r>
              <w:rPr>
                <w:sz w:val="18"/>
                <w:szCs w:val="18"/>
                <w:spacing w:val="-39"/>
                <w:position w:val="-3"/>
              </w:rPr>
              <w:t xml:space="preserve"> </w:t>
            </w:r>
            <w:r>
              <w:rPr>
                <w:sz w:val="18"/>
                <w:szCs w:val="18"/>
                <w:spacing w:val="-1"/>
                <w:position w:val="-3"/>
              </w:rPr>
              <w:t>WBGT</w:t>
            </w:r>
            <w:r>
              <w:rPr>
                <w:sz w:val="18"/>
                <w:szCs w:val="18"/>
                <w:spacing w:val="-39"/>
                <w:position w:val="-3"/>
              </w:rPr>
              <w:t xml:space="preserve"> </w:t>
            </w:r>
            <w:r>
              <w:rPr>
                <w:sz w:val="18"/>
                <w:szCs w:val="18"/>
                <w:spacing w:val="-1"/>
                <w:position w:val="-3"/>
              </w:rPr>
              <w:t>指数，单位为摄氏度 (℃</w:t>
            </w:r>
            <w:r>
              <w:rPr>
                <w:sz w:val="18"/>
                <w:szCs w:val="18"/>
                <w:spacing w:val="-2"/>
                <w:position w:val="-3"/>
              </w:rPr>
              <w:t>)</w:t>
            </w:r>
            <w:r>
              <w:rPr>
                <w:sz w:val="18"/>
                <w:szCs w:val="18"/>
                <w:spacing w:val="34"/>
                <w:position w:val="-3"/>
              </w:rPr>
              <w:t xml:space="preserve"> </w:t>
            </w:r>
            <w:r>
              <w:rPr>
                <w:sz w:val="18"/>
                <w:szCs w:val="18"/>
                <w:spacing w:val="-2"/>
                <w:position w:val="-3"/>
              </w:rPr>
              <w:t>;</w:t>
            </w:r>
          </w:p>
          <w:p>
            <w:pPr>
              <w:pStyle w:val="TableText"/>
              <w:ind w:left="447"/>
              <w:spacing w:before="21" w:line="233" w:lineRule="auto"/>
              <w:rPr>
                <w:sz w:val="18"/>
                <w:szCs w:val="18"/>
              </w:rPr>
            </w:pPr>
            <w:r>
              <w:rPr>
                <w:sz w:val="18"/>
                <w:szCs w:val="18"/>
                <w:i/>
                <w:iCs/>
                <w:spacing w:val="-5"/>
              </w:rPr>
              <w:t>t</w:t>
            </w:r>
            <w:r>
              <w:rPr>
                <w:sz w:val="8"/>
                <w:szCs w:val="8"/>
                <w:spacing w:val="-12"/>
                <w:w w:val="78"/>
                <w:position w:val="-2"/>
              </w:rPr>
              <w:t>1</w:t>
            </w:r>
            <w:r>
              <w:rPr>
                <w:sz w:val="18"/>
                <w:szCs w:val="18"/>
                <w:spacing w:val="-1"/>
              </w:rPr>
              <w:t>+</w:t>
            </w:r>
            <w:r>
              <w:rPr>
                <w:sz w:val="18"/>
                <w:szCs w:val="18"/>
                <w:i/>
                <w:iCs/>
                <w:spacing w:val="-1"/>
              </w:rPr>
              <w:t>t</w:t>
            </w:r>
            <w:r>
              <w:rPr>
                <w:sz w:val="8"/>
                <w:szCs w:val="8"/>
                <w:spacing w:val="-1"/>
                <w:position w:val="-2"/>
              </w:rPr>
              <w:t>2</w:t>
            </w:r>
            <w:r>
              <w:rPr>
                <w:sz w:val="18"/>
                <w:szCs w:val="18"/>
                <w:spacing w:val="-1"/>
              </w:rPr>
              <w:t>+</w:t>
            </w:r>
            <w:r>
              <w:rPr>
                <w:rFonts w:ascii="Times New Roman" w:hAnsi="Times New Roman" w:eastAsia="Times New Roman" w:cs="Times New Roman"/>
                <w:sz w:val="18"/>
                <w:szCs w:val="18"/>
                <w:spacing w:val="-1"/>
              </w:rPr>
              <w:t>…</w:t>
            </w:r>
            <w:r>
              <w:rPr>
                <w:sz w:val="18"/>
                <w:szCs w:val="18"/>
                <w:spacing w:val="-1"/>
              </w:rPr>
              <w:t>+</w:t>
            </w:r>
            <w:r>
              <w:rPr>
                <w:sz w:val="18"/>
                <w:szCs w:val="18"/>
                <w:i/>
                <w:iCs/>
                <w:spacing w:val="-1"/>
              </w:rPr>
              <w:t>t</w:t>
            </w:r>
            <w:r>
              <w:rPr>
                <w:sz w:val="9"/>
                <w:szCs w:val="9"/>
                <w:i/>
                <w:iCs/>
                <w:spacing w:val="-1"/>
                <w:position w:val="-2"/>
              </w:rPr>
              <w:t>n</w:t>
            </w:r>
            <w:r>
              <w:rPr>
                <w:sz w:val="9"/>
                <w:szCs w:val="9"/>
                <w:spacing w:val="-1"/>
                <w:position w:val="-2"/>
              </w:rPr>
              <w:t xml:space="preserve">                    </w:t>
            </w:r>
            <w:r>
              <w:rPr>
                <w:rFonts w:ascii="Times New Roman" w:hAnsi="Times New Roman" w:eastAsia="Times New Roman" w:cs="Times New Roman"/>
                <w:sz w:val="18"/>
                <w:szCs w:val="18"/>
                <w:spacing w:val="-1"/>
              </w:rPr>
              <w:t>——</w:t>
            </w:r>
            <w:r>
              <w:rPr>
                <w:sz w:val="18"/>
                <w:szCs w:val="18"/>
                <w:spacing w:val="-1"/>
              </w:rPr>
              <w:t>劳动者在第</w:t>
            </w:r>
            <w:r>
              <w:rPr>
                <w:sz w:val="18"/>
                <w:szCs w:val="18"/>
                <w:spacing w:val="-23"/>
              </w:rPr>
              <w:t xml:space="preserve"> </w:t>
            </w:r>
            <w:r>
              <w:rPr>
                <w:sz w:val="18"/>
                <w:szCs w:val="18"/>
                <w:spacing w:val="-1"/>
              </w:rPr>
              <w:t>1，2</w:t>
            </w:r>
            <w:r>
              <w:rPr>
                <w:rFonts w:ascii="Times New Roman" w:hAnsi="Times New Roman" w:eastAsia="Times New Roman" w:cs="Times New Roman"/>
                <w:sz w:val="18"/>
                <w:szCs w:val="18"/>
                <w:spacing w:val="-1"/>
              </w:rPr>
              <w:t>…</w:t>
            </w:r>
            <w:r>
              <w:rPr>
                <w:sz w:val="18"/>
                <w:szCs w:val="18"/>
                <w:spacing w:val="-1"/>
              </w:rPr>
              <w:t>n</w:t>
            </w:r>
            <w:r>
              <w:rPr>
                <w:sz w:val="18"/>
                <w:szCs w:val="18"/>
                <w:spacing w:val="-39"/>
              </w:rPr>
              <w:t xml:space="preserve"> </w:t>
            </w:r>
            <w:r>
              <w:rPr>
                <w:sz w:val="18"/>
                <w:szCs w:val="18"/>
                <w:spacing w:val="-1"/>
              </w:rPr>
              <w:t>个工</w:t>
            </w:r>
            <w:r>
              <w:rPr>
                <w:sz w:val="18"/>
                <w:szCs w:val="18"/>
                <w:spacing w:val="-2"/>
              </w:rPr>
              <w:t>作地点实际停留的时间；</w:t>
            </w:r>
          </w:p>
          <w:p>
            <w:pPr>
              <w:pStyle w:val="TableText"/>
              <w:ind w:left="439"/>
              <w:spacing w:before="5" w:line="193" w:lineRule="auto"/>
              <w:rPr>
                <w:sz w:val="18"/>
                <w:szCs w:val="18"/>
              </w:rPr>
            </w:pPr>
            <w:r>
              <w:rPr>
                <w:sz w:val="18"/>
                <w:szCs w:val="18"/>
                <w:i/>
                <w:iCs/>
                <w:spacing w:val="-3"/>
              </w:rPr>
              <w:t>WBGT</w:t>
            </w:r>
            <w:r>
              <w:rPr>
                <w:sz w:val="8"/>
                <w:szCs w:val="8"/>
                <w:spacing w:val="-3"/>
                <w:position w:val="-2"/>
              </w:rPr>
              <w:t>1</w:t>
            </w:r>
            <w:r>
              <w:rPr>
                <w:sz w:val="8"/>
                <w:szCs w:val="8"/>
                <w:spacing w:val="30"/>
                <w:position w:val="-2"/>
              </w:rPr>
              <w:t xml:space="preserve"> </w:t>
            </w:r>
            <w:r>
              <w:rPr>
                <w:sz w:val="18"/>
                <w:szCs w:val="18"/>
                <w:i/>
                <w:iCs/>
                <w:spacing w:val="-3"/>
              </w:rPr>
              <w:t>、WBGT</w:t>
            </w:r>
            <w:r>
              <w:rPr>
                <w:sz w:val="8"/>
                <w:szCs w:val="8"/>
                <w:spacing w:val="-3"/>
                <w:position w:val="-2"/>
              </w:rPr>
              <w:t>2</w:t>
            </w:r>
            <w:r>
              <w:rPr>
                <w:rFonts w:ascii="Times New Roman" w:hAnsi="Times New Roman" w:eastAsia="Times New Roman" w:cs="Times New Roman"/>
                <w:sz w:val="18"/>
                <w:szCs w:val="18"/>
                <w:i/>
                <w:iCs/>
                <w:spacing w:val="-3"/>
                <w:position w:val="-2"/>
              </w:rPr>
              <w:t>…</w:t>
            </w:r>
            <w:r>
              <w:rPr>
                <w:sz w:val="18"/>
                <w:szCs w:val="18"/>
                <w:i/>
                <w:iCs/>
                <w:spacing w:val="-3"/>
              </w:rPr>
              <w:t>WBGT</w:t>
            </w:r>
            <w:r>
              <w:rPr>
                <w:sz w:val="9"/>
                <w:szCs w:val="9"/>
                <w:i/>
                <w:iCs/>
                <w:spacing w:val="-3"/>
                <w:position w:val="-2"/>
              </w:rPr>
              <w:t>n</w:t>
            </w:r>
            <w:r>
              <w:rPr>
                <w:rFonts w:ascii="Times New Roman" w:hAnsi="Times New Roman" w:eastAsia="Times New Roman" w:cs="Times New Roman"/>
                <w:sz w:val="18"/>
                <w:szCs w:val="18"/>
                <w:spacing w:val="-3"/>
              </w:rPr>
              <w:t>——</w:t>
            </w:r>
            <w:r>
              <w:rPr>
                <w:sz w:val="18"/>
                <w:szCs w:val="18"/>
                <w:spacing w:val="-3"/>
              </w:rPr>
              <w:t>时间 </w:t>
            </w:r>
            <w:r>
              <w:rPr>
                <w:sz w:val="18"/>
                <w:szCs w:val="18"/>
                <w:i/>
                <w:iCs/>
                <w:spacing w:val="-3"/>
              </w:rPr>
              <w:t>t</w:t>
            </w:r>
            <w:r>
              <w:rPr>
                <w:sz w:val="8"/>
                <w:szCs w:val="8"/>
                <w:spacing w:val="-4"/>
                <w:position w:val="-2"/>
              </w:rPr>
              <w:t>1</w:t>
            </w:r>
            <w:r>
              <w:rPr>
                <w:sz w:val="8"/>
                <w:szCs w:val="8"/>
                <w:spacing w:val="-20"/>
                <w:position w:val="-2"/>
              </w:rPr>
              <w:t xml:space="preserve"> </w:t>
            </w:r>
            <w:r>
              <w:rPr>
                <w:sz w:val="18"/>
                <w:szCs w:val="18"/>
                <w:spacing w:val="-4"/>
              </w:rPr>
              <w:t>、</w:t>
            </w:r>
            <w:r>
              <w:rPr>
                <w:sz w:val="18"/>
                <w:szCs w:val="18"/>
                <w:i/>
                <w:iCs/>
                <w:spacing w:val="-4"/>
              </w:rPr>
              <w:t>t</w:t>
            </w:r>
            <w:r>
              <w:rPr>
                <w:sz w:val="8"/>
                <w:szCs w:val="8"/>
                <w:spacing w:val="-4"/>
                <w:position w:val="-2"/>
              </w:rPr>
              <w:t>2</w:t>
            </w:r>
            <w:r>
              <w:rPr>
                <w:rFonts w:ascii="Times New Roman" w:hAnsi="Times New Roman" w:eastAsia="Times New Roman" w:cs="Times New Roman"/>
                <w:sz w:val="18"/>
                <w:szCs w:val="18"/>
                <w:spacing w:val="-4"/>
                <w:position w:val="-2"/>
              </w:rPr>
              <w:t>…</w:t>
            </w:r>
            <w:r>
              <w:rPr>
                <w:rFonts w:ascii="Times New Roman" w:hAnsi="Times New Roman" w:eastAsia="Times New Roman" w:cs="Times New Roman"/>
                <w:sz w:val="18"/>
                <w:szCs w:val="18"/>
                <w:spacing w:val="-16"/>
                <w:position w:val="-2"/>
              </w:rPr>
              <w:t xml:space="preserve"> </w:t>
            </w:r>
            <w:r>
              <w:rPr>
                <w:sz w:val="18"/>
                <w:szCs w:val="18"/>
                <w:i/>
                <w:iCs/>
                <w:spacing w:val="-4"/>
              </w:rPr>
              <w:t>t</w:t>
            </w:r>
            <w:r>
              <w:rPr>
                <w:sz w:val="9"/>
                <w:szCs w:val="9"/>
                <w:i/>
                <w:iCs/>
                <w:spacing w:val="-4"/>
                <w:position w:val="-2"/>
              </w:rPr>
              <w:t>n</w:t>
            </w:r>
            <w:r>
              <w:rPr>
                <w:sz w:val="9"/>
                <w:szCs w:val="9"/>
                <w:spacing w:val="-16"/>
                <w:position w:val="-2"/>
              </w:rPr>
              <w:t xml:space="preserve"> </w:t>
            </w:r>
            <w:r>
              <w:rPr>
                <w:sz w:val="18"/>
                <w:szCs w:val="18"/>
                <w:spacing w:val="-4"/>
              </w:rPr>
              <w:t>时的测量值，单位为摄氏度 (℃) 。</w:t>
            </w:r>
          </w:p>
        </w:tc>
      </w:tr>
      <w:tr>
        <w:trPr>
          <w:trHeight w:val="2505" w:hRule="atLeast"/>
        </w:trPr>
        <w:tc>
          <w:tcPr>
            <w:tcW w:w="3183" w:type="dxa"/>
            <w:vAlign w:val="top"/>
            <w:tcBorders>
              <w:left w:val="single" w:color="000000" w:sz="10" w:space="0"/>
            </w:tcBorders>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72"/>
              <w:spacing w:before="59" w:line="219" w:lineRule="auto"/>
              <w:rPr>
                <w:sz w:val="18"/>
                <w:szCs w:val="18"/>
              </w:rPr>
            </w:pPr>
            <w:r>
              <w:rPr>
                <w:sz w:val="18"/>
                <w:szCs w:val="18"/>
                <w:spacing w:val="-4"/>
              </w:rPr>
              <w:t>□工频电场</w:t>
            </w:r>
            <w:r>
              <w:rPr>
                <w:sz w:val="18"/>
                <w:szCs w:val="18"/>
                <w:spacing w:val="-32"/>
              </w:rPr>
              <w:t xml:space="preserve"> </w:t>
            </w:r>
            <w:r>
              <w:rPr>
                <w:sz w:val="18"/>
                <w:szCs w:val="18"/>
                <w:spacing w:val="-4"/>
              </w:rPr>
              <w:t>8h</w:t>
            </w:r>
            <w:r>
              <w:rPr>
                <w:sz w:val="18"/>
                <w:szCs w:val="18"/>
                <w:spacing w:val="-30"/>
              </w:rPr>
              <w:t xml:space="preserve"> </w:t>
            </w:r>
            <w:r>
              <w:rPr>
                <w:sz w:val="18"/>
                <w:szCs w:val="18"/>
                <w:spacing w:val="-4"/>
              </w:rPr>
              <w:t>时间加权平均值</w:t>
            </w:r>
          </w:p>
        </w:tc>
        <w:tc>
          <w:tcPr>
            <w:tcW w:w="6657" w:type="dxa"/>
            <w:vAlign w:val="top"/>
            <w:tcBorders>
              <w:right w:val="single" w:color="000000" w:sz="10" w:space="0"/>
            </w:tcBorders>
          </w:tcPr>
          <w:p>
            <w:pPr>
              <w:ind w:left="1154"/>
              <w:spacing w:before="42" w:line="402" w:lineRule="exact"/>
              <w:rPr/>
            </w:pPr>
            <w:r>
              <w:rPr>
                <w:position w:val="-8"/>
              </w:rPr>
              <w:drawing>
                <wp:inline distT="0" distB="0" distL="0" distR="0">
                  <wp:extent cx="696315" cy="255269"/>
                  <wp:effectExtent l="0" t="0" r="0" b="0"/>
                  <wp:docPr id="60" name="IM 60"/>
                  <wp:cNvGraphicFramePr/>
                  <a:graphic>
                    <a:graphicData uri="http://schemas.openxmlformats.org/drawingml/2006/picture">
                      <pic:pic>
                        <pic:nvPicPr>
                          <pic:cNvPr id="60" name="IM 60"/>
                          <pic:cNvPicPr/>
                        </pic:nvPicPr>
                        <pic:blipFill>
                          <a:blip r:embed="rId132"/>
                          <a:stretch>
                            <a:fillRect/>
                          </a:stretch>
                        </pic:blipFill>
                        <pic:spPr>
                          <a:xfrm rot="0">
                            <a:off x="0" y="0"/>
                            <a:ext cx="696315" cy="255269"/>
                          </a:xfrm>
                          <a:prstGeom prst="rect">
                            <a:avLst/>
                          </a:prstGeom>
                        </pic:spPr>
                      </pic:pic>
                    </a:graphicData>
                  </a:graphic>
                </wp:inline>
              </w:drawing>
            </w:r>
          </w:p>
          <w:p>
            <w:pPr>
              <w:ind w:left="1154"/>
              <w:spacing w:before="36" w:line="402" w:lineRule="exact"/>
              <w:rPr/>
            </w:pPr>
            <w:r>
              <w:rPr>
                <w:position w:val="-8"/>
              </w:rPr>
              <w:drawing>
                <wp:inline distT="0" distB="0" distL="0" distR="0">
                  <wp:extent cx="1091628" cy="255269"/>
                  <wp:effectExtent l="0" t="0" r="0" b="0"/>
                  <wp:docPr id="62" name="IM 62"/>
                  <wp:cNvGraphicFramePr/>
                  <a:graphic>
                    <a:graphicData uri="http://schemas.openxmlformats.org/drawingml/2006/picture">
                      <pic:pic>
                        <pic:nvPicPr>
                          <pic:cNvPr id="62" name="IM 62"/>
                          <pic:cNvPicPr/>
                        </pic:nvPicPr>
                        <pic:blipFill>
                          <a:blip r:embed="rId133"/>
                          <a:stretch>
                            <a:fillRect/>
                          </a:stretch>
                        </pic:blipFill>
                        <pic:spPr>
                          <a:xfrm rot="0">
                            <a:off x="0" y="0"/>
                            <a:ext cx="1091628" cy="255269"/>
                          </a:xfrm>
                          <a:prstGeom prst="rect">
                            <a:avLst/>
                          </a:prstGeom>
                        </pic:spPr>
                      </pic:pic>
                    </a:graphicData>
                  </a:graphic>
                </wp:inline>
              </w:drawing>
            </w:r>
          </w:p>
          <w:p>
            <w:pPr>
              <w:pStyle w:val="TableText"/>
              <w:ind w:left="429"/>
              <w:spacing w:before="29" w:line="220" w:lineRule="auto"/>
              <w:rPr>
                <w:sz w:val="18"/>
                <w:szCs w:val="18"/>
              </w:rPr>
            </w:pPr>
            <w:r>
              <w:rPr>
                <w:sz w:val="18"/>
                <w:szCs w:val="18"/>
                <w:spacing w:val="-4"/>
              </w:rPr>
              <w:t>式中：</w:t>
            </w:r>
          </w:p>
          <w:p>
            <w:pPr>
              <w:pStyle w:val="TableText"/>
              <w:ind w:left="442" w:right="3"/>
              <w:spacing w:before="18"/>
              <w:rPr>
                <w:sz w:val="18"/>
                <w:szCs w:val="18"/>
              </w:rPr>
            </w:pPr>
            <w:r>
              <w:rPr>
                <w:sz w:val="18"/>
                <w:szCs w:val="18"/>
                <w:i/>
                <w:iCs/>
                <w:spacing w:val="-3"/>
              </w:rPr>
              <w:t>E</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30"/>
                <w:w w:val="101"/>
              </w:rPr>
              <w:t xml:space="preserve"> </w:t>
            </w:r>
            <w:r>
              <w:rPr>
                <w:sz w:val="18"/>
                <w:szCs w:val="18"/>
                <w:spacing w:val="-3"/>
              </w:rPr>
              <w:t>现场测量的工频电场强度，单位为福特每米（V/m）或千伏每米（</w:t>
            </w:r>
            <w:r>
              <w:rPr>
                <w:sz w:val="18"/>
                <w:szCs w:val="18"/>
                <w:spacing w:val="-4"/>
              </w:rPr>
              <w:t>kV/m</w:t>
            </w:r>
            <w:r>
              <w:rPr>
                <w:sz w:val="18"/>
                <w:szCs w:val="18"/>
                <w:spacing w:val="-33"/>
              </w:rPr>
              <w:t>）；</w:t>
            </w:r>
            <w:r>
              <w:rPr>
                <w:sz w:val="18"/>
                <w:szCs w:val="18"/>
              </w:rPr>
              <w:t xml:space="preserve"> </w:t>
            </w:r>
            <w:r>
              <w:rPr>
                <w:sz w:val="18"/>
                <w:szCs w:val="18"/>
                <w:i/>
                <w:iCs/>
                <w:spacing w:val="-3"/>
              </w:rPr>
              <w:t>T</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8"/>
                <w:w w:val="101"/>
              </w:rPr>
              <w:t xml:space="preserve"> </w:t>
            </w:r>
            <w:r>
              <w:rPr>
                <w:sz w:val="18"/>
                <w:szCs w:val="18"/>
                <w:spacing w:val="-3"/>
              </w:rPr>
              <w:t>接触工频电场时间，单位为小时（h</w:t>
            </w:r>
            <w:r>
              <w:rPr>
                <w:sz w:val="18"/>
                <w:szCs w:val="18"/>
                <w:spacing w:val="4"/>
              </w:rPr>
              <w:t>）；</w:t>
            </w:r>
          </w:p>
          <w:p>
            <w:pPr>
              <w:pStyle w:val="TableText"/>
              <w:ind w:left="442" w:right="301"/>
              <w:spacing w:line="239" w:lineRule="auto"/>
              <w:rPr>
                <w:sz w:val="18"/>
                <w:szCs w:val="18"/>
              </w:rPr>
            </w:pPr>
            <w:r>
              <w:rPr>
                <w:sz w:val="18"/>
                <w:szCs w:val="18"/>
                <w:i/>
                <w:iCs/>
                <w:spacing w:val="-2"/>
              </w:rPr>
              <w:t>E</w:t>
            </w:r>
            <w:r>
              <w:rPr>
                <w:sz w:val="8"/>
                <w:szCs w:val="8"/>
                <w:w w:val="91"/>
                <w:position w:val="-2"/>
              </w:rPr>
              <w:t>8</w:t>
            </w:r>
            <w:r>
              <w:rPr>
                <w:sz w:val="8"/>
                <w:szCs w:val="8"/>
                <w:spacing w:val="5"/>
                <w:position w:val="-2"/>
              </w:rPr>
              <w:t xml:space="preserve"> </w:t>
            </w:r>
            <w:r>
              <w:rPr>
                <w:rFonts w:ascii="Times New Roman" w:hAnsi="Times New Roman" w:eastAsia="Times New Roman" w:cs="Times New Roman"/>
                <w:sz w:val="18"/>
                <w:szCs w:val="18"/>
                <w:w w:val="91"/>
              </w:rPr>
              <w:t>——</w:t>
            </w:r>
            <w:r>
              <w:rPr>
                <w:rFonts w:ascii="Times New Roman" w:hAnsi="Times New Roman" w:eastAsia="Times New Roman" w:cs="Times New Roman"/>
                <w:sz w:val="18"/>
                <w:szCs w:val="18"/>
                <w:spacing w:val="7"/>
              </w:rPr>
              <w:t xml:space="preserve"> </w:t>
            </w:r>
            <w:r>
              <w:rPr>
                <w:sz w:val="18"/>
                <w:szCs w:val="18"/>
                <w:spacing w:val="-1"/>
              </w:rPr>
              <w:t>8</w:t>
            </w:r>
            <w:r>
              <w:rPr>
                <w:sz w:val="18"/>
                <w:szCs w:val="18"/>
                <w:spacing w:val="-38"/>
              </w:rPr>
              <w:t xml:space="preserve"> </w:t>
            </w:r>
            <w:r>
              <w:rPr>
                <w:sz w:val="18"/>
                <w:szCs w:val="18"/>
                <w:spacing w:val="-1"/>
              </w:rPr>
              <w:t>h</w:t>
            </w:r>
            <w:r>
              <w:rPr>
                <w:sz w:val="18"/>
                <w:szCs w:val="18"/>
                <w:spacing w:val="-31"/>
              </w:rPr>
              <w:t xml:space="preserve"> </w:t>
            </w:r>
            <w:r>
              <w:rPr>
                <w:sz w:val="18"/>
                <w:szCs w:val="18"/>
                <w:spacing w:val="-1"/>
              </w:rPr>
              <w:t>时间加权平均值，单位为福特每米（V/m）或千伏每米（kV/m</w:t>
            </w:r>
            <w:r>
              <w:rPr>
                <w:sz w:val="18"/>
                <w:szCs w:val="18"/>
                <w:spacing w:val="-21"/>
              </w:rPr>
              <w:t>）；</w:t>
            </w:r>
            <w:r>
              <w:rPr>
                <w:sz w:val="18"/>
                <w:szCs w:val="18"/>
              </w:rPr>
              <w:t xml:space="preserve"> </w:t>
            </w:r>
            <w:r>
              <w:rPr>
                <w:sz w:val="18"/>
                <w:szCs w:val="18"/>
                <w:i/>
                <w:iCs/>
                <w:spacing w:val="-2"/>
              </w:rPr>
              <w:t>T</w:t>
            </w:r>
            <w:r>
              <w:rPr>
                <w:sz w:val="8"/>
                <w:szCs w:val="8"/>
                <w:spacing w:val="-3"/>
                <w:w w:val="94"/>
                <w:position w:val="-2"/>
              </w:rPr>
              <w:t>0</w:t>
            </w:r>
            <w:r>
              <w:rPr>
                <w:sz w:val="8"/>
                <w:szCs w:val="8"/>
                <w:spacing w:val="6"/>
                <w:position w:val="-2"/>
              </w:rPr>
              <w:t xml:space="preserve"> </w:t>
            </w:r>
            <w:r>
              <w:rPr>
                <w:rFonts w:ascii="Times New Roman" w:hAnsi="Times New Roman" w:eastAsia="Times New Roman" w:cs="Times New Roman"/>
                <w:sz w:val="18"/>
                <w:szCs w:val="18"/>
                <w:spacing w:val="-3"/>
                <w:w w:val="94"/>
              </w:rPr>
              <w:t>——</w:t>
            </w:r>
            <w:r>
              <w:rPr>
                <w:rFonts w:ascii="Times New Roman" w:hAnsi="Times New Roman" w:eastAsia="Times New Roman" w:cs="Times New Roman"/>
                <w:sz w:val="18"/>
                <w:szCs w:val="18"/>
                <w:spacing w:val="29"/>
                <w:w w:val="102"/>
              </w:rPr>
              <w:t xml:space="preserve"> </w:t>
            </w:r>
            <w:r>
              <w:rPr>
                <w:sz w:val="18"/>
                <w:szCs w:val="18"/>
                <w:spacing w:val="-3"/>
                <w:w w:val="94"/>
              </w:rPr>
              <w:t>取</w:t>
            </w:r>
            <w:r>
              <w:rPr>
                <w:sz w:val="18"/>
                <w:szCs w:val="18"/>
                <w:spacing w:val="-40"/>
              </w:rPr>
              <w:t xml:space="preserve"> </w:t>
            </w:r>
            <w:r>
              <w:rPr>
                <w:sz w:val="18"/>
                <w:szCs w:val="18"/>
                <w:spacing w:val="-3"/>
              </w:rPr>
              <w:t>8</w:t>
            </w:r>
            <w:r>
              <w:rPr>
                <w:sz w:val="18"/>
                <w:szCs w:val="18"/>
                <w:spacing w:val="-38"/>
              </w:rPr>
              <w:t xml:space="preserve"> </w:t>
            </w:r>
            <w:r>
              <w:rPr>
                <w:sz w:val="18"/>
                <w:szCs w:val="18"/>
                <w:spacing w:val="-3"/>
              </w:rPr>
              <w:t>h；</w:t>
            </w:r>
          </w:p>
          <w:p>
            <w:pPr>
              <w:pStyle w:val="TableText"/>
              <w:ind w:left="442"/>
              <w:spacing w:before="1" w:line="213" w:lineRule="auto"/>
              <w:rPr>
                <w:sz w:val="18"/>
                <w:szCs w:val="18"/>
              </w:rPr>
            </w:pPr>
            <w:r>
              <w:rPr>
                <w:sz w:val="18"/>
                <w:szCs w:val="18"/>
                <w:i/>
                <w:iCs/>
                <w:spacing w:val="-4"/>
              </w:rPr>
              <w:t>E</w:t>
            </w:r>
            <w:r>
              <w:rPr>
                <w:sz w:val="9"/>
                <w:szCs w:val="9"/>
                <w:i/>
                <w:iCs/>
                <w:spacing w:val="-4"/>
                <w:position w:val="-2"/>
              </w:rPr>
              <w:t>i</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28"/>
                <w:w w:val="101"/>
              </w:rPr>
              <w:t xml:space="preserve"> </w:t>
            </w:r>
            <w:r>
              <w:rPr>
                <w:sz w:val="18"/>
                <w:szCs w:val="18"/>
                <w:spacing w:val="-4"/>
              </w:rPr>
              <w:t>现场测量的工频电场强度，单位为福特每米（V/m）或千伏每米（</w:t>
            </w:r>
            <w:r>
              <w:rPr>
                <w:sz w:val="18"/>
                <w:szCs w:val="18"/>
                <w:spacing w:val="-5"/>
              </w:rPr>
              <w:t>kV/m</w:t>
            </w:r>
            <w:r>
              <w:rPr>
                <w:sz w:val="18"/>
                <w:szCs w:val="18"/>
                <w:spacing w:val="-32"/>
              </w:rPr>
              <w:t>）；</w:t>
            </w:r>
            <w:r>
              <w:rPr>
                <w:sz w:val="18"/>
                <w:szCs w:val="18"/>
              </w:rPr>
              <w:t xml:space="preserve"> </w:t>
            </w:r>
            <w:r>
              <w:rPr>
                <w:sz w:val="18"/>
                <w:szCs w:val="18"/>
                <w:i/>
                <w:iCs/>
                <w:spacing w:val="-4"/>
              </w:rPr>
              <w:t>T</w:t>
            </w:r>
            <w:r>
              <w:rPr>
                <w:sz w:val="9"/>
                <w:szCs w:val="9"/>
                <w:i/>
                <w:iCs/>
                <w:spacing w:val="-4"/>
                <w:position w:val="-2"/>
              </w:rPr>
              <w:t>i</w:t>
            </w:r>
            <w:r>
              <w:rPr>
                <w:sz w:val="9"/>
                <w:szCs w:val="9"/>
                <w:spacing w:val="-9"/>
                <w:position w:val="-2"/>
              </w:rPr>
              <w:t xml:space="preserve"> </w:t>
            </w:r>
            <w:r>
              <w:rPr>
                <w:rFonts w:ascii="Times New Roman" w:hAnsi="Times New Roman" w:eastAsia="Times New Roman" w:cs="Times New Roman"/>
                <w:sz w:val="18"/>
                <w:szCs w:val="18"/>
                <w:spacing w:val="-4"/>
              </w:rPr>
              <w:t>——</w:t>
            </w:r>
            <w:r>
              <w:rPr>
                <w:rFonts w:ascii="Times New Roman" w:hAnsi="Times New Roman" w:eastAsia="Times New Roman" w:cs="Times New Roman"/>
                <w:sz w:val="18"/>
                <w:szCs w:val="18"/>
                <w:spacing w:val="25"/>
                <w:w w:val="102"/>
              </w:rPr>
              <w:t xml:space="preserve"> </w:t>
            </w:r>
            <w:r>
              <w:rPr>
                <w:sz w:val="18"/>
                <w:szCs w:val="18"/>
                <w:spacing w:val="-4"/>
              </w:rPr>
              <w:t>接触时间，单位为小时（h）。</w:t>
            </w:r>
          </w:p>
        </w:tc>
      </w:tr>
      <w:tr>
        <w:trPr>
          <w:trHeight w:val="907" w:hRule="atLeast"/>
        </w:trPr>
        <w:tc>
          <w:tcPr>
            <w:tcW w:w="3183" w:type="dxa"/>
            <w:vAlign w:val="top"/>
            <w:tcBorders>
              <w:left w:val="single" w:color="000000" w:sz="10" w:space="0"/>
            </w:tcBorders>
          </w:tcPr>
          <w:p>
            <w:pPr>
              <w:spacing w:line="321" w:lineRule="auto"/>
              <w:rPr>
                <w:rFonts w:ascii="Arial"/>
                <w:sz w:val="21"/>
              </w:rPr>
            </w:pPr>
            <w:r/>
          </w:p>
          <w:p>
            <w:pPr>
              <w:pStyle w:val="TableText"/>
              <w:ind w:left="72"/>
              <w:spacing w:before="58" w:line="219" w:lineRule="auto"/>
              <w:rPr>
                <w:sz w:val="18"/>
                <w:szCs w:val="18"/>
              </w:rPr>
            </w:pPr>
            <w:r>
              <w:rPr>
                <w:sz w:val="18"/>
                <w:szCs w:val="18"/>
                <w:spacing w:val="-4"/>
              </w:rPr>
              <w:t>□其他换算公式：</w:t>
            </w:r>
          </w:p>
        </w:tc>
        <w:tc>
          <w:tcPr>
            <w:tcW w:w="6657" w:type="dxa"/>
            <w:vAlign w:val="top"/>
            <w:tcBorders>
              <w:right w:val="single" w:color="000000" w:sz="10" w:space="0"/>
            </w:tcBorders>
          </w:tcPr>
          <w:p>
            <w:pPr>
              <w:rPr>
                <w:rFonts w:ascii="Arial"/>
                <w:sz w:val="21"/>
              </w:rPr>
            </w:pPr>
            <w:r/>
          </w:p>
        </w:tc>
      </w:tr>
      <w:tr>
        <w:trPr>
          <w:trHeight w:val="367" w:hRule="atLeast"/>
        </w:trPr>
        <w:tc>
          <w:tcPr>
            <w:tcW w:w="9840" w:type="dxa"/>
            <w:vAlign w:val="top"/>
            <w:gridSpan w:val="2"/>
            <w:tcBorders>
              <w:left w:val="single" w:color="000000" w:sz="10" w:space="0"/>
              <w:bottom w:val="single" w:color="000000" w:sz="10" w:space="0"/>
              <w:right w:val="single" w:color="000000" w:sz="10" w:space="0"/>
            </w:tcBorders>
          </w:tcPr>
          <w:p>
            <w:pPr>
              <w:pStyle w:val="TableText"/>
              <w:ind w:left="54"/>
              <w:spacing w:before="105" w:line="219" w:lineRule="auto"/>
              <w:rPr>
                <w:sz w:val="18"/>
                <w:szCs w:val="18"/>
              </w:rPr>
            </w:pPr>
            <w:r>
              <w:rPr>
                <w:sz w:val="18"/>
                <w:szCs w:val="18"/>
                <w:spacing w:val="-4"/>
              </w:rPr>
              <w:t>计算人：</w:t>
            </w:r>
            <w:r>
              <w:rPr>
                <w:sz w:val="18"/>
                <w:szCs w:val="18"/>
                <w:spacing w:val="1"/>
              </w:rPr>
              <w:t xml:space="preserve">                    </w:t>
            </w:r>
            <w:r>
              <w:rPr>
                <w:sz w:val="18"/>
                <w:szCs w:val="18"/>
                <w:spacing w:val="-4"/>
              </w:rPr>
              <w:t>审核人：                     日期：        年</w:t>
            </w:r>
            <w:r>
              <w:rPr>
                <w:sz w:val="18"/>
                <w:szCs w:val="18"/>
                <w:spacing w:val="5"/>
              </w:rPr>
              <w:t xml:space="preserve">    </w:t>
            </w:r>
            <w:r>
              <w:rPr>
                <w:sz w:val="18"/>
                <w:szCs w:val="18"/>
                <w:spacing w:val="-4"/>
              </w:rPr>
              <w:t>月     日</w:t>
            </w:r>
          </w:p>
        </w:tc>
      </w:tr>
    </w:tbl>
    <w:p>
      <w:pPr>
        <w:ind w:left="264"/>
        <w:spacing w:before="153" w:line="230" w:lineRule="auto"/>
        <w:rPr>
          <w:rFonts w:ascii="SimHei" w:hAnsi="SimHei" w:eastAsia="SimHei" w:cs="SimHei"/>
          <w:sz w:val="20"/>
          <w:szCs w:val="20"/>
        </w:rPr>
      </w:pPr>
      <w:r>
        <w:rPr>
          <w:rFonts w:ascii="SimHei" w:hAnsi="SimHei" w:eastAsia="SimHei" w:cs="SimHei"/>
          <w:sz w:val="20"/>
          <w:szCs w:val="20"/>
          <w:spacing w:val="6"/>
        </w:rPr>
        <w:t>G.2.2</w:t>
      </w:r>
      <w:r>
        <w:rPr>
          <w:rFonts w:ascii="SimHei" w:hAnsi="SimHei" w:eastAsia="SimHei" w:cs="SimHei"/>
          <w:sz w:val="20"/>
          <w:szCs w:val="20"/>
          <w:spacing w:val="6"/>
        </w:rPr>
        <w:t xml:space="preserve">  </w:t>
      </w:r>
      <w:r>
        <w:rPr>
          <w:rFonts w:ascii="SimHei" w:hAnsi="SimHei" w:eastAsia="SimHei" w:cs="SimHei"/>
          <w:sz w:val="20"/>
          <w:szCs w:val="20"/>
          <w:spacing w:val="6"/>
        </w:rPr>
        <w:t>数据修约原则</w:t>
      </w:r>
    </w:p>
    <w:p>
      <w:pPr>
        <w:ind w:left="264"/>
        <w:spacing w:before="142" w:line="230" w:lineRule="auto"/>
        <w:rPr>
          <w:rFonts w:ascii="SimSun" w:hAnsi="SimSun" w:eastAsia="SimSun" w:cs="SimSun"/>
          <w:sz w:val="20"/>
          <w:szCs w:val="20"/>
        </w:rPr>
      </w:pPr>
      <w:r>
        <w:rPr>
          <w:rFonts w:ascii="SimHei" w:hAnsi="SimHei" w:eastAsia="SimHei" w:cs="SimHei"/>
          <w:sz w:val="20"/>
          <w:szCs w:val="20"/>
          <w:spacing w:val="7"/>
        </w:rPr>
        <w:t>G.2.2.1</w:t>
      </w:r>
      <w:r>
        <w:rPr>
          <w:rFonts w:ascii="SimHei" w:hAnsi="SimHei" w:eastAsia="SimHei" w:cs="SimHei"/>
          <w:sz w:val="20"/>
          <w:szCs w:val="20"/>
          <w:spacing w:val="7"/>
        </w:rPr>
        <w:t xml:space="preserve">  </w:t>
      </w:r>
      <w:r>
        <w:rPr>
          <w:rFonts w:ascii="SimSun" w:hAnsi="SimSun" w:eastAsia="SimSun" w:cs="SimSun"/>
          <w:sz w:val="20"/>
          <w:szCs w:val="20"/>
          <w:spacing w:val="7"/>
        </w:rPr>
        <w:t>采用法定计量单位，按照</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  </w:t>
      </w:r>
      <w:r>
        <w:rPr>
          <w:rFonts w:ascii="SimSun" w:hAnsi="SimSun" w:eastAsia="SimSun" w:cs="SimSun"/>
          <w:sz w:val="20"/>
          <w:szCs w:val="20"/>
          <w:spacing w:val="7"/>
        </w:rPr>
        <w:t>8170的规定进行数值修约。</w:t>
      </w:r>
    </w:p>
    <w:p>
      <w:pPr>
        <w:ind w:left="265" w:right="255" w:hanging="1"/>
        <w:spacing w:before="25" w:line="250" w:lineRule="auto"/>
        <w:rPr>
          <w:rFonts w:ascii="SimSun" w:hAnsi="SimSun" w:eastAsia="SimSun" w:cs="SimSun"/>
          <w:sz w:val="20"/>
          <w:szCs w:val="20"/>
        </w:rPr>
      </w:pPr>
      <w:r>
        <w:rPr>
          <w:rFonts w:ascii="SimHei" w:hAnsi="SimHei" w:eastAsia="SimHei" w:cs="SimHei"/>
          <w:sz w:val="20"/>
          <w:szCs w:val="20"/>
          <w:spacing w:val="7"/>
        </w:rPr>
        <w:t>G.2.2.2</w:t>
      </w:r>
      <w:r>
        <w:rPr>
          <w:rFonts w:ascii="SimHei" w:hAnsi="SimHei" w:eastAsia="SimHei" w:cs="SimHei"/>
          <w:sz w:val="20"/>
          <w:szCs w:val="20"/>
          <w:spacing w:val="7"/>
        </w:rPr>
        <w:t xml:space="preserve">  </w:t>
      </w:r>
      <w:r>
        <w:rPr>
          <w:rFonts w:ascii="SimSun" w:hAnsi="SimSun" w:eastAsia="SimSun" w:cs="SimSun"/>
          <w:sz w:val="20"/>
          <w:szCs w:val="20"/>
          <w:spacing w:val="7"/>
        </w:rPr>
        <w:t>职业接触限值为整数的，检测结果原则上保留到小数点后1位；职业接触限值为</w:t>
      </w:r>
      <w:r>
        <w:rPr>
          <w:rFonts w:ascii="SimSun" w:hAnsi="SimSun" w:eastAsia="SimSun" w:cs="SimSun"/>
          <w:sz w:val="20"/>
          <w:szCs w:val="20"/>
          <w:spacing w:val="6"/>
        </w:rPr>
        <w:t>非整数的，检</w:t>
      </w:r>
      <w:r>
        <w:rPr>
          <w:rFonts w:ascii="SimSun" w:hAnsi="SimSun" w:eastAsia="SimSun" w:cs="SimSun"/>
          <w:sz w:val="20"/>
          <w:szCs w:val="20"/>
        </w:rPr>
        <w:t xml:space="preserve"> </w:t>
      </w:r>
      <w:r>
        <w:rPr>
          <w:rFonts w:ascii="SimSun" w:hAnsi="SimSun" w:eastAsia="SimSun" w:cs="SimSun"/>
          <w:sz w:val="20"/>
          <w:szCs w:val="20"/>
          <w:spacing w:val="8"/>
        </w:rPr>
        <w:t>测结果比职业接触限值数值小数点后多保留1位。</w:t>
      </w:r>
    </w:p>
    <w:p>
      <w:pPr>
        <w:ind w:left="264"/>
        <w:spacing w:before="240" w:line="229" w:lineRule="auto"/>
        <w:outlineLvl w:val="1"/>
        <w:rPr>
          <w:rFonts w:ascii="SimHei" w:hAnsi="SimHei" w:eastAsia="SimHei" w:cs="SimHei"/>
          <w:sz w:val="20"/>
          <w:szCs w:val="20"/>
        </w:rPr>
      </w:pPr>
      <w:r>
        <w:rPr>
          <w:rFonts w:ascii="SimHei" w:hAnsi="SimHei" w:eastAsia="SimHei" w:cs="SimHei"/>
          <w:sz w:val="20"/>
          <w:szCs w:val="20"/>
          <w:spacing w:val="8"/>
        </w:rPr>
        <w:t>G.3</w:t>
      </w:r>
      <w:r>
        <w:rPr>
          <w:rFonts w:ascii="SimHei" w:hAnsi="SimHei" w:eastAsia="SimHei" w:cs="SimHei"/>
          <w:sz w:val="20"/>
          <w:szCs w:val="20"/>
          <w:spacing w:val="8"/>
        </w:rPr>
        <w:t xml:space="preserve">  </w:t>
      </w:r>
      <w:r>
        <w:rPr>
          <w:rFonts w:ascii="SimHei" w:hAnsi="SimHei" w:eastAsia="SimHei" w:cs="SimHei"/>
          <w:sz w:val="20"/>
          <w:szCs w:val="20"/>
          <w:spacing w:val="8"/>
        </w:rPr>
        <w:t>放射卫生防护检测结果处理</w:t>
      </w:r>
    </w:p>
    <w:p>
      <w:pPr>
        <w:ind w:left="264"/>
        <w:spacing w:before="265" w:line="230" w:lineRule="auto"/>
        <w:rPr>
          <w:rFonts w:ascii="SimHei" w:hAnsi="SimHei" w:eastAsia="SimHei" w:cs="SimHei"/>
          <w:sz w:val="20"/>
          <w:szCs w:val="20"/>
        </w:rPr>
      </w:pPr>
      <w:r>
        <w:rPr>
          <w:rFonts w:ascii="SimHei" w:hAnsi="SimHei" w:eastAsia="SimHei" w:cs="SimHei"/>
          <w:sz w:val="20"/>
          <w:szCs w:val="20"/>
          <w:spacing w:val="6"/>
        </w:rPr>
        <w:t>G.3.1</w:t>
      </w:r>
      <w:r>
        <w:rPr>
          <w:rFonts w:ascii="SimHei" w:hAnsi="SimHei" w:eastAsia="SimHei" w:cs="SimHei"/>
          <w:sz w:val="20"/>
          <w:szCs w:val="20"/>
          <w:spacing w:val="6"/>
        </w:rPr>
        <w:t xml:space="preserve">  </w:t>
      </w:r>
      <w:r>
        <w:rPr>
          <w:rFonts w:ascii="SimHei" w:hAnsi="SimHei" w:eastAsia="SimHei" w:cs="SimHei"/>
          <w:sz w:val="20"/>
          <w:szCs w:val="20"/>
          <w:spacing w:val="6"/>
        </w:rPr>
        <w:t>检测结果处理原则</w:t>
      </w:r>
    </w:p>
    <w:p>
      <w:pPr>
        <w:ind w:left="266" w:right="256" w:hanging="2"/>
        <w:spacing w:before="143" w:line="242" w:lineRule="auto"/>
        <w:rPr>
          <w:rFonts w:ascii="SimSun" w:hAnsi="SimSun" w:eastAsia="SimSun" w:cs="SimSun"/>
          <w:sz w:val="20"/>
          <w:szCs w:val="20"/>
        </w:rPr>
      </w:pPr>
      <w:r>
        <w:rPr>
          <w:rFonts w:ascii="SimHei" w:hAnsi="SimHei" w:eastAsia="SimHei" w:cs="SimHei"/>
          <w:sz w:val="20"/>
          <w:szCs w:val="20"/>
          <w:spacing w:val="6"/>
        </w:rPr>
        <w:t>G.3.1.1</w:t>
      </w:r>
      <w:r>
        <w:rPr>
          <w:rFonts w:ascii="SimHei" w:hAnsi="SimHei" w:eastAsia="SimHei" w:cs="SimHei"/>
          <w:sz w:val="20"/>
          <w:szCs w:val="20"/>
          <w:spacing w:val="6"/>
        </w:rPr>
        <w:t xml:space="preserve">  </w:t>
      </w:r>
      <w:r>
        <w:rPr>
          <w:rFonts w:ascii="SimSun" w:hAnsi="SimSun" w:eastAsia="SimSun" w:cs="SimSun"/>
          <w:sz w:val="20"/>
          <w:szCs w:val="20"/>
          <w:spacing w:val="6"/>
        </w:rPr>
        <w:t>检测结果应给出平均值和标准偏差，按照公式</w:t>
      </w:r>
      <w:r>
        <w:rPr>
          <w:rFonts w:ascii="Times New Roman" w:hAnsi="Times New Roman" w:eastAsia="Times New Roman" w:cs="Times New Roman"/>
          <w:sz w:val="20"/>
          <w:szCs w:val="20"/>
          <w:spacing w:val="6"/>
        </w:rPr>
        <w:t>G</w:t>
      </w:r>
      <w:r>
        <w:rPr>
          <w:rFonts w:ascii="SimSun" w:hAnsi="SimSun" w:eastAsia="SimSun" w:cs="SimSun"/>
          <w:sz w:val="20"/>
          <w:szCs w:val="20"/>
          <w:spacing w:val="6"/>
        </w:rPr>
        <w:t>.9和</w:t>
      </w:r>
      <w:r>
        <w:rPr>
          <w:rFonts w:ascii="Times New Roman" w:hAnsi="Times New Roman" w:eastAsia="Times New Roman" w:cs="Times New Roman"/>
          <w:sz w:val="20"/>
          <w:szCs w:val="20"/>
          <w:spacing w:val="6"/>
        </w:rPr>
        <w:t>G</w:t>
      </w:r>
      <w:r>
        <w:rPr>
          <w:rFonts w:ascii="SimSun" w:hAnsi="SimSun" w:eastAsia="SimSun" w:cs="SimSun"/>
          <w:sz w:val="20"/>
          <w:szCs w:val="20"/>
          <w:spacing w:val="6"/>
        </w:rPr>
        <w:t>.10分别计算测量结果的平均值</w:t>
      </w:r>
      <w:r>
        <w:rPr>
          <w:rFonts w:ascii="Cambria Math" w:hAnsi="Cambria Math" w:eastAsia="Cambria Math" w:cs="Cambria Math"/>
          <w:sz w:val="20"/>
          <w:szCs w:val="20"/>
          <w:spacing w:val="6"/>
        </w:rPr>
        <w:t>X</w:t>
      </w:r>
      <w:r>
        <w:rPr>
          <w:rFonts w:ascii="Cambria Math" w:hAnsi="Cambria Math" w:eastAsia="Cambria Math" w:cs="Cambria Math"/>
          <w:sz w:val="20"/>
          <w:szCs w:val="20"/>
          <w:spacing w:val="6"/>
          <w:position w:val="3"/>
        </w:rPr>
        <w:t>—</w:t>
      </w:r>
      <w:r>
        <w:rPr>
          <w:rFonts w:ascii="Cambria Math" w:hAnsi="Cambria Math" w:eastAsia="Cambria Math" w:cs="Cambria Math"/>
          <w:sz w:val="20"/>
          <w:szCs w:val="20"/>
          <w:spacing w:val="-21"/>
          <w:position w:val="3"/>
        </w:rPr>
        <w:t xml:space="preserve"> </w:t>
      </w:r>
      <w:r>
        <w:rPr>
          <w:rFonts w:ascii="SimSun" w:hAnsi="SimSun" w:eastAsia="SimSun" w:cs="SimSun"/>
          <w:sz w:val="20"/>
          <w:szCs w:val="20"/>
          <w:spacing w:val="6"/>
        </w:rPr>
        <w:t>和标</w:t>
      </w:r>
      <w:r>
        <w:rPr>
          <w:rFonts w:ascii="SimSun" w:hAnsi="SimSun" w:eastAsia="SimSun" w:cs="SimSun"/>
          <w:sz w:val="20"/>
          <w:szCs w:val="20"/>
        </w:rPr>
        <w:t xml:space="preserve"> </w:t>
      </w:r>
      <w:r>
        <w:rPr>
          <w:rFonts w:ascii="SimSun" w:hAnsi="SimSun" w:eastAsia="SimSun" w:cs="SimSun"/>
          <w:sz w:val="20"/>
          <w:szCs w:val="20"/>
          <w:spacing w:val="7"/>
        </w:rPr>
        <w:t>准偏差</w:t>
      </w:r>
      <w:r>
        <w:rPr>
          <w:rFonts w:ascii="Cambria Math" w:hAnsi="Cambria Math" w:eastAsia="Cambria Math" w:cs="Cambria Math"/>
          <w:sz w:val="20"/>
          <w:szCs w:val="20"/>
          <w:spacing w:val="7"/>
        </w:rPr>
        <w:t>σ</w:t>
      </w:r>
      <w:r>
        <w:rPr>
          <w:rFonts w:ascii="Cambria Math" w:hAnsi="Cambria Math" w:eastAsia="Cambria Math" w:cs="Cambria Math"/>
          <w:sz w:val="14"/>
          <w:szCs w:val="14"/>
          <w:spacing w:val="7"/>
          <w:position w:val="-3"/>
        </w:rPr>
        <w:t>X</w:t>
      </w:r>
      <w:r>
        <w:rPr>
          <w:rFonts w:ascii="SimSun" w:hAnsi="SimSun" w:eastAsia="SimSun" w:cs="SimSun"/>
          <w:sz w:val="20"/>
          <w:szCs w:val="20"/>
          <w:spacing w:val="7"/>
        </w:rPr>
        <w:t>。</w:t>
      </w:r>
    </w:p>
    <w:p>
      <w:pPr>
        <w:ind w:left="3563" w:right="277" w:firstLine="711"/>
        <w:spacing w:before="116" w:line="494" w:lineRule="exact"/>
        <w:rPr/>
      </w:pPr>
      <w:r>
        <w:rPr>
          <w:rFonts w:ascii="SimSun" w:hAnsi="SimSun" w:eastAsia="SimSun" w:cs="SimSun"/>
          <w:sz w:val="24"/>
          <w:szCs w:val="24"/>
          <w:position w:val="7"/>
        </w:rPr>
        <w:drawing>
          <wp:inline distT="0" distB="0" distL="0" distR="0">
            <wp:extent cx="733657" cy="209496"/>
            <wp:effectExtent l="0" t="0" r="0" b="0"/>
            <wp:docPr id="64" name="IM 64"/>
            <wp:cNvGraphicFramePr/>
            <a:graphic>
              <a:graphicData uri="http://schemas.openxmlformats.org/drawingml/2006/picture">
                <pic:pic>
                  <pic:nvPicPr>
                    <pic:cNvPr id="64" name="IM 64"/>
                    <pic:cNvPicPr/>
                  </pic:nvPicPr>
                  <pic:blipFill>
                    <a:blip r:embed="rId134"/>
                    <a:stretch>
                      <a:fillRect/>
                    </a:stretch>
                  </pic:blipFill>
                  <pic:spPr>
                    <a:xfrm rot="0">
                      <a:off x="0" y="0"/>
                      <a:ext cx="733657" cy="209496"/>
                    </a:xfrm>
                    <a:prstGeom prst="rect">
                      <a:avLst/>
                    </a:prstGeom>
                  </pic:spPr>
                </pic:pic>
              </a:graphicData>
            </a:graphic>
          </wp:inline>
        </w:drawing>
      </w:r>
      <w:r>
        <w:rPr>
          <w:rFonts w:ascii="SimSun" w:hAnsi="SimSun" w:eastAsia="SimSun" w:cs="SimSun"/>
          <w:sz w:val="24"/>
          <w:szCs w:val="24"/>
          <w:position w:val="17"/>
        </w:rPr>
        <w:t>……………………………………</w:t>
      </w:r>
      <w:r>
        <w:rPr>
          <w:rFonts w:ascii="SimSun" w:hAnsi="SimSun" w:eastAsia="SimSun" w:cs="SimSun"/>
          <w:sz w:val="20"/>
          <w:szCs w:val="20"/>
          <w:position w:val="17"/>
        </w:rPr>
        <w:t>（</w:t>
      </w:r>
      <w:r>
        <w:rPr>
          <w:rFonts w:ascii="Times New Roman" w:hAnsi="Times New Roman" w:eastAsia="Times New Roman" w:cs="Times New Roman"/>
          <w:sz w:val="20"/>
          <w:szCs w:val="20"/>
          <w:position w:val="17"/>
        </w:rPr>
        <w:t>G</w:t>
      </w:r>
      <w:r>
        <w:rPr>
          <w:rFonts w:ascii="SimSun" w:hAnsi="SimSun" w:eastAsia="SimSun" w:cs="SimSun"/>
          <w:sz w:val="20"/>
          <w:szCs w:val="20"/>
          <w:position w:val="17"/>
        </w:rPr>
        <w:t>.9</w:t>
      </w:r>
      <w:r>
        <w:rPr>
          <w:rFonts w:ascii="SimSun" w:hAnsi="SimSun" w:eastAsia="SimSun" w:cs="SimSun"/>
          <w:sz w:val="24"/>
          <w:szCs w:val="24"/>
          <w:position w:val="17"/>
        </w:rPr>
        <w:t>）</w:t>
      </w:r>
      <w:r>
        <w:rPr>
          <w:rFonts w:ascii="SimSun" w:hAnsi="SimSun" w:eastAsia="SimSun" w:cs="SimSun"/>
          <w:sz w:val="24"/>
          <w:szCs w:val="24"/>
          <w:spacing w:val="13"/>
          <w:position w:val="17"/>
        </w:rPr>
        <w:t xml:space="preserve"> </w:t>
      </w:r>
      <w:r>
        <w:rPr>
          <w:position w:val="-7"/>
        </w:rPr>
        <w:drawing>
          <wp:inline distT="0" distB="0" distL="0" distR="0">
            <wp:extent cx="3752941" cy="297815"/>
            <wp:effectExtent l="0" t="0" r="0" b="0"/>
            <wp:docPr id="66" name="IM 66"/>
            <wp:cNvGraphicFramePr/>
            <a:graphic>
              <a:graphicData uri="http://schemas.openxmlformats.org/drawingml/2006/picture">
                <pic:pic>
                  <pic:nvPicPr>
                    <pic:cNvPr id="66" name="IM 66"/>
                    <pic:cNvPicPr/>
                  </pic:nvPicPr>
                  <pic:blipFill>
                    <a:blip r:embed="rId135"/>
                    <a:stretch>
                      <a:fillRect/>
                    </a:stretch>
                  </pic:blipFill>
                  <pic:spPr>
                    <a:xfrm rot="0">
                      <a:off x="0" y="0"/>
                      <a:ext cx="3752941" cy="297815"/>
                    </a:xfrm>
                    <a:prstGeom prst="rect">
                      <a:avLst/>
                    </a:prstGeom>
                  </pic:spPr>
                </pic:pic>
              </a:graphicData>
            </a:graphic>
          </wp:inline>
        </w:drawing>
      </w:r>
    </w:p>
    <w:p>
      <w:pPr>
        <w:ind w:left="693"/>
        <w:spacing w:before="128" w:line="228" w:lineRule="auto"/>
        <w:rPr>
          <w:rFonts w:ascii="SimSun" w:hAnsi="SimSun" w:eastAsia="SimSun" w:cs="SimSun"/>
          <w:sz w:val="20"/>
          <w:szCs w:val="20"/>
        </w:rPr>
      </w:pPr>
      <w:r>
        <w:rPr>
          <w:rFonts w:ascii="SimSun" w:hAnsi="SimSun" w:eastAsia="SimSun" w:cs="SimSun"/>
          <w:sz w:val="20"/>
          <w:szCs w:val="20"/>
          <w:spacing w:val="1"/>
        </w:rPr>
        <w:t>式中：</w:t>
      </w:r>
    </w:p>
    <w:p>
      <w:pPr>
        <w:ind w:left="679"/>
        <w:spacing w:before="23" w:line="211" w:lineRule="auto"/>
        <w:rPr>
          <w:rFonts w:ascii="SimSun" w:hAnsi="SimSun" w:eastAsia="SimSun" w:cs="SimSun"/>
          <w:sz w:val="20"/>
          <w:szCs w:val="20"/>
        </w:rPr>
      </w:pPr>
      <w:r>
        <w:rPr>
          <w:rFonts w:ascii="Cambria Math" w:hAnsi="Cambria Math" w:eastAsia="Cambria Math" w:cs="Cambria Math"/>
          <w:sz w:val="20"/>
          <w:szCs w:val="20"/>
          <w:spacing w:val="9"/>
        </w:rPr>
        <w:t>X</w:t>
      </w:r>
      <w:r>
        <w:rPr>
          <w:rFonts w:ascii="Cambria Math" w:hAnsi="Cambria Math" w:eastAsia="Cambria Math" w:cs="Cambria Math"/>
          <w:sz w:val="20"/>
          <w:szCs w:val="20"/>
          <w:spacing w:val="-201"/>
          <w:position w:val="3"/>
        </w:rPr>
        <w:t>—</w:t>
      </w:r>
      <w:r>
        <w:rPr>
          <w:rFonts w:ascii="Cambria Math" w:hAnsi="Cambria Math" w:eastAsia="Cambria Math" w:cs="Cambria Math"/>
          <w:sz w:val="20"/>
          <w:szCs w:val="20"/>
          <w:spacing w:val="-35"/>
          <w:position w:val="3"/>
        </w:rPr>
        <w:t xml:space="preserve"> </w:t>
      </w:r>
      <w:r>
        <w:rPr>
          <w:rFonts w:ascii="SimSun" w:hAnsi="SimSun" w:eastAsia="SimSun" w:cs="SimSun"/>
          <w:sz w:val="20"/>
          <w:szCs w:val="20"/>
          <w:spacing w:val="9"/>
        </w:rPr>
        <w:t>——平均值；</w:t>
      </w:r>
    </w:p>
    <w:p>
      <w:pPr>
        <w:ind w:left="679"/>
        <w:spacing w:before="27" w:line="228" w:lineRule="auto"/>
        <w:rPr>
          <w:rFonts w:ascii="SimSun" w:hAnsi="SimSun" w:eastAsia="SimSun" w:cs="SimSun"/>
          <w:sz w:val="20"/>
          <w:szCs w:val="20"/>
        </w:rPr>
      </w:pPr>
      <w:r>
        <w:rPr>
          <w:rFonts w:ascii="Times New Roman" w:hAnsi="Times New Roman" w:eastAsia="Times New Roman" w:cs="Times New Roman"/>
          <w:sz w:val="20"/>
          <w:szCs w:val="20"/>
          <w:spacing w:val="8"/>
        </w:rPr>
        <w:t>N</w:t>
      </w:r>
      <w:r>
        <w:rPr>
          <w:rFonts w:ascii="SimSun" w:hAnsi="SimSun" w:eastAsia="SimSun" w:cs="SimSun"/>
          <w:sz w:val="20"/>
          <w:szCs w:val="20"/>
          <w:spacing w:val="8"/>
        </w:rPr>
        <w:t>——测量数据的个数；</w:t>
      </w:r>
    </w:p>
    <w:p>
      <w:pPr>
        <w:ind w:left="679"/>
        <w:spacing w:before="25" w:line="223" w:lineRule="auto"/>
        <w:rPr>
          <w:rFonts w:ascii="SimSun" w:hAnsi="SimSun" w:eastAsia="SimSun" w:cs="SimSun"/>
          <w:sz w:val="20"/>
          <w:szCs w:val="20"/>
        </w:rPr>
      </w:pPr>
      <w:r>
        <w:rPr>
          <w:rFonts w:ascii="Cambria Math" w:hAnsi="Cambria Math" w:eastAsia="Cambria Math" w:cs="Cambria Math"/>
          <w:sz w:val="20"/>
          <w:szCs w:val="20"/>
        </w:rPr>
        <w:t>X</w:t>
      </w:r>
      <w:r>
        <w:rPr>
          <w:rFonts w:ascii="Cambria Math" w:hAnsi="Cambria Math" w:eastAsia="Cambria Math" w:cs="Cambria Math"/>
          <w:sz w:val="14"/>
          <w:szCs w:val="14"/>
          <w:position w:val="-4"/>
        </w:rPr>
        <w:t>i</w:t>
      </w:r>
      <w:r>
        <w:rPr>
          <w:rFonts w:ascii="SimSun" w:hAnsi="SimSun" w:eastAsia="SimSun" w:cs="SimSun"/>
          <w:sz w:val="20"/>
          <w:szCs w:val="20"/>
          <w:spacing w:val="10"/>
        </w:rPr>
        <w:t>——第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10"/>
        </w:rPr>
        <w:t>i </w:t>
      </w:r>
      <w:r>
        <w:rPr>
          <w:rFonts w:ascii="SimSun" w:hAnsi="SimSun" w:eastAsia="SimSun" w:cs="SimSun"/>
          <w:sz w:val="20"/>
          <w:szCs w:val="20"/>
          <w:spacing w:val="10"/>
        </w:rPr>
        <w:t>个读数值。</w:t>
      </w:r>
    </w:p>
    <w:p>
      <w:pPr>
        <w:ind w:left="264"/>
        <w:spacing w:before="18" w:line="231" w:lineRule="auto"/>
        <w:rPr>
          <w:rFonts w:ascii="SimSun" w:hAnsi="SimSun" w:eastAsia="SimSun" w:cs="SimSun"/>
          <w:sz w:val="20"/>
          <w:szCs w:val="20"/>
        </w:rPr>
      </w:pPr>
      <w:r>
        <w:rPr>
          <w:rFonts w:ascii="SimHei" w:hAnsi="SimHei" w:eastAsia="SimHei" w:cs="SimHei"/>
          <w:sz w:val="20"/>
          <w:szCs w:val="20"/>
          <w:spacing w:val="8"/>
        </w:rPr>
        <w:t>G.3.1.2</w:t>
      </w:r>
      <w:r>
        <w:rPr>
          <w:rFonts w:ascii="SimHei" w:hAnsi="SimHei" w:eastAsia="SimHei" w:cs="SimHei"/>
          <w:sz w:val="20"/>
          <w:szCs w:val="20"/>
          <w:spacing w:val="8"/>
        </w:rPr>
        <w:t xml:space="preserve">  </w:t>
      </w:r>
      <w:r>
        <w:rPr>
          <w:rFonts w:ascii="SimSun" w:hAnsi="SimSun" w:eastAsia="SimSun" w:cs="SimSun"/>
          <w:sz w:val="20"/>
          <w:szCs w:val="20"/>
          <w:spacing w:val="8"/>
        </w:rPr>
        <w:t>最终检测结果应为平均值和设备校准因子的乘积或商。</w:t>
      </w:r>
    </w:p>
    <w:p>
      <w:pPr>
        <w:ind w:left="1103" w:right="474" w:hanging="418"/>
        <w:spacing w:before="21" w:line="254" w:lineRule="auto"/>
        <w:rPr>
          <w:rFonts w:ascii="SimSun" w:hAnsi="SimSun" w:eastAsia="SimSun" w:cs="SimSun"/>
          <w:sz w:val="20"/>
          <w:szCs w:val="20"/>
        </w:rPr>
      </w:pPr>
      <w:r>
        <w:rPr>
          <w:rFonts w:ascii="SimSun" w:hAnsi="SimSun" w:eastAsia="SimSun" w:cs="SimSun"/>
          <w:sz w:val="20"/>
          <w:szCs w:val="20"/>
          <w:spacing w:val="9"/>
        </w:rPr>
        <w:t>a) 关注点的周围剂量当量率为平均值乘以校准因子。对于测量结果包含本底的情况，按照公式</w:t>
      </w:r>
      <w:r>
        <w:rPr>
          <w:rFonts w:ascii="SimSun" w:hAnsi="SimSun" w:eastAsia="SimSun" w:cs="SimSun"/>
          <w:sz w:val="20"/>
          <w:szCs w:val="20"/>
          <w:spacing w:val="17"/>
        </w:rPr>
        <w:t xml:space="preserve"> </w:t>
      </w:r>
      <w:r>
        <w:rPr>
          <w:rFonts w:ascii="Times New Roman" w:hAnsi="Times New Roman" w:eastAsia="Times New Roman" w:cs="Times New Roman"/>
          <w:sz w:val="20"/>
          <w:szCs w:val="20"/>
          <w:spacing w:val="9"/>
        </w:rPr>
        <w:t>G</w:t>
      </w:r>
      <w:r>
        <w:rPr>
          <w:rFonts w:ascii="SimSun" w:hAnsi="SimSun" w:eastAsia="SimSun" w:cs="SimSun"/>
          <w:sz w:val="20"/>
          <w:szCs w:val="20"/>
          <w:spacing w:val="9"/>
        </w:rPr>
        <w:t>.11计算；对于测量结果不包含本底的情况，按式</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9"/>
        </w:rPr>
        <w:t>G</w:t>
      </w:r>
      <w:r>
        <w:rPr>
          <w:rFonts w:ascii="SimSun" w:hAnsi="SimSun" w:eastAsia="SimSun" w:cs="SimSun"/>
          <w:sz w:val="20"/>
          <w:szCs w:val="20"/>
          <w:spacing w:val="9"/>
        </w:rPr>
        <w:t>.12</w:t>
      </w:r>
      <w:r>
        <w:rPr>
          <w:rFonts w:ascii="SimSun" w:hAnsi="SimSun" w:eastAsia="SimSun" w:cs="SimSun"/>
          <w:sz w:val="20"/>
          <w:szCs w:val="20"/>
          <w:spacing w:val="-40"/>
        </w:rPr>
        <w:t xml:space="preserve"> </w:t>
      </w:r>
      <w:r>
        <w:rPr>
          <w:rFonts w:ascii="SimSun" w:hAnsi="SimSun" w:eastAsia="SimSun" w:cs="SimSun"/>
          <w:sz w:val="20"/>
          <w:szCs w:val="20"/>
          <w:spacing w:val="9"/>
        </w:rPr>
        <w:t>计算。</w:t>
      </w:r>
    </w:p>
    <w:p>
      <w:pPr>
        <w:ind w:left="4313" w:right="276" w:firstLine="141"/>
        <w:spacing w:before="114" w:line="335" w:lineRule="auto"/>
        <w:rPr>
          <w:rFonts w:ascii="SimSun" w:hAnsi="SimSun" w:eastAsia="SimSun" w:cs="SimSun"/>
          <w:sz w:val="20"/>
          <w:szCs w:val="20"/>
        </w:rPr>
      </w:pPr>
      <w:r>
        <w:rPr>
          <w:rFonts w:ascii="Cambria Math" w:hAnsi="Cambria Math" w:eastAsia="Cambria Math" w:cs="Cambria Math"/>
          <w:sz w:val="20"/>
          <w:szCs w:val="20"/>
          <w:spacing w:val="10"/>
        </w:rPr>
        <w:t>H</w:t>
      </w:r>
      <w:r>
        <w:rPr>
          <w:rFonts w:ascii="Cambria Math" w:hAnsi="Cambria Math" w:eastAsia="Cambria Math" w:cs="Cambria Math"/>
          <w:sz w:val="14"/>
          <w:szCs w:val="14"/>
          <w:spacing w:val="10"/>
          <w:position w:val="7"/>
        </w:rPr>
        <w:t>*</w:t>
      </w:r>
      <w:r>
        <w:rPr>
          <w:rFonts w:ascii="Cambria Math" w:hAnsi="Cambria Math" w:eastAsia="Cambria Math" w:cs="Cambria Math"/>
          <w:sz w:val="14"/>
          <w:szCs w:val="14"/>
          <w:spacing w:val="16"/>
          <w:w w:val="101"/>
          <w:position w:val="7"/>
        </w:rPr>
        <w:t xml:space="preserve">  </w:t>
      </w:r>
      <w:r>
        <w:rPr>
          <w:rFonts w:ascii="Cambria Math" w:hAnsi="Cambria Math" w:eastAsia="Cambria Math" w:cs="Cambria Math"/>
          <w:sz w:val="20"/>
          <w:szCs w:val="20"/>
          <w:spacing w:val="10"/>
        </w:rPr>
        <w:t>= X</w:t>
      </w:r>
      <w:r>
        <w:rPr>
          <w:rFonts w:ascii="Cambria Math" w:hAnsi="Cambria Math" w:eastAsia="Cambria Math" w:cs="Cambria Math"/>
          <w:sz w:val="20"/>
          <w:szCs w:val="20"/>
          <w:spacing w:val="-201"/>
          <w:position w:val="3"/>
        </w:rPr>
        <w:t>—</w:t>
      </w:r>
      <w:r>
        <w:rPr>
          <w:rFonts w:ascii="Cambria Math" w:hAnsi="Cambria Math" w:eastAsia="Cambria Math" w:cs="Cambria Math"/>
          <w:sz w:val="20"/>
          <w:szCs w:val="20"/>
          <w:spacing w:val="22"/>
          <w:position w:val="3"/>
        </w:rPr>
        <w:t xml:space="preserve"> </w:t>
      </w:r>
      <w:r>
        <w:rPr>
          <w:rFonts w:ascii="Cambria Math" w:hAnsi="Cambria Math" w:eastAsia="Cambria Math" w:cs="Cambria Math"/>
          <w:sz w:val="20"/>
          <w:szCs w:val="20"/>
          <w:spacing w:val="10"/>
        </w:rPr>
        <w:t>×</w:t>
      </w:r>
      <w:r>
        <w:rPr>
          <w:rFonts w:ascii="Cambria Math" w:hAnsi="Cambria Math" w:eastAsia="Cambria Math" w:cs="Cambria Math"/>
          <w:sz w:val="20"/>
          <w:szCs w:val="20"/>
          <w:spacing w:val="17"/>
          <w:w w:val="101"/>
        </w:rPr>
        <w:t xml:space="preserve"> </w:t>
      </w:r>
      <w:r>
        <w:rPr>
          <w:rFonts w:ascii="Cambria Math" w:hAnsi="Cambria Math" w:eastAsia="Cambria Math" w:cs="Cambria Math"/>
          <w:sz w:val="20"/>
          <w:szCs w:val="20"/>
        </w:rPr>
        <w:t>cf</w:t>
      </w:r>
      <w:r>
        <w:rPr>
          <w:rFonts w:ascii="SimSun" w:hAnsi="SimSun" w:eastAsia="SimSun" w:cs="SimSun"/>
          <w:sz w:val="20"/>
          <w:szCs w:val="20"/>
          <w:spacing w:val="10"/>
        </w:rPr>
        <w:t>………………………………………（</w:t>
      </w:r>
      <w:r>
        <w:rPr>
          <w:rFonts w:ascii="Times New Roman" w:hAnsi="Times New Roman" w:eastAsia="Times New Roman" w:cs="Times New Roman"/>
          <w:sz w:val="20"/>
          <w:szCs w:val="20"/>
          <w:spacing w:val="10"/>
        </w:rPr>
        <w:t>G</w:t>
      </w:r>
      <w:r>
        <w:rPr>
          <w:rFonts w:ascii="SimSun" w:hAnsi="SimSun" w:eastAsia="SimSun" w:cs="SimSun"/>
          <w:sz w:val="20"/>
          <w:szCs w:val="20"/>
          <w:spacing w:val="10"/>
        </w:rPr>
        <w:t>.11）</w:t>
      </w:r>
      <w:r>
        <w:rPr>
          <w:rFonts w:ascii="SimSun" w:hAnsi="SimSun" w:eastAsia="SimSun" w:cs="SimSun"/>
          <w:sz w:val="20"/>
          <w:szCs w:val="20"/>
        </w:rPr>
        <w:t xml:space="preserve"> </w:t>
      </w:r>
      <w:r>
        <w:rPr>
          <w:rFonts w:ascii="Cambria Math" w:hAnsi="Cambria Math" w:eastAsia="Cambria Math" w:cs="Cambria Math"/>
          <w:sz w:val="20"/>
          <w:szCs w:val="20"/>
          <w:spacing w:val="3"/>
        </w:rPr>
        <w:t>H</w:t>
      </w:r>
      <w:r>
        <w:rPr>
          <w:rFonts w:ascii="Cambria Math" w:hAnsi="Cambria Math" w:eastAsia="Cambria Math" w:cs="Cambria Math"/>
          <w:sz w:val="14"/>
          <w:szCs w:val="14"/>
          <w:spacing w:val="3"/>
          <w:position w:val="7"/>
        </w:rPr>
        <w:t>*</w:t>
      </w:r>
      <w:r>
        <w:rPr>
          <w:rFonts w:ascii="Cambria Math" w:hAnsi="Cambria Math" w:eastAsia="Cambria Math" w:cs="Cambria Math"/>
          <w:sz w:val="14"/>
          <w:szCs w:val="14"/>
          <w:spacing w:val="14"/>
          <w:w w:val="101"/>
          <w:position w:val="7"/>
        </w:rPr>
        <w:t xml:space="preserve">  </w:t>
      </w:r>
      <w:r>
        <w:rPr>
          <w:rFonts w:ascii="Cambria Math" w:hAnsi="Cambria Math" w:eastAsia="Cambria Math" w:cs="Cambria Math"/>
          <w:sz w:val="20"/>
          <w:szCs w:val="20"/>
          <w:spacing w:val="3"/>
        </w:rPr>
        <w:t>=</w:t>
      </w:r>
      <w:r>
        <w:rPr>
          <w:rFonts w:ascii="Cambria Math" w:hAnsi="Cambria Math" w:eastAsia="Cambria Math" w:cs="Cambria Math"/>
          <w:sz w:val="20"/>
          <w:szCs w:val="20"/>
          <w:spacing w:val="29"/>
        </w:rPr>
        <w:t xml:space="preserve"> </w:t>
      </w:r>
      <w:r>
        <w:rPr>
          <w:rFonts w:ascii="Cambria Math" w:hAnsi="Cambria Math" w:eastAsia="Cambria Math" w:cs="Cambria Math"/>
          <w:sz w:val="20"/>
          <w:szCs w:val="20"/>
          <w:spacing w:val="3"/>
        </w:rPr>
        <w:t>(X</w:t>
      </w:r>
      <w:r>
        <w:rPr>
          <w:rFonts w:ascii="Cambria Math" w:hAnsi="Cambria Math" w:eastAsia="Cambria Math" w:cs="Cambria Math"/>
          <w:sz w:val="20"/>
          <w:szCs w:val="20"/>
          <w:spacing w:val="-201"/>
          <w:position w:val="3"/>
        </w:rPr>
        <w:t>—</w:t>
      </w:r>
      <w:r>
        <w:rPr>
          <w:rFonts w:ascii="Cambria Math" w:hAnsi="Cambria Math" w:eastAsia="Cambria Math" w:cs="Cambria Math"/>
          <w:sz w:val="20"/>
          <w:szCs w:val="20"/>
          <w:spacing w:val="16"/>
          <w:w w:val="101"/>
          <w:position w:val="3"/>
        </w:rPr>
        <w:t xml:space="preserve"> </w:t>
      </w:r>
      <w:r>
        <w:rPr>
          <w:rFonts w:ascii="Cambria Math" w:hAnsi="Cambria Math" w:eastAsia="Cambria Math" w:cs="Cambria Math"/>
          <w:sz w:val="20"/>
          <w:szCs w:val="20"/>
          <w:spacing w:val="3"/>
        </w:rPr>
        <w:t>— X</w:t>
      </w:r>
      <w:r>
        <w:rPr>
          <w:rFonts w:ascii="Cambria Math" w:hAnsi="Cambria Math" w:eastAsia="Cambria Math" w:cs="Cambria Math"/>
          <w:sz w:val="14"/>
          <w:szCs w:val="14"/>
          <w:spacing w:val="3"/>
          <w:position w:val="-4"/>
        </w:rPr>
        <w:t>0</w:t>
      </w:r>
      <w:r>
        <w:rPr>
          <w:rFonts w:ascii="Cambria Math" w:hAnsi="Cambria Math" w:eastAsia="Cambria Math" w:cs="Cambria Math"/>
          <w:sz w:val="20"/>
          <w:szCs w:val="20"/>
          <w:spacing w:val="3"/>
        </w:rPr>
        <w:t>)</w:t>
      </w:r>
      <w:r>
        <w:rPr>
          <w:rFonts w:ascii="Cambria Math" w:hAnsi="Cambria Math" w:eastAsia="Cambria Math" w:cs="Cambria Math"/>
          <w:sz w:val="20"/>
          <w:szCs w:val="20"/>
          <w:spacing w:val="22"/>
        </w:rPr>
        <w:t xml:space="preserve"> </w:t>
      </w:r>
      <w:r>
        <w:rPr>
          <w:rFonts w:ascii="Cambria Math" w:hAnsi="Cambria Math" w:eastAsia="Cambria Math" w:cs="Cambria Math"/>
          <w:sz w:val="20"/>
          <w:szCs w:val="20"/>
          <w:spacing w:val="3"/>
        </w:rPr>
        <w:t>×</w:t>
      </w:r>
      <w:r>
        <w:rPr>
          <w:rFonts w:ascii="Cambria Math" w:hAnsi="Cambria Math" w:eastAsia="Cambria Math" w:cs="Cambria Math"/>
          <w:sz w:val="20"/>
          <w:szCs w:val="20"/>
          <w:spacing w:val="17"/>
          <w:w w:val="101"/>
        </w:rPr>
        <w:t xml:space="preserve"> </w:t>
      </w:r>
      <w:r>
        <w:rPr>
          <w:rFonts w:ascii="Cambria Math" w:hAnsi="Cambria Math" w:eastAsia="Cambria Math" w:cs="Cambria Math"/>
          <w:sz w:val="20"/>
          <w:szCs w:val="20"/>
        </w:rPr>
        <w:t>cf</w:t>
      </w:r>
      <w:r>
        <w:rPr>
          <w:rFonts w:ascii="SimSun" w:hAnsi="SimSun" w:eastAsia="SimSun" w:cs="SimSun"/>
          <w:sz w:val="24"/>
          <w:szCs w:val="24"/>
          <w:spacing w:val="3"/>
        </w:rPr>
        <w:t>……………………………</w:t>
      </w:r>
      <w:r>
        <w:rPr>
          <w:rFonts w:ascii="SimSun" w:hAnsi="SimSun" w:eastAsia="SimSun" w:cs="SimSun"/>
          <w:sz w:val="20"/>
          <w:szCs w:val="20"/>
          <w:spacing w:val="3"/>
        </w:rPr>
        <w:t>（</w:t>
      </w:r>
      <w:r>
        <w:rPr>
          <w:rFonts w:ascii="Times New Roman" w:hAnsi="Times New Roman" w:eastAsia="Times New Roman" w:cs="Times New Roman"/>
          <w:sz w:val="20"/>
          <w:szCs w:val="20"/>
          <w:spacing w:val="3"/>
        </w:rPr>
        <w:t>G</w:t>
      </w:r>
      <w:r>
        <w:rPr>
          <w:rFonts w:ascii="SimSun" w:hAnsi="SimSun" w:eastAsia="SimSun" w:cs="SimSun"/>
          <w:sz w:val="20"/>
          <w:szCs w:val="20"/>
          <w:spacing w:val="3"/>
        </w:rPr>
        <w:t>.12）</w:t>
      </w:r>
    </w:p>
    <w:p>
      <w:pPr>
        <w:ind w:left="1118"/>
        <w:spacing w:before="7" w:line="228" w:lineRule="auto"/>
        <w:rPr>
          <w:rFonts w:ascii="SimSun" w:hAnsi="SimSun" w:eastAsia="SimSun" w:cs="SimSun"/>
          <w:sz w:val="20"/>
          <w:szCs w:val="20"/>
        </w:rPr>
      </w:pPr>
      <w:r>
        <w:rPr>
          <w:rFonts w:ascii="SimSun" w:hAnsi="SimSun" w:eastAsia="SimSun" w:cs="SimSun"/>
          <w:sz w:val="20"/>
          <w:szCs w:val="20"/>
          <w:spacing w:val="1"/>
        </w:rPr>
        <w:t>式中：</w:t>
      </w:r>
    </w:p>
    <w:p>
      <w:pPr>
        <w:ind w:left="1112"/>
        <w:spacing w:before="26" w:line="226" w:lineRule="auto"/>
        <w:rPr>
          <w:rFonts w:ascii="SimSun" w:hAnsi="SimSun" w:eastAsia="SimSun" w:cs="SimSun"/>
          <w:sz w:val="20"/>
          <w:szCs w:val="20"/>
        </w:rPr>
      </w:pPr>
      <w:r>
        <w:rPr>
          <w:rFonts w:ascii="Cambria Math" w:hAnsi="Cambria Math" w:eastAsia="Cambria Math" w:cs="Cambria Math"/>
          <w:sz w:val="20"/>
          <w:szCs w:val="20"/>
          <w:spacing w:val="9"/>
        </w:rPr>
        <w:t>H</w:t>
      </w:r>
      <w:r>
        <w:rPr>
          <w:rFonts w:ascii="Cambria Math" w:hAnsi="Cambria Math" w:eastAsia="Cambria Math" w:cs="Cambria Math"/>
          <w:sz w:val="14"/>
          <w:szCs w:val="14"/>
          <w:spacing w:val="9"/>
          <w:position w:val="7"/>
        </w:rPr>
        <w:t>*</w:t>
      </w:r>
      <w:r>
        <w:rPr>
          <w:rFonts w:ascii="SimSun" w:hAnsi="SimSun" w:eastAsia="SimSun" w:cs="SimSun"/>
          <w:sz w:val="20"/>
          <w:szCs w:val="20"/>
          <w:spacing w:val="9"/>
        </w:rPr>
        <w:t>——关注点的周围剂量当量率；</w:t>
      </w:r>
    </w:p>
    <w:p>
      <w:pPr>
        <w:ind w:left="1104"/>
        <w:spacing w:before="25" w:line="211" w:lineRule="auto"/>
        <w:rPr>
          <w:rFonts w:ascii="SimSun" w:hAnsi="SimSun" w:eastAsia="SimSun" w:cs="SimSun"/>
          <w:sz w:val="20"/>
          <w:szCs w:val="20"/>
        </w:rPr>
      </w:pPr>
      <w:r>
        <w:rPr>
          <w:rFonts w:ascii="Cambria Math" w:hAnsi="Cambria Math" w:eastAsia="Cambria Math" w:cs="Cambria Math"/>
          <w:sz w:val="20"/>
          <w:szCs w:val="20"/>
          <w:spacing w:val="9"/>
        </w:rPr>
        <w:t>X</w:t>
      </w:r>
      <w:r>
        <w:rPr>
          <w:rFonts w:ascii="Cambria Math" w:hAnsi="Cambria Math" w:eastAsia="Cambria Math" w:cs="Cambria Math"/>
          <w:sz w:val="20"/>
          <w:szCs w:val="20"/>
          <w:spacing w:val="-201"/>
          <w:position w:val="3"/>
        </w:rPr>
        <w:t>—</w:t>
      </w:r>
      <w:r>
        <w:rPr>
          <w:rFonts w:ascii="Cambria Math" w:hAnsi="Cambria Math" w:eastAsia="Cambria Math" w:cs="Cambria Math"/>
          <w:sz w:val="20"/>
          <w:szCs w:val="20"/>
          <w:spacing w:val="-35"/>
          <w:position w:val="3"/>
        </w:rPr>
        <w:t xml:space="preserve"> </w:t>
      </w:r>
      <w:r>
        <w:rPr>
          <w:rFonts w:ascii="SimSun" w:hAnsi="SimSun" w:eastAsia="SimSun" w:cs="SimSun"/>
          <w:sz w:val="20"/>
          <w:szCs w:val="20"/>
          <w:spacing w:val="9"/>
        </w:rPr>
        <w:t>——平均值；</w:t>
      </w:r>
    </w:p>
    <w:p>
      <w:pPr>
        <w:spacing w:line="211" w:lineRule="auto"/>
        <w:sectPr>
          <w:headerReference w:type="default" r:id="rId128"/>
          <w:footerReference w:type="default" r:id="rId129"/>
          <w:pgSz w:w="11906" w:h="16839"/>
          <w:pgMar w:top="1715" w:right="878" w:bottom="1341" w:left="1161" w:header="1393" w:footer="1107" w:gutter="0"/>
        </w:sectPr>
        <w:rPr>
          <w:rFonts w:ascii="SimSun" w:hAnsi="SimSun" w:eastAsia="SimSun" w:cs="SimSun"/>
          <w:sz w:val="20"/>
          <w:szCs w:val="20"/>
        </w:rPr>
      </w:pPr>
    </w:p>
    <w:p>
      <w:pPr>
        <w:ind w:left="413"/>
        <w:spacing w:before="157" w:line="221" w:lineRule="auto"/>
        <w:rPr>
          <w:rFonts w:ascii="SimSun" w:hAnsi="SimSun" w:eastAsia="SimSun" w:cs="SimSun"/>
          <w:sz w:val="20"/>
          <w:szCs w:val="20"/>
        </w:rPr>
      </w:pPr>
      <w:r>
        <w:rPr>
          <w:rFonts w:ascii="Times New Roman" w:hAnsi="Times New Roman" w:eastAsia="Times New Roman" w:cs="Times New Roman"/>
          <w:sz w:val="20"/>
          <w:szCs w:val="20"/>
          <w:i/>
          <w:iCs/>
          <w:spacing w:val="9"/>
        </w:rPr>
        <w:t>X</w:t>
      </w:r>
      <w:r>
        <w:rPr>
          <w:rFonts w:ascii="Times New Roman" w:hAnsi="Times New Roman" w:eastAsia="Times New Roman" w:cs="Times New Roman"/>
          <w:sz w:val="13"/>
          <w:szCs w:val="13"/>
          <w:i/>
          <w:iCs/>
          <w:spacing w:val="9"/>
          <w:position w:val="-1"/>
        </w:rPr>
        <w:t>0</w:t>
      </w:r>
      <w:r>
        <w:rPr>
          <w:rFonts w:ascii="SimSun" w:hAnsi="SimSun" w:eastAsia="SimSun" w:cs="SimSun"/>
          <w:sz w:val="20"/>
          <w:szCs w:val="20"/>
          <w:spacing w:val="9"/>
        </w:rPr>
        <w:t>——本底检测结果；</w:t>
      </w:r>
    </w:p>
    <w:p>
      <w:pPr>
        <w:ind w:left="441"/>
        <w:spacing w:line="277" w:lineRule="exact"/>
        <w:rPr>
          <w:rFonts w:ascii="SimSun" w:hAnsi="SimSun" w:eastAsia="SimSun" w:cs="SimSun"/>
          <w:sz w:val="20"/>
          <w:szCs w:val="20"/>
        </w:rPr>
      </w:pPr>
      <w:r>
        <w:rPr>
          <w:rFonts w:ascii="Times New Roman" w:hAnsi="Times New Roman" w:eastAsia="Times New Roman" w:cs="Times New Roman"/>
          <w:sz w:val="20"/>
          <w:szCs w:val="20"/>
          <w:i/>
          <w:iCs/>
          <w:position w:val="2"/>
        </w:rPr>
        <w:t>Cf</w:t>
      </w:r>
      <w:r>
        <w:rPr>
          <w:rFonts w:ascii="SimSun" w:hAnsi="SimSun" w:eastAsia="SimSun" w:cs="SimSun"/>
          <w:sz w:val="20"/>
          <w:szCs w:val="20"/>
          <w:spacing w:val="7"/>
          <w:position w:val="2"/>
        </w:rPr>
        <w:t>——校准因子。</w:t>
      </w:r>
    </w:p>
    <w:p>
      <w:pPr>
        <w:pStyle w:val="BodyText"/>
        <w:ind w:left="425" w:right="3" w:hanging="425"/>
        <w:spacing w:before="26" w:line="238" w:lineRule="auto"/>
        <w:rPr>
          <w:rFonts w:ascii="SimSun" w:hAnsi="SimSun" w:eastAsia="SimSun" w:cs="SimSun"/>
          <w:sz w:val="20"/>
          <w:szCs w:val="20"/>
        </w:rPr>
      </w:pPr>
      <w:r>
        <w:rPr>
          <w:rFonts w:ascii="SimSun" w:hAnsi="SimSun" w:eastAsia="SimSun" w:cs="SimSun"/>
          <w:sz w:val="20"/>
          <w:szCs w:val="20"/>
          <w:spacing w:val="7"/>
        </w:rPr>
        <w:t>b) </w:t>
      </w:r>
      <w:r>
        <w:rPr>
          <w:sz w:val="20"/>
          <w:szCs w:val="20"/>
          <w:spacing w:val="7"/>
        </w:rPr>
        <w:t>α</w:t>
      </w:r>
      <w:r>
        <w:rPr>
          <w:sz w:val="20"/>
          <w:szCs w:val="20"/>
          <w:spacing w:val="-33"/>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spacing w:val="7"/>
        </w:rPr>
        <w:t>β</w:t>
      </w:r>
      <w:r>
        <w:rPr>
          <w:rFonts w:ascii="SimSun" w:hAnsi="SimSun" w:eastAsia="SimSun" w:cs="SimSun"/>
          <w:sz w:val="20"/>
          <w:szCs w:val="20"/>
          <w:spacing w:val="7"/>
        </w:rPr>
        <w:t>表面污染水平最终检测结果处理，按照公式</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G</w:t>
      </w:r>
      <w:r>
        <w:rPr>
          <w:rFonts w:ascii="SimSun" w:hAnsi="SimSun" w:eastAsia="SimSun" w:cs="SimSun"/>
          <w:sz w:val="20"/>
          <w:szCs w:val="20"/>
          <w:spacing w:val="7"/>
        </w:rPr>
        <w:t>.13</w:t>
      </w:r>
      <w:r>
        <w:rPr>
          <w:rFonts w:ascii="SimSun" w:hAnsi="SimSun" w:eastAsia="SimSun" w:cs="SimSun"/>
          <w:sz w:val="20"/>
          <w:szCs w:val="20"/>
          <w:spacing w:val="-38"/>
        </w:rPr>
        <w:t xml:space="preserve"> </w:t>
      </w:r>
      <w:r>
        <w:rPr>
          <w:rFonts w:ascii="SimSun" w:hAnsi="SimSun" w:eastAsia="SimSun" w:cs="SimSun"/>
          <w:sz w:val="20"/>
          <w:szCs w:val="20"/>
          <w:spacing w:val="7"/>
        </w:rPr>
        <w:t>计算</w:t>
      </w:r>
      <w:r>
        <w:rPr>
          <w:sz w:val="20"/>
          <w:szCs w:val="20"/>
          <w:spacing w:val="7"/>
        </w:rPr>
        <w:t>α</w:t>
      </w:r>
      <w:r>
        <w:rPr>
          <w:rFonts w:ascii="SimSun" w:hAnsi="SimSun" w:eastAsia="SimSun" w:cs="SimSun"/>
          <w:sz w:val="20"/>
          <w:szCs w:val="20"/>
          <w:spacing w:val="7"/>
        </w:rPr>
        <w:t>表面污染水平，按照公式</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7"/>
        </w:rPr>
        <w:t>G</w:t>
      </w:r>
      <w:r>
        <w:rPr>
          <w:rFonts w:ascii="SimSun" w:hAnsi="SimSun" w:eastAsia="SimSun" w:cs="SimSun"/>
          <w:sz w:val="20"/>
          <w:szCs w:val="20"/>
          <w:spacing w:val="7"/>
        </w:rPr>
        <w:t>.14</w:t>
      </w:r>
      <w:r>
        <w:rPr>
          <w:rFonts w:ascii="SimSun" w:hAnsi="SimSun" w:eastAsia="SimSun" w:cs="SimSun"/>
          <w:sz w:val="20"/>
          <w:szCs w:val="20"/>
          <w:spacing w:val="-41"/>
        </w:rPr>
        <w:t xml:space="preserve"> </w:t>
      </w:r>
      <w:r>
        <w:rPr>
          <w:rFonts w:ascii="SimSun" w:hAnsi="SimSun" w:eastAsia="SimSun" w:cs="SimSun"/>
          <w:sz w:val="20"/>
          <w:szCs w:val="20"/>
          <w:spacing w:val="7"/>
        </w:rPr>
        <w:t>计</w:t>
      </w:r>
      <w:r>
        <w:rPr>
          <w:rFonts w:ascii="SimSun" w:hAnsi="SimSun" w:eastAsia="SimSun" w:cs="SimSun"/>
          <w:sz w:val="20"/>
          <w:szCs w:val="20"/>
        </w:rPr>
        <w:t xml:space="preserve"> </w:t>
      </w:r>
      <w:r>
        <w:rPr>
          <w:rFonts w:ascii="SimSun" w:hAnsi="SimSun" w:eastAsia="SimSun" w:cs="SimSun"/>
          <w:sz w:val="20"/>
          <w:szCs w:val="20"/>
          <w:spacing w:val="6"/>
        </w:rPr>
        <w:t>算</w:t>
      </w:r>
      <w:r>
        <w:rPr>
          <w:sz w:val="20"/>
          <w:szCs w:val="20"/>
          <w:spacing w:val="6"/>
        </w:rPr>
        <w:t>β</w:t>
      </w:r>
      <w:r>
        <w:rPr>
          <w:rFonts w:ascii="SimSun" w:hAnsi="SimSun" w:eastAsia="SimSun" w:cs="SimSun"/>
          <w:sz w:val="20"/>
          <w:szCs w:val="20"/>
          <w:spacing w:val="6"/>
        </w:rPr>
        <w:t>表面污染水平：</w:t>
      </w:r>
    </w:p>
    <w:p>
      <w:pPr>
        <w:ind w:right="11"/>
        <w:spacing w:before="146"/>
        <w:jc w:val="right"/>
        <w:rPr>
          <w:rFonts w:ascii="SimSun" w:hAnsi="SimSun" w:eastAsia="SimSun" w:cs="SimSun"/>
          <w:sz w:val="20"/>
          <w:szCs w:val="20"/>
        </w:rPr>
      </w:pPr>
      <w:r>
        <w:rPr>
          <w:rFonts w:ascii="SimSun" w:hAnsi="SimSun" w:eastAsia="SimSun" w:cs="SimSun"/>
          <w:sz w:val="20"/>
          <w:szCs w:val="20"/>
          <w:position w:val="-13"/>
        </w:rPr>
        <w:drawing>
          <wp:inline distT="0" distB="0" distL="0" distR="0">
            <wp:extent cx="727738" cy="240289"/>
            <wp:effectExtent l="0" t="0" r="0" b="0"/>
            <wp:docPr id="68" name="IM 68"/>
            <wp:cNvGraphicFramePr/>
            <a:graphic>
              <a:graphicData uri="http://schemas.openxmlformats.org/drawingml/2006/picture">
                <pic:pic>
                  <pic:nvPicPr>
                    <pic:cNvPr id="68" name="IM 68"/>
                    <pic:cNvPicPr/>
                  </pic:nvPicPr>
                  <pic:blipFill>
                    <a:blip r:embed="rId137"/>
                    <a:stretch>
                      <a:fillRect/>
                    </a:stretch>
                  </pic:blipFill>
                  <pic:spPr>
                    <a:xfrm rot="0">
                      <a:off x="0" y="0"/>
                      <a:ext cx="727738" cy="240289"/>
                    </a:xfrm>
                    <a:prstGeom prst="rect">
                      <a:avLst/>
                    </a:prstGeom>
                  </pic:spPr>
                </pic:pic>
              </a:graphicData>
            </a:graphic>
          </wp:inline>
        </w:drawing>
      </w:r>
      <w:r>
        <w:rPr>
          <w:rFonts w:ascii="SimSun" w:hAnsi="SimSun" w:eastAsia="SimSun" w:cs="SimSun"/>
          <w:sz w:val="20"/>
          <w:szCs w:val="20"/>
          <w:spacing w:val="8"/>
        </w:rPr>
        <w:t>………………………………………（</w:t>
      </w:r>
      <w:r>
        <w:rPr>
          <w:rFonts w:ascii="Times New Roman" w:hAnsi="Times New Roman" w:eastAsia="Times New Roman" w:cs="Times New Roman"/>
          <w:sz w:val="20"/>
          <w:szCs w:val="20"/>
          <w:spacing w:val="8"/>
        </w:rPr>
        <w:t>G</w:t>
      </w:r>
      <w:r>
        <w:rPr>
          <w:rFonts w:ascii="SimSun" w:hAnsi="SimSun" w:eastAsia="SimSun" w:cs="SimSun"/>
          <w:sz w:val="20"/>
          <w:szCs w:val="20"/>
          <w:spacing w:val="8"/>
        </w:rPr>
        <w:t>.13）</w:t>
      </w:r>
    </w:p>
    <w:p>
      <w:pPr>
        <w:ind w:left="722"/>
        <w:spacing w:before="156" w:line="228" w:lineRule="auto"/>
        <w:rPr>
          <w:rFonts w:ascii="SimSun" w:hAnsi="SimSun" w:eastAsia="SimSun" w:cs="SimSun"/>
          <w:sz w:val="20"/>
          <w:szCs w:val="20"/>
        </w:rPr>
      </w:pPr>
      <w:r>
        <w:rPr>
          <w:rFonts w:ascii="SimSun" w:hAnsi="SimSun" w:eastAsia="SimSun" w:cs="SimSun"/>
          <w:sz w:val="20"/>
          <w:szCs w:val="20"/>
          <w:spacing w:val="1"/>
        </w:rPr>
        <w:t>式中：</w:t>
      </w:r>
    </w:p>
    <w:p>
      <w:pPr>
        <w:pStyle w:val="BodyText"/>
        <w:ind w:left="709"/>
        <w:spacing w:before="9" w:line="237" w:lineRule="auto"/>
        <w:rPr>
          <w:rFonts w:ascii="SimSun" w:hAnsi="SimSun" w:eastAsia="SimSun" w:cs="SimSun"/>
          <w:sz w:val="20"/>
          <w:szCs w:val="20"/>
        </w:rPr>
      </w:pPr>
      <w:r>
        <w:rPr>
          <w:rFonts w:ascii="Cambria Math" w:hAnsi="Cambria Math" w:eastAsia="Cambria Math" w:cs="Cambria Math"/>
          <w:sz w:val="20"/>
          <w:szCs w:val="20"/>
          <w:spacing w:val="10"/>
        </w:rPr>
        <w:t>A</w:t>
      </w:r>
      <w:r>
        <w:rPr>
          <w:rFonts w:ascii="Cambria Math" w:hAnsi="Cambria Math" w:eastAsia="Cambria Math" w:cs="Cambria Math"/>
          <w:sz w:val="14"/>
          <w:szCs w:val="14"/>
          <w:spacing w:val="10"/>
          <w:position w:val="-4"/>
        </w:rPr>
        <w:t>α</w:t>
      </w:r>
      <w:r>
        <w:rPr>
          <w:rFonts w:ascii="SimHei" w:hAnsi="SimHei" w:eastAsia="SimHei" w:cs="SimHei"/>
          <w:sz w:val="20"/>
          <w:szCs w:val="20"/>
          <w:spacing w:val="10"/>
        </w:rPr>
        <w:t>——</w:t>
      </w:r>
      <w:r>
        <w:rPr>
          <w:rFonts w:ascii="SimSun" w:hAnsi="SimSun" w:eastAsia="SimSun" w:cs="SimSun"/>
          <w:sz w:val="20"/>
          <w:szCs w:val="20"/>
          <w:spacing w:val="10"/>
        </w:rPr>
        <w:t>实际</w:t>
      </w:r>
      <w:r>
        <w:rPr>
          <w:sz w:val="20"/>
          <w:szCs w:val="20"/>
          <w:spacing w:val="10"/>
        </w:rPr>
        <w:t>α</w:t>
      </w:r>
      <w:r>
        <w:rPr>
          <w:rFonts w:ascii="SimSun" w:hAnsi="SimSun" w:eastAsia="SimSun" w:cs="SimSun"/>
          <w:sz w:val="20"/>
          <w:szCs w:val="20"/>
          <w:spacing w:val="10"/>
        </w:rPr>
        <w:t>表面污染水平，单位为贝可勒尔每平方厘米（</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cm</w:t>
      </w:r>
      <w:r>
        <w:rPr>
          <w:rFonts w:ascii="SimSun" w:hAnsi="SimSun" w:eastAsia="SimSun" w:cs="SimSun"/>
          <w:sz w:val="10"/>
          <w:szCs w:val="10"/>
          <w:spacing w:val="10"/>
          <w:position w:val="10"/>
        </w:rPr>
        <w:t>2</w:t>
      </w:r>
      <w:r>
        <w:rPr>
          <w:rFonts w:ascii="SimSun" w:hAnsi="SimSun" w:eastAsia="SimSun" w:cs="SimSun"/>
          <w:sz w:val="10"/>
          <w:szCs w:val="10"/>
          <w:spacing w:val="-18"/>
          <w:position w:val="10"/>
        </w:rPr>
        <w:t xml:space="preserve"> </w:t>
      </w:r>
      <w:r>
        <w:rPr>
          <w:rFonts w:ascii="SimSun" w:hAnsi="SimSun" w:eastAsia="SimSun" w:cs="SimSun"/>
          <w:sz w:val="20"/>
          <w:szCs w:val="20"/>
          <w:spacing w:val="-5"/>
        </w:rPr>
        <w:t>）；</w:t>
      </w:r>
    </w:p>
    <w:p>
      <w:pPr>
        <w:ind w:left="712"/>
        <w:spacing w:before="19" w:line="251" w:lineRule="exact"/>
        <w:rPr>
          <w:rFonts w:ascii="SimSun" w:hAnsi="SimSun" w:eastAsia="SimSun" w:cs="SimSun"/>
          <w:sz w:val="20"/>
          <w:szCs w:val="20"/>
        </w:rPr>
      </w:pPr>
      <w:r>
        <w:ruby>
          <w:rubyPr>
            <w:rubyAlign w:val="left"/>
            <w:hpsRaise w:val="2"/>
            <w:hps w:val="20"/>
            <w:hpsBaseText w:val="20"/>
          </w:rubyPr>
          <w:rt>
            <w:r>
              <w:rPr>
                <w:rFonts w:ascii="Cambria Math" w:hAnsi="Cambria Math" w:eastAsia="Cambria Math" w:cs="Cambria Math"/>
                <w:sz w:val="20"/>
                <w:szCs w:val="20"/>
                <w:w w:val="175"/>
                <w:position w:val="-1"/>
              </w:rPr>
              <w:t>-</w:t>
            </w:r>
          </w:rt>
          <w:rubyBase>
            <w:r>
              <w:rPr>
                <w:rFonts w:ascii="Cambria Math" w:hAnsi="Cambria Math" w:eastAsia="Cambria Math" w:cs="Cambria Math"/>
                <w:sz w:val="20"/>
                <w:szCs w:val="20"/>
                <w:w w:val="138"/>
                <w:position w:val="-1"/>
              </w:rPr>
              <w:t>c</w:t>
            </w:r>
          </w:rubyBase>
        </w:ruby>
      </w:r>
      <w:r>
        <w:rPr>
          <w:rFonts w:ascii="Cambria Math" w:hAnsi="Cambria Math" w:eastAsia="Cambria Math" w:cs="Cambria Math"/>
          <w:sz w:val="14"/>
          <w:szCs w:val="14"/>
          <w:spacing w:val="11"/>
          <w:position w:val="-5"/>
        </w:rPr>
        <w:t>α</w:t>
      </w:r>
      <w:r>
        <w:rPr>
          <w:rFonts w:ascii="SimHei" w:hAnsi="SimHei" w:eastAsia="SimHei" w:cs="SimHei"/>
          <w:sz w:val="20"/>
          <w:szCs w:val="20"/>
          <w:spacing w:val="11"/>
          <w:position w:val="-1"/>
        </w:rPr>
        <w:t>——</w:t>
      </w:r>
      <w:r>
        <w:rPr>
          <w:rFonts w:ascii="SimSun" w:hAnsi="SimSun" w:eastAsia="SimSun" w:cs="SimSun"/>
          <w:sz w:val="20"/>
          <w:szCs w:val="20"/>
          <w:spacing w:val="11"/>
          <w:position w:val="-1"/>
        </w:rPr>
        <w:t>计数率平均值，即每秒计数（</w:t>
      </w:r>
      <w:r>
        <w:rPr>
          <w:rFonts w:ascii="Times New Roman" w:hAnsi="Times New Roman" w:eastAsia="Times New Roman" w:cs="Times New Roman"/>
          <w:sz w:val="20"/>
          <w:szCs w:val="20"/>
          <w:position w:val="-1"/>
        </w:rPr>
        <w:t>cps</w:t>
      </w:r>
      <w:r>
        <w:rPr>
          <w:rFonts w:ascii="SimSun" w:hAnsi="SimSun" w:eastAsia="SimSun" w:cs="SimSun"/>
          <w:sz w:val="20"/>
          <w:szCs w:val="20"/>
          <w:spacing w:val="1"/>
          <w:position w:val="-1"/>
        </w:rPr>
        <w:t>）；</w:t>
      </w:r>
    </w:p>
    <w:p>
      <w:pPr>
        <w:ind w:left="724"/>
        <w:spacing w:before="23" w:line="221" w:lineRule="auto"/>
        <w:rPr>
          <w:rFonts w:ascii="SimSun" w:hAnsi="SimSun" w:eastAsia="SimSun" w:cs="SimSun"/>
          <w:sz w:val="20"/>
          <w:szCs w:val="20"/>
        </w:rPr>
      </w:pPr>
      <w:r>
        <w:rPr>
          <w:rFonts w:ascii="Cambria Math" w:hAnsi="Cambria Math" w:eastAsia="Cambria Math" w:cs="Cambria Math"/>
          <w:sz w:val="20"/>
          <w:szCs w:val="20"/>
        </w:rPr>
        <w:t>c</w:t>
      </w:r>
      <w:r>
        <w:rPr>
          <w:rFonts w:ascii="Cambria Math" w:hAnsi="Cambria Math" w:eastAsia="Cambria Math" w:cs="Cambria Math"/>
          <w:sz w:val="14"/>
          <w:szCs w:val="14"/>
          <w:position w:val="-4"/>
        </w:rPr>
        <w:t>b</w:t>
      </w:r>
      <w:r>
        <w:rPr>
          <w:rFonts w:ascii="SimHei" w:hAnsi="SimHei" w:eastAsia="SimHei" w:cs="SimHei"/>
          <w:sz w:val="20"/>
          <w:szCs w:val="20"/>
          <w:spacing w:val="13"/>
        </w:rPr>
        <w:t>——</w:t>
      </w:r>
      <w:r>
        <w:rPr>
          <w:rFonts w:ascii="SimSun" w:hAnsi="SimSun" w:eastAsia="SimSun" w:cs="SimSun"/>
          <w:sz w:val="20"/>
          <w:szCs w:val="20"/>
          <w:spacing w:val="13"/>
        </w:rPr>
        <w:t>本底计数率，即每秒计数（</w:t>
      </w:r>
      <w:r>
        <w:rPr>
          <w:rFonts w:ascii="Times New Roman" w:hAnsi="Times New Roman" w:eastAsia="Times New Roman" w:cs="Times New Roman"/>
          <w:sz w:val="20"/>
          <w:szCs w:val="20"/>
        </w:rPr>
        <w:t>cps</w:t>
      </w:r>
      <w:r>
        <w:rPr>
          <w:rFonts w:ascii="SimSun" w:hAnsi="SimSun" w:eastAsia="SimSun" w:cs="SimSun"/>
          <w:sz w:val="20"/>
          <w:szCs w:val="20"/>
          <w:spacing w:val="2"/>
        </w:rPr>
        <w:t>）；</w:t>
      </w:r>
    </w:p>
    <w:p>
      <w:pPr>
        <w:ind w:left="716"/>
        <w:spacing w:before="1" w:line="237" w:lineRule="auto"/>
        <w:rPr>
          <w:rFonts w:ascii="SimSun" w:hAnsi="SimSun" w:eastAsia="SimSun" w:cs="SimSun"/>
          <w:sz w:val="20"/>
          <w:szCs w:val="20"/>
        </w:rPr>
      </w:pPr>
      <w:r>
        <w:rPr>
          <w:rFonts w:ascii="Cambria Math" w:hAnsi="Cambria Math" w:eastAsia="Cambria Math" w:cs="Cambria Math"/>
          <w:sz w:val="20"/>
          <w:szCs w:val="20"/>
          <w:spacing w:val="8"/>
        </w:rPr>
        <w:t>R</w:t>
      </w:r>
      <w:r>
        <w:rPr>
          <w:rFonts w:ascii="Cambria Math" w:hAnsi="Cambria Math" w:eastAsia="Cambria Math" w:cs="Cambria Math"/>
          <w:sz w:val="14"/>
          <w:szCs w:val="14"/>
          <w:spacing w:val="8"/>
          <w:position w:val="-4"/>
        </w:rPr>
        <w:t>α</w:t>
      </w:r>
      <w:r>
        <w:rPr>
          <w:rFonts w:ascii="SimHei" w:hAnsi="SimHei" w:eastAsia="SimHei" w:cs="SimHei"/>
          <w:sz w:val="20"/>
          <w:szCs w:val="20"/>
          <w:spacing w:val="8"/>
        </w:rPr>
        <w:t>——</w:t>
      </w:r>
      <w:r>
        <w:rPr>
          <w:rFonts w:ascii="SimSun" w:hAnsi="SimSun" w:eastAsia="SimSun" w:cs="SimSun"/>
          <w:sz w:val="20"/>
          <w:szCs w:val="20"/>
          <w:spacing w:val="8"/>
        </w:rPr>
        <w:t>仪器校准因子，单位为平方厘米每贝可勒尔每秒</w:t>
      </w:r>
      <w:r>
        <w:rPr>
          <w:rFonts w:ascii="SimSun" w:hAnsi="SimSun" w:eastAsia="SimSun" w:cs="SimSun"/>
          <w:sz w:val="20"/>
          <w:szCs w:val="20"/>
          <w:spacing w:val="7"/>
        </w:rPr>
        <w:t>（</w:t>
      </w:r>
      <w:r>
        <w:rPr>
          <w:rFonts w:ascii="Times New Roman" w:hAnsi="Times New Roman" w:eastAsia="Times New Roman" w:cs="Times New Roman"/>
          <w:sz w:val="20"/>
          <w:szCs w:val="20"/>
        </w:rPr>
        <w:t>Bq</w:t>
      </w:r>
      <w:r>
        <w:rPr>
          <w:rFonts w:ascii="Times New Roman" w:hAnsi="Times New Roman" w:eastAsia="Times New Roman" w:cs="Times New Roman"/>
          <w:sz w:val="13"/>
          <w:szCs w:val="13"/>
          <w:spacing w:val="7"/>
          <w:position w:val="6"/>
        </w:rPr>
        <w:t>-1</w:t>
      </w:r>
      <w:r>
        <w:rPr>
          <w:rFonts w:ascii="Times New Roman" w:hAnsi="Times New Roman" w:eastAsia="Times New Roman" w:cs="Times New Roman"/>
          <w:sz w:val="20"/>
          <w:szCs w:val="20"/>
          <w:spacing w:val="7"/>
        </w:rPr>
        <w:t>∙s</w:t>
      </w:r>
      <w:r>
        <w:rPr>
          <w:rFonts w:ascii="Times New Roman" w:hAnsi="Times New Roman" w:eastAsia="Times New Roman" w:cs="Times New Roman"/>
          <w:sz w:val="13"/>
          <w:szCs w:val="13"/>
          <w:spacing w:val="7"/>
          <w:position w:val="6"/>
        </w:rPr>
        <w:t>-1</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cm</w:t>
      </w:r>
      <w:r>
        <w:rPr>
          <w:rFonts w:ascii="SimSun" w:hAnsi="SimSun" w:eastAsia="SimSun" w:cs="SimSun"/>
          <w:sz w:val="10"/>
          <w:szCs w:val="10"/>
          <w:spacing w:val="7"/>
          <w:position w:val="10"/>
        </w:rPr>
        <w:t>2</w:t>
      </w:r>
      <w:r>
        <w:rPr>
          <w:rFonts w:ascii="SimSun" w:hAnsi="SimSun" w:eastAsia="SimSun" w:cs="SimSun"/>
          <w:sz w:val="10"/>
          <w:szCs w:val="10"/>
          <w:spacing w:val="-20"/>
          <w:position w:val="10"/>
        </w:rPr>
        <w:t xml:space="preserve"> </w:t>
      </w:r>
      <w:r>
        <w:rPr>
          <w:rFonts w:ascii="SimSun" w:hAnsi="SimSun" w:eastAsia="SimSun" w:cs="SimSun"/>
          <w:sz w:val="20"/>
          <w:szCs w:val="20"/>
          <w:spacing w:val="7"/>
        </w:rPr>
        <w:t>）。</w:t>
      </w:r>
    </w:p>
    <w:p>
      <w:pPr>
        <w:ind w:right="11"/>
        <w:spacing w:before="138"/>
        <w:jc w:val="right"/>
        <w:rPr>
          <w:rFonts w:ascii="SimSun" w:hAnsi="SimSun" w:eastAsia="SimSun" w:cs="SimSun"/>
          <w:sz w:val="20"/>
          <w:szCs w:val="20"/>
        </w:rPr>
      </w:pPr>
      <w:r>
        <w:rPr>
          <w:rFonts w:ascii="SimSun" w:hAnsi="SimSun" w:eastAsia="SimSun" w:cs="SimSun"/>
          <w:sz w:val="20"/>
          <w:szCs w:val="20"/>
          <w:position w:val="-16"/>
        </w:rPr>
        <w:drawing>
          <wp:inline distT="0" distB="0" distL="0" distR="0">
            <wp:extent cx="602472" cy="264814"/>
            <wp:effectExtent l="0" t="0" r="0" b="0"/>
            <wp:docPr id="70" name="IM 70"/>
            <wp:cNvGraphicFramePr/>
            <a:graphic>
              <a:graphicData uri="http://schemas.openxmlformats.org/drawingml/2006/picture">
                <pic:pic>
                  <pic:nvPicPr>
                    <pic:cNvPr id="70" name="IM 70"/>
                    <pic:cNvPicPr/>
                  </pic:nvPicPr>
                  <pic:blipFill>
                    <a:blip r:embed="rId138"/>
                    <a:stretch>
                      <a:fillRect/>
                    </a:stretch>
                  </pic:blipFill>
                  <pic:spPr>
                    <a:xfrm rot="0">
                      <a:off x="0" y="0"/>
                      <a:ext cx="602472" cy="264814"/>
                    </a:xfrm>
                    <a:prstGeom prst="rect">
                      <a:avLst/>
                    </a:prstGeom>
                  </pic:spPr>
                </pic:pic>
              </a:graphicData>
            </a:graphic>
          </wp:inline>
        </w:drawing>
      </w:r>
      <w:r>
        <w:rPr>
          <w:rFonts w:ascii="SimSun" w:hAnsi="SimSun" w:eastAsia="SimSun" w:cs="SimSun"/>
          <w:sz w:val="20"/>
          <w:szCs w:val="20"/>
          <w:spacing w:val="8"/>
        </w:rPr>
        <w:t>…………………………………………（</w:t>
      </w:r>
      <w:r>
        <w:rPr>
          <w:rFonts w:ascii="Times New Roman" w:hAnsi="Times New Roman" w:eastAsia="Times New Roman" w:cs="Times New Roman"/>
          <w:sz w:val="20"/>
          <w:szCs w:val="20"/>
          <w:spacing w:val="8"/>
        </w:rPr>
        <w:t>G</w:t>
      </w:r>
      <w:r>
        <w:rPr>
          <w:rFonts w:ascii="SimSun" w:hAnsi="SimSun" w:eastAsia="SimSun" w:cs="SimSun"/>
          <w:sz w:val="20"/>
          <w:szCs w:val="20"/>
          <w:spacing w:val="8"/>
        </w:rPr>
        <w:t>.14）</w:t>
      </w:r>
    </w:p>
    <w:p>
      <w:pPr>
        <w:ind w:left="722"/>
        <w:spacing w:before="155" w:line="220" w:lineRule="auto"/>
        <w:rPr>
          <w:rFonts w:ascii="SimSun" w:hAnsi="SimSun" w:eastAsia="SimSun" w:cs="SimSun"/>
          <w:sz w:val="20"/>
          <w:szCs w:val="20"/>
        </w:rPr>
      </w:pPr>
      <w:r>
        <w:rPr>
          <w:rFonts w:ascii="SimSun" w:hAnsi="SimSun" w:eastAsia="SimSun" w:cs="SimSun"/>
          <w:sz w:val="20"/>
          <w:szCs w:val="20"/>
          <w:spacing w:val="1"/>
        </w:rPr>
        <w:t>式中：</w:t>
      </w:r>
    </w:p>
    <w:p>
      <w:pPr>
        <w:pStyle w:val="BodyText"/>
        <w:ind w:left="709"/>
        <w:spacing w:line="284" w:lineRule="exact"/>
        <w:rPr>
          <w:rFonts w:ascii="SimSun" w:hAnsi="SimSun" w:eastAsia="SimSun" w:cs="SimSun"/>
          <w:sz w:val="20"/>
          <w:szCs w:val="20"/>
        </w:rPr>
      </w:pPr>
      <w:r>
        <w:rPr>
          <w:rFonts w:ascii="Cambria Math" w:hAnsi="Cambria Math" w:eastAsia="Cambria Math" w:cs="Cambria Math"/>
          <w:sz w:val="20"/>
          <w:szCs w:val="20"/>
          <w:spacing w:val="10"/>
          <w:position w:val="4"/>
        </w:rPr>
        <w:t>A</w:t>
      </w:r>
      <w:r>
        <w:rPr>
          <w:rFonts w:ascii="Cambria Math" w:hAnsi="Cambria Math" w:eastAsia="Cambria Math" w:cs="Cambria Math"/>
          <w:sz w:val="14"/>
          <w:szCs w:val="14"/>
          <w:spacing w:val="10"/>
        </w:rPr>
        <w:t>β</w:t>
      </w:r>
      <w:r>
        <w:rPr>
          <w:rFonts w:ascii="SimHei" w:hAnsi="SimHei" w:eastAsia="SimHei" w:cs="SimHei"/>
          <w:sz w:val="20"/>
          <w:szCs w:val="20"/>
          <w:spacing w:val="10"/>
          <w:position w:val="4"/>
        </w:rPr>
        <w:t>——</w:t>
      </w:r>
      <w:r>
        <w:rPr>
          <w:rFonts w:ascii="SimSun" w:hAnsi="SimSun" w:eastAsia="SimSun" w:cs="SimSun"/>
          <w:sz w:val="20"/>
          <w:szCs w:val="20"/>
          <w:spacing w:val="10"/>
          <w:position w:val="4"/>
        </w:rPr>
        <w:t>实际</w:t>
      </w:r>
      <w:r>
        <w:rPr>
          <w:sz w:val="20"/>
          <w:szCs w:val="20"/>
          <w:spacing w:val="10"/>
          <w:position w:val="4"/>
        </w:rPr>
        <w:t>β</w:t>
      </w:r>
      <w:r>
        <w:rPr>
          <w:rFonts w:ascii="SimSun" w:hAnsi="SimSun" w:eastAsia="SimSun" w:cs="SimSun"/>
          <w:sz w:val="20"/>
          <w:szCs w:val="20"/>
          <w:spacing w:val="10"/>
          <w:position w:val="4"/>
        </w:rPr>
        <w:t>表面污染水平，单位为贝可勒尔每平方厘米（</w:t>
      </w:r>
      <w:r>
        <w:rPr>
          <w:rFonts w:ascii="Times New Roman" w:hAnsi="Times New Roman" w:eastAsia="Times New Roman" w:cs="Times New Roman"/>
          <w:sz w:val="20"/>
          <w:szCs w:val="20"/>
          <w:position w:val="4"/>
        </w:rPr>
        <w:t>Bq</w:t>
      </w:r>
      <w:r>
        <w:rPr>
          <w:rFonts w:ascii="Times New Roman" w:hAnsi="Times New Roman" w:eastAsia="Times New Roman" w:cs="Times New Roman"/>
          <w:sz w:val="20"/>
          <w:szCs w:val="20"/>
          <w:spacing w:val="10"/>
          <w:position w:val="4"/>
        </w:rPr>
        <w:t>/</w:t>
      </w:r>
      <w:r>
        <w:rPr>
          <w:rFonts w:ascii="Times New Roman" w:hAnsi="Times New Roman" w:eastAsia="Times New Roman" w:cs="Times New Roman"/>
          <w:sz w:val="20"/>
          <w:szCs w:val="20"/>
          <w:position w:val="4"/>
        </w:rPr>
        <w:t>cm</w:t>
      </w:r>
      <w:r>
        <w:rPr>
          <w:rFonts w:ascii="SimSun" w:hAnsi="SimSun" w:eastAsia="SimSun" w:cs="SimSun"/>
          <w:sz w:val="10"/>
          <w:szCs w:val="10"/>
          <w:spacing w:val="10"/>
          <w:position w:val="14"/>
        </w:rPr>
        <w:t>2</w:t>
      </w:r>
      <w:r>
        <w:rPr>
          <w:rFonts w:ascii="SimSun" w:hAnsi="SimSun" w:eastAsia="SimSun" w:cs="SimSun"/>
          <w:sz w:val="10"/>
          <w:szCs w:val="10"/>
          <w:spacing w:val="-20"/>
          <w:position w:val="14"/>
        </w:rPr>
        <w:t xml:space="preserve"> </w:t>
      </w:r>
      <w:r>
        <w:rPr>
          <w:rFonts w:ascii="SimSun" w:hAnsi="SimSun" w:eastAsia="SimSun" w:cs="SimSun"/>
          <w:sz w:val="20"/>
          <w:szCs w:val="20"/>
          <w:spacing w:val="-10"/>
          <w:position w:val="4"/>
        </w:rPr>
        <w:t>）；</w:t>
      </w:r>
    </w:p>
    <w:p>
      <w:pPr>
        <w:ind w:left="712"/>
        <w:spacing w:before="35" w:line="216" w:lineRule="auto"/>
        <w:rPr>
          <w:rFonts w:ascii="SimSun" w:hAnsi="SimSun" w:eastAsia="SimSun" w:cs="SimSun"/>
          <w:sz w:val="20"/>
          <w:szCs w:val="20"/>
        </w:rPr>
      </w:pPr>
      <w:r>
        <w:ruby>
          <w:rubyPr>
            <w:rubyAlign w:val="left"/>
            <w:hpsRaise w:val="2"/>
            <w:hps w:val="20"/>
            <w:hpsBaseText w:val="20"/>
          </w:rubyPr>
          <w:rt>
            <w:r>
              <w:rPr>
                <w:rFonts w:ascii="Cambria Math" w:hAnsi="Cambria Math" w:eastAsia="Cambria Math" w:cs="Cambria Math"/>
                <w:sz w:val="20"/>
                <w:szCs w:val="20"/>
                <w:w w:val="175"/>
              </w:rPr>
              <w:t>-</w:t>
            </w:r>
          </w:rt>
          <w:rubyBase>
            <w:r>
              <w:rPr>
                <w:rFonts w:ascii="Cambria Math" w:hAnsi="Cambria Math" w:eastAsia="Cambria Math" w:cs="Cambria Math"/>
                <w:sz w:val="20"/>
                <w:szCs w:val="20"/>
                <w:w w:val="138"/>
              </w:rPr>
              <w:t>c</w:t>
            </w:r>
          </w:rubyBase>
        </w:ruby>
      </w:r>
      <w:r>
        <w:rPr>
          <w:rFonts w:ascii="Cambria Math" w:hAnsi="Cambria Math" w:eastAsia="Cambria Math" w:cs="Cambria Math"/>
          <w:sz w:val="14"/>
          <w:szCs w:val="14"/>
          <w:spacing w:val="11"/>
          <w:position w:val="-4"/>
        </w:rPr>
        <w:t>β</w:t>
      </w:r>
      <w:r>
        <w:rPr>
          <w:rFonts w:ascii="SimHei" w:hAnsi="SimHei" w:eastAsia="SimHei" w:cs="SimHei"/>
          <w:sz w:val="20"/>
          <w:szCs w:val="20"/>
          <w:spacing w:val="11"/>
        </w:rPr>
        <w:t>——</w:t>
      </w:r>
      <w:r>
        <w:rPr>
          <w:rFonts w:ascii="SimSun" w:hAnsi="SimSun" w:eastAsia="SimSun" w:cs="SimSun"/>
          <w:sz w:val="20"/>
          <w:szCs w:val="20"/>
          <w:spacing w:val="11"/>
        </w:rPr>
        <w:t>计数率平均值，即每秒计数（</w:t>
      </w:r>
      <w:r>
        <w:rPr>
          <w:rFonts w:ascii="Times New Roman" w:hAnsi="Times New Roman" w:eastAsia="Times New Roman" w:cs="Times New Roman"/>
          <w:sz w:val="20"/>
          <w:szCs w:val="20"/>
        </w:rPr>
        <w:t>cps</w:t>
      </w:r>
      <w:r>
        <w:rPr>
          <w:rFonts w:ascii="SimSun" w:hAnsi="SimSun" w:eastAsia="SimSun" w:cs="SimSun"/>
          <w:sz w:val="20"/>
          <w:szCs w:val="20"/>
          <w:spacing w:val="3"/>
        </w:rPr>
        <w:t>）；</w:t>
      </w:r>
    </w:p>
    <w:p>
      <w:pPr>
        <w:ind w:left="724"/>
        <w:spacing w:before="30" w:line="221" w:lineRule="auto"/>
        <w:rPr>
          <w:rFonts w:ascii="SimSun" w:hAnsi="SimSun" w:eastAsia="SimSun" w:cs="SimSun"/>
          <w:sz w:val="20"/>
          <w:szCs w:val="20"/>
        </w:rPr>
      </w:pPr>
      <w:r>
        <w:rPr>
          <w:rFonts w:ascii="Cambria Math" w:hAnsi="Cambria Math" w:eastAsia="Cambria Math" w:cs="Cambria Math"/>
          <w:sz w:val="20"/>
          <w:szCs w:val="20"/>
        </w:rPr>
        <w:t>c</w:t>
      </w:r>
      <w:r>
        <w:rPr>
          <w:rFonts w:ascii="Cambria Math" w:hAnsi="Cambria Math" w:eastAsia="Cambria Math" w:cs="Cambria Math"/>
          <w:sz w:val="14"/>
          <w:szCs w:val="14"/>
          <w:position w:val="-4"/>
        </w:rPr>
        <w:t>b</w:t>
      </w:r>
      <w:r>
        <w:rPr>
          <w:rFonts w:ascii="SimHei" w:hAnsi="SimHei" w:eastAsia="SimHei" w:cs="SimHei"/>
          <w:sz w:val="20"/>
          <w:szCs w:val="20"/>
          <w:spacing w:val="13"/>
        </w:rPr>
        <w:t>——</w:t>
      </w:r>
      <w:r>
        <w:rPr>
          <w:rFonts w:ascii="SimSun" w:hAnsi="SimSun" w:eastAsia="SimSun" w:cs="SimSun"/>
          <w:sz w:val="20"/>
          <w:szCs w:val="20"/>
          <w:spacing w:val="13"/>
        </w:rPr>
        <w:t>本底计数率，即每秒计数（</w:t>
      </w:r>
      <w:r>
        <w:rPr>
          <w:rFonts w:ascii="Times New Roman" w:hAnsi="Times New Roman" w:eastAsia="Times New Roman" w:cs="Times New Roman"/>
          <w:sz w:val="20"/>
          <w:szCs w:val="20"/>
        </w:rPr>
        <w:t>cps</w:t>
      </w:r>
      <w:r>
        <w:rPr>
          <w:rFonts w:ascii="SimSun" w:hAnsi="SimSun" w:eastAsia="SimSun" w:cs="SimSun"/>
          <w:sz w:val="20"/>
          <w:szCs w:val="20"/>
          <w:spacing w:val="2"/>
        </w:rPr>
        <w:t>）；</w:t>
      </w:r>
    </w:p>
    <w:p>
      <w:pPr>
        <w:ind w:left="716"/>
        <w:spacing w:before="5" w:line="237" w:lineRule="auto"/>
        <w:rPr>
          <w:rFonts w:ascii="SimSun" w:hAnsi="SimSun" w:eastAsia="SimSun" w:cs="SimSun"/>
          <w:sz w:val="20"/>
          <w:szCs w:val="20"/>
        </w:rPr>
      </w:pPr>
      <w:r>
        <w:rPr>
          <w:rFonts w:ascii="Cambria Math" w:hAnsi="Cambria Math" w:eastAsia="Cambria Math" w:cs="Cambria Math"/>
          <w:sz w:val="20"/>
          <w:szCs w:val="20"/>
          <w:spacing w:val="8"/>
        </w:rPr>
        <w:t>R</w:t>
      </w:r>
      <w:r>
        <w:rPr>
          <w:rFonts w:ascii="Cambria Math" w:hAnsi="Cambria Math" w:eastAsia="Cambria Math" w:cs="Cambria Math"/>
          <w:sz w:val="14"/>
          <w:szCs w:val="14"/>
          <w:spacing w:val="8"/>
          <w:position w:val="-4"/>
        </w:rPr>
        <w:t>β</w:t>
      </w:r>
      <w:r>
        <w:rPr>
          <w:rFonts w:ascii="SimHei" w:hAnsi="SimHei" w:eastAsia="SimHei" w:cs="SimHei"/>
          <w:sz w:val="20"/>
          <w:szCs w:val="20"/>
          <w:spacing w:val="8"/>
        </w:rPr>
        <w:t>——</w:t>
      </w:r>
      <w:r>
        <w:rPr>
          <w:rFonts w:ascii="SimSun" w:hAnsi="SimSun" w:eastAsia="SimSun" w:cs="SimSun"/>
          <w:sz w:val="20"/>
          <w:szCs w:val="20"/>
          <w:spacing w:val="8"/>
        </w:rPr>
        <w:t>仪器校准因子，单位为平方厘米每贝可勒尔每秒（</w:t>
      </w:r>
      <w:r>
        <w:rPr>
          <w:rFonts w:ascii="Times New Roman" w:hAnsi="Times New Roman" w:eastAsia="Times New Roman" w:cs="Times New Roman"/>
          <w:sz w:val="20"/>
          <w:szCs w:val="20"/>
        </w:rPr>
        <w:t>Bq</w:t>
      </w:r>
      <w:r>
        <w:rPr>
          <w:rFonts w:ascii="Times New Roman" w:hAnsi="Times New Roman" w:eastAsia="Times New Roman" w:cs="Times New Roman"/>
          <w:sz w:val="13"/>
          <w:szCs w:val="13"/>
          <w:spacing w:val="8"/>
          <w:position w:val="6"/>
        </w:rPr>
        <w:t>-1</w:t>
      </w:r>
      <w:r>
        <w:rPr>
          <w:rFonts w:ascii="Times New Roman" w:hAnsi="Times New Roman" w:eastAsia="Times New Roman" w:cs="Times New Roman"/>
          <w:sz w:val="20"/>
          <w:szCs w:val="20"/>
          <w:spacing w:val="7"/>
        </w:rPr>
        <w:t>∙s</w:t>
      </w:r>
      <w:r>
        <w:rPr>
          <w:rFonts w:ascii="Times New Roman" w:hAnsi="Times New Roman" w:eastAsia="Times New Roman" w:cs="Times New Roman"/>
          <w:sz w:val="13"/>
          <w:szCs w:val="13"/>
          <w:spacing w:val="7"/>
          <w:position w:val="6"/>
        </w:rPr>
        <w:t>-1</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cm</w:t>
      </w:r>
      <w:r>
        <w:rPr>
          <w:rFonts w:ascii="SimSun" w:hAnsi="SimSun" w:eastAsia="SimSun" w:cs="SimSun"/>
          <w:sz w:val="10"/>
          <w:szCs w:val="10"/>
          <w:spacing w:val="7"/>
          <w:position w:val="10"/>
        </w:rPr>
        <w:t>2</w:t>
      </w:r>
      <w:r>
        <w:rPr>
          <w:rFonts w:ascii="SimSun" w:hAnsi="SimSun" w:eastAsia="SimSun" w:cs="SimSun"/>
          <w:sz w:val="10"/>
          <w:szCs w:val="10"/>
          <w:spacing w:val="-20"/>
          <w:position w:val="10"/>
        </w:rPr>
        <w:t xml:space="preserve"> </w:t>
      </w:r>
      <w:r>
        <w:rPr>
          <w:rFonts w:ascii="SimSun" w:hAnsi="SimSun" w:eastAsia="SimSun" w:cs="SimSun"/>
          <w:sz w:val="20"/>
          <w:szCs w:val="20"/>
          <w:spacing w:val="7"/>
        </w:rPr>
        <w:t>）。</w:t>
      </w:r>
    </w:p>
    <w:p>
      <w:pPr>
        <w:pStyle w:val="BodyText"/>
        <w:ind w:left="1055" w:right="70" w:hanging="360"/>
        <w:spacing w:before="1" w:line="251" w:lineRule="auto"/>
        <w:rPr>
          <w:rFonts w:ascii="SimSun" w:hAnsi="SimSun" w:eastAsia="SimSun" w:cs="SimSun"/>
          <w:sz w:val="18"/>
          <w:szCs w:val="18"/>
        </w:rPr>
      </w:pPr>
      <w:r>
        <w:rPr>
          <w:rFonts w:ascii="SimHei" w:hAnsi="SimHei" w:eastAsia="SimHei" w:cs="SimHei"/>
          <w:sz w:val="18"/>
          <w:szCs w:val="18"/>
          <w:spacing w:val="-2"/>
        </w:rPr>
        <w:t>注：</w:t>
      </w:r>
      <w:r>
        <w:rPr>
          <w:rFonts w:ascii="SimSun" w:hAnsi="SimSun" w:eastAsia="SimSun" w:cs="SimSun"/>
          <w:sz w:val="18"/>
          <w:szCs w:val="18"/>
          <w:spacing w:val="-2"/>
        </w:rPr>
        <w:t>若测量时选择以“</w:t>
      </w:r>
      <w:r>
        <w:rPr>
          <w:rFonts w:ascii="Times New Roman" w:hAnsi="Times New Roman" w:eastAsia="Times New Roman" w:cs="Times New Roman"/>
          <w:sz w:val="18"/>
          <w:szCs w:val="18"/>
          <w:spacing w:val="-2"/>
        </w:rPr>
        <w:t>c/min</w:t>
      </w:r>
      <w:r>
        <w:rPr>
          <w:rFonts w:ascii="Times New Roman" w:hAnsi="Times New Roman" w:eastAsia="Times New Roman" w:cs="Times New Roman"/>
          <w:sz w:val="18"/>
          <w:szCs w:val="18"/>
          <w:spacing w:val="-23"/>
        </w:rPr>
        <w:t xml:space="preserve"> </w:t>
      </w:r>
      <w:r>
        <w:rPr>
          <w:rFonts w:ascii="SimSun" w:hAnsi="SimSun" w:eastAsia="SimSun" w:cs="SimSun"/>
          <w:sz w:val="18"/>
          <w:szCs w:val="18"/>
          <w:spacing w:val="-2"/>
        </w:rPr>
        <w:t>”为单位，则应除以</w:t>
      </w:r>
      <w:r>
        <w:rPr>
          <w:rFonts w:ascii="SimSun" w:hAnsi="SimSun" w:eastAsia="SimSun" w:cs="SimSun"/>
          <w:sz w:val="18"/>
          <w:szCs w:val="18"/>
          <w:spacing w:val="-36"/>
        </w:rPr>
        <w:t xml:space="preserve"> </w:t>
      </w:r>
      <w:r>
        <w:rPr>
          <w:rFonts w:ascii="SimSun" w:hAnsi="SimSun" w:eastAsia="SimSun" w:cs="SimSun"/>
          <w:sz w:val="18"/>
          <w:szCs w:val="18"/>
          <w:spacing w:val="-2"/>
        </w:rPr>
        <w:t>60</w:t>
      </w:r>
      <w:r>
        <w:rPr>
          <w:rFonts w:ascii="Times New Roman" w:hAnsi="Times New Roman" w:eastAsia="Times New Roman" w:cs="Times New Roman"/>
          <w:sz w:val="18"/>
          <w:szCs w:val="18"/>
          <w:spacing w:val="-2"/>
        </w:rPr>
        <w:t>s</w:t>
      </w:r>
      <w:r>
        <w:rPr>
          <w:rFonts w:ascii="Times New Roman" w:hAnsi="Times New Roman" w:eastAsia="Times New Roman" w:cs="Times New Roman"/>
          <w:sz w:val="18"/>
          <w:szCs w:val="18"/>
          <w:spacing w:val="-23"/>
        </w:rPr>
        <w:t xml:space="preserve"> </w:t>
      </w:r>
      <w:r>
        <w:rPr>
          <w:rFonts w:ascii="SimSun" w:hAnsi="SimSun" w:eastAsia="SimSun" w:cs="SimSun"/>
          <w:sz w:val="18"/>
          <w:szCs w:val="18"/>
          <w:spacing w:val="-2"/>
        </w:rPr>
        <w:t>，转换为“</w:t>
      </w:r>
      <w:r>
        <w:rPr>
          <w:rFonts w:ascii="Times New Roman" w:hAnsi="Times New Roman" w:eastAsia="Times New Roman" w:cs="Times New Roman"/>
          <w:sz w:val="18"/>
          <w:szCs w:val="18"/>
          <w:spacing w:val="-2"/>
        </w:rPr>
        <w:t>cps</w:t>
      </w:r>
      <w:r>
        <w:rPr>
          <w:rFonts w:ascii="Times New Roman" w:hAnsi="Times New Roman" w:eastAsia="Times New Roman" w:cs="Times New Roman"/>
          <w:sz w:val="18"/>
          <w:szCs w:val="18"/>
          <w:spacing w:val="-22"/>
        </w:rPr>
        <w:t xml:space="preserve"> </w:t>
      </w:r>
      <w:r>
        <w:rPr>
          <w:rFonts w:ascii="SimSun" w:hAnsi="SimSun" w:eastAsia="SimSun" w:cs="SimSun"/>
          <w:sz w:val="18"/>
          <w:szCs w:val="18"/>
          <w:spacing w:val="-2"/>
        </w:rPr>
        <w:t>”单位时按上述方法计算</w:t>
      </w:r>
      <w:r>
        <w:rPr>
          <w:sz w:val="18"/>
          <w:szCs w:val="18"/>
          <w:spacing w:val="-2"/>
        </w:rPr>
        <w:t>α</w:t>
      </w:r>
      <w:r>
        <w:rPr>
          <w:sz w:val="18"/>
          <w:szCs w:val="18"/>
          <w:spacing w:val="-31"/>
        </w:rPr>
        <w:t xml:space="preserve"> </w:t>
      </w:r>
      <w:r>
        <w:rPr>
          <w:rFonts w:ascii="SimSun" w:hAnsi="SimSun" w:eastAsia="SimSun" w:cs="SimSun"/>
          <w:sz w:val="18"/>
          <w:szCs w:val="18"/>
          <w:spacing w:val="-2"/>
        </w:rPr>
        <w:t>、</w:t>
      </w:r>
      <w:r>
        <w:rPr>
          <w:sz w:val="18"/>
          <w:szCs w:val="18"/>
          <w:spacing w:val="-2"/>
        </w:rPr>
        <w:t>β</w:t>
      </w:r>
      <w:r>
        <w:rPr>
          <w:rFonts w:ascii="SimSun" w:hAnsi="SimSun" w:eastAsia="SimSun" w:cs="SimSun"/>
          <w:sz w:val="18"/>
          <w:szCs w:val="18"/>
          <w:spacing w:val="-2"/>
        </w:rPr>
        <w:t>表面污</w:t>
      </w:r>
      <w:r>
        <w:rPr>
          <w:rFonts w:ascii="SimSun" w:hAnsi="SimSun" w:eastAsia="SimSun" w:cs="SimSun"/>
          <w:sz w:val="18"/>
          <w:szCs w:val="18"/>
        </w:rPr>
        <w:t xml:space="preserve"> </w:t>
      </w:r>
      <w:r>
        <w:rPr>
          <w:rFonts w:ascii="SimSun" w:hAnsi="SimSun" w:eastAsia="SimSun" w:cs="SimSun"/>
          <w:sz w:val="18"/>
          <w:szCs w:val="18"/>
          <w:spacing w:val="-3"/>
        </w:rPr>
        <w:t>染水平。</w:t>
      </w:r>
    </w:p>
    <w:p>
      <w:pPr>
        <w:ind w:left="716" w:right="3" w:hanging="414"/>
        <w:spacing w:before="7" w:line="248" w:lineRule="auto"/>
        <w:rPr>
          <w:rFonts w:ascii="SimSun" w:hAnsi="SimSun" w:eastAsia="SimSun" w:cs="SimSun"/>
          <w:sz w:val="20"/>
          <w:szCs w:val="20"/>
        </w:rPr>
      </w:pPr>
      <w:r>
        <w:rPr>
          <w:rFonts w:ascii="SimSun" w:hAnsi="SimSun" w:eastAsia="SimSun" w:cs="SimSun"/>
          <w:sz w:val="20"/>
          <w:szCs w:val="20"/>
          <w:spacing w:val="7"/>
        </w:rPr>
        <w:t>c) 样品中总</w:t>
      </w:r>
      <w:r>
        <w:rPr>
          <w:rFonts w:ascii="Times New Roman" w:hAnsi="Times New Roman" w:eastAsia="Times New Roman" w:cs="Times New Roman"/>
          <w:sz w:val="20"/>
          <w:szCs w:val="20"/>
          <w:spacing w:val="7"/>
        </w:rPr>
        <w:t>α</w:t>
      </w:r>
      <w:r>
        <w:rPr>
          <w:rFonts w:ascii="SimSun" w:hAnsi="SimSun" w:eastAsia="SimSun" w:cs="SimSun"/>
          <w:sz w:val="20"/>
          <w:szCs w:val="20"/>
          <w:spacing w:val="7"/>
        </w:rPr>
        <w:t>总</w:t>
      </w:r>
      <w:r>
        <w:rPr>
          <w:rFonts w:ascii="Times New Roman" w:hAnsi="Times New Roman" w:eastAsia="Times New Roman" w:cs="Times New Roman"/>
          <w:sz w:val="20"/>
          <w:szCs w:val="20"/>
          <w:spacing w:val="7"/>
        </w:rPr>
        <w:t>β</w:t>
      </w:r>
      <w:r>
        <w:rPr>
          <w:rFonts w:ascii="SimSun" w:hAnsi="SimSun" w:eastAsia="SimSun" w:cs="SimSun"/>
          <w:sz w:val="20"/>
          <w:szCs w:val="20"/>
          <w:spacing w:val="7"/>
        </w:rPr>
        <w:t>的放射性活度浓度可用总</w:t>
      </w:r>
      <w:r>
        <w:rPr>
          <w:rFonts w:ascii="Times New Roman" w:hAnsi="Times New Roman" w:eastAsia="Times New Roman" w:cs="Times New Roman"/>
          <w:sz w:val="20"/>
          <w:szCs w:val="20"/>
          <w:spacing w:val="7"/>
        </w:rPr>
        <w:t>α</w:t>
      </w:r>
      <w:r>
        <w:rPr>
          <w:rFonts w:ascii="SimSun" w:hAnsi="SimSun" w:eastAsia="SimSun" w:cs="SimSun"/>
          <w:sz w:val="20"/>
          <w:szCs w:val="20"/>
          <w:spacing w:val="7"/>
        </w:rPr>
        <w:t>总</w:t>
      </w:r>
      <w:r>
        <w:rPr>
          <w:rFonts w:ascii="Times New Roman" w:hAnsi="Times New Roman" w:eastAsia="Times New Roman" w:cs="Times New Roman"/>
          <w:sz w:val="20"/>
          <w:szCs w:val="20"/>
          <w:spacing w:val="7"/>
        </w:rPr>
        <w:t>β</w:t>
      </w:r>
      <w:r>
        <w:rPr>
          <w:rFonts w:ascii="SimSun" w:hAnsi="SimSun" w:eastAsia="SimSun" w:cs="SimSun"/>
          <w:sz w:val="20"/>
          <w:szCs w:val="20"/>
          <w:spacing w:val="7"/>
        </w:rPr>
        <w:t>分析软件中的详细记录单来计算，也可</w:t>
      </w:r>
      <w:r>
        <w:rPr>
          <w:rFonts w:ascii="SimSun" w:hAnsi="SimSun" w:eastAsia="SimSun" w:cs="SimSun"/>
          <w:sz w:val="20"/>
          <w:szCs w:val="20"/>
          <w:spacing w:val="6"/>
        </w:rPr>
        <w:t>按照公式</w:t>
      </w:r>
      <w:r>
        <w:rPr>
          <w:rFonts w:ascii="SimSun" w:hAnsi="SimSun" w:eastAsia="SimSun" w:cs="SimSun"/>
          <w:sz w:val="20"/>
          <w:szCs w:val="20"/>
        </w:rPr>
        <w:t xml:space="preserve"> </w:t>
      </w:r>
      <w:r>
        <w:rPr>
          <w:rFonts w:ascii="Times New Roman" w:hAnsi="Times New Roman" w:eastAsia="Times New Roman" w:cs="Times New Roman"/>
          <w:sz w:val="20"/>
          <w:szCs w:val="20"/>
          <w:spacing w:val="7"/>
        </w:rPr>
        <w:t>G</w:t>
      </w:r>
      <w:r>
        <w:rPr>
          <w:rFonts w:ascii="SimSun" w:hAnsi="SimSun" w:eastAsia="SimSun" w:cs="SimSun"/>
          <w:sz w:val="20"/>
          <w:szCs w:val="20"/>
          <w:spacing w:val="7"/>
        </w:rPr>
        <w:t>.15</w:t>
      </w:r>
      <w:r>
        <w:rPr>
          <w:rFonts w:ascii="SimSun" w:hAnsi="SimSun" w:eastAsia="SimSun" w:cs="SimSun"/>
          <w:sz w:val="20"/>
          <w:szCs w:val="20"/>
          <w:spacing w:val="-41"/>
        </w:rPr>
        <w:t xml:space="preserve"> </w:t>
      </w:r>
      <w:r>
        <w:rPr>
          <w:rFonts w:ascii="SimSun" w:hAnsi="SimSun" w:eastAsia="SimSun" w:cs="SimSun"/>
          <w:sz w:val="20"/>
          <w:szCs w:val="20"/>
          <w:spacing w:val="7"/>
        </w:rPr>
        <w:t>计算。当测量有</w:t>
      </w:r>
      <w:r>
        <w:rPr>
          <w:rFonts w:ascii="Times New Roman" w:hAnsi="Times New Roman" w:eastAsia="Times New Roman" w:cs="Times New Roman"/>
          <w:sz w:val="20"/>
          <w:szCs w:val="20"/>
          <w:spacing w:val="7"/>
        </w:rPr>
        <w:t>α</w:t>
      </w:r>
      <w:r>
        <w:rPr>
          <w:rFonts w:ascii="SimSun" w:hAnsi="SimSun" w:eastAsia="SimSun" w:cs="SimSun"/>
          <w:sz w:val="20"/>
          <w:szCs w:val="20"/>
          <w:spacing w:val="7"/>
        </w:rPr>
        <w:t>放射性存在时的</w:t>
      </w:r>
      <w:r>
        <w:rPr>
          <w:rFonts w:ascii="Times New Roman" w:hAnsi="Times New Roman" w:eastAsia="Times New Roman" w:cs="Times New Roman"/>
          <w:sz w:val="20"/>
          <w:szCs w:val="20"/>
          <w:spacing w:val="7"/>
        </w:rPr>
        <w:t>β</w:t>
      </w:r>
      <w:r>
        <w:rPr>
          <w:rFonts w:ascii="SimSun" w:hAnsi="SimSun" w:eastAsia="SimSun" w:cs="SimSun"/>
          <w:sz w:val="20"/>
          <w:szCs w:val="20"/>
          <w:spacing w:val="7"/>
        </w:rPr>
        <w:t>放射性（在</w:t>
      </w:r>
      <w:r>
        <w:rPr>
          <w:rFonts w:ascii="Times New Roman" w:hAnsi="Times New Roman" w:eastAsia="Times New Roman" w:cs="Times New Roman"/>
          <w:sz w:val="20"/>
          <w:szCs w:val="20"/>
          <w:spacing w:val="7"/>
        </w:rPr>
        <w:t>β</w:t>
      </w:r>
      <w:r>
        <w:rPr>
          <w:rFonts w:ascii="SimSun" w:hAnsi="SimSun" w:eastAsia="SimSun" w:cs="SimSun"/>
          <w:sz w:val="20"/>
          <w:szCs w:val="20"/>
          <w:spacing w:val="7"/>
        </w:rPr>
        <w:t>坪区</w:t>
      </w:r>
      <w:r>
        <w:rPr>
          <w:rFonts w:ascii="SimSun" w:hAnsi="SimSun" w:eastAsia="SimSun" w:cs="SimSun"/>
          <w:sz w:val="20"/>
          <w:szCs w:val="20"/>
          <w:spacing w:val="4"/>
        </w:rPr>
        <w:t>），</w:t>
      </w:r>
      <w:r>
        <w:rPr>
          <w:rFonts w:ascii="Times New Roman" w:hAnsi="Times New Roman" w:eastAsia="Times New Roman" w:cs="Times New Roman"/>
          <w:sz w:val="20"/>
          <w:szCs w:val="20"/>
          <w:spacing w:val="7"/>
        </w:rPr>
        <w:t>β</w:t>
      </w:r>
      <w:r>
        <w:rPr>
          <w:rFonts w:ascii="SimSun" w:hAnsi="SimSun" w:eastAsia="SimSun" w:cs="SimSun"/>
          <w:sz w:val="20"/>
          <w:szCs w:val="20"/>
          <w:spacing w:val="7"/>
        </w:rPr>
        <w:t>辐射体的浓度，可按照公式</w:t>
      </w:r>
      <w:r>
        <w:rPr>
          <w:rFonts w:ascii="SimSun" w:hAnsi="SimSun" w:eastAsia="SimSun" w:cs="SimSun"/>
          <w:sz w:val="20"/>
          <w:szCs w:val="20"/>
        </w:rPr>
        <w:t xml:space="preserve"> </w:t>
      </w:r>
      <w:r>
        <w:rPr>
          <w:rFonts w:ascii="Times New Roman" w:hAnsi="Times New Roman" w:eastAsia="Times New Roman" w:cs="Times New Roman"/>
          <w:sz w:val="20"/>
          <w:szCs w:val="20"/>
          <w:spacing w:val="3"/>
        </w:rPr>
        <w:t>G</w:t>
      </w:r>
      <w:r>
        <w:rPr>
          <w:rFonts w:ascii="SimSun" w:hAnsi="SimSun" w:eastAsia="SimSun" w:cs="SimSun"/>
          <w:sz w:val="20"/>
          <w:szCs w:val="20"/>
          <w:spacing w:val="3"/>
        </w:rPr>
        <w:t>.16</w:t>
      </w:r>
      <w:r>
        <w:rPr>
          <w:rFonts w:ascii="SimSun" w:hAnsi="SimSun" w:eastAsia="SimSun" w:cs="SimSun"/>
          <w:sz w:val="20"/>
          <w:szCs w:val="20"/>
          <w:spacing w:val="-38"/>
        </w:rPr>
        <w:t xml:space="preserve"> </w:t>
      </w:r>
      <w:r>
        <w:rPr>
          <w:rFonts w:ascii="SimSun" w:hAnsi="SimSun" w:eastAsia="SimSun" w:cs="SimSun"/>
          <w:sz w:val="20"/>
          <w:szCs w:val="20"/>
          <w:spacing w:val="3"/>
        </w:rPr>
        <w:t>计算。</w:t>
      </w:r>
    </w:p>
    <w:p>
      <w:pPr>
        <w:ind w:left="4078"/>
        <w:spacing w:before="130" w:line="193" w:lineRule="auto"/>
        <w:rPr>
          <w:rFonts w:ascii="Cambria Math" w:hAnsi="Cambria Math" w:eastAsia="Cambria Math" w:cs="Cambria Math"/>
          <w:sz w:val="12"/>
          <w:szCs w:val="12"/>
        </w:rPr>
      </w:pPr>
      <w:r>
        <w:rPr>
          <w:rFonts w:ascii="Cambria Math" w:hAnsi="Cambria Math" w:eastAsia="Cambria Math" w:cs="Cambria Math"/>
          <w:sz w:val="12"/>
          <w:szCs w:val="12"/>
          <w:u w:val="single" w:color="auto"/>
        </w:rPr>
        <w:t>Ni</w:t>
      </w:r>
      <w:r>
        <w:rPr>
          <w:rFonts w:ascii="Cambria Math" w:hAnsi="Cambria Math" w:eastAsia="Cambria Math" w:cs="Cambria Math"/>
          <w:sz w:val="12"/>
          <w:szCs w:val="12"/>
          <w:u w:val="single" w:color="auto"/>
          <w:spacing w:val="-15"/>
        </w:rPr>
        <w:t xml:space="preserve"> </w:t>
      </w:r>
      <w:r>
        <w:rPr>
          <w:rFonts w:ascii="Cambria Math" w:hAnsi="Cambria Math" w:eastAsia="Cambria Math" w:cs="Cambria Math"/>
          <w:sz w:val="12"/>
          <w:szCs w:val="12"/>
          <w:spacing w:val="3"/>
        </w:rPr>
        <w:t xml:space="preserve">    </w:t>
      </w:r>
      <w:r>
        <w:rPr>
          <w:rFonts w:ascii="Cambria Math" w:hAnsi="Cambria Math" w:eastAsia="Cambria Math" w:cs="Cambria Math"/>
          <w:sz w:val="12"/>
          <w:szCs w:val="12"/>
          <w:u w:val="single" w:color="auto"/>
        </w:rPr>
        <w:t>N</w:t>
      </w:r>
      <w:r>
        <w:rPr>
          <w:rFonts w:ascii="Cambria Math" w:hAnsi="Cambria Math" w:eastAsia="Cambria Math" w:cs="Cambria Math"/>
          <w:sz w:val="12"/>
          <w:szCs w:val="12"/>
          <w:u w:val="single" w:color="auto"/>
          <w:spacing w:val="-23"/>
        </w:rPr>
        <w:t xml:space="preserve"> </w:t>
      </w:r>
      <w:r>
        <w:rPr>
          <w:rFonts w:ascii="Cambria Math" w:hAnsi="Cambria Math" w:eastAsia="Cambria Math" w:cs="Cambria Math"/>
          <w:sz w:val="12"/>
          <w:szCs w:val="12"/>
          <w:u w:val="single" w:color="auto"/>
        </w:rPr>
        <w:t>b</w:t>
      </w:r>
    </w:p>
    <w:p>
      <w:pPr>
        <w:ind w:left="4215"/>
        <w:spacing w:before="21" w:line="63" w:lineRule="exact"/>
        <w:rPr>
          <w:rFonts w:ascii="Cambria Math" w:hAnsi="Cambria Math" w:eastAsia="Cambria Math" w:cs="Cambria Math"/>
          <w:sz w:val="14"/>
          <w:szCs w:val="14"/>
        </w:rPr>
      </w:pPr>
      <w:r>
        <w:rPr>
          <w:rFonts w:ascii="Cambria Math" w:hAnsi="Cambria Math" w:eastAsia="Cambria Math" w:cs="Cambria Math"/>
          <w:sz w:val="14"/>
          <w:szCs w:val="14"/>
          <w:position w:val="-2"/>
        </w:rPr>
        <w:t>—</w:t>
      </w:r>
    </w:p>
    <w:p>
      <w:pPr>
        <w:ind w:right="11"/>
        <w:spacing w:before="1" w:line="236" w:lineRule="auto"/>
        <w:jc w:val="right"/>
        <w:rPr>
          <w:rFonts w:ascii="SimSun" w:hAnsi="SimSun" w:eastAsia="SimSun" w:cs="SimSun"/>
          <w:sz w:val="20"/>
          <w:szCs w:val="20"/>
        </w:rPr>
      </w:pPr>
      <w:r>
        <w:rPr>
          <w:rFonts w:ascii="SimSun" w:hAnsi="SimSun" w:eastAsia="SimSun" w:cs="SimSun"/>
          <w:sz w:val="20"/>
          <w:szCs w:val="20"/>
          <w:position w:val="-15"/>
        </w:rPr>
        <w:drawing>
          <wp:inline distT="0" distB="0" distL="0" distR="0">
            <wp:extent cx="578437" cy="221208"/>
            <wp:effectExtent l="0" t="0" r="0" b="0"/>
            <wp:docPr id="72" name="IM 72"/>
            <wp:cNvGraphicFramePr/>
            <a:graphic>
              <a:graphicData uri="http://schemas.openxmlformats.org/drawingml/2006/picture">
                <pic:pic>
                  <pic:nvPicPr>
                    <pic:cNvPr id="72" name="IM 72"/>
                    <pic:cNvPicPr/>
                  </pic:nvPicPr>
                  <pic:blipFill>
                    <a:blip r:embed="rId139"/>
                    <a:stretch>
                      <a:fillRect/>
                    </a:stretch>
                  </pic:blipFill>
                  <pic:spPr>
                    <a:xfrm rot="0">
                      <a:off x="0" y="0"/>
                      <a:ext cx="578437" cy="221208"/>
                    </a:xfrm>
                    <a:prstGeom prst="rect">
                      <a:avLst/>
                    </a:prstGeom>
                  </pic:spPr>
                </pic:pic>
              </a:graphicData>
            </a:graphic>
          </wp:inline>
        </w:drawing>
      </w:r>
      <w:r>
        <w:rPr>
          <w:rFonts w:ascii="SimSun" w:hAnsi="SimSun" w:eastAsia="SimSun" w:cs="SimSun"/>
          <w:sz w:val="20"/>
          <w:szCs w:val="20"/>
          <w:spacing w:val="8"/>
        </w:rPr>
        <w:t>……………………………………………（</w:t>
      </w:r>
      <w:r>
        <w:rPr>
          <w:rFonts w:ascii="Times New Roman" w:hAnsi="Times New Roman" w:eastAsia="Times New Roman" w:cs="Times New Roman"/>
          <w:sz w:val="20"/>
          <w:szCs w:val="20"/>
          <w:spacing w:val="8"/>
        </w:rPr>
        <w:t>G</w:t>
      </w:r>
      <w:r>
        <w:rPr>
          <w:rFonts w:ascii="SimSun" w:hAnsi="SimSun" w:eastAsia="SimSun" w:cs="SimSun"/>
          <w:sz w:val="20"/>
          <w:szCs w:val="20"/>
          <w:spacing w:val="8"/>
        </w:rPr>
        <w:t>.15）</w:t>
      </w:r>
    </w:p>
    <w:p>
      <w:pPr>
        <w:ind w:left="720"/>
        <w:spacing w:before="158" w:line="228" w:lineRule="auto"/>
        <w:rPr>
          <w:rFonts w:ascii="SimSun" w:hAnsi="SimSun" w:eastAsia="SimSun" w:cs="SimSun"/>
          <w:sz w:val="20"/>
          <w:szCs w:val="20"/>
        </w:rPr>
      </w:pPr>
      <w:r>
        <w:rPr>
          <w:rFonts w:ascii="SimSun" w:hAnsi="SimSun" w:eastAsia="SimSun" w:cs="SimSun"/>
          <w:sz w:val="20"/>
          <w:szCs w:val="20"/>
          <w:spacing w:val="1"/>
        </w:rPr>
        <w:t>式中：</w:t>
      </w:r>
    </w:p>
    <w:p>
      <w:pPr>
        <w:ind w:left="1504" w:right="3" w:hanging="783"/>
        <w:spacing w:before="27" w:line="236" w:lineRule="auto"/>
        <w:rPr>
          <w:rFonts w:ascii="SimSun" w:hAnsi="SimSun" w:eastAsia="SimSun" w:cs="SimSun"/>
          <w:sz w:val="20"/>
          <w:szCs w:val="20"/>
        </w:rPr>
      </w:pPr>
      <w:r>
        <w:rPr>
          <w:rFonts w:ascii="Cambria Math" w:hAnsi="Cambria Math" w:eastAsia="Cambria Math" w:cs="Cambria Math"/>
          <w:sz w:val="20"/>
          <w:szCs w:val="20"/>
          <w:spacing w:val="12"/>
        </w:rPr>
        <w:t>c</w:t>
      </w:r>
      <w:r>
        <w:ruby>
          <w:rubyPr>
            <w:rubyAlign w:val="left"/>
            <w:hpsRaise w:val="8"/>
            <w:hps w:val="14"/>
            <w:hpsBaseText w:val="14"/>
          </w:rubyPr>
          <w:rt>
            <w:r>
              <w:rPr>
                <w:rFonts w:ascii="Cambria Math" w:hAnsi="Cambria Math" w:eastAsia="Cambria Math" w:cs="Cambria Math"/>
                <w:sz w:val="14"/>
                <w:szCs w:val="14"/>
                <w:w w:val="121"/>
              </w:rPr>
              <w:t>i</w:t>
            </w:r>
          </w:rt>
          <w:rubyBase>
            <w:r>
              <w:rPr>
                <w:rFonts w:ascii="Cambria Math" w:hAnsi="Cambria Math" w:eastAsia="Cambria Math" w:cs="Cambria Math"/>
                <w:sz w:val="14"/>
                <w:szCs w:val="14"/>
                <w:w w:val="109"/>
                <w:position w:val="-4"/>
              </w:rPr>
              <w:t>G</w:t>
            </w:r>
          </w:rubyBase>
        </w:ruby>
      </w:r>
      <w:r>
        <w:rPr>
          <w:rFonts w:ascii="SimHei" w:hAnsi="SimHei" w:eastAsia="SimHei" w:cs="SimHei"/>
          <w:sz w:val="20"/>
          <w:szCs w:val="20"/>
          <w:spacing w:val="12"/>
        </w:rPr>
        <w:t>——</w:t>
      </w:r>
      <w:r>
        <w:rPr>
          <w:rFonts w:ascii="SimSun" w:hAnsi="SimSun" w:eastAsia="SimSun" w:cs="SimSun"/>
          <w:sz w:val="20"/>
          <w:szCs w:val="20"/>
          <w:spacing w:val="12"/>
        </w:rPr>
        <w:t>总</w:t>
      </w:r>
      <w:r>
        <w:rPr>
          <w:rFonts w:ascii="Times New Roman" w:hAnsi="Times New Roman" w:eastAsia="Times New Roman" w:cs="Times New Roman"/>
          <w:sz w:val="20"/>
          <w:szCs w:val="20"/>
          <w:spacing w:val="12"/>
        </w:rPr>
        <w:t>α</w:t>
      </w:r>
      <w:r>
        <w:rPr>
          <w:rFonts w:ascii="SimSun" w:hAnsi="SimSun" w:eastAsia="SimSun" w:cs="SimSun"/>
          <w:sz w:val="20"/>
          <w:szCs w:val="20"/>
          <w:spacing w:val="12"/>
        </w:rPr>
        <w:t>或总</w:t>
      </w:r>
      <w:r>
        <w:rPr>
          <w:rFonts w:ascii="Times New Roman" w:hAnsi="Times New Roman" w:eastAsia="Times New Roman" w:cs="Times New Roman"/>
          <w:sz w:val="20"/>
          <w:szCs w:val="20"/>
          <w:spacing w:val="12"/>
        </w:rPr>
        <w:t>β</w:t>
      </w:r>
      <w:r>
        <w:rPr>
          <w:rFonts w:ascii="SimSun" w:hAnsi="SimSun" w:eastAsia="SimSun" w:cs="SimSun"/>
          <w:sz w:val="20"/>
          <w:szCs w:val="20"/>
          <w:spacing w:val="12"/>
        </w:rPr>
        <w:t>的活度浓度，根据样品类型单位有贝可勒尔每立方米（</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12"/>
        </w:rPr>
        <w:t>/m</w:t>
      </w:r>
      <w:r>
        <w:rPr>
          <w:rFonts w:ascii="SimSun" w:hAnsi="SimSun" w:eastAsia="SimSun" w:cs="SimSun"/>
          <w:sz w:val="10"/>
          <w:szCs w:val="10"/>
          <w:spacing w:val="12"/>
          <w:position w:val="10"/>
        </w:rPr>
        <w:t>3</w:t>
      </w:r>
      <w:r>
        <w:rPr>
          <w:rFonts w:ascii="SimSun" w:hAnsi="SimSun" w:eastAsia="SimSun" w:cs="SimSun"/>
          <w:sz w:val="10"/>
          <w:szCs w:val="10"/>
          <w:spacing w:val="-8"/>
          <w:position w:val="10"/>
        </w:rPr>
        <w:t xml:space="preserve"> </w:t>
      </w:r>
      <w:r>
        <w:rPr>
          <w:rFonts w:ascii="SimSun" w:hAnsi="SimSun" w:eastAsia="SimSun" w:cs="SimSun"/>
          <w:sz w:val="20"/>
          <w:szCs w:val="20"/>
          <w:spacing w:val="12"/>
        </w:rPr>
        <w:t>）、贝可勒</w:t>
      </w:r>
      <w:r>
        <w:rPr>
          <w:rFonts w:ascii="SimSun" w:hAnsi="SimSun" w:eastAsia="SimSun" w:cs="SimSun"/>
          <w:sz w:val="20"/>
          <w:szCs w:val="20"/>
        </w:rPr>
        <w:t xml:space="preserve"> </w:t>
      </w:r>
      <w:r>
        <w:rPr>
          <w:rFonts w:ascii="SimSun" w:hAnsi="SimSun" w:eastAsia="SimSun" w:cs="SimSun"/>
          <w:sz w:val="20"/>
          <w:szCs w:val="20"/>
          <w:spacing w:val="9"/>
        </w:rPr>
        <w:t>尔每升（</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9"/>
        </w:rPr>
        <w:t>/L</w:t>
      </w:r>
      <w:r>
        <w:rPr>
          <w:rFonts w:ascii="SimSun" w:hAnsi="SimSun" w:eastAsia="SimSun" w:cs="SimSun"/>
          <w:sz w:val="20"/>
          <w:szCs w:val="20"/>
          <w:spacing w:val="9"/>
        </w:rPr>
        <w:t>）、贝可勒尔每千克（</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kg</w:t>
      </w:r>
      <w:r>
        <w:rPr>
          <w:rFonts w:ascii="SimSun" w:hAnsi="SimSun" w:eastAsia="SimSun" w:cs="SimSun"/>
          <w:sz w:val="20"/>
          <w:szCs w:val="20"/>
          <w:spacing w:val="9"/>
        </w:rPr>
        <w:t>）等；</w:t>
      </w:r>
    </w:p>
    <w:p>
      <w:pPr>
        <w:ind w:left="716"/>
        <w:spacing w:before="23" w:line="221" w:lineRule="auto"/>
        <w:rPr>
          <w:rFonts w:ascii="SimSun" w:hAnsi="SimSun" w:eastAsia="SimSun" w:cs="SimSun"/>
          <w:sz w:val="20"/>
          <w:szCs w:val="20"/>
        </w:rPr>
      </w:pPr>
      <w:r>
        <w:rPr>
          <w:rFonts w:ascii="Times New Roman" w:hAnsi="Times New Roman" w:eastAsia="Times New Roman" w:cs="Times New Roman"/>
          <w:sz w:val="20"/>
          <w:szCs w:val="20"/>
          <w:i/>
          <w:iCs/>
          <w:spacing w:val="3"/>
        </w:rPr>
        <w:t>i      </w:t>
      </w:r>
      <w:r>
        <w:rPr>
          <w:rFonts w:ascii="SimHei" w:hAnsi="SimHei" w:eastAsia="SimHei" w:cs="SimHei"/>
          <w:sz w:val="20"/>
          <w:szCs w:val="20"/>
          <w:spacing w:val="3"/>
        </w:rPr>
        <w:t>——</w:t>
      </w:r>
      <w:r>
        <w:rPr>
          <w:rFonts w:ascii="Times New Roman" w:hAnsi="Times New Roman" w:eastAsia="Times New Roman" w:cs="Times New Roman"/>
          <w:sz w:val="20"/>
          <w:szCs w:val="20"/>
          <w:spacing w:val="3"/>
        </w:rPr>
        <w:t>α</w:t>
      </w:r>
      <w:r>
        <w:rPr>
          <w:rFonts w:ascii="SimSun" w:hAnsi="SimSun" w:eastAsia="SimSun" w:cs="SimSun"/>
          <w:sz w:val="20"/>
          <w:szCs w:val="20"/>
          <w:spacing w:val="3"/>
        </w:rPr>
        <w:t>或</w:t>
      </w:r>
      <w:r>
        <w:rPr>
          <w:rFonts w:ascii="Times New Roman" w:hAnsi="Times New Roman" w:eastAsia="Times New Roman" w:cs="Times New Roman"/>
          <w:sz w:val="20"/>
          <w:szCs w:val="20"/>
          <w:spacing w:val="3"/>
        </w:rPr>
        <w:t>β</w:t>
      </w:r>
      <w:r>
        <w:rPr>
          <w:rFonts w:ascii="SimSun" w:hAnsi="SimSun" w:eastAsia="SimSun" w:cs="SimSun"/>
          <w:sz w:val="20"/>
          <w:szCs w:val="20"/>
          <w:spacing w:val="3"/>
        </w:rPr>
        <w:t>;</w:t>
      </w:r>
    </w:p>
    <w:p>
      <w:pPr>
        <w:ind w:left="713"/>
        <w:spacing w:before="35" w:line="230" w:lineRule="auto"/>
        <w:rPr>
          <w:rFonts w:ascii="SimSun" w:hAnsi="SimSun" w:eastAsia="SimSun" w:cs="SimSun"/>
          <w:sz w:val="20"/>
          <w:szCs w:val="20"/>
        </w:rPr>
      </w:pPr>
      <w:r>
        <w:rPr>
          <w:rFonts w:ascii="Cambria Math" w:hAnsi="Cambria Math" w:eastAsia="Cambria Math" w:cs="Cambria Math"/>
          <w:sz w:val="20"/>
          <w:szCs w:val="20"/>
        </w:rPr>
        <w:t>N</w:t>
      </w:r>
      <w:r>
        <w:rPr>
          <w:rFonts w:ascii="Cambria Math" w:hAnsi="Cambria Math" w:eastAsia="Cambria Math" w:cs="Cambria Math"/>
          <w:sz w:val="14"/>
          <w:szCs w:val="14"/>
          <w:position w:val="-3"/>
        </w:rPr>
        <w:t>i</w:t>
      </w:r>
      <w:r>
        <w:rPr>
          <w:rFonts w:ascii="Cambria Math" w:hAnsi="Cambria Math" w:eastAsia="Cambria Math" w:cs="Cambria Math"/>
          <w:sz w:val="14"/>
          <w:szCs w:val="14"/>
          <w:spacing w:val="22"/>
          <w:w w:val="102"/>
          <w:position w:val="-3"/>
        </w:rPr>
        <w:t xml:space="preserve"> </w:t>
      </w:r>
      <w:r>
        <w:rPr>
          <w:rFonts w:ascii="SimHei" w:hAnsi="SimHei" w:eastAsia="SimHei" w:cs="SimHei"/>
          <w:sz w:val="20"/>
          <w:szCs w:val="20"/>
          <w:spacing w:val="11"/>
        </w:rPr>
        <w:t>——</w:t>
      </w:r>
      <w:r>
        <w:rPr>
          <w:rFonts w:ascii="SimSun" w:hAnsi="SimSun" w:eastAsia="SimSun" w:cs="SimSun"/>
          <w:sz w:val="20"/>
          <w:szCs w:val="20"/>
          <w:spacing w:val="11"/>
        </w:rPr>
        <w:t>样品计数；</w:t>
      </w:r>
    </w:p>
    <w:p>
      <w:pPr>
        <w:ind w:left="719"/>
        <w:spacing w:before="18" w:line="221" w:lineRule="auto"/>
        <w:rPr>
          <w:rFonts w:ascii="SimSun" w:hAnsi="SimSun" w:eastAsia="SimSun" w:cs="SimSun"/>
          <w:sz w:val="20"/>
          <w:szCs w:val="20"/>
        </w:rPr>
      </w:pPr>
      <w:r>
        <w:rPr>
          <w:rFonts w:ascii="Cambria Math" w:hAnsi="Cambria Math" w:eastAsia="Cambria Math" w:cs="Cambria Math"/>
          <w:sz w:val="20"/>
          <w:szCs w:val="20"/>
        </w:rPr>
        <w:t>t</w:t>
      </w:r>
      <w:r>
        <w:rPr>
          <w:rFonts w:ascii="Cambria Math" w:hAnsi="Cambria Math" w:eastAsia="Cambria Math" w:cs="Cambria Math"/>
          <w:sz w:val="14"/>
          <w:szCs w:val="14"/>
          <w:position w:val="-4"/>
        </w:rPr>
        <w:t>i</w:t>
      </w:r>
      <w:r>
        <w:rPr>
          <w:rFonts w:ascii="Cambria Math" w:hAnsi="Cambria Math" w:eastAsia="Cambria Math" w:cs="Cambria Math"/>
          <w:sz w:val="14"/>
          <w:szCs w:val="14"/>
          <w:spacing w:val="9"/>
          <w:position w:val="-4"/>
        </w:rPr>
        <w:t xml:space="preserve">      </w:t>
      </w:r>
      <w:r>
        <w:rPr>
          <w:rFonts w:ascii="SimHei" w:hAnsi="SimHei" w:eastAsia="SimHei" w:cs="SimHei"/>
          <w:sz w:val="20"/>
          <w:szCs w:val="20"/>
          <w:spacing w:val="9"/>
        </w:rPr>
        <w:t>——</w:t>
      </w:r>
      <w:r>
        <w:rPr>
          <w:rFonts w:ascii="SimSun" w:hAnsi="SimSun" w:eastAsia="SimSun" w:cs="SimSun"/>
          <w:sz w:val="20"/>
          <w:szCs w:val="20"/>
          <w:spacing w:val="9"/>
        </w:rPr>
        <w:t>样品测量时间，单位为秒</w:t>
      </w:r>
      <w:r>
        <w:rPr>
          <w:rFonts w:ascii="SimSun" w:hAnsi="SimSun" w:eastAsia="SimSun" w:cs="SimSun"/>
          <w:sz w:val="20"/>
          <w:szCs w:val="20"/>
          <w:spacing w:val="8"/>
        </w:rPr>
        <w:t>（</w:t>
      </w:r>
      <w:r>
        <w:rPr>
          <w:rFonts w:ascii="Times New Roman" w:hAnsi="Times New Roman" w:eastAsia="Times New Roman" w:cs="Times New Roman"/>
          <w:sz w:val="20"/>
          <w:szCs w:val="20"/>
          <w:spacing w:val="8"/>
        </w:rPr>
        <w:t>s</w:t>
      </w:r>
      <w:r>
        <w:rPr>
          <w:rFonts w:ascii="SimSun" w:hAnsi="SimSun" w:eastAsia="SimSun" w:cs="SimSun"/>
          <w:sz w:val="20"/>
          <w:szCs w:val="20"/>
        </w:rPr>
        <w:t>）；</w:t>
      </w:r>
    </w:p>
    <w:p>
      <w:pPr>
        <w:ind w:left="713"/>
        <w:spacing w:before="22" w:line="229" w:lineRule="auto"/>
        <w:rPr>
          <w:rFonts w:ascii="SimSun" w:hAnsi="SimSun" w:eastAsia="SimSun" w:cs="SimSun"/>
          <w:sz w:val="20"/>
          <w:szCs w:val="20"/>
        </w:rPr>
      </w:pPr>
      <w:r>
        <w:rPr>
          <w:rFonts w:ascii="Cambria Math" w:hAnsi="Cambria Math" w:eastAsia="Cambria Math" w:cs="Cambria Math"/>
          <w:sz w:val="20"/>
          <w:szCs w:val="20"/>
        </w:rPr>
        <w:t>N</w:t>
      </w:r>
      <w:r>
        <w:rPr>
          <w:rFonts w:ascii="Cambria Math" w:hAnsi="Cambria Math" w:eastAsia="Cambria Math" w:cs="Cambria Math"/>
          <w:sz w:val="14"/>
          <w:szCs w:val="14"/>
          <w:position w:val="-3"/>
        </w:rPr>
        <w:t>b</w:t>
      </w:r>
      <w:r>
        <w:rPr>
          <w:rFonts w:ascii="Cambria Math" w:hAnsi="Cambria Math" w:eastAsia="Cambria Math" w:cs="Cambria Math"/>
          <w:sz w:val="14"/>
          <w:szCs w:val="14"/>
          <w:spacing w:val="25"/>
          <w:w w:val="101"/>
          <w:position w:val="-3"/>
        </w:rPr>
        <w:t xml:space="preserve"> </w:t>
      </w:r>
      <w:r>
        <w:rPr>
          <w:rFonts w:ascii="SimHei" w:hAnsi="SimHei" w:eastAsia="SimHei" w:cs="SimHei"/>
          <w:sz w:val="20"/>
          <w:szCs w:val="20"/>
          <w:spacing w:val="10"/>
        </w:rPr>
        <w:t>——</w:t>
      </w:r>
      <w:r>
        <w:rPr>
          <w:rFonts w:ascii="SimSun" w:hAnsi="SimSun" w:eastAsia="SimSun" w:cs="SimSun"/>
          <w:sz w:val="20"/>
          <w:szCs w:val="20"/>
          <w:spacing w:val="10"/>
        </w:rPr>
        <w:t>本底计数；</w:t>
      </w:r>
    </w:p>
    <w:p>
      <w:pPr>
        <w:ind w:left="719"/>
        <w:spacing w:before="20" w:line="222" w:lineRule="auto"/>
        <w:rPr>
          <w:rFonts w:ascii="SimSun" w:hAnsi="SimSun" w:eastAsia="SimSun" w:cs="SimSun"/>
          <w:sz w:val="20"/>
          <w:szCs w:val="20"/>
        </w:rPr>
      </w:pPr>
      <w:r>
        <w:rPr>
          <w:rFonts w:ascii="Cambria Math" w:hAnsi="Cambria Math" w:eastAsia="Cambria Math" w:cs="Cambria Math"/>
          <w:sz w:val="20"/>
          <w:szCs w:val="20"/>
        </w:rPr>
        <w:t>t</w:t>
      </w:r>
      <w:r>
        <w:rPr>
          <w:rFonts w:ascii="Cambria Math" w:hAnsi="Cambria Math" w:eastAsia="Cambria Math" w:cs="Cambria Math"/>
          <w:sz w:val="14"/>
          <w:szCs w:val="14"/>
          <w:position w:val="-4"/>
        </w:rPr>
        <w:t>b</w:t>
      </w:r>
      <w:r>
        <w:rPr>
          <w:rFonts w:ascii="Cambria Math" w:hAnsi="Cambria Math" w:eastAsia="Cambria Math" w:cs="Cambria Math"/>
          <w:sz w:val="14"/>
          <w:szCs w:val="14"/>
          <w:spacing w:val="1"/>
          <w:position w:val="-4"/>
        </w:rPr>
        <w:t xml:space="preserve">     </w:t>
      </w:r>
      <w:r>
        <w:rPr>
          <w:rFonts w:ascii="SimHei" w:hAnsi="SimHei" w:eastAsia="SimHei" w:cs="SimHei"/>
          <w:sz w:val="20"/>
          <w:szCs w:val="20"/>
          <w:spacing w:val="9"/>
        </w:rPr>
        <w:t>——</w:t>
      </w:r>
      <w:r>
        <w:rPr>
          <w:rFonts w:ascii="SimSun" w:hAnsi="SimSun" w:eastAsia="SimSun" w:cs="SimSun"/>
          <w:sz w:val="20"/>
          <w:szCs w:val="20"/>
          <w:spacing w:val="9"/>
        </w:rPr>
        <w:t>本底测量时间，单位为秒（</w:t>
      </w:r>
      <w:r>
        <w:rPr>
          <w:rFonts w:ascii="Times New Roman" w:hAnsi="Times New Roman" w:eastAsia="Times New Roman" w:cs="Times New Roman"/>
          <w:sz w:val="20"/>
          <w:szCs w:val="20"/>
          <w:spacing w:val="9"/>
        </w:rPr>
        <w:t>s</w:t>
      </w:r>
      <w:r>
        <w:rPr>
          <w:rFonts w:ascii="SimSun" w:hAnsi="SimSun" w:eastAsia="SimSun" w:cs="SimSun"/>
          <w:sz w:val="20"/>
          <w:szCs w:val="20"/>
          <w:spacing w:val="6"/>
        </w:rPr>
        <w:t>）；</w:t>
      </w:r>
    </w:p>
    <w:p>
      <w:pPr>
        <w:ind w:left="717"/>
        <w:spacing w:before="17" w:line="221" w:lineRule="auto"/>
        <w:rPr>
          <w:rFonts w:ascii="SimSun" w:hAnsi="SimSun" w:eastAsia="SimSun" w:cs="SimSun"/>
          <w:sz w:val="20"/>
          <w:szCs w:val="20"/>
        </w:rPr>
      </w:pPr>
      <w:r>
        <w:rPr>
          <w:rFonts w:ascii="Cambria Math" w:hAnsi="Cambria Math" w:eastAsia="Cambria Math" w:cs="Cambria Math"/>
          <w:sz w:val="20"/>
          <w:szCs w:val="20"/>
          <w:spacing w:val="7"/>
        </w:rPr>
        <w:t>ε</w:t>
      </w:r>
      <w:r>
        <w:rPr>
          <w:rFonts w:ascii="Cambria Math" w:hAnsi="Cambria Math" w:eastAsia="Cambria Math" w:cs="Cambria Math"/>
          <w:sz w:val="14"/>
          <w:szCs w:val="14"/>
          <w:spacing w:val="7"/>
          <w:position w:val="-3"/>
        </w:rPr>
        <w:t>i      </w:t>
      </w:r>
      <w:r>
        <w:rPr>
          <w:rFonts w:ascii="SimHei" w:hAnsi="SimHei" w:eastAsia="SimHei" w:cs="SimHei"/>
          <w:sz w:val="20"/>
          <w:szCs w:val="20"/>
          <w:spacing w:val="7"/>
        </w:rPr>
        <w:t>——</w:t>
      </w:r>
      <w:r>
        <w:rPr>
          <w:rFonts w:ascii="SimSun" w:hAnsi="SimSun" w:eastAsia="SimSun" w:cs="SimSun"/>
          <w:sz w:val="20"/>
          <w:szCs w:val="20"/>
          <w:spacing w:val="7"/>
        </w:rPr>
        <w:t>总</w:t>
      </w:r>
      <w:r>
        <w:rPr>
          <w:rFonts w:ascii="Times New Roman" w:hAnsi="Times New Roman" w:eastAsia="Times New Roman" w:cs="Times New Roman"/>
          <w:sz w:val="20"/>
          <w:szCs w:val="20"/>
          <w:spacing w:val="7"/>
        </w:rPr>
        <w:t>α</w:t>
      </w:r>
      <w:r>
        <w:rPr>
          <w:rFonts w:ascii="SimSun" w:hAnsi="SimSun" w:eastAsia="SimSun" w:cs="SimSun"/>
          <w:sz w:val="20"/>
          <w:szCs w:val="20"/>
          <w:spacing w:val="7"/>
        </w:rPr>
        <w:t>或总</w:t>
      </w:r>
      <w:r>
        <w:rPr>
          <w:rFonts w:ascii="Times New Roman" w:hAnsi="Times New Roman" w:eastAsia="Times New Roman" w:cs="Times New Roman"/>
          <w:sz w:val="20"/>
          <w:szCs w:val="20"/>
          <w:spacing w:val="7"/>
        </w:rPr>
        <w:t>β</w:t>
      </w:r>
      <w:r>
        <w:rPr>
          <w:rFonts w:ascii="SimSun" w:hAnsi="SimSun" w:eastAsia="SimSun" w:cs="SimSun"/>
          <w:sz w:val="20"/>
          <w:szCs w:val="20"/>
          <w:spacing w:val="7"/>
        </w:rPr>
        <w:t>的计数效率；</w:t>
      </w:r>
    </w:p>
    <w:p>
      <w:pPr>
        <w:ind w:left="734"/>
        <w:spacing w:before="14" w:line="237" w:lineRule="auto"/>
        <w:rPr>
          <w:rFonts w:ascii="SimSun" w:hAnsi="SimSun" w:eastAsia="SimSun" w:cs="SimSun"/>
          <w:sz w:val="20"/>
          <w:szCs w:val="20"/>
        </w:rPr>
      </w:pPr>
      <w:r>
        <w:rPr>
          <w:rFonts w:ascii="Times New Roman" w:hAnsi="Times New Roman" w:eastAsia="Times New Roman" w:cs="Times New Roman"/>
          <w:sz w:val="20"/>
          <w:szCs w:val="20"/>
          <w:i/>
          <w:iCs/>
          <w:spacing w:val="9"/>
        </w:rPr>
        <w:t>V   </w:t>
      </w:r>
      <w:r>
        <w:rPr>
          <w:rFonts w:ascii="SimHei" w:hAnsi="SimHei" w:eastAsia="SimHei" w:cs="SimHei"/>
          <w:sz w:val="20"/>
          <w:szCs w:val="20"/>
          <w:spacing w:val="9"/>
        </w:rPr>
        <w:t>——</w:t>
      </w:r>
      <w:r>
        <w:rPr>
          <w:rFonts w:ascii="SimSun" w:hAnsi="SimSun" w:eastAsia="SimSun" w:cs="SimSun"/>
          <w:sz w:val="20"/>
          <w:szCs w:val="20"/>
          <w:spacing w:val="9"/>
        </w:rPr>
        <w:t>相应样品量，根据样品类型单位有立方米（</w:t>
      </w:r>
      <w:r>
        <w:rPr>
          <w:rFonts w:ascii="Times New Roman" w:hAnsi="Times New Roman" w:eastAsia="Times New Roman" w:cs="Times New Roman"/>
          <w:sz w:val="20"/>
          <w:szCs w:val="20"/>
          <w:spacing w:val="9"/>
        </w:rPr>
        <w:t>m</w:t>
      </w:r>
      <w:r>
        <w:rPr>
          <w:rFonts w:ascii="SimSun" w:hAnsi="SimSun" w:eastAsia="SimSun" w:cs="SimSun"/>
          <w:sz w:val="10"/>
          <w:szCs w:val="10"/>
          <w:spacing w:val="9"/>
          <w:position w:val="10"/>
        </w:rPr>
        <w:t>3</w:t>
      </w:r>
      <w:r>
        <w:rPr>
          <w:rFonts w:ascii="SimSun" w:hAnsi="SimSun" w:eastAsia="SimSun" w:cs="SimSun"/>
          <w:sz w:val="10"/>
          <w:szCs w:val="10"/>
          <w:spacing w:val="-20"/>
          <w:position w:val="10"/>
        </w:rPr>
        <w:t xml:space="preserve"> </w:t>
      </w:r>
      <w:r>
        <w:rPr>
          <w:rFonts w:ascii="SimSun" w:hAnsi="SimSun" w:eastAsia="SimSun" w:cs="SimSun"/>
          <w:sz w:val="20"/>
          <w:szCs w:val="20"/>
          <w:spacing w:val="9"/>
        </w:rPr>
        <w:t>）、升（</w:t>
      </w:r>
      <w:r>
        <w:rPr>
          <w:rFonts w:ascii="Times New Roman" w:hAnsi="Times New Roman" w:eastAsia="Times New Roman" w:cs="Times New Roman"/>
          <w:sz w:val="20"/>
          <w:szCs w:val="20"/>
          <w:spacing w:val="9"/>
        </w:rPr>
        <w:t>L</w:t>
      </w:r>
      <w:r>
        <w:rPr>
          <w:rFonts w:ascii="SimSun" w:hAnsi="SimSun" w:eastAsia="SimSun" w:cs="SimSun"/>
          <w:sz w:val="20"/>
          <w:szCs w:val="20"/>
          <w:spacing w:val="9"/>
        </w:rPr>
        <w:t>）</w:t>
      </w:r>
      <w:r>
        <w:rPr>
          <w:rFonts w:ascii="SimSun" w:hAnsi="SimSun" w:eastAsia="SimSun" w:cs="SimSun"/>
          <w:sz w:val="20"/>
          <w:szCs w:val="20"/>
          <w:spacing w:val="8"/>
        </w:rPr>
        <w:t>、千克（</w:t>
      </w:r>
      <w:r>
        <w:rPr>
          <w:rFonts w:ascii="Times New Roman" w:hAnsi="Times New Roman" w:eastAsia="Times New Roman" w:cs="Times New Roman"/>
          <w:sz w:val="20"/>
          <w:szCs w:val="20"/>
        </w:rPr>
        <w:t>kg</w:t>
      </w:r>
      <w:r>
        <w:rPr>
          <w:rFonts w:ascii="SimSun" w:hAnsi="SimSun" w:eastAsia="SimSun" w:cs="SimSun"/>
          <w:sz w:val="20"/>
          <w:szCs w:val="20"/>
          <w:spacing w:val="8"/>
        </w:rPr>
        <w:t>）等。</w:t>
      </w:r>
    </w:p>
    <w:p>
      <w:pPr>
        <w:ind w:right="11"/>
        <w:spacing w:before="154"/>
        <w:jc w:val="right"/>
        <w:rPr>
          <w:rFonts w:ascii="SimSun" w:hAnsi="SimSun" w:eastAsia="SimSun" w:cs="SimSun"/>
          <w:sz w:val="20"/>
          <w:szCs w:val="20"/>
        </w:rPr>
      </w:pPr>
      <w:r>
        <w:rPr>
          <w:rFonts w:ascii="SimSun" w:hAnsi="SimSun" w:eastAsia="SimSun" w:cs="SimSun"/>
          <w:sz w:val="20"/>
          <w:szCs w:val="20"/>
          <w:position w:val="-17"/>
        </w:rPr>
        <w:drawing>
          <wp:inline distT="0" distB="0" distL="0" distR="0">
            <wp:extent cx="837188" cy="273528"/>
            <wp:effectExtent l="0" t="0" r="0" b="0"/>
            <wp:docPr id="74" name="IM 74"/>
            <wp:cNvGraphicFramePr/>
            <a:graphic>
              <a:graphicData uri="http://schemas.openxmlformats.org/drawingml/2006/picture">
                <pic:pic>
                  <pic:nvPicPr>
                    <pic:cNvPr id="74" name="IM 74"/>
                    <pic:cNvPicPr/>
                  </pic:nvPicPr>
                  <pic:blipFill>
                    <a:blip r:embed="rId140"/>
                    <a:stretch>
                      <a:fillRect/>
                    </a:stretch>
                  </pic:blipFill>
                  <pic:spPr>
                    <a:xfrm rot="0">
                      <a:off x="0" y="0"/>
                      <a:ext cx="837188" cy="273528"/>
                    </a:xfrm>
                    <a:prstGeom prst="rect">
                      <a:avLst/>
                    </a:prstGeom>
                  </pic:spPr>
                </pic:pic>
              </a:graphicData>
            </a:graphic>
          </wp:inline>
        </w:drawing>
      </w:r>
      <w:r>
        <w:rPr>
          <w:rFonts w:ascii="SimSun" w:hAnsi="SimSun" w:eastAsia="SimSun" w:cs="SimSun"/>
          <w:sz w:val="20"/>
          <w:szCs w:val="20"/>
          <w:spacing w:val="8"/>
        </w:rPr>
        <w:t>………………………………………（</w:t>
      </w:r>
      <w:r>
        <w:rPr>
          <w:rFonts w:ascii="Times New Roman" w:hAnsi="Times New Roman" w:eastAsia="Times New Roman" w:cs="Times New Roman"/>
          <w:sz w:val="20"/>
          <w:szCs w:val="20"/>
          <w:spacing w:val="8"/>
        </w:rPr>
        <w:t>G</w:t>
      </w:r>
      <w:r>
        <w:rPr>
          <w:rFonts w:ascii="SimSun" w:hAnsi="SimSun" w:eastAsia="SimSun" w:cs="SimSun"/>
          <w:sz w:val="20"/>
          <w:szCs w:val="20"/>
          <w:spacing w:val="8"/>
        </w:rPr>
        <w:t>.16）</w:t>
      </w:r>
    </w:p>
    <w:p>
      <w:pPr>
        <w:ind w:left="722"/>
        <w:spacing w:before="156" w:line="228" w:lineRule="auto"/>
        <w:rPr>
          <w:rFonts w:ascii="SimSun" w:hAnsi="SimSun" w:eastAsia="SimSun" w:cs="SimSun"/>
          <w:sz w:val="20"/>
          <w:szCs w:val="20"/>
        </w:rPr>
      </w:pPr>
      <w:r>
        <w:rPr>
          <w:rFonts w:ascii="SimSun" w:hAnsi="SimSun" w:eastAsia="SimSun" w:cs="SimSun"/>
          <w:sz w:val="20"/>
          <w:szCs w:val="20"/>
          <w:spacing w:val="1"/>
        </w:rPr>
        <w:t>式中：</w:t>
      </w:r>
    </w:p>
    <w:p>
      <w:pPr>
        <w:ind w:right="3"/>
        <w:spacing w:before="25" w:line="294" w:lineRule="exact"/>
        <w:jc w:val="right"/>
        <w:rPr>
          <w:rFonts w:ascii="SimSun" w:hAnsi="SimSun" w:eastAsia="SimSun" w:cs="SimSun"/>
          <w:sz w:val="20"/>
          <w:szCs w:val="20"/>
        </w:rPr>
      </w:pPr>
      <w:r>
        <w:rPr>
          <w:rFonts w:ascii="Cambria Math" w:hAnsi="Cambria Math" w:eastAsia="Cambria Math" w:cs="Cambria Math"/>
          <w:sz w:val="20"/>
          <w:szCs w:val="20"/>
          <w:spacing w:val="9"/>
          <w:position w:val="3"/>
        </w:rPr>
        <w:t>c</w:t>
      </w:r>
      <w:r>
        <w:ruby>
          <w:rubyPr>
            <w:rubyAlign w:val="left"/>
            <w:hpsRaise w:val="12"/>
            <w:hps w:val="14"/>
            <w:hpsBaseText w:val="14"/>
          </w:rubyPr>
          <w:rt>
            <w:r>
              <w:rPr>
                <w:rFonts w:ascii="Cambria Math" w:hAnsi="Cambria Math" w:eastAsia="Cambria Math" w:cs="Cambria Math"/>
                <w:sz w:val="14"/>
                <w:szCs w:val="14"/>
                <w:w w:val="116"/>
                <w:position w:val="3"/>
              </w:rPr>
              <w:t>β</w:t>
            </w:r>
          </w:rt>
          <w:rubyBase>
            <w:r>
              <w:rPr>
                <w:rFonts w:ascii="Cambria Math" w:hAnsi="Cambria Math" w:eastAsia="Cambria Math" w:cs="Cambria Math"/>
                <w:sz w:val="14"/>
                <w:szCs w:val="14"/>
                <w:w w:val="109"/>
                <w:position w:val="-3"/>
              </w:rPr>
              <w:t>G</w:t>
            </w:r>
          </w:rubyBase>
        </w:ruby>
      </w:r>
      <w:r>
        <w:rPr>
          <w:rFonts w:ascii="SimHei" w:hAnsi="SimHei" w:eastAsia="SimHei" w:cs="SimHei"/>
          <w:sz w:val="20"/>
          <w:szCs w:val="20"/>
          <w:spacing w:val="9"/>
          <w:position w:val="3"/>
        </w:rPr>
        <w:t>——</w:t>
      </w:r>
      <w:r>
        <w:rPr>
          <w:rFonts w:ascii="SimSun" w:hAnsi="SimSun" w:eastAsia="SimSun" w:cs="SimSun"/>
          <w:sz w:val="20"/>
          <w:szCs w:val="20"/>
          <w:spacing w:val="9"/>
          <w:position w:val="3"/>
        </w:rPr>
        <w:t>总</w:t>
      </w:r>
      <w:r>
        <w:rPr>
          <w:rFonts w:ascii="Times New Roman" w:hAnsi="Times New Roman" w:eastAsia="Times New Roman" w:cs="Times New Roman"/>
          <w:sz w:val="20"/>
          <w:szCs w:val="20"/>
          <w:spacing w:val="9"/>
          <w:position w:val="3"/>
        </w:rPr>
        <w:t>β</w:t>
      </w:r>
      <w:r>
        <w:rPr>
          <w:rFonts w:ascii="SimSun" w:hAnsi="SimSun" w:eastAsia="SimSun" w:cs="SimSun"/>
          <w:sz w:val="20"/>
          <w:szCs w:val="20"/>
          <w:spacing w:val="9"/>
          <w:position w:val="3"/>
        </w:rPr>
        <w:t>的活度浓度，根据样品类型单位有贝可勒尔每立方米（</w:t>
      </w:r>
      <w:r>
        <w:rPr>
          <w:rFonts w:ascii="Times New Roman" w:hAnsi="Times New Roman" w:eastAsia="Times New Roman" w:cs="Times New Roman"/>
          <w:sz w:val="20"/>
          <w:szCs w:val="20"/>
          <w:position w:val="3"/>
        </w:rPr>
        <w:t>Bq</w:t>
      </w:r>
      <w:r>
        <w:rPr>
          <w:rFonts w:ascii="Times New Roman" w:hAnsi="Times New Roman" w:eastAsia="Times New Roman" w:cs="Times New Roman"/>
          <w:sz w:val="20"/>
          <w:szCs w:val="20"/>
          <w:spacing w:val="9"/>
          <w:position w:val="3"/>
        </w:rPr>
        <w:t>/m</w:t>
      </w:r>
      <w:r>
        <w:rPr>
          <w:rFonts w:ascii="SimSun" w:hAnsi="SimSun" w:eastAsia="SimSun" w:cs="SimSun"/>
          <w:sz w:val="10"/>
          <w:szCs w:val="10"/>
          <w:spacing w:val="9"/>
          <w:position w:val="13"/>
        </w:rPr>
        <w:t>3</w:t>
      </w:r>
      <w:r>
        <w:rPr>
          <w:rFonts w:ascii="SimSun" w:hAnsi="SimSun" w:eastAsia="SimSun" w:cs="SimSun"/>
          <w:sz w:val="10"/>
          <w:szCs w:val="10"/>
          <w:spacing w:val="-20"/>
          <w:position w:val="13"/>
        </w:rPr>
        <w:t xml:space="preserve"> </w:t>
      </w:r>
      <w:r>
        <w:rPr>
          <w:rFonts w:ascii="SimSun" w:hAnsi="SimSun" w:eastAsia="SimSun" w:cs="SimSun"/>
          <w:sz w:val="20"/>
          <w:szCs w:val="20"/>
          <w:spacing w:val="9"/>
          <w:position w:val="3"/>
        </w:rPr>
        <w:t>）</w:t>
      </w:r>
      <w:r>
        <w:rPr>
          <w:rFonts w:ascii="SimSun" w:hAnsi="SimSun" w:eastAsia="SimSun" w:cs="SimSun"/>
          <w:sz w:val="20"/>
          <w:szCs w:val="20"/>
          <w:spacing w:val="8"/>
          <w:position w:val="3"/>
        </w:rPr>
        <w:t>、贝可勒尔每升</w:t>
      </w:r>
    </w:p>
    <w:p>
      <w:pPr>
        <w:ind w:left="1470"/>
        <w:spacing w:before="33" w:line="221" w:lineRule="auto"/>
        <w:rPr>
          <w:rFonts w:ascii="SimSun" w:hAnsi="SimSun" w:eastAsia="SimSun" w:cs="SimSun"/>
          <w:sz w:val="20"/>
          <w:szCs w:val="20"/>
        </w:rPr>
      </w:pPr>
      <w:r>
        <w:rPr>
          <w:rFonts w:ascii="SimSun" w:hAnsi="SimSun" w:eastAsia="SimSun" w:cs="SimSun"/>
          <w:sz w:val="20"/>
          <w:szCs w:val="20"/>
          <w:spacing w:val="9"/>
        </w:rPr>
        <w:t>（</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9"/>
        </w:rPr>
        <w:t>/L</w:t>
      </w:r>
      <w:r>
        <w:rPr>
          <w:rFonts w:ascii="SimSun" w:hAnsi="SimSun" w:eastAsia="SimSun" w:cs="SimSun"/>
          <w:sz w:val="20"/>
          <w:szCs w:val="20"/>
          <w:spacing w:val="9"/>
        </w:rPr>
        <w:t>）、贝可勒尔每千克（</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kg</w:t>
      </w:r>
      <w:r>
        <w:rPr>
          <w:rFonts w:ascii="SimSun" w:hAnsi="SimSun" w:eastAsia="SimSun" w:cs="SimSun"/>
          <w:sz w:val="20"/>
          <w:szCs w:val="20"/>
          <w:spacing w:val="9"/>
        </w:rPr>
        <w:t>）等；</w:t>
      </w:r>
    </w:p>
    <w:p>
      <w:pPr>
        <w:ind w:left="719"/>
        <w:spacing w:before="32" w:line="231" w:lineRule="auto"/>
        <w:rPr>
          <w:rFonts w:ascii="SimSun" w:hAnsi="SimSun" w:eastAsia="SimSun" w:cs="SimSun"/>
          <w:sz w:val="20"/>
          <w:szCs w:val="20"/>
        </w:rPr>
      </w:pPr>
      <w:r>
        <w:rPr>
          <w:rFonts w:ascii="Cambria Math" w:hAnsi="Cambria Math" w:eastAsia="Cambria Math" w:cs="Cambria Math"/>
          <w:sz w:val="20"/>
          <w:szCs w:val="20"/>
          <w:spacing w:val="7"/>
        </w:rPr>
        <w:t>ε</w:t>
      </w:r>
      <w:r>
        <w:rPr>
          <w:rFonts w:ascii="Cambria Math" w:hAnsi="Cambria Math" w:eastAsia="Cambria Math" w:cs="Cambria Math"/>
          <w:sz w:val="14"/>
          <w:szCs w:val="14"/>
          <w:spacing w:val="7"/>
          <w:position w:val="-3"/>
        </w:rPr>
        <w:t>β   </w:t>
      </w:r>
      <w:r>
        <w:rPr>
          <w:rFonts w:ascii="SimHei" w:hAnsi="SimHei" w:eastAsia="SimHei" w:cs="SimHei"/>
          <w:sz w:val="20"/>
          <w:szCs w:val="20"/>
          <w:spacing w:val="7"/>
        </w:rPr>
        <w:t>——</w:t>
      </w:r>
      <w:r>
        <w:rPr>
          <w:rFonts w:ascii="SimSun" w:hAnsi="SimSun" w:eastAsia="SimSun" w:cs="SimSun"/>
          <w:sz w:val="20"/>
          <w:szCs w:val="20"/>
          <w:spacing w:val="7"/>
        </w:rPr>
        <w:t>总</w:t>
      </w:r>
      <w:r>
        <w:rPr>
          <w:rFonts w:ascii="Times New Roman" w:hAnsi="Times New Roman" w:eastAsia="Times New Roman" w:cs="Times New Roman"/>
          <w:sz w:val="20"/>
          <w:szCs w:val="20"/>
          <w:spacing w:val="7"/>
        </w:rPr>
        <w:t>β</w:t>
      </w:r>
      <w:r>
        <w:rPr>
          <w:rFonts w:ascii="SimSun" w:hAnsi="SimSun" w:eastAsia="SimSun" w:cs="SimSun"/>
          <w:sz w:val="20"/>
          <w:szCs w:val="20"/>
          <w:spacing w:val="7"/>
        </w:rPr>
        <w:t>的计数效率；</w:t>
      </w:r>
    </w:p>
    <w:p>
      <w:pPr>
        <w:ind w:left="712"/>
        <w:spacing w:before="34" w:line="222" w:lineRule="auto"/>
        <w:rPr>
          <w:rFonts w:ascii="SimSun" w:hAnsi="SimSun" w:eastAsia="SimSun" w:cs="SimSun"/>
          <w:sz w:val="20"/>
          <w:szCs w:val="20"/>
        </w:rPr>
      </w:pPr>
      <w:r>
        <w:rPr>
          <w:rFonts w:ascii="Cambria Math" w:hAnsi="Cambria Math" w:eastAsia="Cambria Math" w:cs="Cambria Math"/>
          <w:sz w:val="20"/>
          <w:szCs w:val="20"/>
          <w:spacing w:val="9"/>
        </w:rPr>
        <w:t>n</w:t>
      </w:r>
      <w:r>
        <w:rPr>
          <w:rFonts w:ascii="Cambria Math" w:hAnsi="Cambria Math" w:eastAsia="Cambria Math" w:cs="Cambria Math"/>
          <w:sz w:val="14"/>
          <w:szCs w:val="14"/>
          <w:spacing w:val="9"/>
          <w:position w:val="-4"/>
        </w:rPr>
        <w:t>β   </w:t>
      </w:r>
      <w:r>
        <w:rPr>
          <w:rFonts w:ascii="SimHei" w:hAnsi="SimHei" w:eastAsia="SimHei" w:cs="SimHei"/>
          <w:sz w:val="20"/>
          <w:szCs w:val="20"/>
          <w:spacing w:val="9"/>
        </w:rPr>
        <w:t>——</w:t>
      </w:r>
      <w:r>
        <w:rPr>
          <w:rFonts w:ascii="SimSun" w:hAnsi="SimSun" w:eastAsia="SimSun" w:cs="SimSun"/>
          <w:sz w:val="20"/>
          <w:szCs w:val="20"/>
          <w:spacing w:val="9"/>
        </w:rPr>
        <w:t>在</w:t>
      </w:r>
      <w:r>
        <w:rPr>
          <w:rFonts w:ascii="Times New Roman" w:hAnsi="Times New Roman" w:eastAsia="Times New Roman" w:cs="Times New Roman"/>
          <w:sz w:val="20"/>
          <w:szCs w:val="20"/>
          <w:spacing w:val="9"/>
        </w:rPr>
        <w:t>β</w:t>
      </w:r>
      <w:r>
        <w:rPr>
          <w:rFonts w:ascii="SimSun" w:hAnsi="SimSun" w:eastAsia="SimSun" w:cs="SimSun"/>
          <w:sz w:val="20"/>
          <w:szCs w:val="20"/>
          <w:spacing w:val="9"/>
        </w:rPr>
        <w:t>电压坪区上的</w:t>
      </w:r>
      <w:r>
        <w:rPr>
          <w:rFonts w:ascii="Times New Roman" w:hAnsi="Times New Roman" w:eastAsia="Times New Roman" w:cs="Times New Roman"/>
          <w:sz w:val="20"/>
          <w:szCs w:val="20"/>
          <w:spacing w:val="9"/>
        </w:rPr>
        <w:t>β</w:t>
      </w:r>
      <w:r>
        <w:rPr>
          <w:rFonts w:ascii="SimSun" w:hAnsi="SimSun" w:eastAsia="SimSun" w:cs="SimSun"/>
          <w:sz w:val="20"/>
          <w:szCs w:val="20"/>
          <w:spacing w:val="9"/>
        </w:rPr>
        <w:t>净计数率（总计数率减去本底计数率</w:t>
      </w:r>
      <w:r>
        <w:rPr>
          <w:rFonts w:ascii="SimSun" w:hAnsi="SimSun" w:eastAsia="SimSun" w:cs="SimSun"/>
          <w:sz w:val="20"/>
          <w:szCs w:val="20"/>
          <w:spacing w:val="3"/>
        </w:rPr>
        <w:t>）；</w:t>
      </w:r>
    </w:p>
    <w:p>
      <w:pPr>
        <w:ind w:left="712"/>
        <w:spacing w:before="33" w:line="220" w:lineRule="auto"/>
        <w:rPr>
          <w:rFonts w:ascii="SimSun" w:hAnsi="SimSun" w:eastAsia="SimSun" w:cs="SimSun"/>
          <w:sz w:val="20"/>
          <w:szCs w:val="20"/>
        </w:rPr>
      </w:pPr>
      <w:r>
        <w:rPr>
          <w:rFonts w:ascii="Cambria Math" w:hAnsi="Cambria Math" w:eastAsia="Cambria Math" w:cs="Cambria Math"/>
          <w:sz w:val="20"/>
          <w:szCs w:val="20"/>
          <w:spacing w:val="9"/>
        </w:rPr>
        <w:t>n</w:t>
      </w:r>
      <w:r>
        <w:rPr>
          <w:rFonts w:ascii="Cambria Math" w:hAnsi="Cambria Math" w:eastAsia="Cambria Math" w:cs="Cambria Math"/>
          <w:sz w:val="14"/>
          <w:szCs w:val="14"/>
          <w:spacing w:val="9"/>
          <w:position w:val="-4"/>
        </w:rPr>
        <w:t>α   </w:t>
      </w:r>
      <w:r>
        <w:rPr>
          <w:rFonts w:ascii="SimHei" w:hAnsi="SimHei" w:eastAsia="SimHei" w:cs="SimHei"/>
          <w:sz w:val="20"/>
          <w:szCs w:val="20"/>
          <w:spacing w:val="9"/>
        </w:rPr>
        <w:t>——</w:t>
      </w:r>
      <w:r>
        <w:rPr>
          <w:rFonts w:ascii="SimSun" w:hAnsi="SimSun" w:eastAsia="SimSun" w:cs="SimSun"/>
          <w:sz w:val="20"/>
          <w:szCs w:val="20"/>
          <w:spacing w:val="9"/>
        </w:rPr>
        <w:t>在</w:t>
      </w:r>
      <w:r>
        <w:rPr>
          <w:rFonts w:ascii="Times New Roman" w:hAnsi="Times New Roman" w:eastAsia="Times New Roman" w:cs="Times New Roman"/>
          <w:sz w:val="20"/>
          <w:szCs w:val="20"/>
          <w:spacing w:val="9"/>
        </w:rPr>
        <w:t>α</w:t>
      </w:r>
      <w:r>
        <w:rPr>
          <w:rFonts w:ascii="SimSun" w:hAnsi="SimSun" w:eastAsia="SimSun" w:cs="SimSun"/>
          <w:sz w:val="20"/>
          <w:szCs w:val="20"/>
          <w:spacing w:val="9"/>
        </w:rPr>
        <w:t>电压坪上的</w:t>
      </w:r>
      <w:r>
        <w:rPr>
          <w:rFonts w:ascii="Times New Roman" w:hAnsi="Times New Roman" w:eastAsia="Times New Roman" w:cs="Times New Roman"/>
          <w:sz w:val="20"/>
          <w:szCs w:val="20"/>
          <w:spacing w:val="9"/>
        </w:rPr>
        <w:t>α</w:t>
      </w:r>
      <w:r>
        <w:rPr>
          <w:rFonts w:ascii="SimSun" w:hAnsi="SimSun" w:eastAsia="SimSun" w:cs="SimSun"/>
          <w:sz w:val="20"/>
          <w:szCs w:val="20"/>
          <w:spacing w:val="9"/>
        </w:rPr>
        <w:t>净计数率（总计数率减去本底计数率</w:t>
      </w:r>
      <w:r>
        <w:rPr>
          <w:rFonts w:ascii="SimSun" w:hAnsi="SimSun" w:eastAsia="SimSun" w:cs="SimSun"/>
          <w:sz w:val="20"/>
          <w:szCs w:val="20"/>
          <w:spacing w:val="1"/>
        </w:rPr>
        <w:t>）；</w:t>
      </w:r>
    </w:p>
    <w:p>
      <w:pPr>
        <w:ind w:left="716"/>
        <w:spacing w:before="20" w:line="222" w:lineRule="auto"/>
        <w:rPr>
          <w:rFonts w:ascii="SimSun" w:hAnsi="SimSun" w:eastAsia="SimSun" w:cs="SimSun"/>
          <w:sz w:val="20"/>
          <w:szCs w:val="20"/>
        </w:rPr>
      </w:pPr>
      <w:r>
        <w:rPr>
          <w:rFonts w:ascii="Cambria Math" w:hAnsi="Cambria Math" w:eastAsia="Cambria Math" w:cs="Cambria Math"/>
          <w:sz w:val="20"/>
          <w:szCs w:val="20"/>
          <w:spacing w:val="8"/>
        </w:rPr>
        <w:t>F</w:t>
      </w:r>
      <w:r>
        <w:rPr>
          <w:rFonts w:ascii="Cambria Math" w:hAnsi="Cambria Math" w:eastAsia="Cambria Math" w:cs="Cambria Math"/>
          <w:sz w:val="14"/>
          <w:szCs w:val="14"/>
          <w:spacing w:val="8"/>
          <w:position w:val="-4"/>
        </w:rPr>
        <w:t>α</w:t>
      </w:r>
      <w:r>
        <w:rPr>
          <w:rFonts w:ascii="Cambria Math" w:hAnsi="Cambria Math" w:eastAsia="Cambria Math" w:cs="Cambria Math"/>
          <w:sz w:val="14"/>
          <w:szCs w:val="14"/>
          <w:spacing w:val="1"/>
          <w:position w:val="-4"/>
        </w:rPr>
        <w:t xml:space="preserve">       </w:t>
      </w:r>
      <w:r>
        <w:rPr>
          <w:rFonts w:ascii="SimHei" w:hAnsi="SimHei" w:eastAsia="SimHei" w:cs="SimHei"/>
          <w:sz w:val="20"/>
          <w:szCs w:val="20"/>
          <w:spacing w:val="8"/>
        </w:rPr>
        <w:t>——</w:t>
      </w:r>
      <w:r>
        <w:rPr>
          <w:rFonts w:ascii="Times New Roman" w:hAnsi="Times New Roman" w:eastAsia="Times New Roman" w:cs="Times New Roman"/>
          <w:sz w:val="20"/>
          <w:szCs w:val="20"/>
          <w:spacing w:val="8"/>
        </w:rPr>
        <w:t>α</w:t>
      </w:r>
      <w:r>
        <w:rPr>
          <w:rFonts w:ascii="SimSun" w:hAnsi="SimSun" w:eastAsia="SimSun" w:cs="SimSun"/>
          <w:sz w:val="20"/>
          <w:szCs w:val="20"/>
          <w:spacing w:val="8"/>
        </w:rPr>
        <w:t>串通道因子；</w:t>
      </w:r>
    </w:p>
    <w:p>
      <w:pPr>
        <w:ind w:left="736"/>
        <w:spacing w:before="3" w:line="237" w:lineRule="auto"/>
        <w:rPr>
          <w:rFonts w:ascii="SimSun" w:hAnsi="SimSun" w:eastAsia="SimSun" w:cs="SimSun"/>
          <w:sz w:val="20"/>
          <w:szCs w:val="20"/>
        </w:rPr>
      </w:pPr>
      <w:r>
        <w:rPr>
          <w:rFonts w:ascii="Times New Roman" w:hAnsi="Times New Roman" w:eastAsia="Times New Roman" w:cs="Times New Roman"/>
          <w:sz w:val="20"/>
          <w:szCs w:val="20"/>
          <w:i/>
          <w:iCs/>
          <w:spacing w:val="9"/>
        </w:rPr>
        <w:t>V   </w:t>
      </w:r>
      <w:r>
        <w:rPr>
          <w:rFonts w:ascii="Times New Roman" w:hAnsi="Times New Roman" w:eastAsia="Times New Roman" w:cs="Times New Roman"/>
          <w:sz w:val="20"/>
          <w:szCs w:val="20"/>
          <w:spacing w:val="9"/>
        </w:rPr>
        <w:t>——</w:t>
      </w:r>
      <w:r>
        <w:rPr>
          <w:rFonts w:ascii="SimSun" w:hAnsi="SimSun" w:eastAsia="SimSun" w:cs="SimSun"/>
          <w:sz w:val="20"/>
          <w:szCs w:val="20"/>
          <w:spacing w:val="9"/>
        </w:rPr>
        <w:t>相应样品量，根据样品类型单位有立方米（</w:t>
      </w:r>
      <w:r>
        <w:rPr>
          <w:rFonts w:ascii="Times New Roman" w:hAnsi="Times New Roman" w:eastAsia="Times New Roman" w:cs="Times New Roman"/>
          <w:sz w:val="20"/>
          <w:szCs w:val="20"/>
          <w:spacing w:val="9"/>
        </w:rPr>
        <w:t>m</w:t>
      </w:r>
      <w:r>
        <w:rPr>
          <w:rFonts w:ascii="SimSun" w:hAnsi="SimSun" w:eastAsia="SimSun" w:cs="SimSun"/>
          <w:sz w:val="10"/>
          <w:szCs w:val="10"/>
          <w:spacing w:val="9"/>
          <w:position w:val="10"/>
        </w:rPr>
        <w:t>3</w:t>
      </w:r>
      <w:r>
        <w:rPr>
          <w:rFonts w:ascii="SimSun" w:hAnsi="SimSun" w:eastAsia="SimSun" w:cs="SimSun"/>
          <w:sz w:val="10"/>
          <w:szCs w:val="10"/>
          <w:spacing w:val="-20"/>
          <w:position w:val="10"/>
        </w:rPr>
        <w:t xml:space="preserve"> </w:t>
      </w:r>
      <w:r>
        <w:rPr>
          <w:rFonts w:ascii="SimSun" w:hAnsi="SimSun" w:eastAsia="SimSun" w:cs="SimSun"/>
          <w:sz w:val="20"/>
          <w:szCs w:val="20"/>
          <w:spacing w:val="9"/>
        </w:rPr>
        <w:t>）、升（</w:t>
      </w:r>
      <w:r>
        <w:rPr>
          <w:rFonts w:ascii="Times New Roman" w:hAnsi="Times New Roman" w:eastAsia="Times New Roman" w:cs="Times New Roman"/>
          <w:sz w:val="20"/>
          <w:szCs w:val="20"/>
          <w:spacing w:val="9"/>
        </w:rPr>
        <w:t>L</w:t>
      </w:r>
      <w:r>
        <w:rPr>
          <w:rFonts w:ascii="SimSun" w:hAnsi="SimSun" w:eastAsia="SimSun" w:cs="SimSun"/>
          <w:sz w:val="20"/>
          <w:szCs w:val="20"/>
          <w:spacing w:val="9"/>
        </w:rPr>
        <w:t>）、千</w:t>
      </w:r>
      <w:r>
        <w:rPr>
          <w:rFonts w:ascii="SimSun" w:hAnsi="SimSun" w:eastAsia="SimSun" w:cs="SimSun"/>
          <w:sz w:val="20"/>
          <w:szCs w:val="20"/>
          <w:spacing w:val="8"/>
        </w:rPr>
        <w:t>克（</w:t>
      </w:r>
      <w:r>
        <w:rPr>
          <w:rFonts w:ascii="Times New Roman" w:hAnsi="Times New Roman" w:eastAsia="Times New Roman" w:cs="Times New Roman"/>
          <w:sz w:val="20"/>
          <w:szCs w:val="20"/>
        </w:rPr>
        <w:t>kg</w:t>
      </w:r>
      <w:r>
        <w:rPr>
          <w:rFonts w:ascii="SimSun" w:hAnsi="SimSun" w:eastAsia="SimSun" w:cs="SimSun"/>
          <w:sz w:val="20"/>
          <w:szCs w:val="20"/>
          <w:spacing w:val="8"/>
        </w:rPr>
        <w:t>）等。</w:t>
      </w:r>
    </w:p>
    <w:p>
      <w:pPr>
        <w:ind w:left="302"/>
        <w:spacing w:before="31" w:line="228" w:lineRule="auto"/>
        <w:rPr>
          <w:rFonts w:ascii="SimSun" w:hAnsi="SimSun" w:eastAsia="SimSun" w:cs="SimSun"/>
          <w:sz w:val="20"/>
          <w:szCs w:val="20"/>
        </w:rPr>
      </w:pPr>
      <w:r>
        <w:rPr>
          <w:rFonts w:ascii="SimSun" w:hAnsi="SimSun" w:eastAsia="SimSun" w:cs="SimSun"/>
          <w:sz w:val="20"/>
          <w:szCs w:val="20"/>
          <w:spacing w:val="6"/>
        </w:rPr>
        <w:t>d) 放射性气溶胶浓度按照公式</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6"/>
        </w:rPr>
        <w:t>G</w:t>
      </w:r>
      <w:r>
        <w:rPr>
          <w:rFonts w:ascii="SimSun" w:hAnsi="SimSun" w:eastAsia="SimSun" w:cs="SimSun"/>
          <w:sz w:val="20"/>
          <w:szCs w:val="20"/>
          <w:spacing w:val="6"/>
        </w:rPr>
        <w:t>.17</w:t>
      </w:r>
      <w:r>
        <w:rPr>
          <w:rFonts w:ascii="SimSun" w:hAnsi="SimSun" w:eastAsia="SimSun" w:cs="SimSun"/>
          <w:sz w:val="20"/>
          <w:szCs w:val="20"/>
          <w:spacing w:val="-40"/>
        </w:rPr>
        <w:t xml:space="preserve"> </w:t>
      </w:r>
      <w:r>
        <w:rPr>
          <w:rFonts w:ascii="SimSun" w:hAnsi="SimSun" w:eastAsia="SimSun" w:cs="SimSun"/>
          <w:sz w:val="20"/>
          <w:szCs w:val="20"/>
          <w:spacing w:val="6"/>
        </w:rPr>
        <w:t>计算。</w:t>
      </w:r>
    </w:p>
    <w:p>
      <w:pPr>
        <w:spacing w:line="228" w:lineRule="auto"/>
        <w:sectPr>
          <w:headerReference w:type="default" r:id="rId112"/>
          <w:footerReference w:type="default" r:id="rId136"/>
          <w:pgSz w:w="11906" w:h="16839"/>
          <w:pgMar w:top="1715" w:right="1416" w:bottom="1341" w:left="1557" w:header="1393" w:footer="1107" w:gutter="0"/>
        </w:sectPr>
        <w:rPr>
          <w:rFonts w:ascii="SimSun" w:hAnsi="SimSun" w:eastAsia="SimSun" w:cs="SimSun"/>
          <w:sz w:val="20"/>
          <w:szCs w:val="20"/>
        </w:rPr>
      </w:pPr>
    </w:p>
    <w:p>
      <w:pPr>
        <w:ind w:right="11"/>
        <w:spacing w:before="156"/>
        <w:jc w:val="right"/>
        <w:rPr>
          <w:rFonts w:ascii="SimSun" w:hAnsi="SimSun" w:eastAsia="SimSun" w:cs="SimSun"/>
          <w:sz w:val="20"/>
          <w:szCs w:val="20"/>
        </w:rPr>
      </w:pPr>
      <w:r>
        <w:rPr>
          <w:rFonts w:ascii="SimSun" w:hAnsi="SimSun" w:eastAsia="SimSun" w:cs="SimSun"/>
          <w:sz w:val="20"/>
          <w:szCs w:val="20"/>
          <w:position w:val="-14"/>
        </w:rPr>
        <w:drawing>
          <wp:inline distT="0" distB="0" distL="0" distR="0">
            <wp:extent cx="570500" cy="229365"/>
            <wp:effectExtent l="0" t="0" r="0" b="0"/>
            <wp:docPr id="76" name="IM 76"/>
            <wp:cNvGraphicFramePr/>
            <a:graphic>
              <a:graphicData uri="http://schemas.openxmlformats.org/drawingml/2006/picture">
                <pic:pic>
                  <pic:nvPicPr>
                    <pic:cNvPr id="76" name="IM 76"/>
                    <pic:cNvPicPr/>
                  </pic:nvPicPr>
                  <pic:blipFill>
                    <a:blip r:embed="rId143"/>
                    <a:stretch>
                      <a:fillRect/>
                    </a:stretch>
                  </pic:blipFill>
                  <pic:spPr>
                    <a:xfrm rot="0">
                      <a:off x="0" y="0"/>
                      <a:ext cx="570500" cy="229365"/>
                    </a:xfrm>
                    <a:prstGeom prst="rect">
                      <a:avLst/>
                    </a:prstGeom>
                  </pic:spPr>
                </pic:pic>
              </a:graphicData>
            </a:graphic>
          </wp:inline>
        </w:drawing>
      </w:r>
      <w:r>
        <w:rPr>
          <w:rFonts w:ascii="SimSun" w:hAnsi="SimSun" w:eastAsia="SimSun" w:cs="SimSun"/>
          <w:sz w:val="20"/>
          <w:szCs w:val="20"/>
          <w:spacing w:val="8"/>
        </w:rPr>
        <w:t>…………………………………………（</w:t>
      </w:r>
      <w:r>
        <w:rPr>
          <w:rFonts w:ascii="Times New Roman" w:hAnsi="Times New Roman" w:eastAsia="Times New Roman" w:cs="Times New Roman"/>
          <w:sz w:val="20"/>
          <w:szCs w:val="20"/>
          <w:spacing w:val="8"/>
        </w:rPr>
        <w:t>G</w:t>
      </w:r>
      <w:r>
        <w:rPr>
          <w:rFonts w:ascii="SimSun" w:hAnsi="SimSun" w:eastAsia="SimSun" w:cs="SimSun"/>
          <w:sz w:val="20"/>
          <w:szCs w:val="20"/>
          <w:spacing w:val="8"/>
        </w:rPr>
        <w:t>.17）</w:t>
      </w:r>
    </w:p>
    <w:p>
      <w:pPr>
        <w:ind w:left="1138"/>
        <w:spacing w:before="151" w:line="228" w:lineRule="auto"/>
        <w:rPr>
          <w:rFonts w:ascii="SimSun" w:hAnsi="SimSun" w:eastAsia="SimSun" w:cs="SimSun"/>
          <w:sz w:val="20"/>
          <w:szCs w:val="20"/>
        </w:rPr>
      </w:pPr>
      <w:r>
        <w:rPr>
          <w:rFonts w:ascii="SimSun" w:hAnsi="SimSun" w:eastAsia="SimSun" w:cs="SimSun"/>
          <w:sz w:val="20"/>
          <w:szCs w:val="20"/>
          <w:spacing w:val="1"/>
        </w:rPr>
        <w:t>式中：</w:t>
      </w:r>
    </w:p>
    <w:p>
      <w:pPr>
        <w:ind w:left="1139"/>
        <w:spacing w:before="8" w:line="237" w:lineRule="auto"/>
        <w:rPr>
          <w:rFonts w:ascii="SimSun" w:hAnsi="SimSun" w:eastAsia="SimSun" w:cs="SimSun"/>
          <w:sz w:val="20"/>
          <w:szCs w:val="20"/>
        </w:rPr>
      </w:pPr>
      <w:r>
        <w:rPr>
          <w:rFonts w:ascii="Times New Roman" w:hAnsi="Times New Roman" w:eastAsia="Times New Roman" w:cs="Times New Roman"/>
          <w:sz w:val="20"/>
          <w:szCs w:val="20"/>
          <w:i/>
          <w:iCs/>
          <w:spacing w:val="9"/>
        </w:rPr>
        <w:t>C</w:t>
      </w:r>
      <w:r>
        <w:rPr>
          <w:rFonts w:ascii="Times New Roman" w:hAnsi="Times New Roman" w:eastAsia="Times New Roman" w:cs="Times New Roman"/>
          <w:sz w:val="20"/>
          <w:szCs w:val="20"/>
          <w:i/>
          <w:iCs/>
          <w:spacing w:val="48"/>
        </w:rPr>
        <w:t xml:space="preserve"> </w:t>
      </w:r>
      <w:r>
        <w:rPr>
          <w:rFonts w:ascii="SimHei" w:hAnsi="SimHei" w:eastAsia="SimHei" w:cs="SimHei"/>
          <w:sz w:val="20"/>
          <w:szCs w:val="20"/>
          <w:spacing w:val="9"/>
        </w:rPr>
        <w:t>——</w:t>
      </w:r>
      <w:r>
        <w:rPr>
          <w:rFonts w:ascii="SimSun" w:hAnsi="SimSun" w:eastAsia="SimSun" w:cs="SimSun"/>
          <w:sz w:val="20"/>
          <w:szCs w:val="20"/>
          <w:spacing w:val="9"/>
        </w:rPr>
        <w:t>放射性气溶胶浓度，单位为贝可勒尔每立方米（</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9"/>
        </w:rPr>
        <w:t>/m</w:t>
      </w:r>
      <w:r>
        <w:rPr>
          <w:rFonts w:ascii="SimSun" w:hAnsi="SimSun" w:eastAsia="SimSun" w:cs="SimSun"/>
          <w:sz w:val="10"/>
          <w:szCs w:val="10"/>
          <w:spacing w:val="9"/>
          <w:position w:val="10"/>
        </w:rPr>
        <w:t>3</w:t>
      </w:r>
      <w:r>
        <w:rPr>
          <w:rFonts w:ascii="SimSun" w:hAnsi="SimSun" w:eastAsia="SimSun" w:cs="SimSun"/>
          <w:sz w:val="10"/>
          <w:szCs w:val="10"/>
          <w:spacing w:val="-20"/>
          <w:position w:val="10"/>
        </w:rPr>
        <w:t xml:space="preserve"> </w:t>
      </w:r>
      <w:r>
        <w:rPr>
          <w:rFonts w:ascii="SimSun" w:hAnsi="SimSun" w:eastAsia="SimSun" w:cs="SimSun"/>
          <w:sz w:val="20"/>
          <w:szCs w:val="20"/>
          <w:spacing w:val="-8"/>
        </w:rPr>
        <w:t>）；</w:t>
      </w:r>
    </w:p>
    <w:p>
      <w:pPr>
        <w:ind w:left="1115"/>
        <w:spacing w:before="32" w:line="221" w:lineRule="auto"/>
        <w:rPr>
          <w:rFonts w:ascii="SimSun" w:hAnsi="SimSun" w:eastAsia="SimSun" w:cs="SimSun"/>
          <w:sz w:val="20"/>
          <w:szCs w:val="20"/>
        </w:rPr>
      </w:pPr>
      <w:r>
        <w:rPr>
          <w:rFonts w:ascii="Times New Roman" w:hAnsi="Times New Roman" w:eastAsia="Times New Roman" w:cs="Times New Roman"/>
          <w:sz w:val="20"/>
          <w:szCs w:val="20"/>
          <w:i/>
          <w:iCs/>
          <w:spacing w:val="10"/>
        </w:rPr>
        <w:t>A  </w:t>
      </w:r>
      <w:r>
        <w:rPr>
          <w:rFonts w:ascii="SimHei" w:hAnsi="SimHei" w:eastAsia="SimHei" w:cs="SimHei"/>
          <w:sz w:val="20"/>
          <w:szCs w:val="20"/>
          <w:spacing w:val="10"/>
        </w:rPr>
        <w:t>——</w:t>
      </w:r>
      <w:r>
        <w:rPr>
          <w:rFonts w:ascii="SimSun" w:hAnsi="SimSun" w:eastAsia="SimSun" w:cs="SimSun"/>
          <w:sz w:val="20"/>
          <w:szCs w:val="20"/>
          <w:spacing w:val="10"/>
        </w:rPr>
        <w:t>测定的滤材上的放射性活度，单位为贝可勒尔（</w:t>
      </w:r>
      <w:r>
        <w:rPr>
          <w:rFonts w:ascii="Times New Roman" w:hAnsi="Times New Roman" w:eastAsia="Times New Roman" w:cs="Times New Roman"/>
          <w:sz w:val="20"/>
          <w:szCs w:val="20"/>
        </w:rPr>
        <w:t>Bq</w:t>
      </w:r>
      <w:r>
        <w:rPr>
          <w:rFonts w:ascii="SimSun" w:hAnsi="SimSun" w:eastAsia="SimSun" w:cs="SimSun"/>
          <w:sz w:val="20"/>
          <w:szCs w:val="20"/>
        </w:rPr>
        <w:t>）；</w:t>
      </w:r>
    </w:p>
    <w:p>
      <w:pPr>
        <w:ind w:left="1152"/>
        <w:spacing w:before="17" w:line="263" w:lineRule="exact"/>
        <w:rPr>
          <w:rFonts w:ascii="SimSun" w:hAnsi="SimSun" w:eastAsia="SimSun" w:cs="SimSun"/>
          <w:sz w:val="20"/>
          <w:szCs w:val="20"/>
        </w:rPr>
      </w:pPr>
      <w:r>
        <w:rPr>
          <w:rFonts w:ascii="Times New Roman" w:hAnsi="Times New Roman" w:eastAsia="Times New Roman" w:cs="Times New Roman"/>
          <w:sz w:val="20"/>
          <w:szCs w:val="20"/>
          <w:i/>
          <w:iCs/>
          <w:spacing w:val="8"/>
        </w:rPr>
        <w:t>V</w:t>
      </w:r>
      <w:r>
        <w:rPr>
          <w:rFonts w:ascii="Times New Roman" w:hAnsi="Times New Roman" w:eastAsia="Times New Roman" w:cs="Times New Roman"/>
          <w:sz w:val="20"/>
          <w:szCs w:val="20"/>
          <w:i/>
          <w:iCs/>
          <w:spacing w:val="33"/>
        </w:rPr>
        <w:t xml:space="preserve"> </w:t>
      </w:r>
      <w:r>
        <w:rPr>
          <w:rFonts w:ascii="SimHei" w:hAnsi="SimHei" w:eastAsia="SimHei" w:cs="SimHei"/>
          <w:sz w:val="20"/>
          <w:szCs w:val="20"/>
          <w:spacing w:val="8"/>
        </w:rPr>
        <w:t>——</w:t>
      </w:r>
      <w:r>
        <w:rPr>
          <w:rFonts w:ascii="SimSun" w:hAnsi="SimSun" w:eastAsia="SimSun" w:cs="SimSun"/>
          <w:sz w:val="20"/>
          <w:szCs w:val="20"/>
          <w:spacing w:val="8"/>
        </w:rPr>
        <w:t>抽气速率，单位为立方米每秒（</w:t>
      </w:r>
      <w:r>
        <w:rPr>
          <w:rFonts w:ascii="Times New Roman" w:hAnsi="Times New Roman" w:eastAsia="Times New Roman" w:cs="Times New Roman"/>
          <w:sz w:val="20"/>
          <w:szCs w:val="20"/>
          <w:spacing w:val="8"/>
        </w:rPr>
        <w:t>m</w:t>
      </w:r>
      <w:r>
        <w:rPr>
          <w:rFonts w:ascii="SimSun" w:hAnsi="SimSun" w:eastAsia="SimSun" w:cs="SimSun"/>
          <w:sz w:val="10"/>
          <w:szCs w:val="10"/>
          <w:spacing w:val="8"/>
          <w:position w:val="10"/>
        </w:rPr>
        <w:t>3</w:t>
      </w:r>
      <w:r>
        <w:rPr>
          <w:rFonts w:ascii="Times New Roman" w:hAnsi="Times New Roman" w:eastAsia="Times New Roman" w:cs="Times New Roman"/>
          <w:sz w:val="20"/>
          <w:szCs w:val="20"/>
          <w:spacing w:val="8"/>
        </w:rPr>
        <w:t>/s</w:t>
      </w:r>
      <w:r>
        <w:rPr>
          <w:rFonts w:ascii="SimSun" w:hAnsi="SimSun" w:eastAsia="SimSun" w:cs="SimSun"/>
          <w:sz w:val="20"/>
          <w:szCs w:val="20"/>
          <w:spacing w:val="4"/>
        </w:rPr>
        <w:t>）；</w:t>
      </w:r>
    </w:p>
    <w:p>
      <w:pPr>
        <w:ind w:left="1134"/>
        <w:spacing w:before="25" w:line="227" w:lineRule="auto"/>
        <w:rPr>
          <w:rFonts w:ascii="SimSun" w:hAnsi="SimSun" w:eastAsia="SimSun" w:cs="SimSun"/>
          <w:sz w:val="20"/>
          <w:szCs w:val="20"/>
        </w:rPr>
      </w:pPr>
      <w:r>
        <w:rPr>
          <w:rFonts w:ascii="Times New Roman" w:hAnsi="Times New Roman" w:eastAsia="Times New Roman" w:cs="Times New Roman"/>
          <w:sz w:val="20"/>
          <w:szCs w:val="20"/>
          <w:i/>
          <w:iCs/>
          <w:spacing w:val="8"/>
        </w:rPr>
        <w:t>t</w:t>
      </w:r>
      <w:r>
        <w:rPr>
          <w:rFonts w:ascii="Times New Roman" w:hAnsi="Times New Roman" w:eastAsia="Times New Roman" w:cs="Times New Roman"/>
          <w:sz w:val="20"/>
          <w:szCs w:val="20"/>
          <w:i/>
          <w:iCs/>
        </w:rPr>
        <w:t xml:space="preserve">  </w:t>
      </w:r>
      <w:r>
        <w:rPr>
          <w:rFonts w:ascii="SimHei" w:hAnsi="SimHei" w:eastAsia="SimHei" w:cs="SimHei"/>
          <w:sz w:val="20"/>
          <w:szCs w:val="20"/>
          <w:spacing w:val="8"/>
        </w:rPr>
        <w:t>——</w:t>
      </w:r>
      <w:r>
        <w:rPr>
          <w:rFonts w:ascii="SimSun" w:hAnsi="SimSun" w:eastAsia="SimSun" w:cs="SimSun"/>
          <w:sz w:val="20"/>
          <w:szCs w:val="20"/>
          <w:spacing w:val="8"/>
        </w:rPr>
        <w:t>采样时间（测量周期</w:t>
      </w:r>
      <w:r>
        <w:rPr>
          <w:rFonts w:ascii="SimSun" w:hAnsi="SimSun" w:eastAsia="SimSun" w:cs="SimSun"/>
          <w:sz w:val="20"/>
          <w:szCs w:val="20"/>
          <w:spacing w:val="9"/>
        </w:rPr>
        <w:t>），</w:t>
      </w:r>
      <w:r>
        <w:rPr>
          <w:rFonts w:ascii="SimSun" w:hAnsi="SimSun" w:eastAsia="SimSun" w:cs="SimSun"/>
          <w:sz w:val="20"/>
          <w:szCs w:val="20"/>
          <w:spacing w:val="8"/>
        </w:rPr>
        <w:t>单位为秒（</w:t>
      </w:r>
      <w:r>
        <w:rPr>
          <w:rFonts w:ascii="Times New Roman" w:hAnsi="Times New Roman" w:eastAsia="Times New Roman" w:cs="Times New Roman"/>
          <w:sz w:val="20"/>
          <w:szCs w:val="20"/>
          <w:spacing w:val="8"/>
        </w:rPr>
        <w:t>s</w:t>
      </w:r>
      <w:r>
        <w:rPr>
          <w:rFonts w:ascii="SimSun" w:hAnsi="SimSun" w:eastAsia="SimSun" w:cs="SimSun"/>
          <w:sz w:val="20"/>
          <w:szCs w:val="20"/>
          <w:spacing w:val="9"/>
        </w:rPr>
        <w:t>）；</w:t>
      </w:r>
    </w:p>
    <w:p>
      <w:pPr>
        <w:ind w:left="1131"/>
        <w:spacing w:before="28" w:line="221" w:lineRule="auto"/>
        <w:rPr>
          <w:rFonts w:ascii="SimSun" w:hAnsi="SimSun" w:eastAsia="SimSun" w:cs="SimSun"/>
          <w:sz w:val="20"/>
          <w:szCs w:val="20"/>
        </w:rPr>
      </w:pPr>
      <w:r>
        <w:rPr>
          <w:rFonts w:ascii="Times New Roman" w:hAnsi="Times New Roman" w:eastAsia="Times New Roman" w:cs="Times New Roman"/>
          <w:sz w:val="20"/>
          <w:szCs w:val="20"/>
          <w:i/>
          <w:iCs/>
          <w:spacing w:val="8"/>
        </w:rPr>
        <w:t>η</w:t>
      </w:r>
      <w:r>
        <w:rPr>
          <w:rFonts w:ascii="SimHei" w:hAnsi="SimHei" w:eastAsia="SimHei" w:cs="SimHei"/>
          <w:sz w:val="20"/>
          <w:szCs w:val="20"/>
          <w:spacing w:val="8"/>
        </w:rPr>
        <w:t>——</w:t>
      </w:r>
      <w:r>
        <w:rPr>
          <w:rFonts w:ascii="SimSun" w:hAnsi="SimSun" w:eastAsia="SimSun" w:cs="SimSun"/>
          <w:sz w:val="20"/>
          <w:szCs w:val="20"/>
          <w:spacing w:val="8"/>
        </w:rPr>
        <w:t>滤材的收集效率。</w:t>
      </w:r>
    </w:p>
    <w:p>
      <w:pPr>
        <w:ind w:left="850" w:right="2" w:hanging="424"/>
        <w:spacing w:before="32" w:line="249" w:lineRule="auto"/>
        <w:rPr>
          <w:rFonts w:ascii="SimSun" w:hAnsi="SimSun" w:eastAsia="SimSun" w:cs="SimSun"/>
          <w:sz w:val="20"/>
          <w:szCs w:val="20"/>
        </w:rPr>
      </w:pPr>
      <w:r>
        <w:rPr>
          <w:rFonts w:ascii="SimSun" w:hAnsi="SimSun" w:eastAsia="SimSun" w:cs="SimSun"/>
          <w:sz w:val="20"/>
          <w:szCs w:val="20"/>
          <w:spacing w:val="8"/>
        </w:rPr>
        <w:t>e) 样品中放射性核素浓度用谱分析软件计算、打印出样品中各特征光峰的全能峰面积，按</w:t>
      </w:r>
      <w:r>
        <w:rPr>
          <w:rFonts w:ascii="SimSun" w:hAnsi="SimSun" w:eastAsia="SimSun" w:cs="SimSun"/>
          <w:sz w:val="20"/>
          <w:szCs w:val="20"/>
          <w:spacing w:val="7"/>
        </w:rPr>
        <w:t>式</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7"/>
        </w:rPr>
        <w:t>G.</w:t>
      </w:r>
      <w:r>
        <w:rPr>
          <w:rFonts w:ascii="SimSun" w:hAnsi="SimSun" w:eastAsia="SimSun" w:cs="SimSun"/>
          <w:sz w:val="20"/>
          <w:szCs w:val="20"/>
          <w:spacing w:val="7"/>
        </w:rPr>
        <w:t>18</w:t>
      </w:r>
      <w:r>
        <w:rPr>
          <w:rFonts w:ascii="SimSun" w:hAnsi="SimSun" w:eastAsia="SimSun" w:cs="SimSun"/>
          <w:sz w:val="20"/>
          <w:szCs w:val="20"/>
        </w:rPr>
        <w:t xml:space="preserve"> </w:t>
      </w:r>
      <w:r>
        <w:rPr>
          <w:rFonts w:ascii="SimSun" w:hAnsi="SimSun" w:eastAsia="SimSun" w:cs="SimSun"/>
          <w:sz w:val="20"/>
          <w:szCs w:val="20"/>
          <w:spacing w:val="14"/>
        </w:rPr>
        <w:t>计算被测样品的第</w:t>
      </w:r>
      <w:r>
        <w:rPr>
          <w:rFonts w:ascii="Times New Roman" w:hAnsi="Times New Roman" w:eastAsia="Times New Roman" w:cs="Times New Roman"/>
          <w:sz w:val="20"/>
          <w:szCs w:val="20"/>
          <w:spacing w:val="14"/>
        </w:rPr>
        <w:t>j</w:t>
      </w:r>
      <w:r>
        <w:rPr>
          <w:rFonts w:ascii="SimSun" w:hAnsi="SimSun" w:eastAsia="SimSun" w:cs="SimSun"/>
          <w:sz w:val="20"/>
          <w:szCs w:val="20"/>
          <w:spacing w:val="14"/>
        </w:rPr>
        <w:t>种核素的比活度（</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kg</w:t>
      </w:r>
      <w:r>
        <w:rPr>
          <w:rFonts w:ascii="SimSun" w:hAnsi="SimSun" w:eastAsia="SimSun" w:cs="SimSun"/>
          <w:sz w:val="20"/>
          <w:szCs w:val="20"/>
          <w:spacing w:val="14"/>
        </w:rPr>
        <w:t>）。</w:t>
      </w:r>
    </w:p>
    <w:p>
      <w:pPr>
        <w:ind w:right="11"/>
        <w:spacing w:before="123"/>
        <w:jc w:val="right"/>
        <w:rPr>
          <w:rFonts w:ascii="SimSun" w:hAnsi="SimSun" w:eastAsia="SimSun" w:cs="SimSun"/>
          <w:sz w:val="20"/>
          <w:szCs w:val="20"/>
        </w:rPr>
      </w:pPr>
      <w:r>
        <w:rPr>
          <w:rFonts w:ascii="SimSun" w:hAnsi="SimSun" w:eastAsia="SimSun" w:cs="SimSun"/>
          <w:sz w:val="20"/>
          <w:szCs w:val="20"/>
          <w:position w:val="-16"/>
        </w:rPr>
        <w:drawing>
          <wp:inline distT="0" distB="0" distL="0" distR="0">
            <wp:extent cx="693646" cy="253477"/>
            <wp:effectExtent l="0" t="0" r="0" b="0"/>
            <wp:docPr id="78" name="IM 78"/>
            <wp:cNvGraphicFramePr/>
            <a:graphic>
              <a:graphicData uri="http://schemas.openxmlformats.org/drawingml/2006/picture">
                <pic:pic>
                  <pic:nvPicPr>
                    <pic:cNvPr id="78" name="IM 78"/>
                    <pic:cNvPicPr/>
                  </pic:nvPicPr>
                  <pic:blipFill>
                    <a:blip r:embed="rId144"/>
                    <a:stretch>
                      <a:fillRect/>
                    </a:stretch>
                  </pic:blipFill>
                  <pic:spPr>
                    <a:xfrm rot="0">
                      <a:off x="0" y="0"/>
                      <a:ext cx="693646" cy="253477"/>
                    </a:xfrm>
                    <a:prstGeom prst="rect">
                      <a:avLst/>
                    </a:prstGeom>
                  </pic:spPr>
                </pic:pic>
              </a:graphicData>
            </a:graphic>
          </wp:inline>
        </w:drawing>
      </w:r>
      <w:r>
        <w:rPr>
          <w:rFonts w:ascii="SimSun" w:hAnsi="SimSun" w:eastAsia="SimSun" w:cs="SimSun"/>
          <w:sz w:val="20"/>
          <w:szCs w:val="20"/>
          <w:spacing w:val="7"/>
        </w:rPr>
        <w:t>…………………………………………（</w:t>
      </w:r>
      <w:r>
        <w:rPr>
          <w:rFonts w:ascii="Times New Roman" w:hAnsi="Times New Roman" w:eastAsia="Times New Roman" w:cs="Times New Roman"/>
          <w:sz w:val="20"/>
          <w:szCs w:val="20"/>
          <w:spacing w:val="7"/>
        </w:rPr>
        <w:t>G.</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7"/>
        </w:rPr>
        <w:t>18）</w:t>
      </w:r>
    </w:p>
    <w:p>
      <w:pPr>
        <w:ind w:left="855"/>
        <w:spacing w:before="155" w:line="228" w:lineRule="auto"/>
        <w:rPr>
          <w:rFonts w:ascii="SimSun" w:hAnsi="SimSun" w:eastAsia="SimSun" w:cs="SimSun"/>
          <w:sz w:val="20"/>
          <w:szCs w:val="20"/>
        </w:rPr>
      </w:pPr>
      <w:r>
        <w:rPr>
          <w:rFonts w:ascii="SimSun" w:hAnsi="SimSun" w:eastAsia="SimSun" w:cs="SimSun"/>
          <w:sz w:val="20"/>
          <w:szCs w:val="20"/>
          <w:spacing w:val="1"/>
        </w:rPr>
        <w:t>式中：</w:t>
      </w:r>
    </w:p>
    <w:p>
      <w:pPr>
        <w:ind w:left="852"/>
        <w:spacing w:before="26" w:line="222" w:lineRule="auto"/>
        <w:rPr>
          <w:rFonts w:ascii="SimSun" w:hAnsi="SimSun" w:eastAsia="SimSun" w:cs="SimSun"/>
          <w:sz w:val="20"/>
          <w:szCs w:val="20"/>
        </w:rPr>
      </w:pPr>
      <w:r>
        <w:rPr>
          <w:rFonts w:ascii="Times New Roman" w:hAnsi="Times New Roman" w:eastAsia="Times New Roman" w:cs="Times New Roman"/>
          <w:sz w:val="20"/>
          <w:szCs w:val="20"/>
          <w:i/>
          <w:iCs/>
        </w:rPr>
        <w:t>Q</w:t>
      </w:r>
      <w:r>
        <w:rPr>
          <w:rFonts w:ascii="Times New Roman" w:hAnsi="Times New Roman" w:eastAsia="Times New Roman" w:cs="Times New Roman"/>
          <w:sz w:val="13"/>
          <w:szCs w:val="13"/>
          <w:i/>
          <w:iCs/>
          <w:position w:val="-1"/>
        </w:rPr>
        <w:t>j</w:t>
      </w:r>
      <w:r>
        <w:rPr>
          <w:rFonts w:ascii="SimHei" w:hAnsi="SimHei" w:eastAsia="SimHei" w:cs="SimHei"/>
          <w:sz w:val="20"/>
          <w:szCs w:val="20"/>
          <w:spacing w:val="12"/>
        </w:rPr>
        <w:t>——</w:t>
      </w:r>
      <w:r>
        <w:rPr>
          <w:rFonts w:ascii="SimSun" w:hAnsi="SimSun" w:eastAsia="SimSun" w:cs="SimSun"/>
          <w:sz w:val="20"/>
          <w:szCs w:val="20"/>
          <w:spacing w:val="12"/>
        </w:rPr>
        <w:t>第</w:t>
      </w:r>
      <w:r>
        <w:rPr>
          <w:rFonts w:ascii="Times New Roman" w:hAnsi="Times New Roman" w:eastAsia="Times New Roman" w:cs="Times New Roman"/>
          <w:sz w:val="20"/>
          <w:szCs w:val="20"/>
          <w:i/>
          <w:iCs/>
          <w:spacing w:val="12"/>
        </w:rPr>
        <w:t>j </w:t>
      </w:r>
      <w:r>
        <w:rPr>
          <w:rFonts w:ascii="SimSun" w:hAnsi="SimSun" w:eastAsia="SimSun" w:cs="SimSun"/>
          <w:sz w:val="20"/>
          <w:szCs w:val="20"/>
          <w:spacing w:val="12"/>
        </w:rPr>
        <w:t>种核素浓度，单位为贝可勒尔每千克（</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kg</w:t>
      </w:r>
      <w:r>
        <w:rPr>
          <w:rFonts w:ascii="SimSun" w:hAnsi="SimSun" w:eastAsia="SimSun" w:cs="SimSun"/>
          <w:sz w:val="20"/>
          <w:szCs w:val="20"/>
          <w:spacing w:val="1"/>
        </w:rPr>
        <w:t>）；</w:t>
      </w:r>
    </w:p>
    <w:p>
      <w:pPr>
        <w:ind w:left="832"/>
        <w:spacing w:before="31" w:line="222" w:lineRule="auto"/>
        <w:rPr>
          <w:rFonts w:ascii="SimSun" w:hAnsi="SimSun" w:eastAsia="SimSun" w:cs="SimSun"/>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13"/>
          <w:szCs w:val="13"/>
          <w:i/>
          <w:iCs/>
          <w:position w:val="-1"/>
        </w:rPr>
        <w:t>ji</w:t>
      </w:r>
      <w:r>
        <w:rPr>
          <w:rFonts w:ascii="SimHei" w:hAnsi="SimHei" w:eastAsia="SimHei" w:cs="SimHei"/>
          <w:sz w:val="20"/>
          <w:szCs w:val="20"/>
          <w:spacing w:val="11"/>
        </w:rPr>
        <w:t>——</w:t>
      </w:r>
      <w:r>
        <w:rPr>
          <w:rFonts w:ascii="SimSun" w:hAnsi="SimSun" w:eastAsia="SimSun" w:cs="SimSun"/>
          <w:sz w:val="20"/>
          <w:szCs w:val="20"/>
          <w:spacing w:val="11"/>
        </w:rPr>
        <w:t>待分析样品第</w:t>
      </w:r>
      <w:r>
        <w:rPr>
          <w:rFonts w:ascii="Times New Roman" w:hAnsi="Times New Roman" w:eastAsia="Times New Roman" w:cs="Times New Roman"/>
          <w:sz w:val="20"/>
          <w:szCs w:val="20"/>
          <w:i/>
          <w:iCs/>
          <w:spacing w:val="11"/>
        </w:rPr>
        <w:t>j </w:t>
      </w:r>
      <w:r>
        <w:rPr>
          <w:rFonts w:ascii="SimSun" w:hAnsi="SimSun" w:eastAsia="SimSun" w:cs="SimSun"/>
          <w:sz w:val="20"/>
          <w:szCs w:val="20"/>
          <w:spacing w:val="11"/>
        </w:rPr>
        <w:t>种核素的第</w:t>
      </w:r>
      <w:r>
        <w:rPr>
          <w:rFonts w:ascii="SimSun" w:hAnsi="SimSun" w:eastAsia="SimSun" w:cs="SimSun"/>
          <w:sz w:val="20"/>
          <w:szCs w:val="20"/>
          <w:spacing w:val="-38"/>
        </w:rPr>
        <w:t xml:space="preserve"> </w:t>
      </w:r>
      <w:r>
        <w:rPr>
          <w:rFonts w:ascii="Times New Roman" w:hAnsi="Times New Roman" w:eastAsia="Times New Roman" w:cs="Times New Roman"/>
          <w:sz w:val="20"/>
          <w:szCs w:val="20"/>
          <w:i/>
          <w:iCs/>
          <w:spacing w:val="11"/>
        </w:rPr>
        <w:t>i </w:t>
      </w:r>
      <w:r>
        <w:rPr>
          <w:rFonts w:ascii="SimSun" w:hAnsi="SimSun" w:eastAsia="SimSun" w:cs="SimSun"/>
          <w:sz w:val="20"/>
          <w:szCs w:val="20"/>
          <w:spacing w:val="11"/>
        </w:rPr>
        <w:t>个特征峰的全能</w:t>
      </w:r>
      <w:r>
        <w:rPr>
          <w:rFonts w:ascii="SimSun" w:hAnsi="SimSun" w:eastAsia="SimSun" w:cs="SimSun"/>
          <w:sz w:val="20"/>
          <w:szCs w:val="20"/>
          <w:spacing w:val="10"/>
        </w:rPr>
        <w:t>峰面积内的计数率（计数</w:t>
      </w:r>
      <w:r>
        <w:rPr>
          <w:rFonts w:ascii="Times New Roman" w:hAnsi="Times New Roman" w:eastAsia="Times New Roman" w:cs="Times New Roman"/>
          <w:sz w:val="20"/>
          <w:szCs w:val="20"/>
          <w:spacing w:val="10"/>
        </w:rPr>
        <w:t>/</w:t>
      </w:r>
      <w:r>
        <w:rPr>
          <w:rFonts w:ascii="SimSun" w:hAnsi="SimSun" w:eastAsia="SimSun" w:cs="SimSun"/>
          <w:sz w:val="20"/>
          <w:szCs w:val="20"/>
          <w:spacing w:val="10"/>
        </w:rPr>
        <w:t>秒</w:t>
      </w:r>
      <w:r>
        <w:rPr>
          <w:rFonts w:ascii="SimSun" w:hAnsi="SimSun" w:eastAsia="SimSun" w:cs="SimSun"/>
          <w:sz w:val="20"/>
          <w:szCs w:val="20"/>
        </w:rPr>
        <w:t>）；</w:t>
      </w:r>
    </w:p>
    <w:p>
      <w:pPr>
        <w:ind w:left="832"/>
        <w:spacing w:before="31" w:line="238" w:lineRule="auto"/>
        <w:rPr>
          <w:rFonts w:ascii="SimSun" w:hAnsi="SimSun" w:eastAsia="SimSun" w:cs="SimSun"/>
          <w:sz w:val="20"/>
          <w:szCs w:val="20"/>
        </w:rPr>
      </w:pPr>
      <w:r>
        <w:rPr>
          <w:rFonts w:ascii="Times New Roman" w:hAnsi="Times New Roman" w:eastAsia="Times New Roman" w:cs="Times New Roman"/>
          <w:sz w:val="20"/>
          <w:szCs w:val="20"/>
          <w:i/>
          <w:iCs/>
        </w:rPr>
        <w:t>A</w:t>
      </w:r>
      <w:r>
        <w:rPr>
          <w:rFonts w:ascii="Times New Roman" w:hAnsi="Times New Roman" w:eastAsia="Times New Roman" w:cs="Times New Roman"/>
          <w:sz w:val="13"/>
          <w:szCs w:val="13"/>
          <w:i/>
          <w:iCs/>
          <w:position w:val="-1"/>
        </w:rPr>
        <w:t>jib</w:t>
      </w:r>
      <w:r>
        <w:rPr>
          <w:rFonts w:ascii="SimHei" w:hAnsi="SimHei" w:eastAsia="SimHei" w:cs="SimHei"/>
          <w:sz w:val="20"/>
          <w:szCs w:val="20"/>
          <w:spacing w:val="11"/>
        </w:rPr>
        <w:t>——</w:t>
      </w:r>
      <w:r>
        <w:rPr>
          <w:rFonts w:ascii="SimSun" w:hAnsi="SimSun" w:eastAsia="SimSun" w:cs="SimSun"/>
          <w:sz w:val="20"/>
          <w:szCs w:val="20"/>
          <w:spacing w:val="11"/>
        </w:rPr>
        <w:t>与</w:t>
      </w:r>
      <w:r>
        <w:rPr>
          <w:rFonts w:ascii="SimSun" w:hAnsi="SimSun" w:eastAsia="SimSun" w:cs="SimSun"/>
          <w:sz w:val="20"/>
          <w:szCs w:val="20"/>
          <w:spacing w:val="-54"/>
        </w:rPr>
        <w:t xml:space="preserve"> </w:t>
      </w:r>
      <w:r>
        <w:rPr>
          <w:rFonts w:ascii="Times New Roman" w:hAnsi="Times New Roman" w:eastAsia="Times New Roman" w:cs="Times New Roman"/>
          <w:sz w:val="20"/>
          <w:szCs w:val="20"/>
          <w:i/>
          <w:iCs/>
        </w:rPr>
        <w:t>A</w:t>
      </w:r>
      <w:r>
        <w:rPr>
          <w:rFonts w:ascii="Times New Roman" w:hAnsi="Times New Roman" w:eastAsia="Times New Roman" w:cs="Times New Roman"/>
          <w:sz w:val="13"/>
          <w:szCs w:val="13"/>
          <w:i/>
          <w:iCs/>
          <w:position w:val="-1"/>
        </w:rPr>
        <w:t>ji</w:t>
      </w:r>
      <w:r>
        <w:rPr>
          <w:rFonts w:ascii="Times New Roman" w:hAnsi="Times New Roman" w:eastAsia="Times New Roman" w:cs="Times New Roman"/>
          <w:sz w:val="13"/>
          <w:szCs w:val="13"/>
          <w:i/>
          <w:iCs/>
          <w:spacing w:val="11"/>
          <w:position w:val="-1"/>
        </w:rPr>
        <w:t xml:space="preserve"> </w:t>
      </w:r>
      <w:r>
        <w:rPr>
          <w:rFonts w:ascii="SimSun" w:hAnsi="SimSun" w:eastAsia="SimSun" w:cs="SimSun"/>
          <w:sz w:val="20"/>
          <w:szCs w:val="20"/>
          <w:spacing w:val="11"/>
        </w:rPr>
        <w:t>相对应的特征峰本底计数率（计数</w:t>
      </w:r>
      <w:r>
        <w:rPr>
          <w:rFonts w:ascii="Times New Roman" w:hAnsi="Times New Roman" w:eastAsia="Times New Roman" w:cs="Times New Roman"/>
          <w:sz w:val="20"/>
          <w:szCs w:val="20"/>
          <w:spacing w:val="11"/>
        </w:rPr>
        <w:t>/</w:t>
      </w:r>
      <w:r>
        <w:rPr>
          <w:rFonts w:ascii="SimSun" w:hAnsi="SimSun" w:eastAsia="SimSun" w:cs="SimSun"/>
          <w:sz w:val="20"/>
          <w:szCs w:val="20"/>
          <w:spacing w:val="11"/>
        </w:rPr>
        <w:t>秒</w:t>
      </w:r>
      <w:r>
        <w:rPr>
          <w:rFonts w:ascii="SimSun" w:hAnsi="SimSun" w:eastAsia="SimSun" w:cs="SimSun"/>
          <w:sz w:val="20"/>
          <w:szCs w:val="20"/>
        </w:rPr>
        <w:t>）；</w:t>
      </w:r>
    </w:p>
    <w:p>
      <w:pPr>
        <w:ind w:left="837"/>
        <w:spacing w:before="16" w:line="222" w:lineRule="auto"/>
        <w:rPr>
          <w:rFonts w:ascii="SimSun" w:hAnsi="SimSun" w:eastAsia="SimSun" w:cs="SimSun"/>
          <w:sz w:val="20"/>
          <w:szCs w:val="20"/>
        </w:rPr>
      </w:pPr>
      <w:r>
        <w:rPr>
          <w:rFonts w:ascii="Times New Roman" w:hAnsi="Times New Roman" w:eastAsia="Times New Roman" w:cs="Times New Roman"/>
          <w:sz w:val="20"/>
          <w:szCs w:val="20"/>
          <w:i/>
          <w:iCs/>
        </w:rPr>
        <w:t>P</w:t>
      </w:r>
      <w:r>
        <w:rPr>
          <w:rFonts w:ascii="Times New Roman" w:hAnsi="Times New Roman" w:eastAsia="Times New Roman" w:cs="Times New Roman"/>
          <w:sz w:val="13"/>
          <w:szCs w:val="13"/>
          <w:i/>
          <w:iCs/>
          <w:position w:val="-1"/>
        </w:rPr>
        <w:t>ji</w:t>
      </w:r>
      <w:r>
        <w:rPr>
          <w:rFonts w:ascii="SimHei" w:hAnsi="SimHei" w:eastAsia="SimHei" w:cs="SimHei"/>
          <w:sz w:val="20"/>
          <w:szCs w:val="20"/>
          <w:spacing w:val="10"/>
        </w:rPr>
        <w:t>——</w:t>
      </w:r>
      <w:r>
        <w:rPr>
          <w:rFonts w:ascii="SimSun" w:hAnsi="SimSun" w:eastAsia="SimSun" w:cs="SimSun"/>
          <w:sz w:val="20"/>
          <w:szCs w:val="20"/>
          <w:spacing w:val="10"/>
        </w:rPr>
        <w:t>第</w:t>
      </w:r>
      <w:r>
        <w:rPr>
          <w:rFonts w:ascii="Times New Roman" w:hAnsi="Times New Roman" w:eastAsia="Times New Roman" w:cs="Times New Roman"/>
          <w:sz w:val="20"/>
          <w:szCs w:val="20"/>
          <w:spacing w:val="10"/>
        </w:rPr>
        <w:t>j </w:t>
      </w:r>
      <w:r>
        <w:rPr>
          <w:rFonts w:ascii="SimSun" w:hAnsi="SimSun" w:eastAsia="SimSun" w:cs="SimSun"/>
          <w:sz w:val="20"/>
          <w:szCs w:val="20"/>
          <w:spacing w:val="10"/>
        </w:rPr>
        <w:t>种核素发射第</w:t>
      </w:r>
      <w:r>
        <w:rPr>
          <w:rFonts w:ascii="SimSun" w:hAnsi="SimSun" w:eastAsia="SimSun" w:cs="SimSun"/>
          <w:sz w:val="20"/>
          <w:szCs w:val="20"/>
          <w:spacing w:val="-28"/>
        </w:rPr>
        <w:t xml:space="preserve"> </w:t>
      </w:r>
      <w:r>
        <w:rPr>
          <w:rFonts w:ascii="Times New Roman" w:hAnsi="Times New Roman" w:eastAsia="Times New Roman" w:cs="Times New Roman"/>
          <w:sz w:val="20"/>
          <w:szCs w:val="20"/>
          <w:i/>
          <w:iCs/>
          <w:spacing w:val="10"/>
        </w:rPr>
        <w:t>i </w:t>
      </w:r>
      <w:r>
        <w:rPr>
          <w:rFonts w:ascii="SimSun" w:hAnsi="SimSun" w:eastAsia="SimSun" w:cs="SimSun"/>
          <w:sz w:val="20"/>
          <w:szCs w:val="20"/>
          <w:spacing w:val="10"/>
        </w:rPr>
        <w:t>个</w:t>
      </w:r>
      <w:r>
        <w:rPr>
          <w:rFonts w:ascii="Times New Roman" w:hAnsi="Times New Roman" w:eastAsia="Times New Roman" w:cs="Times New Roman"/>
          <w:sz w:val="20"/>
          <w:szCs w:val="20"/>
          <w:spacing w:val="10"/>
        </w:rPr>
        <w:t>γ</w:t>
      </w:r>
      <w:r>
        <w:rPr>
          <w:rFonts w:ascii="SimSun" w:hAnsi="SimSun" w:eastAsia="SimSun" w:cs="SimSun"/>
          <w:sz w:val="20"/>
          <w:szCs w:val="20"/>
          <w:spacing w:val="10"/>
        </w:rPr>
        <w:t>射线的几率；</w:t>
      </w:r>
    </w:p>
    <w:p>
      <w:pPr>
        <w:ind w:left="848"/>
        <w:spacing w:before="30" w:line="222" w:lineRule="auto"/>
        <w:rPr>
          <w:rFonts w:ascii="SimSun" w:hAnsi="SimSun" w:eastAsia="SimSun" w:cs="SimSun"/>
          <w:sz w:val="20"/>
          <w:szCs w:val="20"/>
        </w:rPr>
      </w:pPr>
      <w:r>
        <w:rPr>
          <w:rFonts w:ascii="Times New Roman" w:hAnsi="Times New Roman" w:eastAsia="Times New Roman" w:cs="Times New Roman"/>
          <w:sz w:val="20"/>
          <w:szCs w:val="20"/>
          <w:i/>
          <w:iCs/>
          <w:spacing w:val="7"/>
        </w:rPr>
        <w:t>η</w:t>
      </w:r>
      <w:r>
        <w:rPr>
          <w:rFonts w:ascii="Times New Roman" w:hAnsi="Times New Roman" w:eastAsia="Times New Roman" w:cs="Times New Roman"/>
          <w:sz w:val="13"/>
          <w:szCs w:val="13"/>
          <w:i/>
          <w:iCs/>
          <w:position w:val="-1"/>
        </w:rPr>
        <w:t>ji</w:t>
      </w:r>
      <w:r>
        <w:rPr>
          <w:rFonts w:ascii="SimHei" w:hAnsi="SimHei" w:eastAsia="SimHei" w:cs="SimHei"/>
          <w:sz w:val="20"/>
          <w:szCs w:val="20"/>
          <w:spacing w:val="7"/>
        </w:rPr>
        <w:t>——</w:t>
      </w:r>
      <w:r>
        <w:rPr>
          <w:rFonts w:ascii="SimSun" w:hAnsi="SimSun" w:eastAsia="SimSun" w:cs="SimSun"/>
          <w:sz w:val="20"/>
          <w:szCs w:val="20"/>
          <w:spacing w:val="7"/>
        </w:rPr>
        <w:t>第</w:t>
      </w:r>
      <w:r>
        <w:rPr>
          <w:rFonts w:ascii="SimSun" w:hAnsi="SimSun" w:eastAsia="SimSun" w:cs="SimSun"/>
          <w:sz w:val="20"/>
          <w:szCs w:val="20"/>
          <w:spacing w:val="-21"/>
        </w:rPr>
        <w:t xml:space="preserve"> </w:t>
      </w:r>
      <w:r>
        <w:rPr>
          <w:rFonts w:ascii="Times New Roman" w:hAnsi="Times New Roman" w:eastAsia="Times New Roman" w:cs="Times New Roman"/>
          <w:sz w:val="20"/>
          <w:szCs w:val="20"/>
          <w:i/>
          <w:iCs/>
          <w:spacing w:val="7"/>
        </w:rPr>
        <w:t>i </w:t>
      </w:r>
      <w:r>
        <w:rPr>
          <w:rFonts w:ascii="SimSun" w:hAnsi="SimSun" w:eastAsia="SimSun" w:cs="SimSun"/>
          <w:sz w:val="20"/>
          <w:szCs w:val="20"/>
          <w:spacing w:val="7"/>
        </w:rPr>
        <w:t>个</w:t>
      </w:r>
      <w:r>
        <w:rPr>
          <w:rFonts w:ascii="Times New Roman" w:hAnsi="Times New Roman" w:eastAsia="Times New Roman" w:cs="Times New Roman"/>
          <w:sz w:val="20"/>
          <w:szCs w:val="20"/>
          <w:spacing w:val="7"/>
        </w:rPr>
        <w:t>γ</w:t>
      </w:r>
      <w:r>
        <w:rPr>
          <w:rFonts w:ascii="SimSun" w:hAnsi="SimSun" w:eastAsia="SimSun" w:cs="SimSun"/>
          <w:sz w:val="20"/>
          <w:szCs w:val="20"/>
          <w:spacing w:val="7"/>
        </w:rPr>
        <w:t>射线特征峰的全能峰的效率值；</w:t>
      </w:r>
    </w:p>
    <w:p>
      <w:pPr>
        <w:ind w:left="836"/>
        <w:spacing w:before="33" w:line="222" w:lineRule="auto"/>
        <w:rPr>
          <w:rFonts w:ascii="SimSun" w:hAnsi="SimSun" w:eastAsia="SimSun" w:cs="SimSun"/>
          <w:sz w:val="20"/>
          <w:szCs w:val="20"/>
        </w:rPr>
      </w:pPr>
      <w:r>
        <w:rPr>
          <w:rFonts w:ascii="Times New Roman" w:hAnsi="Times New Roman" w:eastAsia="Times New Roman" w:cs="Times New Roman"/>
          <w:sz w:val="20"/>
          <w:szCs w:val="20"/>
          <w:i/>
          <w:iCs/>
        </w:rPr>
        <w:t>D</w:t>
      </w:r>
      <w:r>
        <w:rPr>
          <w:rFonts w:ascii="Times New Roman" w:hAnsi="Times New Roman" w:eastAsia="Times New Roman" w:cs="Times New Roman"/>
          <w:sz w:val="13"/>
          <w:szCs w:val="13"/>
          <w:i/>
          <w:iCs/>
          <w:position w:val="-1"/>
        </w:rPr>
        <w:t>j</w:t>
      </w:r>
      <w:r>
        <w:rPr>
          <w:rFonts w:ascii="SimHei" w:hAnsi="SimHei" w:eastAsia="SimHei" w:cs="SimHei"/>
          <w:sz w:val="20"/>
          <w:szCs w:val="20"/>
          <w:spacing w:val="11"/>
        </w:rPr>
        <w:t>——</w:t>
      </w:r>
      <w:r>
        <w:rPr>
          <w:rFonts w:ascii="SimSun" w:hAnsi="SimSun" w:eastAsia="SimSun" w:cs="SimSun"/>
          <w:sz w:val="20"/>
          <w:szCs w:val="20"/>
          <w:spacing w:val="11"/>
        </w:rPr>
        <w:t>第</w:t>
      </w:r>
      <w:r>
        <w:rPr>
          <w:rFonts w:ascii="Times New Roman" w:hAnsi="Times New Roman" w:eastAsia="Times New Roman" w:cs="Times New Roman"/>
          <w:sz w:val="20"/>
          <w:szCs w:val="20"/>
          <w:i/>
          <w:iCs/>
          <w:spacing w:val="11"/>
        </w:rPr>
        <w:t>j </w:t>
      </w:r>
      <w:r>
        <w:rPr>
          <w:rFonts w:ascii="SimSun" w:hAnsi="SimSun" w:eastAsia="SimSun" w:cs="SimSun"/>
          <w:sz w:val="20"/>
          <w:szCs w:val="20"/>
          <w:spacing w:val="11"/>
        </w:rPr>
        <w:t>种核素校正到采样时的衰变校正因子；</w:t>
      </w:r>
    </w:p>
    <w:p>
      <w:pPr>
        <w:ind w:left="836"/>
        <w:spacing w:before="31" w:line="221" w:lineRule="auto"/>
        <w:rPr>
          <w:rFonts w:ascii="SimSun" w:hAnsi="SimSun" w:eastAsia="SimSun" w:cs="SimSun"/>
          <w:sz w:val="20"/>
          <w:szCs w:val="20"/>
        </w:rPr>
      </w:pPr>
      <w:r>
        <w:rPr>
          <w:rFonts w:ascii="Times New Roman" w:hAnsi="Times New Roman" w:eastAsia="Times New Roman" w:cs="Times New Roman"/>
          <w:sz w:val="20"/>
          <w:szCs w:val="20"/>
          <w:i/>
          <w:iCs/>
          <w:spacing w:val="9"/>
        </w:rPr>
        <w:t>M</w:t>
      </w:r>
      <w:r>
        <w:rPr>
          <w:rFonts w:ascii="SimHei" w:hAnsi="SimHei" w:eastAsia="SimHei" w:cs="SimHei"/>
          <w:sz w:val="20"/>
          <w:szCs w:val="20"/>
          <w:spacing w:val="9"/>
        </w:rPr>
        <w:t>——</w:t>
      </w:r>
      <w:r>
        <w:rPr>
          <w:rFonts w:ascii="SimSun" w:hAnsi="SimSun" w:eastAsia="SimSun" w:cs="SimSun"/>
          <w:sz w:val="20"/>
          <w:szCs w:val="20"/>
          <w:spacing w:val="9"/>
        </w:rPr>
        <w:t>测量样品的质量，单位为千克（</w:t>
      </w:r>
      <w:r>
        <w:rPr>
          <w:rFonts w:ascii="Times New Roman" w:hAnsi="Times New Roman" w:eastAsia="Times New Roman" w:cs="Times New Roman"/>
          <w:sz w:val="20"/>
          <w:szCs w:val="20"/>
        </w:rPr>
        <w:t>kg</w:t>
      </w:r>
      <w:r>
        <w:rPr>
          <w:rFonts w:ascii="SimSun" w:hAnsi="SimSun" w:eastAsia="SimSun" w:cs="SimSun"/>
          <w:sz w:val="20"/>
          <w:szCs w:val="20"/>
          <w:spacing w:val="9"/>
        </w:rPr>
        <w:t>）。</w:t>
      </w:r>
    </w:p>
    <w:p>
      <w:pPr>
        <w:ind w:left="850" w:right="97" w:hanging="416"/>
        <w:spacing w:before="34" w:line="241" w:lineRule="auto"/>
        <w:rPr>
          <w:rFonts w:ascii="SimSun" w:hAnsi="SimSun" w:eastAsia="SimSun" w:cs="SimSun"/>
          <w:sz w:val="20"/>
          <w:szCs w:val="20"/>
        </w:rPr>
      </w:pPr>
      <w:r>
        <w:rPr>
          <w:rFonts w:ascii="SimSun" w:hAnsi="SimSun" w:eastAsia="SimSun" w:cs="SimSun"/>
          <w:sz w:val="20"/>
          <w:szCs w:val="20"/>
          <w:spacing w:val="7"/>
        </w:rPr>
        <w:t>f) 用直接氧化蒸馏法测量水中氚和尿中氚浓度，可按照公式</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7"/>
        </w:rPr>
        <w:t>G.</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19</w:t>
      </w:r>
      <w:r>
        <w:rPr>
          <w:rFonts w:ascii="SimSun" w:hAnsi="SimSun" w:eastAsia="SimSun" w:cs="SimSun"/>
          <w:sz w:val="20"/>
          <w:szCs w:val="20"/>
          <w:spacing w:val="-40"/>
        </w:rPr>
        <w:t xml:space="preserve"> </w:t>
      </w:r>
      <w:r>
        <w:rPr>
          <w:rFonts w:ascii="SimSun" w:hAnsi="SimSun" w:eastAsia="SimSun" w:cs="SimSun"/>
          <w:sz w:val="20"/>
          <w:szCs w:val="20"/>
          <w:spacing w:val="7"/>
        </w:rPr>
        <w:t>计算；分析结果</w:t>
      </w:r>
      <w:r>
        <w:rPr>
          <w:rFonts w:ascii="Cambria Math" w:hAnsi="Cambria Math" w:eastAsia="Cambria Math" w:cs="Cambria Math"/>
          <w:sz w:val="20"/>
          <w:szCs w:val="20"/>
          <w:spacing w:val="7"/>
        </w:rPr>
        <w:t>σ</w:t>
      </w:r>
      <w:r>
        <w:rPr>
          <w:rFonts w:ascii="Cambria Math" w:hAnsi="Cambria Math" w:eastAsia="Cambria Math" w:cs="Cambria Math"/>
          <w:sz w:val="14"/>
          <w:szCs w:val="14"/>
          <w:spacing w:val="7"/>
          <w:position w:val="-4"/>
        </w:rPr>
        <w:t>A </w:t>
      </w:r>
      <w:r>
        <w:rPr>
          <w:rFonts w:ascii="SimSun" w:hAnsi="SimSun" w:eastAsia="SimSun" w:cs="SimSun"/>
          <w:sz w:val="20"/>
          <w:szCs w:val="20"/>
          <w:spacing w:val="7"/>
        </w:rPr>
        <w:t>的相对标准</w:t>
      </w:r>
      <w:r>
        <w:rPr>
          <w:rFonts w:ascii="SimSun" w:hAnsi="SimSun" w:eastAsia="SimSun" w:cs="SimSun"/>
          <w:sz w:val="20"/>
          <w:szCs w:val="20"/>
        </w:rPr>
        <w:t xml:space="preserve"> </w:t>
      </w:r>
      <w:r>
        <w:rPr>
          <w:rFonts w:ascii="SimSun" w:hAnsi="SimSun" w:eastAsia="SimSun" w:cs="SimSun"/>
          <w:sz w:val="20"/>
          <w:szCs w:val="20"/>
          <w:spacing w:val="5"/>
        </w:rPr>
        <w:t>偏差按照公式</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5"/>
        </w:rPr>
        <w:t>G.</w:t>
      </w:r>
      <w:r>
        <w:rPr>
          <w:rFonts w:ascii="SimSun" w:hAnsi="SimSun" w:eastAsia="SimSun" w:cs="SimSun"/>
          <w:sz w:val="20"/>
          <w:szCs w:val="20"/>
          <w:spacing w:val="5"/>
        </w:rPr>
        <w:t>20</w:t>
      </w:r>
      <w:r>
        <w:rPr>
          <w:rFonts w:ascii="SimSun" w:hAnsi="SimSun" w:eastAsia="SimSun" w:cs="SimSun"/>
          <w:sz w:val="20"/>
          <w:szCs w:val="20"/>
          <w:spacing w:val="-37"/>
        </w:rPr>
        <w:t xml:space="preserve"> </w:t>
      </w:r>
      <w:r>
        <w:rPr>
          <w:rFonts w:ascii="SimSun" w:hAnsi="SimSun" w:eastAsia="SimSun" w:cs="SimSun"/>
          <w:sz w:val="20"/>
          <w:szCs w:val="20"/>
          <w:spacing w:val="5"/>
        </w:rPr>
        <w:t>确定：</w:t>
      </w:r>
    </w:p>
    <w:p>
      <w:pPr>
        <w:ind w:right="11"/>
        <w:spacing w:before="127" w:line="238" w:lineRule="auto"/>
        <w:jc w:val="right"/>
        <w:rPr>
          <w:rFonts w:ascii="SimSun" w:hAnsi="SimSun" w:eastAsia="SimSun" w:cs="SimSun"/>
          <w:sz w:val="20"/>
          <w:szCs w:val="20"/>
        </w:rPr>
      </w:pPr>
      <w:r>
        <w:rPr>
          <w:rFonts w:ascii="SimSun" w:hAnsi="SimSun" w:eastAsia="SimSun" w:cs="SimSun"/>
          <w:sz w:val="20"/>
          <w:szCs w:val="20"/>
          <w:position w:val="-13"/>
        </w:rPr>
        <w:drawing>
          <wp:inline distT="0" distB="0" distL="0" distR="0">
            <wp:extent cx="642394" cy="209206"/>
            <wp:effectExtent l="0" t="0" r="0" b="0"/>
            <wp:docPr id="80" name="IM 80"/>
            <wp:cNvGraphicFramePr/>
            <a:graphic>
              <a:graphicData uri="http://schemas.openxmlformats.org/drawingml/2006/picture">
                <pic:pic>
                  <pic:nvPicPr>
                    <pic:cNvPr id="80" name="IM 80"/>
                    <pic:cNvPicPr/>
                  </pic:nvPicPr>
                  <pic:blipFill>
                    <a:blip r:embed="rId145"/>
                    <a:stretch>
                      <a:fillRect/>
                    </a:stretch>
                  </pic:blipFill>
                  <pic:spPr>
                    <a:xfrm rot="0">
                      <a:off x="0" y="0"/>
                      <a:ext cx="642394" cy="209206"/>
                    </a:xfrm>
                    <a:prstGeom prst="rect">
                      <a:avLst/>
                    </a:prstGeom>
                  </pic:spPr>
                </pic:pic>
              </a:graphicData>
            </a:graphic>
          </wp:inline>
        </w:drawing>
      </w:r>
      <w:r>
        <w:rPr>
          <w:rFonts w:ascii="SimSun" w:hAnsi="SimSun" w:eastAsia="SimSun" w:cs="SimSun"/>
          <w:sz w:val="20"/>
          <w:szCs w:val="20"/>
          <w:spacing w:val="7"/>
        </w:rPr>
        <w:t>………………………………………（</w:t>
      </w:r>
      <w:r>
        <w:rPr>
          <w:rFonts w:ascii="Times New Roman" w:hAnsi="Times New Roman" w:eastAsia="Times New Roman" w:cs="Times New Roman"/>
          <w:sz w:val="20"/>
          <w:szCs w:val="20"/>
          <w:spacing w:val="7"/>
        </w:rPr>
        <w:t>G.</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7"/>
        </w:rPr>
        <w:t>19）</w:t>
      </w:r>
    </w:p>
    <w:p>
      <w:pPr>
        <w:ind w:left="855"/>
        <w:spacing w:before="156" w:line="228" w:lineRule="auto"/>
        <w:rPr>
          <w:rFonts w:ascii="SimSun" w:hAnsi="SimSun" w:eastAsia="SimSun" w:cs="SimSun"/>
          <w:sz w:val="20"/>
          <w:szCs w:val="20"/>
        </w:rPr>
      </w:pPr>
      <w:r>
        <w:rPr>
          <w:rFonts w:ascii="SimSun" w:hAnsi="SimSun" w:eastAsia="SimSun" w:cs="SimSun"/>
          <w:sz w:val="20"/>
          <w:szCs w:val="20"/>
          <w:spacing w:val="1"/>
        </w:rPr>
        <w:t>式中：</w:t>
      </w:r>
    </w:p>
    <w:p>
      <w:pPr>
        <w:ind w:left="832"/>
        <w:spacing w:before="23" w:line="221" w:lineRule="auto"/>
        <w:rPr>
          <w:rFonts w:ascii="SimSun" w:hAnsi="SimSun" w:eastAsia="SimSun" w:cs="SimSun"/>
          <w:sz w:val="20"/>
          <w:szCs w:val="20"/>
        </w:rPr>
      </w:pPr>
      <w:r>
        <w:rPr>
          <w:rFonts w:ascii="Times New Roman" w:hAnsi="Times New Roman" w:eastAsia="Times New Roman" w:cs="Times New Roman"/>
          <w:sz w:val="20"/>
          <w:szCs w:val="20"/>
          <w:i/>
          <w:iCs/>
          <w:spacing w:val="10"/>
        </w:rPr>
        <w:t>A</w:t>
      </w:r>
      <w:r>
        <w:rPr>
          <w:rFonts w:ascii="SimHei" w:hAnsi="SimHei" w:eastAsia="SimHei" w:cs="SimHei"/>
          <w:sz w:val="20"/>
          <w:szCs w:val="20"/>
          <w:spacing w:val="10"/>
        </w:rPr>
        <w:t>——</w:t>
      </w:r>
      <w:r>
        <w:rPr>
          <w:rFonts w:ascii="SimSun" w:hAnsi="SimSun" w:eastAsia="SimSun" w:cs="SimSun"/>
          <w:sz w:val="20"/>
          <w:szCs w:val="20"/>
          <w:spacing w:val="10"/>
        </w:rPr>
        <w:t>水中氚的放射性浓度，单位为贝可勒尔每升（</w:t>
      </w:r>
      <w:r>
        <w:rPr>
          <w:rFonts w:ascii="Times New Roman" w:hAnsi="Times New Roman" w:eastAsia="Times New Roman" w:cs="Times New Roman"/>
          <w:sz w:val="20"/>
          <w:szCs w:val="20"/>
        </w:rPr>
        <w:t>Bq</w:t>
      </w:r>
      <w:r>
        <w:rPr>
          <w:rFonts w:ascii="Times New Roman" w:hAnsi="Times New Roman" w:eastAsia="Times New Roman" w:cs="Times New Roman"/>
          <w:sz w:val="20"/>
          <w:szCs w:val="20"/>
          <w:spacing w:val="10"/>
        </w:rPr>
        <w:t>/L</w:t>
      </w:r>
      <w:r>
        <w:rPr>
          <w:rFonts w:ascii="SimSun" w:hAnsi="SimSun" w:eastAsia="SimSun" w:cs="SimSun"/>
          <w:sz w:val="20"/>
          <w:szCs w:val="20"/>
          <w:spacing w:val="2"/>
        </w:rPr>
        <w:t>）；</w:t>
      </w:r>
    </w:p>
    <w:p>
      <w:pPr>
        <w:ind w:left="868"/>
        <w:spacing w:before="32" w:line="228" w:lineRule="auto"/>
        <w:rPr>
          <w:rFonts w:ascii="SimSun" w:hAnsi="SimSun" w:eastAsia="SimSun" w:cs="SimSun"/>
          <w:sz w:val="20"/>
          <w:szCs w:val="20"/>
        </w:rPr>
      </w:pPr>
      <w:r>
        <w:rPr>
          <w:rFonts w:ascii="Times New Roman" w:hAnsi="Times New Roman" w:eastAsia="Times New Roman" w:cs="Times New Roman"/>
          <w:sz w:val="20"/>
          <w:szCs w:val="20"/>
          <w:i/>
          <w:iCs/>
        </w:rPr>
        <w:t>V</w:t>
      </w:r>
      <w:r>
        <w:rPr>
          <w:rFonts w:ascii="Times New Roman" w:hAnsi="Times New Roman" w:eastAsia="Times New Roman" w:cs="Times New Roman"/>
          <w:sz w:val="13"/>
          <w:szCs w:val="13"/>
          <w:i/>
          <w:iCs/>
          <w:position w:val="-1"/>
        </w:rPr>
        <w:t>m</w:t>
      </w:r>
      <w:r>
        <w:rPr>
          <w:rFonts w:ascii="SimHei" w:hAnsi="SimHei" w:eastAsia="SimHei" w:cs="SimHei"/>
          <w:sz w:val="20"/>
          <w:szCs w:val="20"/>
          <w:spacing w:val="9"/>
        </w:rPr>
        <w:t>——</w:t>
      </w:r>
      <w:r>
        <w:rPr>
          <w:rFonts w:ascii="SimSun" w:hAnsi="SimSun" w:eastAsia="SimSun" w:cs="SimSun"/>
          <w:sz w:val="20"/>
          <w:szCs w:val="20"/>
          <w:spacing w:val="9"/>
        </w:rPr>
        <w:t>测量时所用水样的体积，单位为毫升（</w:t>
      </w:r>
      <w:r>
        <w:rPr>
          <w:rFonts w:ascii="Times New Roman" w:hAnsi="Times New Roman" w:eastAsia="Times New Roman" w:cs="Times New Roman"/>
          <w:sz w:val="20"/>
          <w:szCs w:val="20"/>
        </w:rPr>
        <w:t>mL</w:t>
      </w:r>
      <w:r>
        <w:rPr>
          <w:rFonts w:ascii="SimSun" w:hAnsi="SimSun" w:eastAsia="SimSun" w:cs="SimSun"/>
          <w:sz w:val="20"/>
          <w:szCs w:val="20"/>
          <w:spacing w:val="7"/>
        </w:rPr>
        <w:t>）；</w:t>
      </w:r>
    </w:p>
    <w:p>
      <w:pPr>
        <w:ind w:left="838"/>
        <w:spacing w:before="27" w:line="221" w:lineRule="auto"/>
        <w:rPr>
          <w:rFonts w:ascii="SimSun" w:hAnsi="SimSun" w:eastAsia="SimSun" w:cs="SimSun"/>
          <w:sz w:val="20"/>
          <w:szCs w:val="20"/>
        </w:rPr>
      </w:pPr>
      <w:r>
        <w:rPr>
          <w:rFonts w:ascii="Times New Roman" w:hAnsi="Times New Roman" w:eastAsia="Times New Roman" w:cs="Times New Roman"/>
          <w:sz w:val="20"/>
          <w:szCs w:val="20"/>
          <w:i/>
          <w:iCs/>
          <w:spacing w:val="11"/>
        </w:rPr>
        <w:t>E</w:t>
      </w:r>
      <w:r>
        <w:rPr>
          <w:rFonts w:ascii="SimHei" w:hAnsi="SimHei" w:eastAsia="SimHei" w:cs="SimHei"/>
          <w:sz w:val="20"/>
          <w:szCs w:val="20"/>
          <w:spacing w:val="11"/>
        </w:rPr>
        <w:t>——</w:t>
      </w:r>
      <w:r>
        <w:rPr>
          <w:rFonts w:ascii="SimSun" w:hAnsi="SimSun" w:eastAsia="SimSun" w:cs="SimSun"/>
          <w:sz w:val="20"/>
          <w:szCs w:val="20"/>
          <w:spacing w:val="11"/>
        </w:rPr>
        <w:t>仪器对氚的计数效率，即仪器的每分钟计数除以源</w:t>
      </w:r>
      <w:r>
        <w:rPr>
          <w:rFonts w:ascii="SimSun" w:hAnsi="SimSun" w:eastAsia="SimSun" w:cs="SimSun"/>
          <w:sz w:val="20"/>
          <w:szCs w:val="20"/>
          <w:spacing w:val="10"/>
        </w:rPr>
        <w:t>的每分钟衰变次数（</w:t>
      </w:r>
      <w:r>
        <w:rPr>
          <w:rFonts w:ascii="Times New Roman" w:hAnsi="Times New Roman" w:eastAsia="Times New Roman" w:cs="Times New Roman"/>
          <w:sz w:val="20"/>
          <w:szCs w:val="20"/>
        </w:rPr>
        <w:t>cpm</w:t>
      </w:r>
      <w:r>
        <w:rPr>
          <w:rFonts w:ascii="Times New Roman" w:hAnsi="Times New Roman" w:eastAsia="Times New Roman" w:cs="Times New Roman"/>
          <w:sz w:val="20"/>
          <w:szCs w:val="20"/>
          <w:spacing w:val="10"/>
        </w:rPr>
        <w:t>/</w:t>
      </w:r>
      <w:r>
        <w:rPr>
          <w:rFonts w:ascii="Times New Roman" w:hAnsi="Times New Roman" w:eastAsia="Times New Roman" w:cs="Times New Roman"/>
          <w:sz w:val="20"/>
          <w:szCs w:val="20"/>
        </w:rPr>
        <w:t>dpm</w:t>
      </w:r>
      <w:r>
        <w:rPr>
          <w:rFonts w:ascii="SimSun" w:hAnsi="SimSun" w:eastAsia="SimSun" w:cs="SimSun"/>
          <w:sz w:val="20"/>
          <w:szCs w:val="20"/>
        </w:rPr>
        <w:t>）；</w:t>
      </w:r>
    </w:p>
    <w:p>
      <w:pPr>
        <w:ind w:left="846"/>
        <w:spacing w:before="32" w:line="221" w:lineRule="auto"/>
        <w:rPr>
          <w:rFonts w:ascii="SimSun" w:hAnsi="SimSun" w:eastAsia="SimSun" w:cs="SimSun"/>
          <w:sz w:val="20"/>
          <w:szCs w:val="20"/>
        </w:rPr>
      </w:pPr>
      <w:r>
        <w:rPr>
          <w:rFonts w:ascii="Times New Roman" w:hAnsi="Times New Roman" w:eastAsia="Times New Roman" w:cs="Times New Roman"/>
          <w:sz w:val="20"/>
          <w:szCs w:val="20"/>
          <w:i/>
          <w:iCs/>
        </w:rPr>
        <w:t>n</w:t>
      </w:r>
      <w:r>
        <w:rPr>
          <w:rFonts w:ascii="Times New Roman" w:hAnsi="Times New Roman" w:eastAsia="Times New Roman" w:cs="Times New Roman"/>
          <w:sz w:val="13"/>
          <w:szCs w:val="13"/>
          <w:i/>
          <w:iCs/>
          <w:position w:val="-1"/>
        </w:rPr>
        <w:t>s</w:t>
      </w:r>
      <w:r>
        <w:rPr>
          <w:rFonts w:ascii="SimHei" w:hAnsi="SimHei" w:eastAsia="SimHei" w:cs="SimHei"/>
          <w:sz w:val="20"/>
          <w:szCs w:val="20"/>
          <w:spacing w:val="11"/>
        </w:rPr>
        <w:t>——</w:t>
      </w:r>
      <w:r>
        <w:rPr>
          <w:rFonts w:ascii="SimSun" w:hAnsi="SimSun" w:eastAsia="SimSun" w:cs="SimSun"/>
          <w:sz w:val="20"/>
          <w:szCs w:val="20"/>
          <w:spacing w:val="11"/>
        </w:rPr>
        <w:t>待测试样净计数率，即每分钟计数（</w:t>
      </w:r>
      <w:r>
        <w:rPr>
          <w:rFonts w:ascii="Times New Roman" w:hAnsi="Times New Roman" w:eastAsia="Times New Roman" w:cs="Times New Roman"/>
          <w:sz w:val="20"/>
          <w:szCs w:val="20"/>
        </w:rPr>
        <w:t>cpm</w:t>
      </w:r>
      <w:r>
        <w:rPr>
          <w:rFonts w:ascii="SimSun" w:hAnsi="SimSun" w:eastAsia="SimSun" w:cs="SimSun"/>
          <w:sz w:val="20"/>
          <w:szCs w:val="20"/>
          <w:spacing w:val="1"/>
        </w:rPr>
        <w:t>）；</w:t>
      </w:r>
    </w:p>
    <w:p>
      <w:pPr>
        <w:pStyle w:val="BodyText"/>
        <w:ind w:left="837"/>
        <w:spacing w:before="1" w:line="294" w:lineRule="exact"/>
        <w:rPr>
          <w:rFonts w:ascii="SimSun" w:hAnsi="SimSun" w:eastAsia="SimSun" w:cs="SimSun"/>
          <w:sz w:val="20"/>
          <w:szCs w:val="20"/>
        </w:rPr>
      </w:pPr>
      <w:r>
        <w:rPr>
          <w:rFonts w:ascii="Times New Roman" w:hAnsi="Times New Roman" w:eastAsia="Times New Roman" w:cs="Times New Roman"/>
          <w:sz w:val="20"/>
          <w:szCs w:val="20"/>
          <w:i/>
          <w:iCs/>
          <w:spacing w:val="7"/>
          <w:position w:val="1"/>
        </w:rPr>
        <w:t>K</w:t>
      </w:r>
      <w:r>
        <w:rPr>
          <w:rFonts w:ascii="SimHei" w:hAnsi="SimHei" w:eastAsia="SimHei" w:cs="SimHei"/>
          <w:sz w:val="20"/>
          <w:szCs w:val="20"/>
          <w:spacing w:val="7"/>
          <w:position w:val="1"/>
        </w:rPr>
        <w:t>——</w:t>
      </w:r>
      <w:r>
        <w:rPr>
          <w:rFonts w:ascii="SimSun" w:hAnsi="SimSun" w:eastAsia="SimSun" w:cs="SimSun"/>
          <w:sz w:val="20"/>
          <w:szCs w:val="20"/>
          <w:spacing w:val="7"/>
          <w:position w:val="1"/>
        </w:rPr>
        <w:t>单位换算系数，6</w:t>
      </w:r>
      <w:r>
        <w:rPr>
          <w:sz w:val="20"/>
          <w:szCs w:val="20"/>
          <w:spacing w:val="7"/>
          <w:position w:val="1"/>
        </w:rPr>
        <w:t>×</w:t>
      </w:r>
      <w:r>
        <w:rPr>
          <w:rFonts w:ascii="SimSun" w:hAnsi="SimSun" w:eastAsia="SimSun" w:cs="SimSun"/>
          <w:sz w:val="20"/>
          <w:szCs w:val="20"/>
          <w:spacing w:val="7"/>
          <w:position w:val="1"/>
        </w:rPr>
        <w:t>10</w:t>
      </w:r>
      <w:r>
        <w:rPr>
          <w:rFonts w:ascii="SimSun" w:hAnsi="SimSun" w:eastAsia="SimSun" w:cs="SimSun"/>
          <w:sz w:val="10"/>
          <w:szCs w:val="10"/>
          <w:spacing w:val="7"/>
          <w:position w:val="11"/>
        </w:rPr>
        <w:t>-2</w:t>
      </w:r>
      <w:r>
        <w:rPr>
          <w:rFonts w:ascii="SimSun" w:hAnsi="SimSun" w:eastAsia="SimSun" w:cs="SimSun"/>
          <w:sz w:val="20"/>
          <w:szCs w:val="20"/>
          <w:spacing w:val="7"/>
          <w:position w:val="1"/>
        </w:rPr>
        <w:t>。</w:t>
      </w:r>
    </w:p>
    <w:p>
      <w:pPr>
        <w:ind w:left="3496"/>
        <w:spacing w:before="123" w:line="427" w:lineRule="exact"/>
        <w:rPr/>
      </w:pPr>
      <w:r>
        <w:rPr>
          <w:position w:val="-9"/>
        </w:rPr>
        <w:drawing>
          <wp:inline distT="0" distB="0" distL="0" distR="0">
            <wp:extent cx="3637730" cy="271298"/>
            <wp:effectExtent l="0" t="0" r="0" b="0"/>
            <wp:docPr id="82" name="IM 82"/>
            <wp:cNvGraphicFramePr/>
            <a:graphic>
              <a:graphicData uri="http://schemas.openxmlformats.org/drawingml/2006/picture">
                <pic:pic>
                  <pic:nvPicPr>
                    <pic:cNvPr id="82" name="IM 82"/>
                    <pic:cNvPicPr/>
                  </pic:nvPicPr>
                  <pic:blipFill>
                    <a:blip r:embed="rId146"/>
                    <a:stretch>
                      <a:fillRect/>
                    </a:stretch>
                  </pic:blipFill>
                  <pic:spPr>
                    <a:xfrm rot="0">
                      <a:off x="0" y="0"/>
                      <a:ext cx="3637730" cy="271298"/>
                    </a:xfrm>
                    <a:prstGeom prst="rect">
                      <a:avLst/>
                    </a:prstGeom>
                  </pic:spPr>
                </pic:pic>
              </a:graphicData>
            </a:graphic>
          </wp:inline>
        </w:drawing>
      </w:r>
    </w:p>
    <w:p>
      <w:pPr>
        <w:ind w:left="857"/>
        <w:spacing w:before="156" w:line="228" w:lineRule="auto"/>
        <w:rPr>
          <w:rFonts w:ascii="SimSun" w:hAnsi="SimSun" w:eastAsia="SimSun" w:cs="SimSun"/>
          <w:sz w:val="20"/>
          <w:szCs w:val="20"/>
        </w:rPr>
      </w:pPr>
      <w:r>
        <w:rPr>
          <w:rFonts w:ascii="SimSun" w:hAnsi="SimSun" w:eastAsia="SimSun" w:cs="SimSun"/>
          <w:sz w:val="20"/>
          <w:szCs w:val="20"/>
          <w:spacing w:val="1"/>
        </w:rPr>
        <w:t>式中：</w:t>
      </w:r>
    </w:p>
    <w:p>
      <w:pPr>
        <w:ind w:left="854"/>
        <w:spacing w:before="25" w:line="222" w:lineRule="auto"/>
        <w:rPr>
          <w:rFonts w:ascii="SimSun" w:hAnsi="SimSun" w:eastAsia="SimSun" w:cs="SimSun"/>
          <w:sz w:val="20"/>
          <w:szCs w:val="20"/>
        </w:rPr>
      </w:pPr>
      <w:r>
        <w:rPr>
          <w:rFonts w:ascii="Cambria Math" w:hAnsi="Cambria Math" w:eastAsia="Cambria Math" w:cs="Cambria Math"/>
          <w:sz w:val="20"/>
          <w:szCs w:val="20"/>
          <w:spacing w:val="8"/>
        </w:rPr>
        <w:t>σ</w:t>
      </w:r>
      <w:r>
        <w:rPr>
          <w:rFonts w:ascii="Cambria Math" w:hAnsi="Cambria Math" w:eastAsia="Cambria Math" w:cs="Cambria Math"/>
          <w:sz w:val="14"/>
          <w:szCs w:val="14"/>
          <w:spacing w:val="8"/>
          <w:position w:val="-4"/>
        </w:rPr>
        <w:t>A</w:t>
      </w:r>
      <w:r>
        <w:rPr>
          <w:rFonts w:ascii="SimHei" w:hAnsi="SimHei" w:eastAsia="SimHei" w:cs="SimHei"/>
          <w:sz w:val="20"/>
          <w:szCs w:val="20"/>
          <w:spacing w:val="8"/>
        </w:rPr>
        <w:t>——</w:t>
      </w:r>
      <w:r>
        <w:rPr>
          <w:rFonts w:ascii="SimSun" w:hAnsi="SimSun" w:eastAsia="SimSun" w:cs="SimSun"/>
          <w:sz w:val="20"/>
          <w:szCs w:val="20"/>
          <w:spacing w:val="8"/>
        </w:rPr>
        <w:t>相对标准偏差；</w:t>
      </w:r>
    </w:p>
    <w:p>
      <w:pPr>
        <w:pStyle w:val="BodyText"/>
        <w:ind w:left="853"/>
        <w:spacing w:before="48" w:line="220" w:lineRule="auto"/>
        <w:rPr>
          <w:rFonts w:ascii="SimSun" w:hAnsi="SimSun" w:eastAsia="SimSun" w:cs="SimSun"/>
          <w:sz w:val="20"/>
          <w:szCs w:val="20"/>
        </w:rPr>
      </w:pPr>
      <w:r>
        <w:rPr>
          <w:sz w:val="20"/>
          <w:szCs w:val="20"/>
          <w:spacing w:val="9"/>
        </w:rPr>
        <w:t>σ</w:t>
      </w:r>
      <w:r>
        <w:rPr>
          <w:rFonts w:ascii="Cambria Math" w:hAnsi="Cambria Math" w:eastAsia="Cambria Math" w:cs="Cambria Math"/>
          <w:sz w:val="14"/>
          <w:szCs w:val="14"/>
          <w:spacing w:val="9"/>
          <w:position w:val="-4"/>
        </w:rPr>
        <w:t>E</w:t>
      </w:r>
      <w:r>
        <w:rPr>
          <w:rFonts w:ascii="SimHei" w:hAnsi="SimHei" w:eastAsia="SimHei" w:cs="SimHei"/>
          <w:sz w:val="20"/>
          <w:szCs w:val="20"/>
          <w:spacing w:val="9"/>
        </w:rPr>
        <w:t>——</w:t>
      </w:r>
      <w:r>
        <w:rPr>
          <w:rFonts w:ascii="SimSun" w:hAnsi="SimSun" w:eastAsia="SimSun" w:cs="SimSun"/>
          <w:sz w:val="20"/>
          <w:szCs w:val="20"/>
          <w:spacing w:val="9"/>
        </w:rPr>
        <w:t>仪器对氚的计数效率标准偏差；</w:t>
      </w:r>
    </w:p>
    <w:p>
      <w:pPr>
        <w:ind w:left="849"/>
        <w:spacing w:before="22" w:line="221" w:lineRule="auto"/>
        <w:rPr>
          <w:rFonts w:ascii="SimSun" w:hAnsi="SimSun" w:eastAsia="SimSun" w:cs="SimSun"/>
          <w:sz w:val="20"/>
          <w:szCs w:val="20"/>
        </w:rPr>
      </w:pPr>
      <w:r>
        <w:rPr>
          <w:rFonts w:ascii="Times New Roman" w:hAnsi="Times New Roman" w:eastAsia="Times New Roman" w:cs="Times New Roman"/>
          <w:sz w:val="20"/>
          <w:szCs w:val="20"/>
          <w:i/>
          <w:iCs/>
        </w:rPr>
        <w:t>n</w:t>
      </w:r>
      <w:r>
        <w:rPr>
          <w:rFonts w:ascii="Times New Roman" w:hAnsi="Times New Roman" w:eastAsia="Times New Roman" w:cs="Times New Roman"/>
          <w:sz w:val="13"/>
          <w:szCs w:val="13"/>
          <w:i/>
          <w:iCs/>
          <w:position w:val="-1"/>
        </w:rPr>
        <w:t>s</w:t>
      </w:r>
      <w:r>
        <w:rPr>
          <w:rFonts w:ascii="SimHei" w:hAnsi="SimHei" w:eastAsia="SimHei" w:cs="SimHei"/>
          <w:sz w:val="20"/>
          <w:szCs w:val="20"/>
          <w:spacing w:val="11"/>
        </w:rPr>
        <w:t>——</w:t>
      </w:r>
      <w:r>
        <w:rPr>
          <w:rFonts w:ascii="SimSun" w:hAnsi="SimSun" w:eastAsia="SimSun" w:cs="SimSun"/>
          <w:sz w:val="20"/>
          <w:szCs w:val="20"/>
          <w:spacing w:val="11"/>
        </w:rPr>
        <w:t>待测试样的净计数率，即每分钟计数（</w:t>
      </w:r>
      <w:r>
        <w:rPr>
          <w:rFonts w:ascii="Times New Roman" w:hAnsi="Times New Roman" w:eastAsia="Times New Roman" w:cs="Times New Roman"/>
          <w:sz w:val="20"/>
          <w:szCs w:val="20"/>
        </w:rPr>
        <w:t>cpm</w:t>
      </w:r>
      <w:r>
        <w:rPr>
          <w:rFonts w:ascii="SimSun" w:hAnsi="SimSun" w:eastAsia="SimSun" w:cs="SimSun"/>
          <w:sz w:val="20"/>
          <w:szCs w:val="20"/>
        </w:rPr>
        <w:t>）；</w:t>
      </w:r>
    </w:p>
    <w:p>
      <w:pPr>
        <w:ind w:left="849"/>
        <w:spacing w:before="32" w:line="234" w:lineRule="auto"/>
        <w:rPr>
          <w:rFonts w:ascii="SimSun" w:hAnsi="SimSun" w:eastAsia="SimSun" w:cs="SimSun"/>
          <w:sz w:val="20"/>
          <w:szCs w:val="20"/>
        </w:rPr>
      </w:pPr>
      <w:r>
        <w:rPr>
          <w:rFonts w:ascii="Times New Roman" w:hAnsi="Times New Roman" w:eastAsia="Times New Roman" w:cs="Times New Roman"/>
          <w:sz w:val="20"/>
          <w:szCs w:val="20"/>
          <w:i/>
          <w:iCs/>
          <w:position w:val="-1"/>
        </w:rPr>
        <w:t>n</w:t>
      </w:r>
      <w:r>
        <w:rPr>
          <w:rFonts w:ascii="Times New Roman" w:hAnsi="Times New Roman" w:eastAsia="Times New Roman" w:cs="Times New Roman"/>
          <w:sz w:val="13"/>
          <w:szCs w:val="13"/>
          <w:i/>
          <w:iCs/>
          <w:position w:val="-1"/>
        </w:rPr>
        <w:t>b</w:t>
      </w:r>
      <w:r>
        <w:rPr>
          <w:rFonts w:ascii="SimHei" w:hAnsi="SimHei" w:eastAsia="SimHei" w:cs="SimHei"/>
          <w:sz w:val="20"/>
          <w:szCs w:val="20"/>
          <w:spacing w:val="11"/>
        </w:rPr>
        <w:t>——</w:t>
      </w:r>
      <w:r>
        <w:rPr>
          <w:rFonts w:ascii="SimSun" w:hAnsi="SimSun" w:eastAsia="SimSun" w:cs="SimSun"/>
          <w:sz w:val="20"/>
          <w:szCs w:val="20"/>
          <w:spacing w:val="11"/>
        </w:rPr>
        <w:t>本底试样的计数率，即每分钟计数（</w:t>
      </w:r>
      <w:r>
        <w:rPr>
          <w:rFonts w:ascii="Times New Roman" w:hAnsi="Times New Roman" w:eastAsia="Times New Roman" w:cs="Times New Roman"/>
          <w:sz w:val="20"/>
          <w:szCs w:val="20"/>
        </w:rPr>
        <w:t>cpm</w:t>
      </w:r>
      <w:r>
        <w:rPr>
          <w:rFonts w:ascii="SimSun" w:hAnsi="SimSun" w:eastAsia="SimSun" w:cs="SimSun"/>
          <w:sz w:val="20"/>
          <w:szCs w:val="20"/>
          <w:spacing w:val="1"/>
        </w:rPr>
        <w:t>）；</w:t>
      </w:r>
    </w:p>
    <w:p>
      <w:pPr>
        <w:ind w:left="853"/>
        <w:spacing w:before="20" w:line="228" w:lineRule="auto"/>
        <w:rPr>
          <w:rFonts w:ascii="SimSun" w:hAnsi="SimSun" w:eastAsia="SimSun" w:cs="SimSun"/>
          <w:sz w:val="20"/>
          <w:szCs w:val="20"/>
        </w:rPr>
      </w:pPr>
      <w:r>
        <w:rPr>
          <w:rFonts w:ascii="Times New Roman" w:hAnsi="Times New Roman" w:eastAsia="Times New Roman" w:cs="Times New Roman"/>
          <w:sz w:val="20"/>
          <w:szCs w:val="20"/>
          <w:i/>
          <w:iCs/>
        </w:rPr>
        <w:t>t</w:t>
      </w:r>
      <w:r>
        <w:rPr>
          <w:rFonts w:ascii="Times New Roman" w:hAnsi="Times New Roman" w:eastAsia="Times New Roman" w:cs="Times New Roman"/>
          <w:sz w:val="13"/>
          <w:szCs w:val="13"/>
          <w:i/>
          <w:iCs/>
          <w:position w:val="-1"/>
        </w:rPr>
        <w:t>s</w:t>
      </w:r>
      <w:r>
        <w:rPr>
          <w:rFonts w:ascii="SimHei" w:hAnsi="SimHei" w:eastAsia="SimHei" w:cs="SimHei"/>
          <w:sz w:val="20"/>
          <w:szCs w:val="20"/>
          <w:spacing w:val="10"/>
        </w:rPr>
        <w:t>——</w:t>
      </w:r>
      <w:r>
        <w:rPr>
          <w:rFonts w:ascii="SimSun" w:hAnsi="SimSun" w:eastAsia="SimSun" w:cs="SimSun"/>
          <w:sz w:val="20"/>
          <w:szCs w:val="20"/>
          <w:spacing w:val="10"/>
        </w:rPr>
        <w:t>待测试样计数时间，单位为分钟（</w:t>
      </w:r>
      <w:r>
        <w:rPr>
          <w:rFonts w:ascii="Times New Roman" w:hAnsi="Times New Roman" w:eastAsia="Times New Roman" w:cs="Times New Roman"/>
          <w:sz w:val="20"/>
          <w:szCs w:val="20"/>
        </w:rPr>
        <w:t>min</w:t>
      </w:r>
      <w:r>
        <w:rPr>
          <w:rFonts w:ascii="SimSun" w:hAnsi="SimSun" w:eastAsia="SimSun" w:cs="SimSun"/>
          <w:sz w:val="20"/>
          <w:szCs w:val="20"/>
          <w:spacing w:val="3"/>
        </w:rPr>
        <w:t>）；</w:t>
      </w:r>
    </w:p>
    <w:p>
      <w:pPr>
        <w:ind w:left="853"/>
        <w:spacing w:before="25" w:line="273" w:lineRule="exact"/>
        <w:rPr>
          <w:rFonts w:ascii="SimSun" w:hAnsi="SimSun" w:eastAsia="SimSun" w:cs="SimSun"/>
          <w:sz w:val="20"/>
          <w:szCs w:val="20"/>
        </w:rPr>
      </w:pPr>
      <w:r>
        <w:rPr>
          <w:rFonts w:ascii="Times New Roman" w:hAnsi="Times New Roman" w:eastAsia="Times New Roman" w:cs="Times New Roman"/>
          <w:sz w:val="20"/>
          <w:szCs w:val="20"/>
          <w:i/>
          <w:iCs/>
          <w:position w:val="1"/>
        </w:rPr>
        <w:t>t</w:t>
      </w:r>
      <w:r>
        <w:rPr>
          <w:rFonts w:ascii="Times New Roman" w:hAnsi="Times New Roman" w:eastAsia="Times New Roman" w:cs="Times New Roman"/>
          <w:sz w:val="13"/>
          <w:szCs w:val="13"/>
          <w:i/>
          <w:iCs/>
        </w:rPr>
        <w:t>b</w:t>
      </w:r>
      <w:r>
        <w:rPr>
          <w:rFonts w:ascii="SimHei" w:hAnsi="SimHei" w:eastAsia="SimHei" w:cs="SimHei"/>
          <w:sz w:val="20"/>
          <w:szCs w:val="20"/>
          <w:spacing w:val="9"/>
          <w:position w:val="1"/>
        </w:rPr>
        <w:t>——</w:t>
      </w:r>
      <w:r>
        <w:rPr>
          <w:rFonts w:ascii="SimSun" w:hAnsi="SimSun" w:eastAsia="SimSun" w:cs="SimSun"/>
          <w:sz w:val="20"/>
          <w:szCs w:val="20"/>
          <w:spacing w:val="9"/>
          <w:position w:val="1"/>
        </w:rPr>
        <w:t>本底试样计数时间，单位为分钟（</w:t>
      </w:r>
      <w:r>
        <w:rPr>
          <w:rFonts w:ascii="Times New Roman" w:hAnsi="Times New Roman" w:eastAsia="Times New Roman" w:cs="Times New Roman"/>
          <w:sz w:val="20"/>
          <w:szCs w:val="20"/>
          <w:position w:val="1"/>
        </w:rPr>
        <w:t>min</w:t>
      </w:r>
      <w:r>
        <w:rPr>
          <w:rFonts w:ascii="SimSun" w:hAnsi="SimSun" w:eastAsia="SimSun" w:cs="SimSun"/>
          <w:sz w:val="20"/>
          <w:szCs w:val="20"/>
          <w:spacing w:val="9"/>
          <w:position w:val="1"/>
        </w:rPr>
        <w:t>）。</w:t>
      </w:r>
    </w:p>
    <w:p>
      <w:pPr>
        <w:spacing w:before="1" w:line="230" w:lineRule="auto"/>
        <w:rPr>
          <w:rFonts w:ascii="SimSun" w:hAnsi="SimSun" w:eastAsia="SimSun" w:cs="SimSun"/>
          <w:sz w:val="20"/>
          <w:szCs w:val="20"/>
        </w:rPr>
      </w:pPr>
      <w:r>
        <w:rPr>
          <w:rFonts w:ascii="SimHei" w:hAnsi="SimHei" w:eastAsia="SimHei" w:cs="SimHei"/>
          <w:sz w:val="20"/>
          <w:szCs w:val="20"/>
          <w:spacing w:val="6"/>
        </w:rPr>
        <w:t>G.3.1.3</w:t>
      </w:r>
      <w:r>
        <w:rPr>
          <w:rFonts w:ascii="SimHei" w:hAnsi="SimHei" w:eastAsia="SimHei" w:cs="SimHei"/>
          <w:sz w:val="20"/>
          <w:szCs w:val="20"/>
          <w:spacing w:val="6"/>
        </w:rPr>
        <w:t xml:space="preserve">  </w:t>
      </w:r>
      <w:r>
        <w:rPr>
          <w:rFonts w:ascii="SimSun" w:hAnsi="SimSun" w:eastAsia="SimSun" w:cs="SimSun"/>
          <w:sz w:val="20"/>
          <w:szCs w:val="20"/>
          <w:spacing w:val="6"/>
        </w:rPr>
        <w:t>最小可探测下限的确定：</w:t>
      </w:r>
    </w:p>
    <w:p>
      <w:pPr>
        <w:pStyle w:val="BodyText"/>
        <w:ind w:left="841" w:right="73" w:hanging="419"/>
        <w:spacing w:before="22"/>
        <w:rPr>
          <w:rFonts w:ascii="SimSun" w:hAnsi="SimSun" w:eastAsia="SimSun" w:cs="SimSun"/>
          <w:sz w:val="20"/>
          <w:szCs w:val="20"/>
        </w:rPr>
      </w:pPr>
      <w:r>
        <w:rPr>
          <w:rFonts w:ascii="SimSun" w:hAnsi="SimSun" w:eastAsia="SimSun" w:cs="SimSun"/>
          <w:sz w:val="20"/>
          <w:szCs w:val="20"/>
          <w:spacing w:val="7"/>
        </w:rPr>
        <w:t>a)  按照本底计数值标准偏差的</w:t>
      </w:r>
      <w:r>
        <w:rPr>
          <w:rFonts w:ascii="SimSun" w:hAnsi="SimSun" w:eastAsia="SimSun" w:cs="SimSun"/>
          <w:sz w:val="20"/>
          <w:szCs w:val="20"/>
          <w:spacing w:val="-35"/>
        </w:rPr>
        <w:t xml:space="preserve"> </w:t>
      </w:r>
      <w:r>
        <w:rPr>
          <w:rFonts w:ascii="SimSun" w:hAnsi="SimSun" w:eastAsia="SimSun" w:cs="SimSun"/>
          <w:sz w:val="20"/>
          <w:szCs w:val="20"/>
          <w:spacing w:val="7"/>
        </w:rPr>
        <w:t>3</w:t>
      </w:r>
      <w:r>
        <w:rPr>
          <w:rFonts w:ascii="SimSun" w:hAnsi="SimSun" w:eastAsia="SimSun" w:cs="SimSun"/>
          <w:sz w:val="20"/>
          <w:szCs w:val="20"/>
          <w:spacing w:val="-38"/>
        </w:rPr>
        <w:t xml:space="preserve"> </w:t>
      </w:r>
      <w:r>
        <w:rPr>
          <w:rFonts w:ascii="SimSun" w:hAnsi="SimSun" w:eastAsia="SimSun" w:cs="SimSun"/>
          <w:sz w:val="20"/>
          <w:szCs w:val="20"/>
          <w:spacing w:val="7"/>
        </w:rPr>
        <w:t>倍（3</w:t>
      </w:r>
      <w:r>
        <w:rPr>
          <w:sz w:val="20"/>
          <w:szCs w:val="20"/>
          <w:spacing w:val="7"/>
        </w:rPr>
        <w:t>σ</w:t>
      </w:r>
      <w:r>
        <w:rPr>
          <w:sz w:val="20"/>
          <w:szCs w:val="20"/>
          <w:spacing w:val="-24"/>
        </w:rPr>
        <w:t xml:space="preserve"> </w:t>
      </w:r>
      <w:r>
        <w:rPr>
          <w:rFonts w:ascii="SimSun" w:hAnsi="SimSun" w:eastAsia="SimSun" w:cs="SimSun"/>
          <w:sz w:val="20"/>
          <w:szCs w:val="20"/>
          <w:spacing w:val="7"/>
        </w:rPr>
        <w:t>) 计算，即测量计数值减去本底计数值≥3</w:t>
      </w:r>
      <w:r>
        <w:rPr>
          <w:sz w:val="20"/>
          <w:szCs w:val="20"/>
          <w:spacing w:val="7"/>
        </w:rPr>
        <w:t>σ</w:t>
      </w:r>
      <w:r>
        <w:rPr>
          <w:sz w:val="20"/>
          <w:szCs w:val="20"/>
          <w:spacing w:val="-37"/>
        </w:rPr>
        <w:t xml:space="preserve"> </w:t>
      </w:r>
      <w:r>
        <w:rPr>
          <w:rFonts w:ascii="SimSun" w:hAnsi="SimSun" w:eastAsia="SimSun" w:cs="SimSun"/>
          <w:sz w:val="20"/>
          <w:szCs w:val="20"/>
          <w:spacing w:val="7"/>
        </w:rPr>
        <w:t>时，</w:t>
      </w:r>
      <w:r>
        <w:rPr>
          <w:rFonts w:ascii="SimSun" w:hAnsi="SimSun" w:eastAsia="SimSun" w:cs="SimSun"/>
          <w:sz w:val="20"/>
          <w:szCs w:val="20"/>
          <w:spacing w:val="6"/>
        </w:rPr>
        <w:t>认为测</w:t>
      </w:r>
      <w:r>
        <w:rPr>
          <w:rFonts w:ascii="SimSun" w:hAnsi="SimSun" w:eastAsia="SimSun" w:cs="SimSun"/>
          <w:sz w:val="20"/>
          <w:szCs w:val="20"/>
        </w:rPr>
        <w:t xml:space="preserve"> </w:t>
      </w:r>
      <w:r>
        <w:rPr>
          <w:rFonts w:ascii="SimSun" w:hAnsi="SimSun" w:eastAsia="SimSun" w:cs="SimSun"/>
          <w:sz w:val="20"/>
          <w:szCs w:val="20"/>
          <w:spacing w:val="7"/>
        </w:rPr>
        <w:t>量结果有意义；</w:t>
      </w:r>
    </w:p>
    <w:p>
      <w:pPr>
        <w:pStyle w:val="BodyText"/>
        <w:ind w:left="417"/>
        <w:spacing w:before="24" w:line="227" w:lineRule="auto"/>
        <w:rPr>
          <w:rFonts w:ascii="SimSun" w:hAnsi="SimSun" w:eastAsia="SimSun" w:cs="SimSun"/>
          <w:sz w:val="20"/>
          <w:szCs w:val="20"/>
        </w:rPr>
      </w:pPr>
      <w:r>
        <w:rPr>
          <w:rFonts w:ascii="SimSun" w:hAnsi="SimSun" w:eastAsia="SimSun" w:cs="SimSun"/>
          <w:sz w:val="20"/>
          <w:szCs w:val="20"/>
          <w:spacing w:val="8"/>
        </w:rPr>
        <w:t>b)  若测量计数值减去本底计数值＜3</w:t>
      </w:r>
      <w:r>
        <w:rPr>
          <w:sz w:val="20"/>
          <w:szCs w:val="20"/>
          <w:spacing w:val="8"/>
        </w:rPr>
        <w:t>σ</w:t>
      </w:r>
      <w:r>
        <w:rPr>
          <w:sz w:val="20"/>
          <w:szCs w:val="20"/>
          <w:spacing w:val="-33"/>
        </w:rPr>
        <w:t xml:space="preserve"> </w:t>
      </w:r>
      <w:r>
        <w:rPr>
          <w:rFonts w:ascii="SimSun" w:hAnsi="SimSun" w:eastAsia="SimSun" w:cs="SimSun"/>
          <w:sz w:val="20"/>
          <w:szCs w:val="20"/>
          <w:spacing w:val="8"/>
        </w:rPr>
        <w:t>时，则认为测量结果小于可探测下限。</w:t>
      </w:r>
    </w:p>
    <w:p>
      <w:pPr>
        <w:spacing w:before="145" w:line="230" w:lineRule="auto"/>
        <w:outlineLvl w:val="2"/>
        <w:rPr>
          <w:rFonts w:ascii="SimHei" w:hAnsi="SimHei" w:eastAsia="SimHei" w:cs="SimHei"/>
          <w:sz w:val="20"/>
          <w:szCs w:val="20"/>
        </w:rPr>
      </w:pPr>
      <w:r>
        <w:rPr>
          <w:rFonts w:ascii="SimHei" w:hAnsi="SimHei" w:eastAsia="SimHei" w:cs="SimHei"/>
          <w:sz w:val="20"/>
          <w:szCs w:val="20"/>
          <w:spacing w:val="6"/>
        </w:rPr>
        <w:t>G.3.2</w:t>
      </w:r>
      <w:r>
        <w:rPr>
          <w:rFonts w:ascii="SimHei" w:hAnsi="SimHei" w:eastAsia="SimHei" w:cs="SimHei"/>
          <w:sz w:val="20"/>
          <w:szCs w:val="20"/>
          <w:spacing w:val="6"/>
        </w:rPr>
        <w:t xml:space="preserve">  </w:t>
      </w:r>
      <w:r>
        <w:rPr>
          <w:rFonts w:ascii="SimHei" w:hAnsi="SimHei" w:eastAsia="SimHei" w:cs="SimHei"/>
          <w:sz w:val="20"/>
          <w:szCs w:val="20"/>
          <w:spacing w:val="6"/>
        </w:rPr>
        <w:t>数据修约原则</w:t>
      </w:r>
    </w:p>
    <w:p>
      <w:pPr>
        <w:spacing w:before="145" w:line="230" w:lineRule="auto"/>
        <w:rPr>
          <w:rFonts w:ascii="SimSun" w:hAnsi="SimSun" w:eastAsia="SimSun" w:cs="SimSun"/>
          <w:sz w:val="20"/>
          <w:szCs w:val="20"/>
        </w:rPr>
      </w:pPr>
      <w:r>
        <w:rPr>
          <w:rFonts w:ascii="SimHei" w:hAnsi="SimHei" w:eastAsia="SimHei" w:cs="SimHei"/>
          <w:sz w:val="20"/>
          <w:szCs w:val="20"/>
          <w:spacing w:val="7"/>
        </w:rPr>
        <w:t>G.3.2.1</w:t>
      </w:r>
      <w:r>
        <w:rPr>
          <w:rFonts w:ascii="SimHei" w:hAnsi="SimHei" w:eastAsia="SimHei" w:cs="SimHei"/>
          <w:sz w:val="20"/>
          <w:szCs w:val="20"/>
          <w:spacing w:val="7"/>
        </w:rPr>
        <w:t xml:space="preserve">  </w:t>
      </w:r>
      <w:r>
        <w:rPr>
          <w:rFonts w:ascii="SimSun" w:hAnsi="SimSun" w:eastAsia="SimSun" w:cs="SimSun"/>
          <w:sz w:val="20"/>
          <w:szCs w:val="20"/>
          <w:spacing w:val="7"/>
        </w:rPr>
        <w:t>采用法定计量单位，按照</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  </w:t>
      </w:r>
      <w:r>
        <w:rPr>
          <w:rFonts w:ascii="SimSun" w:hAnsi="SimSun" w:eastAsia="SimSun" w:cs="SimSun"/>
          <w:sz w:val="20"/>
          <w:szCs w:val="20"/>
          <w:spacing w:val="7"/>
        </w:rPr>
        <w:t>8170的规定进行数值修约。</w:t>
      </w:r>
    </w:p>
    <w:p>
      <w:pPr>
        <w:ind w:right="1"/>
        <w:spacing w:before="23" w:line="236" w:lineRule="auto"/>
        <w:rPr>
          <w:rFonts w:ascii="SimSun" w:hAnsi="SimSun" w:eastAsia="SimSun" w:cs="SimSun"/>
          <w:sz w:val="20"/>
          <w:szCs w:val="20"/>
        </w:rPr>
      </w:pPr>
      <w:r>
        <w:rPr>
          <w:rFonts w:ascii="SimHei" w:hAnsi="SimHei" w:eastAsia="SimHei" w:cs="SimHei"/>
          <w:sz w:val="20"/>
          <w:szCs w:val="20"/>
          <w:spacing w:val="7"/>
        </w:rPr>
        <w:t>G.3.2.2</w:t>
      </w:r>
      <w:r>
        <w:rPr>
          <w:rFonts w:ascii="SimHei" w:hAnsi="SimHei" w:eastAsia="SimHei" w:cs="SimHei"/>
          <w:sz w:val="20"/>
          <w:szCs w:val="20"/>
          <w:spacing w:val="7"/>
        </w:rPr>
        <w:t xml:space="preserve">  </w:t>
      </w:r>
      <w:r>
        <w:rPr>
          <w:rFonts w:ascii="Times New Roman" w:hAnsi="Times New Roman" w:eastAsia="Times New Roman" w:cs="Times New Roman"/>
          <w:sz w:val="20"/>
          <w:szCs w:val="20"/>
          <w:spacing w:val="7"/>
        </w:rPr>
        <w:t>γ</w:t>
      </w:r>
      <w:r>
        <w:rPr>
          <w:rFonts w:ascii="SimSun" w:hAnsi="SimSun" w:eastAsia="SimSun" w:cs="SimSun"/>
          <w:sz w:val="20"/>
          <w:szCs w:val="20"/>
          <w:spacing w:val="7"/>
        </w:rPr>
        <w:t>和中子辐射水平检测结果原则上按</w:t>
      </w:r>
      <w:r>
        <w:rPr>
          <w:rFonts w:ascii="Times New Roman" w:hAnsi="Times New Roman" w:eastAsia="Times New Roman" w:cs="Times New Roman"/>
          <w:sz w:val="19"/>
          <w:szCs w:val="19"/>
        </w:rPr>
        <w:t>mSv</w:t>
      </w:r>
      <w:r>
        <w:rPr>
          <w:rFonts w:ascii="Times New Roman" w:hAnsi="Times New Roman" w:eastAsia="Times New Roman" w:cs="Times New Roman"/>
          <w:sz w:val="19"/>
          <w:szCs w:val="19"/>
          <w:spacing w:val="7"/>
        </w:rPr>
        <w:t>/</w:t>
      </w:r>
      <w:r>
        <w:rPr>
          <w:rFonts w:ascii="Times New Roman" w:hAnsi="Times New Roman" w:eastAsia="Times New Roman" w:cs="Times New Roman"/>
          <w:sz w:val="19"/>
          <w:szCs w:val="19"/>
          <w:spacing w:val="6"/>
        </w:rPr>
        <w:t>h</w:t>
      </w:r>
      <w:r>
        <w:rPr>
          <w:rFonts w:ascii="SimSun" w:hAnsi="SimSun" w:eastAsia="SimSun" w:cs="SimSun"/>
          <w:sz w:val="20"/>
          <w:szCs w:val="20"/>
          <w:spacing w:val="6"/>
        </w:rPr>
        <w:t>给出，一般小数点后保留两位；表面污染水平按“</w:t>
      </w:r>
      <w:r>
        <w:rPr>
          <w:rFonts w:ascii="Times New Roman" w:hAnsi="Times New Roman" w:eastAsia="Times New Roman" w:cs="Times New Roman"/>
          <w:sz w:val="20"/>
          <w:szCs w:val="20"/>
          <w:spacing w:val="6"/>
        </w:rPr>
        <w:t>B</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2"/>
        </w:rPr>
        <w:t>q/</w:t>
      </w:r>
      <w:r>
        <w:rPr>
          <w:rFonts w:ascii="Times New Roman" w:hAnsi="Times New Roman" w:eastAsia="Times New Roman" w:cs="Times New Roman"/>
          <w:sz w:val="20"/>
          <w:szCs w:val="20"/>
        </w:rPr>
        <w:t>cm</w:t>
      </w:r>
      <w:r>
        <w:rPr>
          <w:rFonts w:ascii="SimSun" w:hAnsi="SimSun" w:eastAsia="SimSun" w:cs="SimSun"/>
          <w:sz w:val="10"/>
          <w:szCs w:val="10"/>
          <w:spacing w:val="2"/>
          <w:position w:val="9"/>
        </w:rPr>
        <w:t>2</w:t>
      </w:r>
      <w:r>
        <w:rPr>
          <w:rFonts w:ascii="SimSun" w:hAnsi="SimSun" w:eastAsia="SimSun" w:cs="SimSun"/>
          <w:sz w:val="10"/>
          <w:szCs w:val="10"/>
          <w:spacing w:val="-23"/>
          <w:position w:val="9"/>
        </w:rPr>
        <w:t xml:space="preserve"> </w:t>
      </w:r>
      <w:r>
        <w:rPr>
          <w:rFonts w:ascii="SimSun" w:hAnsi="SimSun" w:eastAsia="SimSun" w:cs="SimSun"/>
          <w:sz w:val="20"/>
          <w:szCs w:val="20"/>
          <w:spacing w:val="2"/>
        </w:rPr>
        <w:t>”给出。</w:t>
      </w:r>
    </w:p>
    <w:p>
      <w:pPr>
        <w:spacing w:line="236" w:lineRule="auto"/>
        <w:sectPr>
          <w:headerReference w:type="default" r:id="rId141"/>
          <w:footerReference w:type="default" r:id="rId142"/>
          <w:pgSz w:w="11906" w:h="16839"/>
          <w:pgMar w:top="1715" w:right="1133" w:bottom="1341" w:left="1425" w:header="1393" w:footer="1107" w:gutter="0"/>
        </w:sectPr>
        <w:rPr>
          <w:rFonts w:ascii="SimSun" w:hAnsi="SimSun" w:eastAsia="SimSun" w:cs="SimSun"/>
          <w:sz w:val="20"/>
          <w:szCs w:val="20"/>
        </w:rPr>
      </w:pPr>
    </w:p>
    <w:p>
      <w:pPr>
        <w:pStyle w:val="BodyText"/>
        <w:spacing w:line="320" w:lineRule="auto"/>
        <w:rPr/>
      </w:pPr>
      <w:r/>
    </w:p>
    <w:p>
      <w:pPr>
        <w:pStyle w:val="BodyText"/>
        <w:spacing w:line="321" w:lineRule="auto"/>
        <w:rPr/>
      </w:pPr>
      <w:r/>
    </w:p>
    <w:p>
      <w:pPr>
        <w:ind w:left="4313"/>
        <w:spacing w:before="65" w:line="230" w:lineRule="auto"/>
        <w:outlineLvl w:val="0"/>
        <w:rPr>
          <w:rFonts w:ascii="SimHei" w:hAnsi="SimHei" w:eastAsia="SimHei" w:cs="SimHei"/>
          <w:sz w:val="20"/>
          <w:szCs w:val="20"/>
        </w:rPr>
      </w:pPr>
      <w:bookmarkStart w:name="bookmark17" w:id="34"/>
      <w:bookmarkEnd w:id="34"/>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10"/>
        </w:rPr>
        <w:t xml:space="preserve">  </w:t>
      </w:r>
      <w:r>
        <w:rPr>
          <w:rFonts w:ascii="SimHei" w:hAnsi="SimHei" w:eastAsia="SimHei" w:cs="SimHei"/>
          <w:sz w:val="20"/>
          <w:szCs w:val="20"/>
          <w:spacing w:val="-4"/>
        </w:rPr>
        <w:t>H</w:t>
      </w:r>
    </w:p>
    <w:p>
      <w:pPr>
        <w:ind w:left="4267"/>
        <w:spacing w:before="24" w:line="230" w:lineRule="auto"/>
        <w:outlineLvl w:val="0"/>
        <w:rPr>
          <w:rFonts w:ascii="SimHei" w:hAnsi="SimHei" w:eastAsia="SimHei" w:cs="SimHei"/>
          <w:sz w:val="20"/>
          <w:szCs w:val="20"/>
        </w:rPr>
      </w:pPr>
      <w:bookmarkStart w:name="bookmark17" w:id="35"/>
      <w:bookmarkEnd w:id="35"/>
      <w:r>
        <w:rPr>
          <w:rFonts w:ascii="SimHei" w:hAnsi="SimHei" w:eastAsia="SimHei" w:cs="SimHei"/>
          <w:sz w:val="20"/>
          <w:szCs w:val="20"/>
          <w:spacing w:val="2"/>
        </w:rPr>
        <w:t>（资料性）</w:t>
      </w:r>
    </w:p>
    <w:p>
      <w:pPr>
        <w:ind w:left="3725"/>
        <w:spacing w:before="21" w:line="231" w:lineRule="auto"/>
        <w:outlineLvl w:val="0"/>
        <w:rPr>
          <w:rFonts w:ascii="SimHei" w:hAnsi="SimHei" w:eastAsia="SimHei" w:cs="SimHei"/>
          <w:sz w:val="20"/>
          <w:szCs w:val="20"/>
        </w:rPr>
      </w:pPr>
      <w:bookmarkStart w:name="bookmark17" w:id="36"/>
      <w:bookmarkEnd w:id="36"/>
      <w:r>
        <w:rPr>
          <w:rFonts w:ascii="SimHei" w:hAnsi="SimHei" w:eastAsia="SimHei" w:cs="SimHei"/>
          <w:sz w:val="20"/>
          <w:szCs w:val="20"/>
          <w:spacing w:val="8"/>
        </w:rPr>
        <w:t>职业卫生技术报告格式</w:t>
      </w:r>
    </w:p>
    <w:p>
      <w:pPr>
        <w:ind w:left="97"/>
        <w:spacing w:before="264" w:line="231" w:lineRule="auto"/>
        <w:outlineLvl w:val="1"/>
        <w:rPr>
          <w:rFonts w:ascii="SimHei" w:hAnsi="SimHei" w:eastAsia="SimHei" w:cs="SimHei"/>
          <w:sz w:val="20"/>
          <w:szCs w:val="20"/>
        </w:rPr>
      </w:pPr>
      <w:r>
        <w:rPr>
          <w:rFonts w:ascii="SimHei" w:hAnsi="SimHei" w:eastAsia="SimHei" w:cs="SimHei"/>
          <w:sz w:val="20"/>
          <w:szCs w:val="20"/>
          <w:spacing w:val="7"/>
        </w:rPr>
        <w:t>H.1</w:t>
      </w:r>
      <w:r>
        <w:rPr>
          <w:rFonts w:ascii="SimHei" w:hAnsi="SimHei" w:eastAsia="SimHei" w:cs="SimHei"/>
          <w:sz w:val="20"/>
          <w:szCs w:val="20"/>
          <w:spacing w:val="7"/>
        </w:rPr>
        <w:t xml:space="preserve">  </w:t>
      </w:r>
      <w:r>
        <w:rPr>
          <w:rFonts w:ascii="SimHei" w:hAnsi="SimHei" w:eastAsia="SimHei" w:cs="SimHei"/>
          <w:sz w:val="20"/>
          <w:szCs w:val="20"/>
          <w:spacing w:val="7"/>
        </w:rPr>
        <w:t>定期检测报告的格式</w:t>
      </w:r>
    </w:p>
    <w:p>
      <w:pPr>
        <w:ind w:left="462"/>
        <w:spacing w:before="256" w:line="222" w:lineRule="auto"/>
        <w:rPr>
          <w:rFonts w:ascii="SimHei" w:hAnsi="SimHei" w:eastAsia="SimHei" w:cs="SimHei"/>
          <w:sz w:val="18"/>
          <w:szCs w:val="18"/>
        </w:rPr>
      </w:pPr>
      <w:r>
        <w:rPr>
          <w:rFonts w:ascii="SimHei" w:hAnsi="SimHei" w:eastAsia="SimHei" w:cs="SimHei"/>
          <w:sz w:val="18"/>
          <w:szCs w:val="18"/>
          <w:spacing w:val="-5"/>
        </w:rPr>
        <w:t>示例：</w:t>
      </w:r>
    </w:p>
    <w:p>
      <w:pPr>
        <w:spacing w:line="109" w:lineRule="exact"/>
        <w:rPr/>
      </w:pPr>
      <w:r/>
    </w:p>
    <w:tbl>
      <w:tblPr>
        <w:tblStyle w:val="TableNormal"/>
        <w:tblW w:w="952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527"/>
      </w:tblGrid>
      <w:tr>
        <w:trPr>
          <w:trHeight w:val="4718" w:hRule="atLeast"/>
        </w:trPr>
        <w:tc>
          <w:tcPr>
            <w:tcW w:w="9527" w:type="dxa"/>
            <w:vAlign w:val="top"/>
          </w:tcPr>
          <w:p>
            <w:pPr>
              <w:pStyle w:val="TableText"/>
              <w:ind w:left="449"/>
              <w:spacing w:before="53" w:line="219" w:lineRule="auto"/>
              <w:rPr>
                <w:sz w:val="18"/>
                <w:szCs w:val="18"/>
              </w:rPr>
            </w:pPr>
            <w:r>
              <w:rPr>
                <w:sz w:val="18"/>
                <w:szCs w:val="18"/>
                <w:spacing w:val="-1"/>
              </w:rPr>
              <w:t>封页：检测任务编号：</w:t>
            </w:r>
          </w:p>
          <w:p>
            <w:pPr>
              <w:pStyle w:val="TableText"/>
              <w:ind w:left="3780"/>
              <w:spacing w:before="18" w:line="218" w:lineRule="auto"/>
              <w:rPr>
                <w:sz w:val="18"/>
                <w:szCs w:val="18"/>
              </w:rPr>
            </w:pPr>
            <w:r>
              <w:rPr>
                <w:sz w:val="18"/>
                <w:szCs w:val="18"/>
                <w:spacing w:val="-1"/>
              </w:rPr>
              <w:t>职业病危害因素检测报告</w:t>
            </w:r>
          </w:p>
          <w:p>
            <w:pPr>
              <w:pStyle w:val="TableText"/>
              <w:ind w:left="4406"/>
              <w:spacing w:before="20" w:line="218" w:lineRule="auto"/>
              <w:rPr>
                <w:sz w:val="18"/>
                <w:szCs w:val="18"/>
              </w:rPr>
            </w:pPr>
            <w:r>
              <w:rPr>
                <w:sz w:val="18"/>
                <w:szCs w:val="18"/>
                <w:spacing w:val="-2"/>
              </w:rPr>
              <w:t>报告编号</w:t>
            </w:r>
          </w:p>
          <w:p>
            <w:pPr>
              <w:pStyle w:val="TableText"/>
              <w:ind w:left="3780"/>
              <w:spacing w:before="22" w:line="220" w:lineRule="auto"/>
              <w:rPr>
                <w:sz w:val="18"/>
                <w:szCs w:val="18"/>
              </w:rPr>
            </w:pPr>
            <w:r>
              <w:rPr>
                <w:sz w:val="18"/>
                <w:szCs w:val="18"/>
                <w:spacing w:val="-1"/>
              </w:rPr>
              <w:t>用人单位（委托单位</w:t>
            </w:r>
            <w:r>
              <w:rPr>
                <w:sz w:val="18"/>
                <w:szCs w:val="18"/>
              </w:rPr>
              <w:t>）：</w:t>
            </w:r>
          </w:p>
          <w:p>
            <w:pPr>
              <w:pStyle w:val="TableText"/>
              <w:ind w:left="4319"/>
              <w:spacing w:before="18" w:line="219" w:lineRule="auto"/>
              <w:rPr>
                <w:sz w:val="18"/>
                <w:szCs w:val="18"/>
              </w:rPr>
            </w:pPr>
            <w:r>
              <w:rPr>
                <w:sz w:val="18"/>
                <w:szCs w:val="18"/>
                <w:spacing w:val="-2"/>
              </w:rPr>
              <w:t>检测类别：</w:t>
            </w:r>
          </w:p>
          <w:p>
            <w:pPr>
              <w:pStyle w:val="TableText"/>
              <w:ind w:left="3148"/>
              <w:spacing w:before="19" w:line="219" w:lineRule="auto"/>
              <w:rPr>
                <w:sz w:val="18"/>
                <w:szCs w:val="18"/>
              </w:rPr>
            </w:pPr>
            <w:r>
              <w:rPr>
                <w:sz w:val="18"/>
                <w:szCs w:val="18"/>
                <w:spacing w:val="-1"/>
              </w:rPr>
              <w:t>职业卫生技术服务机构名称（加盖公章）</w:t>
            </w:r>
          </w:p>
          <w:p>
            <w:pPr>
              <w:pStyle w:val="TableText"/>
              <w:ind w:left="4140"/>
              <w:spacing w:before="20"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p>
            <w:pPr>
              <w:pStyle w:val="TableText"/>
              <w:ind w:left="449"/>
              <w:spacing w:before="19" w:line="219" w:lineRule="auto"/>
              <w:rPr>
                <w:sz w:val="18"/>
                <w:szCs w:val="18"/>
              </w:rPr>
            </w:pPr>
            <w:r>
              <w:rPr>
                <w:sz w:val="18"/>
                <w:szCs w:val="18"/>
                <w:spacing w:val="-1"/>
              </w:rPr>
              <w:t>封二：职业卫生技术服务机构资质证书影印件；</w:t>
            </w:r>
          </w:p>
          <w:p>
            <w:pPr>
              <w:pStyle w:val="TableText"/>
              <w:ind w:left="449"/>
              <w:spacing w:before="22" w:line="219" w:lineRule="auto"/>
              <w:rPr>
                <w:sz w:val="18"/>
                <w:szCs w:val="18"/>
              </w:rPr>
            </w:pPr>
            <w:r>
              <w:rPr>
                <w:sz w:val="18"/>
                <w:szCs w:val="18"/>
                <w:spacing w:val="-1"/>
              </w:rPr>
              <w:t>封三：声明与签字页</w:t>
            </w:r>
          </w:p>
          <w:p>
            <w:pPr>
              <w:pStyle w:val="TableText"/>
              <w:ind w:left="4683"/>
              <w:spacing w:before="19" w:line="219" w:lineRule="auto"/>
              <w:rPr>
                <w:sz w:val="18"/>
                <w:szCs w:val="18"/>
              </w:rPr>
            </w:pPr>
            <w:r>
              <w:rPr>
                <w:sz w:val="18"/>
                <w:szCs w:val="18"/>
                <w:spacing w:val="-6"/>
              </w:rPr>
              <w:t>声</w:t>
            </w:r>
            <w:r>
              <w:rPr>
                <w:sz w:val="18"/>
                <w:szCs w:val="18"/>
                <w:spacing w:val="12"/>
              </w:rPr>
              <w:t xml:space="preserve">  </w:t>
            </w:r>
            <w:r>
              <w:rPr>
                <w:sz w:val="18"/>
                <w:szCs w:val="18"/>
                <w:spacing w:val="-6"/>
              </w:rPr>
              <w:t>明</w:t>
            </w:r>
          </w:p>
          <w:p>
            <w:pPr>
              <w:pStyle w:val="TableText"/>
              <w:ind w:left="89" w:right="25" w:firstLine="354"/>
              <w:spacing w:before="21" w:line="239" w:lineRule="auto"/>
              <w:rPr>
                <w:sz w:val="18"/>
                <w:szCs w:val="18"/>
              </w:rPr>
            </w:pPr>
            <w:r>
              <w:rPr>
                <w:rFonts w:ascii="Times New Roman" w:hAnsi="Times New Roman" w:eastAsia="Times New Roman" w:cs="Times New Roman"/>
                <w:sz w:val="18"/>
                <w:szCs w:val="18"/>
              </w:rPr>
              <w:t>XXXX</w:t>
            </w:r>
            <w:r>
              <w:rPr>
                <w:sz w:val="18"/>
                <w:szCs w:val="18"/>
              </w:rPr>
              <w:t>（技术服务机构名称）遵守国家有关法律、法规、规章和标准规范，在为</w:t>
            </w:r>
            <w:r>
              <w:rPr>
                <w:sz w:val="18"/>
                <w:szCs w:val="18"/>
                <w:spacing w:val="-43"/>
              </w:rPr>
              <w:t xml:space="preserve"> </w:t>
            </w:r>
            <w:r>
              <w:rPr>
                <w:rFonts w:ascii="Times New Roman" w:hAnsi="Times New Roman" w:eastAsia="Times New Roman" w:cs="Times New Roman"/>
                <w:sz w:val="18"/>
                <w:szCs w:val="18"/>
              </w:rPr>
              <w:t>XX</w:t>
            </w:r>
            <w:r>
              <w:rPr>
                <w:rFonts w:ascii="Times New Roman" w:hAnsi="Times New Roman" w:eastAsia="Times New Roman" w:cs="Times New Roman"/>
                <w:sz w:val="18"/>
                <w:szCs w:val="18"/>
                <w:spacing w:val="-1"/>
              </w:rPr>
              <w:t>XX</w:t>
            </w:r>
            <w:r>
              <w:rPr>
                <w:sz w:val="18"/>
                <w:szCs w:val="18"/>
                <w:spacing w:val="-1"/>
              </w:rPr>
              <w:t>（用人单位名称）提供职业</w:t>
            </w:r>
            <w:r>
              <w:rPr>
                <w:sz w:val="18"/>
                <w:szCs w:val="18"/>
              </w:rPr>
              <w:t xml:space="preserve"> </w:t>
            </w:r>
            <w:r>
              <w:rPr>
                <w:sz w:val="18"/>
                <w:szCs w:val="18"/>
                <w:spacing w:val="-2"/>
              </w:rPr>
              <w:t>病危害因素检测服务过程中，坚持客观、真实、公正的</w:t>
            </w:r>
            <w:r>
              <w:rPr>
                <w:sz w:val="18"/>
                <w:szCs w:val="18"/>
                <w:spacing w:val="-3"/>
              </w:rPr>
              <w:t>原则，并对所出具的《职业病危害因素检测报告》承担法律责任。</w:t>
            </w:r>
          </w:p>
          <w:p>
            <w:pPr>
              <w:pStyle w:val="TableText"/>
              <w:ind w:left="451"/>
              <w:spacing w:before="1" w:line="218" w:lineRule="auto"/>
              <w:rPr>
                <w:sz w:val="18"/>
                <w:szCs w:val="18"/>
              </w:rPr>
            </w:pPr>
            <w:r>
              <w:rPr>
                <w:sz w:val="18"/>
                <w:szCs w:val="18"/>
                <w:spacing w:val="1"/>
              </w:rPr>
              <w:t>职业卫生技术服务机构名称</w:t>
            </w:r>
            <w:r>
              <w:rPr>
                <w:sz w:val="18"/>
                <w:szCs w:val="18"/>
                <w:spacing w:val="-13"/>
              </w:rPr>
              <w:t>：（</w:t>
            </w:r>
            <w:r>
              <w:rPr>
                <w:sz w:val="18"/>
                <w:szCs w:val="18"/>
                <w:spacing w:val="1"/>
              </w:rPr>
              <w:t>加盖公章）</w:t>
            </w:r>
          </w:p>
          <w:p>
            <w:pPr>
              <w:pStyle w:val="TableText"/>
              <w:ind w:left="449"/>
              <w:spacing w:before="19" w:line="218" w:lineRule="auto"/>
              <w:rPr>
                <w:sz w:val="18"/>
                <w:szCs w:val="18"/>
              </w:rPr>
            </w:pPr>
            <w:r>
              <w:rPr>
                <w:sz w:val="18"/>
                <w:szCs w:val="18"/>
                <w:spacing w:val="-1"/>
              </w:rPr>
              <w:t>报告编写人：姓名、技术职务、专业、分工，签名</w:t>
            </w:r>
          </w:p>
          <w:p>
            <w:pPr>
              <w:pStyle w:val="TableText"/>
              <w:ind w:left="449"/>
              <w:spacing w:before="21" w:line="218" w:lineRule="auto"/>
              <w:rPr>
                <w:sz w:val="18"/>
                <w:szCs w:val="18"/>
              </w:rPr>
            </w:pPr>
            <w:r>
              <w:rPr>
                <w:sz w:val="18"/>
                <w:szCs w:val="18"/>
                <w:spacing w:val="-1"/>
              </w:rPr>
              <w:t>报告审核人：姓名、技术职务，签名</w:t>
            </w:r>
          </w:p>
          <w:p>
            <w:pPr>
              <w:pStyle w:val="TableText"/>
              <w:ind w:left="449"/>
              <w:spacing w:before="22" w:line="218" w:lineRule="auto"/>
              <w:rPr>
                <w:sz w:val="18"/>
                <w:szCs w:val="18"/>
              </w:rPr>
            </w:pPr>
            <w:r>
              <w:rPr>
                <w:sz w:val="18"/>
                <w:szCs w:val="18"/>
                <w:spacing w:val="-1"/>
              </w:rPr>
              <w:t>报告签发人：姓名，签名</w:t>
            </w:r>
          </w:p>
          <w:p>
            <w:pPr>
              <w:pStyle w:val="TableText"/>
              <w:ind w:left="449"/>
              <w:spacing w:before="21" w:line="219" w:lineRule="auto"/>
              <w:rPr>
                <w:sz w:val="18"/>
                <w:szCs w:val="18"/>
              </w:rPr>
            </w:pPr>
            <w:r>
              <w:rPr>
                <w:sz w:val="18"/>
                <w:szCs w:val="18"/>
                <w:spacing w:val="-2"/>
              </w:rPr>
              <w:t>封四：</w:t>
            </w:r>
            <w:r>
              <w:rPr>
                <w:sz w:val="18"/>
                <w:szCs w:val="18"/>
                <w:spacing w:val="-49"/>
              </w:rPr>
              <w:t xml:space="preserve"> </w:t>
            </w:r>
            <w:r>
              <w:rPr>
                <w:sz w:val="18"/>
                <w:szCs w:val="18"/>
                <w:spacing w:val="-2"/>
              </w:rPr>
              <w:t>目录。各类标题与页码之间均用“……</w:t>
            </w:r>
            <w:r>
              <w:rPr>
                <w:sz w:val="18"/>
                <w:szCs w:val="18"/>
                <w:spacing w:val="-66"/>
              </w:rPr>
              <w:t xml:space="preserve"> </w:t>
            </w:r>
            <w:r>
              <w:rPr>
                <w:sz w:val="18"/>
                <w:szCs w:val="18"/>
                <w:spacing w:val="-3"/>
              </w:rPr>
              <w:t>”连接，页码不加括号。</w:t>
            </w:r>
          </w:p>
          <w:p>
            <w:pPr>
              <w:pStyle w:val="TableText"/>
              <w:ind w:left="454"/>
              <w:spacing w:before="19" w:line="219" w:lineRule="auto"/>
              <w:rPr>
                <w:sz w:val="18"/>
                <w:szCs w:val="18"/>
              </w:rPr>
            </w:pPr>
            <w:r>
              <w:rPr>
                <w:sz w:val="18"/>
                <w:szCs w:val="18"/>
                <w:spacing w:val="-1"/>
              </w:rPr>
              <w:t>正文：按照目录内容编写，纸型规格</w:t>
            </w:r>
            <w:r>
              <w:rPr>
                <w:sz w:val="18"/>
                <w:szCs w:val="18"/>
                <w:spacing w:val="-43"/>
              </w:rPr>
              <w:t xml:space="preserve"> </w:t>
            </w:r>
            <w:r>
              <w:rPr>
                <w:rFonts w:ascii="Times New Roman" w:hAnsi="Times New Roman" w:eastAsia="Times New Roman" w:cs="Times New Roman"/>
                <w:sz w:val="18"/>
                <w:szCs w:val="18"/>
                <w:spacing w:val="-1"/>
              </w:rPr>
              <w:t>A</w:t>
            </w:r>
            <w:r>
              <w:rPr>
                <w:sz w:val="18"/>
                <w:szCs w:val="18"/>
                <w:spacing w:val="-1"/>
              </w:rPr>
              <w:t>4</w:t>
            </w:r>
            <w:r>
              <w:rPr>
                <w:sz w:val="18"/>
                <w:szCs w:val="18"/>
                <w:spacing w:val="-37"/>
              </w:rPr>
              <w:t xml:space="preserve"> </w:t>
            </w:r>
            <w:r>
              <w:rPr>
                <w:sz w:val="18"/>
                <w:szCs w:val="18"/>
                <w:spacing w:val="-1"/>
              </w:rPr>
              <w:t>纸，字体为仿宋，标准</w:t>
            </w:r>
            <w:r>
              <w:rPr>
                <w:sz w:val="18"/>
                <w:szCs w:val="18"/>
                <w:spacing w:val="-38"/>
              </w:rPr>
              <w:t xml:space="preserve"> </w:t>
            </w:r>
            <w:r>
              <w:rPr>
                <w:sz w:val="18"/>
                <w:szCs w:val="18"/>
                <w:spacing w:val="-1"/>
              </w:rPr>
              <w:t>4</w:t>
            </w:r>
            <w:r>
              <w:rPr>
                <w:sz w:val="18"/>
                <w:szCs w:val="18"/>
                <w:spacing w:val="-35"/>
              </w:rPr>
              <w:t xml:space="preserve"> </w:t>
            </w:r>
            <w:r>
              <w:rPr>
                <w:sz w:val="18"/>
                <w:szCs w:val="18"/>
                <w:spacing w:val="-1"/>
              </w:rPr>
              <w:t>号</w:t>
            </w:r>
            <w:r>
              <w:rPr>
                <w:sz w:val="18"/>
                <w:szCs w:val="18"/>
                <w:spacing w:val="-2"/>
              </w:rPr>
              <w:t>，28</w:t>
            </w:r>
            <w:r>
              <w:rPr>
                <w:sz w:val="18"/>
                <w:szCs w:val="18"/>
                <w:spacing w:val="-35"/>
              </w:rPr>
              <w:t xml:space="preserve"> </w:t>
            </w:r>
            <w:r>
              <w:rPr>
                <w:sz w:val="18"/>
                <w:szCs w:val="18"/>
                <w:spacing w:val="-2"/>
              </w:rPr>
              <w:t>行/页，30</w:t>
            </w:r>
            <w:r>
              <w:rPr>
                <w:sz w:val="18"/>
                <w:szCs w:val="18"/>
                <w:spacing w:val="-38"/>
              </w:rPr>
              <w:t xml:space="preserve"> </w:t>
            </w:r>
            <w:r>
              <w:rPr>
                <w:sz w:val="18"/>
                <w:szCs w:val="18"/>
                <w:spacing w:val="-2"/>
              </w:rPr>
              <w:t>字</w:t>
            </w:r>
            <w:r>
              <w:rPr>
                <w:rFonts w:ascii="Times New Roman" w:hAnsi="Times New Roman" w:eastAsia="Times New Roman" w:cs="Times New Roman"/>
                <w:sz w:val="18"/>
                <w:szCs w:val="18"/>
                <w:spacing w:val="-2"/>
              </w:rPr>
              <w:t>/</w:t>
            </w:r>
            <w:r>
              <w:rPr>
                <w:sz w:val="18"/>
                <w:szCs w:val="18"/>
                <w:spacing w:val="-2"/>
              </w:rPr>
              <w:t>行。</w:t>
            </w:r>
          </w:p>
          <w:p>
            <w:pPr>
              <w:pStyle w:val="TableText"/>
              <w:ind w:left="454"/>
              <w:spacing w:before="19" w:line="218" w:lineRule="auto"/>
              <w:rPr>
                <w:sz w:val="18"/>
                <w:szCs w:val="18"/>
              </w:rPr>
            </w:pPr>
            <w:r>
              <w:rPr>
                <w:sz w:val="18"/>
                <w:szCs w:val="18"/>
                <w:spacing w:val="-1"/>
              </w:rPr>
              <w:t>页眉：</w:t>
            </w:r>
            <w:r>
              <w:rPr>
                <w:rFonts w:ascii="Times New Roman" w:hAnsi="Times New Roman" w:eastAsia="Times New Roman" w:cs="Times New Roman"/>
                <w:sz w:val="18"/>
                <w:szCs w:val="18"/>
                <w:spacing w:val="-1"/>
              </w:rPr>
              <w:t>XXXX </w:t>
            </w:r>
            <w:r>
              <w:rPr>
                <w:sz w:val="18"/>
                <w:szCs w:val="18"/>
                <w:spacing w:val="-1"/>
              </w:rPr>
              <w:t>职业病危害因素检测报告、报告编号，字体为宋体，标准小</w:t>
            </w:r>
            <w:r>
              <w:rPr>
                <w:sz w:val="18"/>
                <w:szCs w:val="18"/>
                <w:spacing w:val="-33"/>
              </w:rPr>
              <w:t xml:space="preserve"> </w:t>
            </w:r>
            <w:r>
              <w:rPr>
                <w:sz w:val="18"/>
                <w:szCs w:val="18"/>
                <w:spacing w:val="-1"/>
              </w:rPr>
              <w:t>5</w:t>
            </w:r>
            <w:r>
              <w:rPr>
                <w:sz w:val="18"/>
                <w:szCs w:val="18"/>
                <w:spacing w:val="-34"/>
              </w:rPr>
              <w:t xml:space="preserve"> </w:t>
            </w:r>
            <w:r>
              <w:rPr>
                <w:sz w:val="18"/>
                <w:szCs w:val="18"/>
                <w:spacing w:val="-1"/>
              </w:rPr>
              <w:t>号。</w:t>
            </w:r>
          </w:p>
          <w:p>
            <w:pPr>
              <w:pStyle w:val="TableText"/>
              <w:ind w:left="454"/>
              <w:spacing w:before="22" w:line="219" w:lineRule="auto"/>
              <w:rPr>
                <w:sz w:val="18"/>
                <w:szCs w:val="18"/>
              </w:rPr>
            </w:pPr>
            <w:r>
              <w:rPr>
                <w:sz w:val="18"/>
                <w:szCs w:val="18"/>
                <w:spacing w:val="-2"/>
              </w:rPr>
              <w:t>页脚：职业卫生技术服务机构名称，页码（第</w:t>
            </w:r>
            <w:r>
              <w:rPr>
                <w:sz w:val="18"/>
                <w:szCs w:val="18"/>
                <w:spacing w:val="-43"/>
              </w:rPr>
              <w:t xml:space="preserve"> </w:t>
            </w:r>
            <w:r>
              <w:rPr>
                <w:rFonts w:ascii="Times New Roman" w:hAnsi="Times New Roman" w:eastAsia="Times New Roman" w:cs="Times New Roman"/>
                <w:sz w:val="18"/>
                <w:szCs w:val="18"/>
                <w:spacing w:val="-2"/>
              </w:rPr>
              <w:t>X</w:t>
            </w:r>
            <w:r>
              <w:rPr>
                <w:rFonts w:ascii="Times New Roman" w:hAnsi="Times New Roman" w:eastAsia="Times New Roman" w:cs="Times New Roman"/>
                <w:sz w:val="18"/>
                <w:szCs w:val="18"/>
                <w:spacing w:val="11"/>
                <w:w w:val="101"/>
              </w:rPr>
              <w:t xml:space="preserve"> </w:t>
            </w:r>
            <w:r>
              <w:rPr>
                <w:sz w:val="18"/>
                <w:szCs w:val="18"/>
                <w:spacing w:val="-2"/>
              </w:rPr>
              <w:t>页共</w:t>
            </w:r>
            <w:r>
              <w:rPr>
                <w:sz w:val="18"/>
                <w:szCs w:val="18"/>
                <w:spacing w:val="-46"/>
              </w:rPr>
              <w:t xml:space="preserve"> </w:t>
            </w:r>
            <w:r>
              <w:rPr>
                <w:rFonts w:ascii="Times New Roman" w:hAnsi="Times New Roman" w:eastAsia="Times New Roman" w:cs="Times New Roman"/>
                <w:sz w:val="18"/>
                <w:szCs w:val="18"/>
                <w:spacing w:val="-2"/>
              </w:rPr>
              <w:t>X</w:t>
            </w:r>
            <w:r>
              <w:rPr>
                <w:rFonts w:ascii="Times New Roman" w:hAnsi="Times New Roman" w:eastAsia="Times New Roman" w:cs="Times New Roman"/>
                <w:sz w:val="18"/>
                <w:szCs w:val="18"/>
                <w:spacing w:val="12"/>
                <w:w w:val="101"/>
              </w:rPr>
              <w:t xml:space="preserve"> </w:t>
            </w:r>
            <w:r>
              <w:rPr>
                <w:sz w:val="18"/>
                <w:szCs w:val="18"/>
                <w:spacing w:val="-2"/>
              </w:rPr>
              <w:t>页</w:t>
            </w:r>
            <w:r>
              <w:rPr>
                <w:sz w:val="18"/>
                <w:szCs w:val="18"/>
                <w:spacing w:val="7"/>
              </w:rPr>
              <w:t>），</w:t>
            </w:r>
            <w:r>
              <w:rPr>
                <w:sz w:val="18"/>
                <w:szCs w:val="18"/>
                <w:spacing w:val="-2"/>
              </w:rPr>
              <w:t>字体为宋体，标准小</w:t>
            </w:r>
            <w:r>
              <w:rPr>
                <w:sz w:val="18"/>
                <w:szCs w:val="18"/>
                <w:spacing w:val="-34"/>
              </w:rPr>
              <w:t xml:space="preserve"> </w:t>
            </w:r>
            <w:r>
              <w:rPr>
                <w:sz w:val="18"/>
                <w:szCs w:val="18"/>
                <w:spacing w:val="-2"/>
              </w:rPr>
              <w:t>5</w:t>
            </w:r>
            <w:r>
              <w:rPr>
                <w:sz w:val="18"/>
                <w:szCs w:val="18"/>
                <w:spacing w:val="-35"/>
              </w:rPr>
              <w:t xml:space="preserve"> </w:t>
            </w:r>
            <w:r>
              <w:rPr>
                <w:sz w:val="18"/>
                <w:szCs w:val="18"/>
                <w:spacing w:val="-2"/>
              </w:rPr>
              <w:t>号。</w:t>
            </w:r>
          </w:p>
        </w:tc>
      </w:tr>
    </w:tbl>
    <w:p>
      <w:pPr>
        <w:ind w:left="97"/>
        <w:spacing w:before="273" w:line="231" w:lineRule="auto"/>
        <w:outlineLvl w:val="1"/>
        <w:rPr>
          <w:rFonts w:ascii="SimHei" w:hAnsi="SimHei" w:eastAsia="SimHei" w:cs="SimHei"/>
          <w:sz w:val="20"/>
          <w:szCs w:val="20"/>
        </w:rPr>
      </w:pPr>
      <w:r>
        <w:rPr>
          <w:rFonts w:ascii="SimHei" w:hAnsi="SimHei" w:eastAsia="SimHei" w:cs="SimHei"/>
          <w:sz w:val="20"/>
          <w:szCs w:val="20"/>
          <w:spacing w:val="7"/>
        </w:rPr>
        <w:t>H.2</w:t>
      </w:r>
      <w:r>
        <w:rPr>
          <w:rFonts w:ascii="SimHei" w:hAnsi="SimHei" w:eastAsia="SimHei" w:cs="SimHei"/>
          <w:sz w:val="20"/>
          <w:szCs w:val="20"/>
          <w:spacing w:val="7"/>
        </w:rPr>
        <w:t xml:space="preserve">  </w:t>
      </w:r>
      <w:r>
        <w:rPr>
          <w:rFonts w:ascii="SimHei" w:hAnsi="SimHei" w:eastAsia="SimHei" w:cs="SimHei"/>
          <w:sz w:val="20"/>
          <w:szCs w:val="20"/>
          <w:spacing w:val="7"/>
        </w:rPr>
        <w:t>检测结果报告单格式</w:t>
      </w:r>
    </w:p>
    <w:p>
      <w:pPr>
        <w:ind w:left="516"/>
        <w:spacing w:before="261" w:line="226" w:lineRule="auto"/>
        <w:rPr>
          <w:rFonts w:ascii="SimSun" w:hAnsi="SimSun" w:eastAsia="SimSun" w:cs="SimSun"/>
          <w:sz w:val="20"/>
          <w:szCs w:val="20"/>
        </w:rPr>
      </w:pPr>
      <w:r>
        <w:rPr>
          <w:rFonts w:ascii="SimSun" w:hAnsi="SimSun" w:eastAsia="SimSun" w:cs="SimSun"/>
          <w:sz w:val="20"/>
          <w:szCs w:val="20"/>
          <w:spacing w:val="8"/>
        </w:rPr>
        <w:t>检测报告单格式要求如下：</w:t>
      </w:r>
    </w:p>
    <w:p>
      <w:pPr>
        <w:ind w:left="517"/>
        <w:spacing w:before="28" w:line="226" w:lineRule="auto"/>
        <w:rPr>
          <w:rFonts w:ascii="SimSun" w:hAnsi="SimSun" w:eastAsia="SimSun" w:cs="SimSun"/>
          <w:sz w:val="20"/>
          <w:szCs w:val="20"/>
        </w:rPr>
      </w:pPr>
      <w:r>
        <w:rPr>
          <w:rFonts w:ascii="SimSun" w:hAnsi="SimSun" w:eastAsia="SimSun" w:cs="SimSun"/>
          <w:sz w:val="20"/>
          <w:szCs w:val="20"/>
          <w:spacing w:val="7"/>
        </w:rPr>
        <w:t>a)  报告的纸型规格为</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A</w:t>
      </w:r>
      <w:r>
        <w:rPr>
          <w:rFonts w:ascii="SimSun" w:hAnsi="SimSun" w:eastAsia="SimSun" w:cs="SimSun"/>
          <w:sz w:val="20"/>
          <w:szCs w:val="20"/>
          <w:spacing w:val="7"/>
        </w:rPr>
        <w:t>4</w:t>
      </w:r>
      <w:r>
        <w:rPr>
          <w:rFonts w:ascii="SimSun" w:hAnsi="SimSun" w:eastAsia="SimSun" w:cs="SimSun"/>
          <w:sz w:val="20"/>
          <w:szCs w:val="20"/>
          <w:spacing w:val="-37"/>
        </w:rPr>
        <w:t xml:space="preserve"> </w:t>
      </w:r>
      <w:r>
        <w:rPr>
          <w:rFonts w:ascii="SimSun" w:hAnsi="SimSun" w:eastAsia="SimSun" w:cs="SimSun"/>
          <w:sz w:val="20"/>
          <w:szCs w:val="20"/>
          <w:spacing w:val="7"/>
        </w:rPr>
        <w:t>纸，应有页码标识；</w:t>
      </w:r>
    </w:p>
    <w:p>
      <w:pPr>
        <w:ind w:left="513"/>
        <w:spacing w:before="27" w:line="226" w:lineRule="auto"/>
        <w:rPr>
          <w:rFonts w:ascii="SimSun" w:hAnsi="SimSun" w:eastAsia="SimSun" w:cs="SimSun"/>
          <w:sz w:val="20"/>
          <w:szCs w:val="20"/>
        </w:rPr>
      </w:pPr>
      <w:r>
        <w:rPr>
          <w:rFonts w:ascii="SimSun" w:hAnsi="SimSun" w:eastAsia="SimSun" w:cs="SimSun"/>
          <w:sz w:val="20"/>
          <w:szCs w:val="20"/>
          <w:spacing w:val="8"/>
        </w:rPr>
        <w:t>b)  报告封面、正文字体、页眉和页脚与</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7"/>
        </w:rPr>
        <w:t>H</w:t>
      </w:r>
      <w:r>
        <w:rPr>
          <w:rFonts w:ascii="SimSun" w:hAnsi="SimSun" w:eastAsia="SimSun" w:cs="SimSun"/>
          <w:sz w:val="20"/>
          <w:szCs w:val="20"/>
          <w:spacing w:val="7"/>
        </w:rPr>
        <w:t>.1</w:t>
      </w:r>
      <w:r>
        <w:rPr>
          <w:rFonts w:ascii="SimSun" w:hAnsi="SimSun" w:eastAsia="SimSun" w:cs="SimSun"/>
          <w:sz w:val="20"/>
          <w:szCs w:val="20"/>
          <w:spacing w:val="-37"/>
        </w:rPr>
        <w:t xml:space="preserve"> </w:t>
      </w:r>
      <w:r>
        <w:rPr>
          <w:rFonts w:ascii="SimSun" w:hAnsi="SimSun" w:eastAsia="SimSun" w:cs="SimSun"/>
          <w:sz w:val="20"/>
          <w:szCs w:val="20"/>
          <w:spacing w:val="7"/>
        </w:rPr>
        <w:t>要求相同；</w:t>
      </w:r>
    </w:p>
    <w:p>
      <w:pPr>
        <w:ind w:left="520"/>
        <w:spacing w:before="26" w:line="226" w:lineRule="auto"/>
        <w:rPr>
          <w:rFonts w:ascii="SimSun" w:hAnsi="SimSun" w:eastAsia="SimSun" w:cs="SimSun"/>
          <w:sz w:val="20"/>
          <w:szCs w:val="20"/>
        </w:rPr>
      </w:pPr>
      <w:r>
        <w:rPr>
          <w:rFonts w:ascii="SimSun" w:hAnsi="SimSun" w:eastAsia="SimSun" w:cs="SimSun"/>
          <w:sz w:val="20"/>
          <w:szCs w:val="20"/>
          <w:spacing w:val="9"/>
        </w:rPr>
        <w:t>c)  报告应有编制人、审核人和批准人（或授权签字人</w:t>
      </w:r>
      <w:r>
        <w:rPr>
          <w:rFonts w:ascii="SimSun" w:hAnsi="SimSun" w:eastAsia="SimSun" w:cs="SimSun"/>
          <w:sz w:val="20"/>
          <w:szCs w:val="20"/>
          <w:spacing w:val="8"/>
        </w:rPr>
        <w:t>）签名或等效标识；</w:t>
      </w:r>
    </w:p>
    <w:p>
      <w:pPr>
        <w:ind w:left="520"/>
        <w:spacing w:before="29" w:line="226" w:lineRule="auto"/>
        <w:rPr>
          <w:rFonts w:ascii="SimSun" w:hAnsi="SimSun" w:eastAsia="SimSun" w:cs="SimSun"/>
          <w:sz w:val="20"/>
          <w:szCs w:val="20"/>
        </w:rPr>
      </w:pPr>
      <w:r>
        <w:rPr>
          <w:rFonts w:ascii="SimSun" w:hAnsi="SimSun" w:eastAsia="SimSun" w:cs="SimSun"/>
          <w:sz w:val="20"/>
          <w:szCs w:val="20"/>
          <w:spacing w:val="9"/>
        </w:rPr>
        <w:t>d)  报告应盖职业卫生技术服务机构公章或检测</w:t>
      </w:r>
      <w:r>
        <w:rPr>
          <w:rFonts w:ascii="SimSun" w:hAnsi="SimSun" w:eastAsia="SimSun" w:cs="SimSun"/>
          <w:sz w:val="20"/>
          <w:szCs w:val="20"/>
          <w:spacing w:val="8"/>
        </w:rPr>
        <w:t>专用章，并加盖骑缝章。</w:t>
      </w:r>
    </w:p>
    <w:p>
      <w:pPr>
        <w:ind w:left="97"/>
        <w:spacing w:before="266" w:line="230" w:lineRule="auto"/>
        <w:outlineLvl w:val="1"/>
        <w:rPr>
          <w:rFonts w:ascii="SimHei" w:hAnsi="SimHei" w:eastAsia="SimHei" w:cs="SimHei"/>
          <w:sz w:val="20"/>
          <w:szCs w:val="20"/>
        </w:rPr>
      </w:pPr>
      <w:r>
        <w:rPr>
          <w:rFonts w:ascii="SimHei" w:hAnsi="SimHei" w:eastAsia="SimHei" w:cs="SimHei"/>
          <w:sz w:val="20"/>
          <w:szCs w:val="20"/>
          <w:spacing w:val="6"/>
        </w:rPr>
        <w:t>H.3</w:t>
      </w:r>
      <w:r>
        <w:rPr>
          <w:rFonts w:ascii="SimHei" w:hAnsi="SimHei" w:eastAsia="SimHei" w:cs="SimHei"/>
          <w:sz w:val="20"/>
          <w:szCs w:val="20"/>
          <w:spacing w:val="6"/>
        </w:rPr>
        <w:t xml:space="preserve">  </w:t>
      </w:r>
      <w:r>
        <w:rPr>
          <w:rFonts w:ascii="SimHei" w:hAnsi="SimHei" w:eastAsia="SimHei" w:cs="SimHei"/>
          <w:sz w:val="20"/>
          <w:szCs w:val="20"/>
          <w:spacing w:val="6"/>
        </w:rPr>
        <w:t>现状评价报告</w:t>
      </w:r>
    </w:p>
    <w:p>
      <w:pPr>
        <w:ind w:left="462"/>
        <w:spacing w:before="260" w:line="222" w:lineRule="auto"/>
        <w:rPr>
          <w:rFonts w:ascii="SimHei" w:hAnsi="SimHei" w:eastAsia="SimHei" w:cs="SimHei"/>
          <w:sz w:val="18"/>
          <w:szCs w:val="18"/>
        </w:rPr>
      </w:pPr>
      <w:r>
        <w:rPr>
          <w:rFonts w:ascii="SimHei" w:hAnsi="SimHei" w:eastAsia="SimHei" w:cs="SimHei"/>
          <w:sz w:val="18"/>
          <w:szCs w:val="18"/>
          <w:spacing w:val="-5"/>
        </w:rPr>
        <w:t>示例：</w:t>
      </w:r>
    </w:p>
    <w:p>
      <w:pPr>
        <w:spacing w:line="110" w:lineRule="exact"/>
        <w:rPr/>
      </w:pPr>
      <w:r/>
    </w:p>
    <w:tbl>
      <w:tblPr>
        <w:tblStyle w:val="TableNormal"/>
        <w:tblW w:w="952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527"/>
      </w:tblGrid>
      <w:tr>
        <w:trPr>
          <w:trHeight w:val="1449" w:hRule="atLeast"/>
        </w:trPr>
        <w:tc>
          <w:tcPr>
            <w:tcW w:w="9527" w:type="dxa"/>
            <w:vAlign w:val="top"/>
          </w:tcPr>
          <w:p>
            <w:pPr>
              <w:pStyle w:val="TableText"/>
              <w:ind w:left="449"/>
              <w:spacing w:before="53" w:line="221" w:lineRule="auto"/>
              <w:rPr>
                <w:sz w:val="18"/>
                <w:szCs w:val="18"/>
              </w:rPr>
            </w:pPr>
            <w:r>
              <w:rPr>
                <w:sz w:val="18"/>
                <w:szCs w:val="18"/>
                <w:spacing w:val="-3"/>
              </w:rPr>
              <w:t>封页：</w:t>
            </w:r>
          </w:p>
          <w:p>
            <w:pPr>
              <w:pStyle w:val="TableText"/>
              <w:ind w:left="4585" w:right="2279" w:hanging="1945"/>
              <w:spacing w:before="16" w:line="239" w:lineRule="auto"/>
              <w:rPr>
                <w:sz w:val="18"/>
                <w:szCs w:val="18"/>
              </w:rPr>
            </w:pPr>
            <w:r>
              <w:rPr>
                <w:rFonts w:ascii="Times New Roman" w:hAnsi="Times New Roman" w:eastAsia="Times New Roman" w:cs="Times New Roman"/>
                <w:sz w:val="18"/>
                <w:szCs w:val="18"/>
              </w:rPr>
              <w:t>XXXX</w:t>
            </w:r>
            <w:r>
              <w:rPr>
                <w:sz w:val="18"/>
                <w:szCs w:val="18"/>
              </w:rPr>
              <w:t>（用人单位名称）</w:t>
            </w:r>
            <w:r>
              <w:rPr>
                <w:rFonts w:ascii="Times New Roman" w:hAnsi="Times New Roman" w:eastAsia="Times New Roman" w:cs="Times New Roman"/>
                <w:sz w:val="18"/>
                <w:szCs w:val="18"/>
              </w:rPr>
              <w:t>XX </w:t>
            </w:r>
            <w:r>
              <w:rPr>
                <w:sz w:val="18"/>
                <w:szCs w:val="18"/>
              </w:rPr>
              <w:t>年度职业病危害现</w:t>
            </w:r>
            <w:r>
              <w:rPr>
                <w:sz w:val="18"/>
                <w:szCs w:val="18"/>
                <w:spacing w:val="-1"/>
              </w:rPr>
              <w:t>状评价报告</w:t>
            </w:r>
            <w:r>
              <w:rPr>
                <w:sz w:val="18"/>
                <w:szCs w:val="18"/>
              </w:rPr>
              <w:t xml:space="preserve"> </w:t>
            </w:r>
            <w:r>
              <w:rPr>
                <w:sz w:val="18"/>
                <w:szCs w:val="18"/>
                <w:spacing w:val="-2"/>
              </w:rPr>
              <w:t>报告编号</w:t>
            </w:r>
          </w:p>
          <w:p>
            <w:pPr>
              <w:pStyle w:val="TableText"/>
              <w:ind w:left="3328"/>
              <w:spacing w:line="218" w:lineRule="auto"/>
              <w:rPr>
                <w:sz w:val="18"/>
                <w:szCs w:val="18"/>
              </w:rPr>
            </w:pPr>
            <w:r>
              <w:rPr>
                <w:sz w:val="18"/>
                <w:szCs w:val="18"/>
                <w:spacing w:val="-1"/>
              </w:rPr>
              <w:t>职业卫生技术服务机构名称（加盖公章）</w:t>
            </w:r>
          </w:p>
          <w:p>
            <w:pPr>
              <w:pStyle w:val="TableText"/>
              <w:ind w:left="4320"/>
              <w:spacing w:before="22"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p>
            <w:pPr>
              <w:pStyle w:val="TableText"/>
              <w:ind w:left="449"/>
              <w:spacing w:before="18" w:line="219" w:lineRule="auto"/>
              <w:rPr>
                <w:sz w:val="18"/>
                <w:szCs w:val="18"/>
              </w:rPr>
            </w:pPr>
            <w:r>
              <w:rPr>
                <w:sz w:val="18"/>
                <w:szCs w:val="18"/>
                <w:spacing w:val="-1"/>
              </w:rPr>
              <w:t>封二：职业卫生技术服务机构资质证书影印件</w:t>
            </w:r>
          </w:p>
        </w:tc>
      </w:tr>
    </w:tbl>
    <w:p>
      <w:pPr>
        <w:pStyle w:val="BodyText"/>
        <w:rPr/>
      </w:pPr>
      <w:r/>
    </w:p>
    <w:p>
      <w:pPr>
        <w:sectPr>
          <w:headerReference w:type="default" r:id="rId147"/>
          <w:footerReference w:type="default" r:id="rId148"/>
          <w:pgSz w:w="11906" w:h="16839"/>
          <w:pgMar w:top="1715" w:right="1329" w:bottom="1341" w:left="1044" w:header="1393" w:footer="1107" w:gutter="0"/>
        </w:sectPr>
        <w:rPr/>
      </w:pPr>
    </w:p>
    <w:p>
      <w:pPr>
        <w:ind w:left="464"/>
        <w:spacing w:before="153" w:line="212" w:lineRule="auto"/>
        <w:rPr>
          <w:rFonts w:ascii="SimHei" w:hAnsi="SimHei" w:eastAsia="SimHei" w:cs="SimHei"/>
          <w:sz w:val="18"/>
          <w:szCs w:val="18"/>
        </w:rPr>
      </w:pPr>
      <w:r>
        <w:rPr>
          <w:rFonts w:ascii="SimHei" w:hAnsi="SimHei" w:eastAsia="SimHei" w:cs="SimHei"/>
          <w:sz w:val="18"/>
          <w:szCs w:val="18"/>
          <w:spacing w:val="-4"/>
        </w:rPr>
        <w:t>示例（续</w:t>
      </w:r>
      <w:r>
        <w:rPr>
          <w:rFonts w:ascii="SimHei" w:hAnsi="SimHei" w:eastAsia="SimHei" w:cs="SimHei"/>
          <w:sz w:val="18"/>
          <w:szCs w:val="18"/>
        </w:rPr>
        <w:t>）：</w:t>
      </w:r>
    </w:p>
    <w:tbl>
      <w:tblPr>
        <w:tblStyle w:val="TableNormal"/>
        <w:tblW w:w="952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527"/>
      </w:tblGrid>
      <w:tr>
        <w:trPr>
          <w:trHeight w:val="3550" w:hRule="atLeast"/>
        </w:trPr>
        <w:tc>
          <w:tcPr>
            <w:tcW w:w="9527" w:type="dxa"/>
            <w:vAlign w:val="top"/>
          </w:tcPr>
          <w:p>
            <w:pPr>
              <w:pStyle w:val="TableText"/>
              <w:ind w:left="451"/>
              <w:spacing w:before="52" w:line="219" w:lineRule="auto"/>
              <w:rPr>
                <w:sz w:val="18"/>
                <w:szCs w:val="18"/>
              </w:rPr>
            </w:pPr>
            <w:r>
              <w:rPr>
                <w:sz w:val="18"/>
                <w:szCs w:val="18"/>
                <w:spacing w:val="-1"/>
              </w:rPr>
              <w:t>封三：声明与签字页</w:t>
            </w:r>
          </w:p>
          <w:p>
            <w:pPr>
              <w:pStyle w:val="TableText"/>
              <w:ind w:left="4773"/>
              <w:spacing w:before="19" w:line="219" w:lineRule="auto"/>
              <w:rPr>
                <w:sz w:val="18"/>
                <w:szCs w:val="18"/>
              </w:rPr>
            </w:pPr>
            <w:r>
              <w:rPr>
                <w:sz w:val="18"/>
                <w:szCs w:val="18"/>
                <w:spacing w:val="-6"/>
              </w:rPr>
              <w:t>声明</w:t>
            </w:r>
          </w:p>
          <w:p>
            <w:pPr>
              <w:pStyle w:val="TableText"/>
              <w:ind w:left="92" w:right="84" w:firstLine="354"/>
              <w:spacing w:before="17"/>
              <w:jc w:val="both"/>
              <w:rPr>
                <w:sz w:val="18"/>
                <w:szCs w:val="18"/>
              </w:rPr>
            </w:pPr>
            <w:r>
              <w:rPr>
                <w:rFonts w:ascii="Times New Roman" w:hAnsi="Times New Roman" w:eastAsia="Times New Roman" w:cs="Times New Roman"/>
                <w:sz w:val="18"/>
                <w:szCs w:val="18"/>
              </w:rPr>
              <w:t>XXXX</w:t>
            </w:r>
            <w:r>
              <w:rPr>
                <w:sz w:val="18"/>
                <w:szCs w:val="18"/>
              </w:rPr>
              <w:t>（技术服务机构名称）遵守国家有关法律、法规、规章和标准规范，在</w:t>
            </w:r>
            <w:r>
              <w:rPr>
                <w:sz w:val="18"/>
                <w:szCs w:val="18"/>
                <w:spacing w:val="-1"/>
              </w:rPr>
              <w:t>为</w:t>
            </w:r>
            <w:r>
              <w:rPr>
                <w:sz w:val="18"/>
                <w:szCs w:val="18"/>
                <w:spacing w:val="-43"/>
              </w:rPr>
              <w:t xml:space="preserve"> </w:t>
            </w:r>
            <w:r>
              <w:rPr>
                <w:rFonts w:ascii="Times New Roman" w:hAnsi="Times New Roman" w:eastAsia="Times New Roman" w:cs="Times New Roman"/>
                <w:sz w:val="18"/>
                <w:szCs w:val="18"/>
                <w:spacing w:val="-1"/>
              </w:rPr>
              <w:t>XXXX</w:t>
            </w:r>
            <w:r>
              <w:rPr>
                <w:sz w:val="18"/>
                <w:szCs w:val="18"/>
                <w:spacing w:val="-1"/>
              </w:rPr>
              <w:t>（用人单位名称）提供职业</w:t>
            </w:r>
            <w:r>
              <w:rPr>
                <w:sz w:val="18"/>
                <w:szCs w:val="18"/>
              </w:rPr>
              <w:t xml:space="preserve"> </w:t>
            </w:r>
            <w:r>
              <w:rPr>
                <w:sz w:val="18"/>
                <w:szCs w:val="18"/>
              </w:rPr>
              <w:t>卫生技术服务过程中，坚持客观、真实、公正的原则，并对所出具的《</w:t>
            </w:r>
            <w:r>
              <w:rPr>
                <w:rFonts w:ascii="Times New Roman" w:hAnsi="Times New Roman" w:eastAsia="Times New Roman" w:cs="Times New Roman"/>
                <w:sz w:val="18"/>
                <w:szCs w:val="18"/>
              </w:rPr>
              <w:t>XXXX</w:t>
            </w:r>
            <w:r>
              <w:rPr>
                <w:sz w:val="18"/>
                <w:szCs w:val="18"/>
              </w:rPr>
              <w:t>（用人单位名称）</w:t>
            </w:r>
            <w:r>
              <w:rPr>
                <w:rFonts w:ascii="Times New Roman" w:hAnsi="Times New Roman" w:eastAsia="Times New Roman" w:cs="Times New Roman"/>
                <w:sz w:val="18"/>
                <w:szCs w:val="18"/>
              </w:rPr>
              <w:t>X</w:t>
            </w:r>
            <w:r>
              <w:rPr>
                <w:rFonts w:ascii="Times New Roman" w:hAnsi="Times New Roman" w:eastAsia="Times New Roman" w:cs="Times New Roman"/>
                <w:sz w:val="18"/>
                <w:szCs w:val="18"/>
                <w:spacing w:val="-1"/>
              </w:rPr>
              <w:t>X </w:t>
            </w:r>
            <w:r>
              <w:rPr>
                <w:sz w:val="18"/>
                <w:szCs w:val="18"/>
                <w:spacing w:val="-1"/>
              </w:rPr>
              <w:t>年度职业病危害现</w:t>
            </w:r>
            <w:r>
              <w:rPr>
                <w:sz w:val="18"/>
                <w:szCs w:val="18"/>
              </w:rPr>
              <w:t xml:space="preserve"> </w:t>
            </w:r>
            <w:r>
              <w:rPr>
                <w:sz w:val="18"/>
                <w:szCs w:val="18"/>
                <w:spacing w:val="-1"/>
              </w:rPr>
              <w:t>状评价报告》承担法律责任。</w:t>
            </w:r>
          </w:p>
          <w:p>
            <w:pPr>
              <w:pStyle w:val="TableText"/>
              <w:ind w:left="452"/>
              <w:spacing w:line="218" w:lineRule="auto"/>
              <w:rPr>
                <w:sz w:val="18"/>
                <w:szCs w:val="18"/>
              </w:rPr>
            </w:pPr>
            <w:r>
              <w:rPr>
                <w:sz w:val="18"/>
                <w:szCs w:val="18"/>
                <w:spacing w:val="1"/>
              </w:rPr>
              <w:t>职业卫生技术服务机构名称</w:t>
            </w:r>
            <w:r>
              <w:rPr>
                <w:sz w:val="18"/>
                <w:szCs w:val="18"/>
                <w:spacing w:val="-13"/>
              </w:rPr>
              <w:t>：（</w:t>
            </w:r>
            <w:r>
              <w:rPr>
                <w:sz w:val="18"/>
                <w:szCs w:val="18"/>
                <w:spacing w:val="1"/>
              </w:rPr>
              <w:t>加盖公章）</w:t>
            </w:r>
          </w:p>
          <w:p>
            <w:pPr>
              <w:pStyle w:val="TableText"/>
              <w:ind w:left="452"/>
              <w:spacing w:before="22" w:line="219" w:lineRule="auto"/>
              <w:rPr>
                <w:sz w:val="18"/>
                <w:szCs w:val="18"/>
              </w:rPr>
            </w:pPr>
            <w:r>
              <w:rPr>
                <w:sz w:val="18"/>
                <w:szCs w:val="18"/>
                <w:spacing w:val="2"/>
              </w:rPr>
              <w:t>法定代表人</w:t>
            </w:r>
            <w:r>
              <w:rPr>
                <w:sz w:val="18"/>
                <w:szCs w:val="18"/>
                <w:spacing w:val="-13"/>
              </w:rPr>
              <w:t>：（</w:t>
            </w:r>
            <w:r>
              <w:rPr>
                <w:sz w:val="18"/>
                <w:szCs w:val="18"/>
                <w:spacing w:val="2"/>
              </w:rPr>
              <w:t>签名）</w:t>
            </w:r>
          </w:p>
          <w:p>
            <w:pPr>
              <w:pStyle w:val="TableText"/>
              <w:ind w:left="455"/>
              <w:spacing w:before="20" w:line="219" w:lineRule="auto"/>
              <w:rPr>
                <w:sz w:val="18"/>
                <w:szCs w:val="18"/>
              </w:rPr>
            </w:pPr>
            <w:r>
              <w:rPr>
                <w:sz w:val="18"/>
                <w:szCs w:val="18"/>
                <w:spacing w:val="-1"/>
              </w:rPr>
              <w:t>项目负责人：姓名、技术职务，签名</w:t>
            </w:r>
          </w:p>
          <w:p>
            <w:pPr>
              <w:pStyle w:val="TableText"/>
              <w:ind w:left="450"/>
              <w:spacing w:before="19" w:line="218" w:lineRule="auto"/>
              <w:rPr>
                <w:sz w:val="18"/>
                <w:szCs w:val="18"/>
              </w:rPr>
            </w:pPr>
            <w:r>
              <w:rPr>
                <w:sz w:val="18"/>
                <w:szCs w:val="18"/>
                <w:spacing w:val="-1"/>
              </w:rPr>
              <w:t>报告编写人：姓名、技术职务、专业、分工，签名</w:t>
            </w:r>
          </w:p>
          <w:p>
            <w:pPr>
              <w:pStyle w:val="TableText"/>
              <w:ind w:left="450"/>
              <w:spacing w:before="20" w:line="218" w:lineRule="auto"/>
              <w:rPr>
                <w:sz w:val="18"/>
                <w:szCs w:val="18"/>
              </w:rPr>
            </w:pPr>
            <w:r>
              <w:rPr>
                <w:sz w:val="18"/>
                <w:szCs w:val="18"/>
                <w:spacing w:val="-1"/>
              </w:rPr>
              <w:t>报告审核人：姓名、技术职务，签名</w:t>
            </w:r>
          </w:p>
          <w:p>
            <w:pPr>
              <w:pStyle w:val="TableText"/>
              <w:ind w:left="450"/>
              <w:spacing w:before="20" w:line="218" w:lineRule="auto"/>
              <w:rPr>
                <w:sz w:val="18"/>
                <w:szCs w:val="18"/>
              </w:rPr>
            </w:pPr>
            <w:r>
              <w:rPr>
                <w:sz w:val="18"/>
                <w:szCs w:val="18"/>
                <w:spacing w:val="-1"/>
              </w:rPr>
              <w:t>报告签发人：姓名，签名</w:t>
            </w:r>
          </w:p>
          <w:p>
            <w:pPr>
              <w:pStyle w:val="TableText"/>
              <w:ind w:left="451"/>
              <w:spacing w:before="23" w:line="221" w:lineRule="auto"/>
              <w:rPr>
                <w:sz w:val="18"/>
                <w:szCs w:val="18"/>
              </w:rPr>
            </w:pPr>
            <w:r>
              <w:rPr>
                <w:sz w:val="18"/>
                <w:szCs w:val="18"/>
                <w:spacing w:val="-10"/>
              </w:rPr>
              <w:t>封四：</w:t>
            </w:r>
            <w:r>
              <w:rPr>
                <w:sz w:val="18"/>
                <w:szCs w:val="18"/>
                <w:spacing w:val="-48"/>
              </w:rPr>
              <w:t xml:space="preserve"> </w:t>
            </w:r>
            <w:r>
              <w:rPr>
                <w:sz w:val="18"/>
                <w:szCs w:val="18"/>
                <w:spacing w:val="-10"/>
              </w:rPr>
              <w:t>目录</w:t>
            </w:r>
          </w:p>
          <w:p>
            <w:pPr>
              <w:pStyle w:val="TableText"/>
              <w:ind w:left="455"/>
              <w:spacing w:before="17" w:line="219" w:lineRule="auto"/>
              <w:rPr>
                <w:sz w:val="18"/>
                <w:szCs w:val="18"/>
              </w:rPr>
            </w:pPr>
            <w:r>
              <w:rPr>
                <w:sz w:val="18"/>
                <w:szCs w:val="18"/>
              </w:rPr>
              <w:t>正文：按照目录内容编写，纸型规格</w:t>
            </w:r>
            <w:r>
              <w:rPr>
                <w:sz w:val="18"/>
                <w:szCs w:val="18"/>
                <w:spacing w:val="-43"/>
              </w:rPr>
              <w:t xml:space="preserve"> </w:t>
            </w:r>
            <w:r>
              <w:rPr>
                <w:rFonts w:ascii="Times New Roman" w:hAnsi="Times New Roman" w:eastAsia="Times New Roman" w:cs="Times New Roman"/>
                <w:sz w:val="18"/>
                <w:szCs w:val="18"/>
              </w:rPr>
              <w:t>A</w:t>
            </w:r>
            <w:r>
              <w:rPr>
                <w:sz w:val="18"/>
                <w:szCs w:val="18"/>
              </w:rPr>
              <w:t>4</w:t>
            </w:r>
            <w:r>
              <w:rPr>
                <w:sz w:val="18"/>
                <w:szCs w:val="18"/>
                <w:spacing w:val="-35"/>
              </w:rPr>
              <w:t xml:space="preserve"> </w:t>
            </w:r>
            <w:r>
              <w:rPr>
                <w:sz w:val="18"/>
                <w:szCs w:val="18"/>
              </w:rPr>
              <w:t>纸，字体为仿宋，标准4</w:t>
            </w:r>
            <w:r>
              <w:rPr>
                <w:sz w:val="18"/>
                <w:szCs w:val="18"/>
                <w:spacing w:val="-32"/>
              </w:rPr>
              <w:t xml:space="preserve"> </w:t>
            </w:r>
            <w:r>
              <w:rPr>
                <w:sz w:val="18"/>
                <w:szCs w:val="18"/>
              </w:rPr>
              <w:t>号，28</w:t>
            </w:r>
            <w:r>
              <w:rPr>
                <w:sz w:val="18"/>
                <w:szCs w:val="18"/>
                <w:spacing w:val="-38"/>
              </w:rPr>
              <w:t xml:space="preserve"> </w:t>
            </w:r>
            <w:r>
              <w:rPr>
                <w:sz w:val="18"/>
                <w:szCs w:val="18"/>
              </w:rPr>
              <w:t>行</w:t>
            </w:r>
            <w:r>
              <w:rPr>
                <w:rFonts w:ascii="Times New Roman" w:hAnsi="Times New Roman" w:eastAsia="Times New Roman" w:cs="Times New Roman"/>
                <w:sz w:val="18"/>
                <w:szCs w:val="18"/>
              </w:rPr>
              <w:t>/</w:t>
            </w:r>
            <w:r>
              <w:rPr>
                <w:sz w:val="18"/>
                <w:szCs w:val="18"/>
              </w:rPr>
              <w:t>页，3</w:t>
            </w:r>
            <w:r>
              <w:rPr>
                <w:sz w:val="18"/>
                <w:szCs w:val="18"/>
                <w:spacing w:val="-1"/>
              </w:rPr>
              <w:t>0</w:t>
            </w:r>
            <w:r>
              <w:rPr>
                <w:sz w:val="18"/>
                <w:szCs w:val="18"/>
                <w:spacing w:val="-40"/>
              </w:rPr>
              <w:t xml:space="preserve"> </w:t>
            </w:r>
            <w:r>
              <w:rPr>
                <w:sz w:val="18"/>
                <w:szCs w:val="18"/>
                <w:spacing w:val="-1"/>
              </w:rPr>
              <w:t>字</w:t>
            </w:r>
            <w:r>
              <w:rPr>
                <w:rFonts w:ascii="Times New Roman" w:hAnsi="Times New Roman" w:eastAsia="Times New Roman" w:cs="Times New Roman"/>
                <w:sz w:val="18"/>
                <w:szCs w:val="18"/>
                <w:spacing w:val="-1"/>
              </w:rPr>
              <w:t>/</w:t>
            </w:r>
            <w:r>
              <w:rPr>
                <w:sz w:val="18"/>
                <w:szCs w:val="18"/>
                <w:spacing w:val="-1"/>
              </w:rPr>
              <w:t>行。</w:t>
            </w:r>
          </w:p>
          <w:p>
            <w:pPr>
              <w:pStyle w:val="TableText"/>
              <w:ind w:left="456"/>
              <w:spacing w:before="19" w:line="218" w:lineRule="auto"/>
              <w:rPr>
                <w:sz w:val="18"/>
                <w:szCs w:val="18"/>
              </w:rPr>
            </w:pPr>
            <w:r>
              <w:rPr>
                <w:sz w:val="18"/>
                <w:szCs w:val="18"/>
                <w:spacing w:val="-1"/>
              </w:rPr>
              <w:t>页眉：</w:t>
            </w:r>
            <w:r>
              <w:rPr>
                <w:rFonts w:ascii="Times New Roman" w:hAnsi="Times New Roman" w:eastAsia="Times New Roman" w:cs="Times New Roman"/>
                <w:sz w:val="18"/>
                <w:szCs w:val="18"/>
                <w:spacing w:val="-1"/>
              </w:rPr>
              <w:t>XXXX </w:t>
            </w:r>
            <w:r>
              <w:rPr>
                <w:sz w:val="18"/>
                <w:szCs w:val="18"/>
                <w:spacing w:val="-1"/>
              </w:rPr>
              <w:t>用人单位职业病危害现状评价报告、报告编号，字体为宋体，标准小</w:t>
            </w:r>
            <w:r>
              <w:rPr>
                <w:sz w:val="18"/>
                <w:szCs w:val="18"/>
                <w:spacing w:val="-29"/>
              </w:rPr>
              <w:t xml:space="preserve"> </w:t>
            </w:r>
            <w:r>
              <w:rPr>
                <w:sz w:val="18"/>
                <w:szCs w:val="18"/>
                <w:spacing w:val="-1"/>
              </w:rPr>
              <w:t>5</w:t>
            </w:r>
            <w:r>
              <w:rPr>
                <w:sz w:val="18"/>
                <w:szCs w:val="18"/>
                <w:spacing w:val="-34"/>
              </w:rPr>
              <w:t xml:space="preserve"> </w:t>
            </w:r>
            <w:r>
              <w:rPr>
                <w:sz w:val="18"/>
                <w:szCs w:val="18"/>
                <w:spacing w:val="-1"/>
              </w:rPr>
              <w:t>号。</w:t>
            </w:r>
          </w:p>
          <w:p>
            <w:pPr>
              <w:pStyle w:val="TableText"/>
              <w:ind w:left="456"/>
              <w:spacing w:before="23" w:line="219" w:lineRule="auto"/>
              <w:rPr>
                <w:sz w:val="18"/>
                <w:szCs w:val="18"/>
              </w:rPr>
            </w:pPr>
            <w:r>
              <w:rPr>
                <w:sz w:val="18"/>
                <w:szCs w:val="18"/>
              </w:rPr>
              <w:t>页脚：职业卫生技术服务机构名称，页码（第</w:t>
            </w:r>
            <w:r>
              <w:rPr>
                <w:sz w:val="18"/>
                <w:szCs w:val="18"/>
                <w:spacing w:val="-43"/>
              </w:rPr>
              <w:t xml:space="preserve"> </w:t>
            </w:r>
            <w:r>
              <w:rPr>
                <w:rFonts w:ascii="Times New Roman" w:hAnsi="Times New Roman" w:eastAsia="Times New Roman" w:cs="Times New Roman"/>
                <w:sz w:val="18"/>
                <w:szCs w:val="18"/>
              </w:rPr>
              <w:t>X </w:t>
            </w:r>
            <w:r>
              <w:rPr>
                <w:sz w:val="18"/>
                <w:szCs w:val="18"/>
              </w:rPr>
              <w:t>页共</w:t>
            </w:r>
            <w:r>
              <w:rPr>
                <w:sz w:val="18"/>
                <w:szCs w:val="18"/>
                <w:spacing w:val="-43"/>
              </w:rPr>
              <w:t xml:space="preserve"> </w:t>
            </w:r>
            <w:r>
              <w:rPr>
                <w:rFonts w:ascii="Times New Roman" w:hAnsi="Times New Roman" w:eastAsia="Times New Roman" w:cs="Times New Roman"/>
                <w:sz w:val="18"/>
                <w:szCs w:val="18"/>
              </w:rPr>
              <w:t>X</w:t>
            </w:r>
            <w:r>
              <w:rPr>
                <w:rFonts w:ascii="Times New Roman" w:hAnsi="Times New Roman" w:eastAsia="Times New Roman" w:cs="Times New Roman"/>
                <w:sz w:val="18"/>
                <w:szCs w:val="18"/>
                <w:spacing w:val="11"/>
                <w:w w:val="101"/>
              </w:rPr>
              <w:t xml:space="preserve"> </w:t>
            </w:r>
            <w:r>
              <w:rPr>
                <w:sz w:val="18"/>
                <w:szCs w:val="18"/>
              </w:rPr>
              <w:t>页</w:t>
            </w:r>
            <w:r>
              <w:rPr>
                <w:sz w:val="18"/>
                <w:szCs w:val="18"/>
                <w:spacing w:val="4"/>
              </w:rPr>
              <w:t>），</w:t>
            </w:r>
            <w:r>
              <w:rPr>
                <w:sz w:val="18"/>
                <w:szCs w:val="18"/>
              </w:rPr>
              <w:t>字体为宋体，标</w:t>
            </w:r>
            <w:r>
              <w:rPr>
                <w:sz w:val="18"/>
                <w:szCs w:val="18"/>
                <w:spacing w:val="-1"/>
              </w:rPr>
              <w:t>准小5</w:t>
            </w:r>
            <w:r>
              <w:rPr>
                <w:sz w:val="18"/>
                <w:szCs w:val="18"/>
                <w:spacing w:val="-32"/>
              </w:rPr>
              <w:t xml:space="preserve"> </w:t>
            </w:r>
            <w:r>
              <w:rPr>
                <w:sz w:val="18"/>
                <w:szCs w:val="18"/>
                <w:spacing w:val="-1"/>
              </w:rPr>
              <w:t>号。</w:t>
            </w:r>
          </w:p>
        </w:tc>
      </w:tr>
    </w:tbl>
    <w:p>
      <w:pPr>
        <w:ind w:left="99"/>
        <w:spacing w:before="273" w:line="229" w:lineRule="auto"/>
        <w:outlineLvl w:val="1"/>
        <w:rPr>
          <w:rFonts w:ascii="SimHei" w:hAnsi="SimHei" w:eastAsia="SimHei" w:cs="SimHei"/>
          <w:sz w:val="20"/>
          <w:szCs w:val="20"/>
        </w:rPr>
      </w:pPr>
      <w:r>
        <w:rPr>
          <w:rFonts w:ascii="SimHei" w:hAnsi="SimHei" w:eastAsia="SimHei" w:cs="SimHei"/>
          <w:sz w:val="20"/>
          <w:szCs w:val="20"/>
          <w:spacing w:val="5"/>
        </w:rPr>
        <w:t>H.4</w:t>
      </w:r>
      <w:r>
        <w:rPr>
          <w:rFonts w:ascii="SimHei" w:hAnsi="SimHei" w:eastAsia="SimHei" w:cs="SimHei"/>
          <w:sz w:val="20"/>
          <w:szCs w:val="20"/>
          <w:spacing w:val="19"/>
        </w:rPr>
        <w:t xml:space="preserve">  </w:t>
      </w:r>
      <w:r>
        <w:rPr>
          <w:rFonts w:ascii="SimHei" w:hAnsi="SimHei" w:eastAsia="SimHei" w:cs="SimHei"/>
          <w:sz w:val="20"/>
          <w:szCs w:val="20"/>
          <w:spacing w:val="5"/>
        </w:rPr>
        <w:t>防护效果评价报告</w:t>
      </w:r>
    </w:p>
    <w:p>
      <w:pPr>
        <w:ind w:left="520"/>
        <w:spacing w:before="263" w:line="226" w:lineRule="auto"/>
        <w:rPr>
          <w:rFonts w:ascii="SimSun" w:hAnsi="SimSun" w:eastAsia="SimSun" w:cs="SimSun"/>
          <w:sz w:val="20"/>
          <w:szCs w:val="20"/>
        </w:rPr>
      </w:pPr>
      <w:r>
        <w:rPr>
          <w:rFonts w:ascii="SimSun" w:hAnsi="SimSun" w:eastAsia="SimSun" w:cs="SimSun"/>
          <w:sz w:val="20"/>
          <w:szCs w:val="20"/>
          <w:spacing w:val="9"/>
        </w:rPr>
        <w:t>名称为“</w:t>
      </w:r>
      <w:r>
        <w:rPr>
          <w:rFonts w:ascii="SimSun" w:hAnsi="SimSun" w:eastAsia="SimSun" w:cs="SimSun"/>
          <w:sz w:val="20"/>
          <w:szCs w:val="20"/>
        </w:rPr>
        <w:t>XXXX</w:t>
      </w:r>
      <w:r>
        <w:rPr>
          <w:rFonts w:ascii="SimSun" w:hAnsi="SimSun" w:eastAsia="SimSun" w:cs="SimSun"/>
          <w:sz w:val="20"/>
          <w:szCs w:val="20"/>
          <w:spacing w:val="9"/>
        </w:rPr>
        <w:t>（用人单位名称）职业病防护设施与防护用</w:t>
      </w:r>
      <w:r>
        <w:rPr>
          <w:rFonts w:ascii="SimSun" w:hAnsi="SimSun" w:eastAsia="SimSun" w:cs="SimSun"/>
          <w:sz w:val="20"/>
          <w:szCs w:val="20"/>
          <w:spacing w:val="8"/>
        </w:rPr>
        <w:t>品效果评价报告</w:t>
      </w:r>
      <w:r>
        <w:rPr>
          <w:rFonts w:ascii="SimSun" w:hAnsi="SimSun" w:eastAsia="SimSun" w:cs="SimSun"/>
          <w:sz w:val="20"/>
          <w:szCs w:val="20"/>
          <w:spacing w:val="-70"/>
        </w:rPr>
        <w:t xml:space="preserve"> </w:t>
      </w:r>
      <w:r>
        <w:rPr>
          <w:rFonts w:ascii="SimSun" w:hAnsi="SimSun" w:eastAsia="SimSun" w:cs="SimSun"/>
          <w:sz w:val="20"/>
          <w:szCs w:val="20"/>
          <w:spacing w:val="8"/>
        </w:rPr>
        <w:t>”，其他同</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8"/>
        </w:rPr>
        <w:t>H.3</w:t>
      </w:r>
      <w:r>
        <w:rPr>
          <w:rFonts w:ascii="SimSun" w:hAnsi="SimSun" w:eastAsia="SimSun" w:cs="SimSun"/>
          <w:sz w:val="20"/>
          <w:szCs w:val="20"/>
          <w:spacing w:val="8"/>
        </w:rPr>
        <w:t>。</w:t>
      </w:r>
    </w:p>
    <w:p>
      <w:pPr>
        <w:spacing w:line="226" w:lineRule="auto"/>
        <w:sectPr>
          <w:headerReference w:type="default" r:id="rId149"/>
          <w:footerReference w:type="default" r:id="rId150"/>
          <w:pgSz w:w="11906" w:h="16839"/>
          <w:pgMar w:top="1715" w:right="1045" w:bottom="1341" w:left="1328" w:header="1393" w:footer="1107" w:gutter="0"/>
        </w:sectPr>
        <w:rPr>
          <w:rFonts w:ascii="SimSun" w:hAnsi="SimSun" w:eastAsia="SimSun" w:cs="SimSun"/>
          <w:sz w:val="20"/>
          <w:szCs w:val="20"/>
        </w:rPr>
      </w:pPr>
    </w:p>
    <w:p>
      <w:pPr>
        <w:pStyle w:val="BodyText"/>
        <w:spacing w:line="320" w:lineRule="auto"/>
        <w:rPr/>
      </w:pPr>
      <w:r/>
    </w:p>
    <w:p>
      <w:pPr>
        <w:pStyle w:val="BodyText"/>
        <w:spacing w:line="321" w:lineRule="auto"/>
        <w:rPr/>
      </w:pPr>
      <w:r/>
    </w:p>
    <w:p>
      <w:pPr>
        <w:ind w:left="4215"/>
        <w:spacing w:before="65" w:line="230" w:lineRule="auto"/>
        <w:outlineLvl w:val="0"/>
        <w:rPr>
          <w:rFonts w:ascii="SimHei" w:hAnsi="SimHei" w:eastAsia="SimHei" w:cs="SimHei"/>
          <w:sz w:val="20"/>
          <w:szCs w:val="20"/>
        </w:rPr>
      </w:pPr>
      <w:bookmarkStart w:name="bookmark18" w:id="37"/>
      <w:bookmarkEnd w:id="37"/>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26"/>
        </w:rPr>
        <w:t xml:space="preserve">  </w:t>
      </w:r>
      <w:r>
        <w:rPr>
          <w:rFonts w:ascii="SimHei" w:hAnsi="SimHei" w:eastAsia="SimHei" w:cs="SimHei"/>
          <w:sz w:val="20"/>
          <w:szCs w:val="20"/>
          <w:spacing w:val="-4"/>
        </w:rPr>
        <w:t>I</w:t>
      </w:r>
    </w:p>
    <w:p>
      <w:pPr>
        <w:ind w:left="4169"/>
        <w:spacing w:before="24" w:line="230" w:lineRule="auto"/>
        <w:outlineLvl w:val="0"/>
        <w:rPr>
          <w:rFonts w:ascii="SimHei" w:hAnsi="SimHei" w:eastAsia="SimHei" w:cs="SimHei"/>
          <w:sz w:val="20"/>
          <w:szCs w:val="20"/>
        </w:rPr>
      </w:pPr>
      <w:bookmarkStart w:name="bookmark18" w:id="38"/>
      <w:bookmarkEnd w:id="38"/>
      <w:r>
        <w:rPr>
          <w:rFonts w:ascii="SimHei" w:hAnsi="SimHei" w:eastAsia="SimHei" w:cs="SimHei"/>
          <w:sz w:val="20"/>
          <w:szCs w:val="20"/>
          <w:spacing w:val="2"/>
        </w:rPr>
        <w:t>（资料性）</w:t>
      </w:r>
    </w:p>
    <w:p>
      <w:pPr>
        <w:ind w:left="2682"/>
        <w:spacing w:before="22" w:line="229" w:lineRule="auto"/>
        <w:outlineLvl w:val="0"/>
        <w:rPr>
          <w:rFonts w:ascii="SimHei" w:hAnsi="SimHei" w:eastAsia="SimHei" w:cs="SimHei"/>
          <w:sz w:val="20"/>
          <w:szCs w:val="20"/>
        </w:rPr>
      </w:pPr>
      <w:bookmarkStart w:name="bookmark18" w:id="39"/>
      <w:bookmarkEnd w:id="39"/>
      <w:r>
        <w:rPr>
          <w:rFonts w:ascii="SimHei" w:hAnsi="SimHei" w:eastAsia="SimHei" w:cs="SimHei"/>
          <w:sz w:val="20"/>
          <w:szCs w:val="20"/>
          <w:spacing w:val="9"/>
        </w:rPr>
        <w:t>职业卫生技术服务档案管理要求及相关表格</w:t>
      </w:r>
    </w:p>
    <w:p>
      <w:pPr>
        <w:ind w:left="32"/>
        <w:spacing w:before="265" w:line="229" w:lineRule="auto"/>
        <w:outlineLvl w:val="1"/>
        <w:rPr>
          <w:rFonts w:ascii="SimHei" w:hAnsi="SimHei" w:eastAsia="SimHei" w:cs="SimHei"/>
          <w:sz w:val="20"/>
          <w:szCs w:val="20"/>
        </w:rPr>
      </w:pPr>
      <w:r>
        <w:rPr>
          <w:rFonts w:ascii="SimHei" w:hAnsi="SimHei" w:eastAsia="SimHei" w:cs="SimHei"/>
          <w:sz w:val="20"/>
          <w:szCs w:val="20"/>
          <w:spacing w:val="5"/>
        </w:rPr>
        <w:t>I.1</w:t>
      </w:r>
      <w:r>
        <w:rPr>
          <w:rFonts w:ascii="SimHei" w:hAnsi="SimHei" w:eastAsia="SimHei" w:cs="SimHei"/>
          <w:sz w:val="20"/>
          <w:szCs w:val="20"/>
          <w:spacing w:val="5"/>
        </w:rPr>
        <w:t xml:space="preserve">  </w:t>
      </w:r>
      <w:r>
        <w:rPr>
          <w:rFonts w:ascii="SimHei" w:hAnsi="SimHei" w:eastAsia="SimHei" w:cs="SimHei"/>
          <w:sz w:val="20"/>
          <w:szCs w:val="20"/>
          <w:spacing w:val="5"/>
        </w:rPr>
        <w:t>职业卫生技术服务机构要求</w:t>
      </w:r>
    </w:p>
    <w:p>
      <w:pPr>
        <w:ind w:left="32"/>
        <w:spacing w:before="262" w:line="231" w:lineRule="auto"/>
        <w:outlineLvl w:val="2"/>
        <w:rPr>
          <w:rFonts w:ascii="SimHei" w:hAnsi="SimHei" w:eastAsia="SimHei" w:cs="SimHei"/>
          <w:sz w:val="20"/>
          <w:szCs w:val="20"/>
        </w:rPr>
      </w:pPr>
      <w:r>
        <w:rPr>
          <w:rFonts w:ascii="SimHei" w:hAnsi="SimHei" w:eastAsia="SimHei" w:cs="SimHei"/>
          <w:sz w:val="20"/>
          <w:szCs w:val="20"/>
        </w:rPr>
        <w:t>I.1.1</w:t>
      </w:r>
      <w:r>
        <w:rPr>
          <w:rFonts w:ascii="SimHei" w:hAnsi="SimHei" w:eastAsia="SimHei" w:cs="SimHei"/>
          <w:sz w:val="20"/>
          <w:szCs w:val="20"/>
          <w:spacing w:val="15"/>
        </w:rPr>
        <w:t xml:space="preserve">  </w:t>
      </w:r>
      <w:r>
        <w:rPr>
          <w:rFonts w:ascii="SimHei" w:hAnsi="SimHei" w:eastAsia="SimHei" w:cs="SimHei"/>
          <w:sz w:val="20"/>
          <w:szCs w:val="20"/>
        </w:rPr>
        <w:t>总体要求</w:t>
      </w:r>
    </w:p>
    <w:p>
      <w:pPr>
        <w:ind w:left="424"/>
        <w:spacing w:before="141" w:line="228" w:lineRule="auto"/>
        <w:rPr>
          <w:rFonts w:ascii="SimSun" w:hAnsi="SimSun" w:eastAsia="SimSun" w:cs="SimSun"/>
          <w:sz w:val="20"/>
          <w:szCs w:val="20"/>
        </w:rPr>
      </w:pPr>
      <w:r>
        <w:rPr>
          <w:rFonts w:ascii="SimSun" w:hAnsi="SimSun" w:eastAsia="SimSun" w:cs="SimSun"/>
          <w:sz w:val="20"/>
          <w:szCs w:val="20"/>
          <w:spacing w:val="6"/>
        </w:rPr>
        <w:t>总体要求如下：</w:t>
      </w:r>
    </w:p>
    <w:p>
      <w:pPr>
        <w:ind w:left="743" w:right="62" w:hanging="323"/>
        <w:spacing w:before="26"/>
        <w:rPr>
          <w:rFonts w:ascii="SimSun" w:hAnsi="SimSun" w:eastAsia="SimSun" w:cs="SimSun"/>
          <w:sz w:val="20"/>
          <w:szCs w:val="20"/>
        </w:rPr>
      </w:pPr>
      <w:r>
        <w:rPr>
          <w:rFonts w:ascii="SimSun" w:hAnsi="SimSun" w:eastAsia="SimSun" w:cs="SimSun"/>
          <w:sz w:val="20"/>
          <w:szCs w:val="20"/>
          <w:spacing w:val="8"/>
        </w:rPr>
        <w:t>a) 职业卫生技术服务机构应有专用档案室，满足防盗、防火、防晒、防虫、防尘、防潮等要求，</w:t>
      </w:r>
      <w:r>
        <w:rPr>
          <w:rFonts w:ascii="SimSun" w:hAnsi="SimSun" w:eastAsia="SimSun" w:cs="SimSun"/>
          <w:sz w:val="20"/>
          <w:szCs w:val="20"/>
          <w:spacing w:val="12"/>
        </w:rPr>
        <w:t xml:space="preserve"> </w:t>
      </w:r>
      <w:r>
        <w:rPr>
          <w:rFonts w:ascii="SimSun" w:hAnsi="SimSun" w:eastAsia="SimSun" w:cs="SimSun"/>
          <w:sz w:val="20"/>
          <w:szCs w:val="20"/>
          <w:spacing w:val="7"/>
        </w:rPr>
        <w:t>并有控制进入的安全措施；</w:t>
      </w:r>
    </w:p>
    <w:p>
      <w:pPr>
        <w:ind w:left="736" w:right="10" w:hanging="321"/>
        <w:spacing w:before="25"/>
        <w:rPr>
          <w:rFonts w:ascii="SimSun" w:hAnsi="SimSun" w:eastAsia="SimSun" w:cs="SimSun"/>
          <w:sz w:val="20"/>
          <w:szCs w:val="20"/>
        </w:rPr>
      </w:pPr>
      <w:r>
        <w:rPr>
          <w:rFonts w:ascii="SimSun" w:hAnsi="SimSun" w:eastAsia="SimSun" w:cs="SimSun"/>
          <w:sz w:val="20"/>
          <w:szCs w:val="20"/>
          <w:spacing w:val="10"/>
        </w:rPr>
        <w:t>b) 档案室应配备必要的设施，包括档案柜、档案</w:t>
      </w:r>
      <w:r>
        <w:rPr>
          <w:rFonts w:ascii="SimSun" w:hAnsi="SimSun" w:eastAsia="SimSun" w:cs="SimSun"/>
          <w:sz w:val="20"/>
          <w:szCs w:val="20"/>
          <w:spacing w:val="9"/>
        </w:rPr>
        <w:t>盒、门禁、消防报警设备、温度和湿度控制设施</w:t>
      </w:r>
      <w:r>
        <w:rPr>
          <w:rFonts w:ascii="SimSun" w:hAnsi="SimSun" w:eastAsia="SimSun" w:cs="SimSun"/>
          <w:sz w:val="20"/>
          <w:szCs w:val="20"/>
        </w:rPr>
        <w:t xml:space="preserve"> </w:t>
      </w:r>
      <w:r>
        <w:rPr>
          <w:rFonts w:ascii="SimSun" w:hAnsi="SimSun" w:eastAsia="SimSun" w:cs="SimSun"/>
          <w:sz w:val="20"/>
          <w:szCs w:val="20"/>
          <w:spacing w:val="8"/>
        </w:rPr>
        <w:t>及必要的桌椅等相关设备设施；</w:t>
      </w:r>
    </w:p>
    <w:p>
      <w:pPr>
        <w:ind w:left="740" w:right="10" w:hanging="317"/>
        <w:spacing w:before="25" w:line="239" w:lineRule="auto"/>
        <w:rPr>
          <w:rFonts w:ascii="SimSun" w:hAnsi="SimSun" w:eastAsia="SimSun" w:cs="SimSun"/>
          <w:sz w:val="20"/>
          <w:szCs w:val="20"/>
        </w:rPr>
      </w:pPr>
      <w:r>
        <w:rPr>
          <w:rFonts w:ascii="SimSun" w:hAnsi="SimSun" w:eastAsia="SimSun" w:cs="SimSun"/>
          <w:sz w:val="20"/>
          <w:szCs w:val="20"/>
          <w:spacing w:val="9"/>
        </w:rPr>
        <w:t>c) 职业卫生技术服务机构应设置专（兼）职的档案管理员。档案管理员负责档案室及档案日常管</w:t>
      </w:r>
      <w:r>
        <w:rPr>
          <w:rFonts w:ascii="SimSun" w:hAnsi="SimSun" w:eastAsia="SimSun" w:cs="SimSun"/>
          <w:sz w:val="20"/>
          <w:szCs w:val="20"/>
          <w:spacing w:val="16"/>
        </w:rPr>
        <w:t xml:space="preserve"> </w:t>
      </w:r>
      <w:r>
        <w:rPr>
          <w:rFonts w:ascii="SimSun" w:hAnsi="SimSun" w:eastAsia="SimSun" w:cs="SimSun"/>
          <w:sz w:val="20"/>
          <w:szCs w:val="20"/>
          <w:spacing w:val="9"/>
        </w:rPr>
        <w:t>理工作。职业卫生技术服务专业技术人员超</w:t>
      </w:r>
      <w:r>
        <w:rPr>
          <w:rFonts w:ascii="SimSun" w:hAnsi="SimSun" w:eastAsia="SimSun" w:cs="SimSun"/>
          <w:sz w:val="20"/>
          <w:szCs w:val="20"/>
          <w:spacing w:val="8"/>
        </w:rPr>
        <w:t>过</w:t>
      </w:r>
      <w:r>
        <w:rPr>
          <w:rFonts w:ascii="SimSun" w:hAnsi="SimSun" w:eastAsia="SimSun" w:cs="SimSun"/>
          <w:sz w:val="20"/>
          <w:szCs w:val="20"/>
          <w:spacing w:val="-35"/>
        </w:rPr>
        <w:t xml:space="preserve"> </w:t>
      </w:r>
      <w:r>
        <w:rPr>
          <w:rFonts w:ascii="SimSun" w:hAnsi="SimSun" w:eastAsia="SimSun" w:cs="SimSun"/>
          <w:sz w:val="20"/>
          <w:szCs w:val="20"/>
          <w:spacing w:val="8"/>
        </w:rPr>
        <w:t>50</w:t>
      </w:r>
      <w:r>
        <w:rPr>
          <w:rFonts w:ascii="SimSun" w:hAnsi="SimSun" w:eastAsia="SimSun" w:cs="SimSun"/>
          <w:sz w:val="20"/>
          <w:szCs w:val="20"/>
          <w:spacing w:val="-36"/>
        </w:rPr>
        <w:t xml:space="preserve"> </w:t>
      </w:r>
      <w:r>
        <w:rPr>
          <w:rFonts w:ascii="SimSun" w:hAnsi="SimSun" w:eastAsia="SimSun" w:cs="SimSun"/>
          <w:sz w:val="20"/>
          <w:szCs w:val="20"/>
          <w:spacing w:val="8"/>
        </w:rPr>
        <w:t>人的，一般应设置专职档案管理岗位；</w:t>
      </w:r>
    </w:p>
    <w:p>
      <w:pPr>
        <w:ind w:left="743" w:right="62" w:hanging="320"/>
        <w:spacing w:before="27" w:line="239" w:lineRule="auto"/>
        <w:rPr>
          <w:rFonts w:ascii="SimSun" w:hAnsi="SimSun" w:eastAsia="SimSun" w:cs="SimSun"/>
          <w:sz w:val="20"/>
          <w:szCs w:val="20"/>
        </w:rPr>
      </w:pPr>
      <w:r>
        <w:rPr>
          <w:rFonts w:ascii="SimSun" w:hAnsi="SimSun" w:eastAsia="SimSun" w:cs="SimSun"/>
          <w:sz w:val="20"/>
          <w:szCs w:val="20"/>
          <w:spacing w:val="8"/>
        </w:rPr>
        <w:t>d) 职业卫生技术服务机构应建立健全档案管理制度，查阅、借阅、复印档案，应办理相关手续，</w:t>
      </w:r>
      <w:r>
        <w:rPr>
          <w:rFonts w:ascii="SimSun" w:hAnsi="SimSun" w:eastAsia="SimSun" w:cs="SimSun"/>
          <w:sz w:val="20"/>
          <w:szCs w:val="20"/>
          <w:spacing w:val="9"/>
        </w:rPr>
        <w:t xml:space="preserve"> </w:t>
      </w:r>
      <w:r>
        <w:rPr>
          <w:rFonts w:ascii="SimSun" w:hAnsi="SimSun" w:eastAsia="SimSun" w:cs="SimSun"/>
          <w:sz w:val="20"/>
          <w:szCs w:val="20"/>
          <w:spacing w:val="5"/>
        </w:rPr>
        <w:t>并做好登记；</w:t>
      </w:r>
    </w:p>
    <w:p>
      <w:pPr>
        <w:ind w:left="739" w:right="62" w:hanging="315"/>
        <w:spacing w:before="26" w:line="239" w:lineRule="auto"/>
        <w:rPr>
          <w:rFonts w:ascii="SimSun" w:hAnsi="SimSun" w:eastAsia="SimSun" w:cs="SimSun"/>
          <w:sz w:val="20"/>
          <w:szCs w:val="20"/>
        </w:rPr>
      </w:pPr>
      <w:r>
        <w:rPr>
          <w:rFonts w:ascii="SimSun" w:hAnsi="SimSun" w:eastAsia="SimSun" w:cs="SimSun"/>
          <w:sz w:val="20"/>
          <w:szCs w:val="20"/>
          <w:spacing w:val="8"/>
        </w:rPr>
        <w:t>e) 职业卫生技术服务机构应建立档案鉴定和销毁制度，档案达到保存期限后经鉴定可以销毁的， </w:t>
      </w:r>
      <w:r>
        <w:rPr>
          <w:rFonts w:ascii="SimSun" w:hAnsi="SimSun" w:eastAsia="SimSun" w:cs="SimSun"/>
          <w:sz w:val="20"/>
          <w:szCs w:val="20"/>
          <w:spacing w:val="9"/>
        </w:rPr>
        <w:t>按程序进行销毁。销毁档案前，销毁人员应认真清点核对，在销毁清册上签章；</w:t>
      </w:r>
    </w:p>
    <w:p>
      <w:pPr>
        <w:ind w:left="739" w:right="10" w:hanging="317"/>
        <w:spacing w:before="28" w:line="239" w:lineRule="auto"/>
        <w:rPr>
          <w:rFonts w:ascii="SimSun" w:hAnsi="SimSun" w:eastAsia="SimSun" w:cs="SimSun"/>
          <w:sz w:val="20"/>
          <w:szCs w:val="20"/>
        </w:rPr>
      </w:pPr>
      <w:r>
        <w:rPr>
          <w:rFonts w:ascii="SimSun" w:hAnsi="SimSun" w:eastAsia="SimSun" w:cs="SimSun"/>
          <w:sz w:val="20"/>
          <w:szCs w:val="20"/>
          <w:spacing w:val="9"/>
        </w:rPr>
        <w:t>f) 职业卫生技术服务机构是档案管理的责任主体，并对本单位的职业卫生档案损坏、散失、失密</w:t>
      </w:r>
      <w:r>
        <w:rPr>
          <w:rFonts w:ascii="SimSun" w:hAnsi="SimSun" w:eastAsia="SimSun" w:cs="SimSun"/>
          <w:sz w:val="20"/>
          <w:szCs w:val="20"/>
          <w:spacing w:val="17"/>
        </w:rPr>
        <w:t xml:space="preserve"> </w:t>
      </w:r>
      <w:r>
        <w:rPr>
          <w:rFonts w:ascii="SimSun" w:hAnsi="SimSun" w:eastAsia="SimSun" w:cs="SimSun"/>
          <w:sz w:val="20"/>
          <w:szCs w:val="20"/>
          <w:spacing w:val="7"/>
        </w:rPr>
        <w:t>等承担全部责任；</w:t>
      </w:r>
    </w:p>
    <w:p>
      <w:pPr>
        <w:ind w:left="739" w:right="10" w:hanging="317"/>
        <w:spacing w:before="27" w:line="239" w:lineRule="auto"/>
        <w:rPr>
          <w:rFonts w:ascii="SimSun" w:hAnsi="SimSun" w:eastAsia="SimSun" w:cs="SimSun"/>
          <w:sz w:val="20"/>
          <w:szCs w:val="20"/>
        </w:rPr>
      </w:pPr>
      <w:r>
        <w:rPr>
          <w:rFonts w:ascii="SimSun" w:hAnsi="SimSun" w:eastAsia="SimSun" w:cs="SimSun"/>
          <w:sz w:val="20"/>
          <w:szCs w:val="20"/>
          <w:spacing w:val="9"/>
        </w:rPr>
        <w:t>g) 职业卫生技术服务机构发生解散、破产等情形的，应及时报告资质认可机关，提出处置意见并</w:t>
      </w:r>
      <w:r>
        <w:rPr>
          <w:rFonts w:ascii="SimSun" w:hAnsi="SimSun" w:eastAsia="SimSun" w:cs="SimSun"/>
          <w:sz w:val="20"/>
          <w:szCs w:val="20"/>
          <w:spacing w:val="17"/>
        </w:rPr>
        <w:t xml:space="preserve"> </w:t>
      </w:r>
      <w:r>
        <w:rPr>
          <w:rFonts w:ascii="SimSun" w:hAnsi="SimSun" w:eastAsia="SimSun" w:cs="SimSun"/>
          <w:sz w:val="20"/>
          <w:szCs w:val="20"/>
          <w:spacing w:val="7"/>
        </w:rPr>
        <w:t>妥善处置相关档案；</w:t>
      </w:r>
    </w:p>
    <w:p>
      <w:pPr>
        <w:ind w:left="416"/>
        <w:spacing w:before="26" w:line="228" w:lineRule="auto"/>
        <w:rPr>
          <w:rFonts w:ascii="SimSun" w:hAnsi="SimSun" w:eastAsia="SimSun" w:cs="SimSun"/>
          <w:sz w:val="20"/>
          <w:szCs w:val="20"/>
        </w:rPr>
      </w:pPr>
      <w:r>
        <w:rPr>
          <w:rFonts w:ascii="SimSun" w:hAnsi="SimSun" w:eastAsia="SimSun" w:cs="SimSun"/>
          <w:sz w:val="20"/>
          <w:szCs w:val="20"/>
          <w:spacing w:val="9"/>
        </w:rPr>
        <w:t>h) 涉及保密内容的职业卫生技术服务档案应按照国家有关保密法律法规的规定和要求执行；</w:t>
      </w:r>
    </w:p>
    <w:p>
      <w:pPr>
        <w:ind w:left="736" w:right="62" w:hanging="304"/>
        <w:spacing w:before="24"/>
        <w:rPr>
          <w:rFonts w:ascii="SimSun" w:hAnsi="SimSun" w:eastAsia="SimSun" w:cs="SimSun"/>
          <w:sz w:val="20"/>
          <w:szCs w:val="20"/>
        </w:rPr>
      </w:pPr>
      <w:r>
        <w:rPr>
          <w:rFonts w:ascii="SimSun" w:hAnsi="SimSun" w:eastAsia="SimSun" w:cs="SimSun"/>
          <w:sz w:val="20"/>
          <w:szCs w:val="20"/>
          <w:spacing w:val="8"/>
        </w:rPr>
        <w:t>i) 职业卫生技术服务档案实行电子化管理的，应按照国家法律、法规、规章和标准规范的要求，</w:t>
      </w:r>
      <w:r>
        <w:rPr>
          <w:rFonts w:ascii="SimSun" w:hAnsi="SimSun" w:eastAsia="SimSun" w:cs="SimSun"/>
          <w:sz w:val="20"/>
          <w:szCs w:val="20"/>
        </w:rPr>
        <w:t xml:space="preserve"> </w:t>
      </w:r>
      <w:r>
        <w:rPr>
          <w:rFonts w:ascii="SimSun" w:hAnsi="SimSun" w:eastAsia="SimSun" w:cs="SimSun"/>
          <w:sz w:val="20"/>
          <w:szCs w:val="20"/>
          <w:spacing w:val="9"/>
        </w:rPr>
        <w:t>采取有效的档案管理措施，保证档案的真实性、完整性、安全性和可溯源性；</w:t>
      </w:r>
    </w:p>
    <w:p>
      <w:pPr>
        <w:ind w:left="427"/>
        <w:spacing w:before="25" w:line="223" w:lineRule="auto"/>
        <w:rPr>
          <w:rFonts w:ascii="SimSun" w:hAnsi="SimSun" w:eastAsia="SimSun" w:cs="SimSun"/>
          <w:sz w:val="20"/>
          <w:szCs w:val="20"/>
        </w:rPr>
      </w:pPr>
      <w:r>
        <w:rPr>
          <w:rFonts w:ascii="SimSun" w:hAnsi="SimSun" w:eastAsia="SimSun" w:cs="SimSun"/>
          <w:sz w:val="20"/>
          <w:szCs w:val="20"/>
          <w:spacing w:val="9"/>
        </w:rPr>
        <w:t>j) 档案管理员与档案形成部门应对相关归档材料进行核对，核对无误后办理归档</w:t>
      </w:r>
      <w:r>
        <w:rPr>
          <w:rFonts w:ascii="SimSun" w:hAnsi="SimSun" w:eastAsia="SimSun" w:cs="SimSun"/>
          <w:sz w:val="20"/>
          <w:szCs w:val="20"/>
          <w:spacing w:val="8"/>
        </w:rPr>
        <w:t>手续。</w:t>
      </w:r>
    </w:p>
    <w:p>
      <w:pPr>
        <w:ind w:left="32"/>
        <w:spacing w:before="153" w:line="229" w:lineRule="auto"/>
        <w:outlineLvl w:val="2"/>
        <w:rPr>
          <w:rFonts w:ascii="SimHei" w:hAnsi="SimHei" w:eastAsia="SimHei" w:cs="SimHei"/>
          <w:sz w:val="20"/>
          <w:szCs w:val="20"/>
        </w:rPr>
      </w:pPr>
      <w:r>
        <w:rPr>
          <w:rFonts w:ascii="SimHei" w:hAnsi="SimHei" w:eastAsia="SimHei" w:cs="SimHei"/>
          <w:sz w:val="20"/>
          <w:szCs w:val="20"/>
          <w:spacing w:val="5"/>
        </w:rPr>
        <w:t>I.1.2</w:t>
      </w:r>
      <w:r>
        <w:rPr>
          <w:rFonts w:ascii="SimHei" w:hAnsi="SimHei" w:eastAsia="SimHei" w:cs="SimHei"/>
          <w:sz w:val="20"/>
          <w:szCs w:val="20"/>
          <w:spacing w:val="5"/>
        </w:rPr>
        <w:t xml:space="preserve">  </w:t>
      </w:r>
      <w:r>
        <w:rPr>
          <w:rFonts w:ascii="SimHei" w:hAnsi="SimHei" w:eastAsia="SimHei" w:cs="SimHei"/>
          <w:sz w:val="20"/>
          <w:szCs w:val="20"/>
          <w:spacing w:val="5"/>
        </w:rPr>
        <w:t>职业卫生技术服务档案要求</w:t>
      </w:r>
    </w:p>
    <w:p>
      <w:pPr>
        <w:ind w:right="3" w:firstLine="32"/>
        <w:spacing w:before="143" w:line="251" w:lineRule="auto"/>
        <w:jc w:val="both"/>
        <w:rPr>
          <w:rFonts w:ascii="SimSun" w:hAnsi="SimSun" w:eastAsia="SimSun" w:cs="SimSun"/>
          <w:sz w:val="20"/>
          <w:szCs w:val="20"/>
        </w:rPr>
      </w:pPr>
      <w:r>
        <w:rPr>
          <w:rFonts w:ascii="SimHei" w:hAnsi="SimHei" w:eastAsia="SimHei" w:cs="SimHei"/>
          <w:sz w:val="20"/>
          <w:szCs w:val="20"/>
          <w:spacing w:val="8"/>
        </w:rPr>
        <w:t>I.1.2.1</w:t>
      </w:r>
      <w:r>
        <w:rPr>
          <w:rFonts w:ascii="SimHei" w:hAnsi="SimHei" w:eastAsia="SimHei" w:cs="SimHei"/>
          <w:sz w:val="20"/>
          <w:szCs w:val="20"/>
          <w:spacing w:val="8"/>
        </w:rPr>
        <w:t xml:space="preserve">  </w:t>
      </w:r>
      <w:r>
        <w:rPr>
          <w:rFonts w:ascii="SimSun" w:hAnsi="SimSun" w:eastAsia="SimSun" w:cs="SimSun"/>
          <w:sz w:val="20"/>
          <w:szCs w:val="20"/>
          <w:spacing w:val="8"/>
        </w:rPr>
        <w:t>职业卫生技术服务档案是指职业卫生技术服务机构在技术服务及日常管理过程中形成的具有 </w:t>
      </w:r>
      <w:r>
        <w:rPr>
          <w:rFonts w:ascii="SimSun" w:hAnsi="SimSun" w:eastAsia="SimSun" w:cs="SimSun"/>
          <w:sz w:val="20"/>
          <w:szCs w:val="20"/>
          <w:spacing w:val="8"/>
        </w:rPr>
        <w:t>保存价值的各种文字、图表、声像资料等，主要包括基础档案</w:t>
      </w:r>
      <w:r>
        <w:rPr>
          <w:rFonts w:ascii="SimSun" w:hAnsi="SimSun" w:eastAsia="SimSun" w:cs="SimSun"/>
          <w:sz w:val="20"/>
          <w:szCs w:val="20"/>
          <w:spacing w:val="7"/>
        </w:rPr>
        <w:t>、评价档案、检测档案三大类，档案形成</w:t>
      </w:r>
      <w:r>
        <w:rPr>
          <w:rFonts w:ascii="SimSun" w:hAnsi="SimSun" w:eastAsia="SimSun" w:cs="SimSun"/>
          <w:sz w:val="20"/>
          <w:szCs w:val="20"/>
        </w:rPr>
        <w:t xml:space="preserve"> </w:t>
      </w:r>
      <w:r>
        <w:rPr>
          <w:rFonts w:ascii="SimSun" w:hAnsi="SimSun" w:eastAsia="SimSun" w:cs="SimSun"/>
          <w:sz w:val="20"/>
          <w:szCs w:val="20"/>
          <w:spacing w:val="9"/>
        </w:rPr>
        <w:t>部门（或负责收集整理的部门，下同）对归档材料的真实性、完整性、可识别性等负责。</w:t>
      </w:r>
    </w:p>
    <w:p>
      <w:pPr>
        <w:ind w:right="13" w:firstLine="31"/>
        <w:spacing w:before="1" w:line="252" w:lineRule="auto"/>
        <w:rPr>
          <w:rFonts w:ascii="SimSun" w:hAnsi="SimSun" w:eastAsia="SimSun" w:cs="SimSun"/>
          <w:sz w:val="20"/>
          <w:szCs w:val="20"/>
        </w:rPr>
      </w:pPr>
      <w:r>
        <w:rPr>
          <w:rFonts w:ascii="SimHei" w:hAnsi="SimHei" w:eastAsia="SimHei" w:cs="SimHei"/>
          <w:sz w:val="20"/>
          <w:szCs w:val="20"/>
          <w:spacing w:val="8"/>
        </w:rPr>
        <w:t>I.1.2.2</w:t>
      </w:r>
      <w:r>
        <w:rPr>
          <w:rFonts w:ascii="SimHei" w:hAnsi="SimHei" w:eastAsia="SimHei" w:cs="SimHei"/>
          <w:sz w:val="20"/>
          <w:szCs w:val="20"/>
          <w:spacing w:val="8"/>
        </w:rPr>
        <w:t xml:space="preserve">  </w:t>
      </w:r>
      <w:r>
        <w:rPr>
          <w:rFonts w:ascii="SimSun" w:hAnsi="SimSun" w:eastAsia="SimSun" w:cs="SimSun"/>
          <w:sz w:val="20"/>
          <w:szCs w:val="20"/>
          <w:spacing w:val="8"/>
        </w:rPr>
        <w:t>基础档案归档材料以年度为单位，由相关管</w:t>
      </w:r>
      <w:r>
        <w:rPr>
          <w:rFonts w:ascii="SimSun" w:hAnsi="SimSun" w:eastAsia="SimSun" w:cs="SimSun"/>
          <w:sz w:val="20"/>
          <w:szCs w:val="20"/>
          <w:spacing w:val="7"/>
        </w:rPr>
        <w:t>理部门收集齐全并进行整理，在每年</w:t>
      </w:r>
      <w:r>
        <w:rPr>
          <w:rFonts w:ascii="SimSun" w:hAnsi="SimSun" w:eastAsia="SimSun" w:cs="SimSun"/>
          <w:sz w:val="20"/>
          <w:szCs w:val="20"/>
          <w:spacing w:val="-38"/>
        </w:rPr>
        <w:t xml:space="preserve"> </w:t>
      </w:r>
      <w:r>
        <w:rPr>
          <w:rFonts w:ascii="SimSun" w:hAnsi="SimSun" w:eastAsia="SimSun" w:cs="SimSun"/>
          <w:sz w:val="20"/>
          <w:szCs w:val="20"/>
          <w:spacing w:val="7"/>
        </w:rPr>
        <w:t>6</w:t>
      </w:r>
      <w:r>
        <w:rPr>
          <w:rFonts w:ascii="SimSun" w:hAnsi="SimSun" w:eastAsia="SimSun" w:cs="SimSun"/>
          <w:sz w:val="20"/>
          <w:szCs w:val="20"/>
          <w:spacing w:val="-33"/>
        </w:rPr>
        <w:t xml:space="preserve"> </w:t>
      </w:r>
      <w:r>
        <w:rPr>
          <w:rFonts w:ascii="SimSun" w:hAnsi="SimSun" w:eastAsia="SimSun" w:cs="SimSun"/>
          <w:sz w:val="20"/>
          <w:szCs w:val="20"/>
          <w:spacing w:val="7"/>
        </w:rPr>
        <w:t>月份之前</w:t>
      </w:r>
      <w:r>
        <w:rPr>
          <w:rFonts w:ascii="SimSun" w:hAnsi="SimSun" w:eastAsia="SimSun" w:cs="SimSun"/>
          <w:sz w:val="20"/>
          <w:szCs w:val="20"/>
        </w:rPr>
        <w:t xml:space="preserve"> </w:t>
      </w:r>
      <w:r>
        <w:rPr>
          <w:rFonts w:ascii="SimSun" w:hAnsi="SimSun" w:eastAsia="SimSun" w:cs="SimSun"/>
          <w:sz w:val="20"/>
          <w:szCs w:val="20"/>
          <w:spacing w:val="8"/>
        </w:rPr>
        <w:t>完成归档。基础档案应包括但不限于：</w:t>
      </w:r>
    </w:p>
    <w:p>
      <w:pPr>
        <w:ind w:left="420"/>
        <w:spacing w:line="227" w:lineRule="auto"/>
        <w:rPr>
          <w:rFonts w:ascii="SimSun" w:hAnsi="SimSun" w:eastAsia="SimSun" w:cs="SimSun"/>
          <w:sz w:val="20"/>
          <w:szCs w:val="20"/>
        </w:rPr>
      </w:pPr>
      <w:r>
        <w:rPr>
          <w:rFonts w:ascii="SimSun" w:hAnsi="SimSun" w:eastAsia="SimSun" w:cs="SimSun"/>
          <w:sz w:val="20"/>
          <w:szCs w:val="20"/>
          <w:spacing w:val="6"/>
        </w:rPr>
        <w:t>a)  法人证书影印件；</w:t>
      </w:r>
    </w:p>
    <w:p>
      <w:pPr>
        <w:ind w:left="415"/>
        <w:spacing w:before="25" w:line="227" w:lineRule="auto"/>
        <w:rPr>
          <w:rFonts w:ascii="SimSun" w:hAnsi="SimSun" w:eastAsia="SimSun" w:cs="SimSun"/>
          <w:sz w:val="20"/>
          <w:szCs w:val="20"/>
        </w:rPr>
      </w:pPr>
      <w:r>
        <w:rPr>
          <w:rFonts w:ascii="SimSun" w:hAnsi="SimSun" w:eastAsia="SimSun" w:cs="SimSun"/>
          <w:sz w:val="20"/>
          <w:szCs w:val="20"/>
          <w:spacing w:val="8"/>
        </w:rPr>
        <w:t>b)  职业卫生技术服务机构资质证书影印件；</w:t>
      </w:r>
    </w:p>
    <w:p>
      <w:pPr>
        <w:ind w:left="423"/>
        <w:spacing w:before="28" w:line="227" w:lineRule="auto"/>
        <w:rPr>
          <w:rFonts w:ascii="SimSun" w:hAnsi="SimSun" w:eastAsia="SimSun" w:cs="SimSun"/>
          <w:sz w:val="20"/>
          <w:szCs w:val="20"/>
        </w:rPr>
      </w:pPr>
      <w:r>
        <w:rPr>
          <w:rFonts w:ascii="SimSun" w:hAnsi="SimSun" w:eastAsia="SimSun" w:cs="SimSun"/>
          <w:sz w:val="20"/>
          <w:szCs w:val="20"/>
          <w:spacing w:val="8"/>
        </w:rPr>
        <w:t>c)  质量手册、程序文件、作业指导书、记录表格；</w:t>
      </w:r>
    </w:p>
    <w:p>
      <w:pPr>
        <w:ind w:left="839" w:right="3" w:hanging="416"/>
        <w:spacing w:before="26"/>
        <w:rPr>
          <w:rFonts w:ascii="SimSun" w:hAnsi="SimSun" w:eastAsia="SimSun" w:cs="SimSun"/>
          <w:sz w:val="20"/>
          <w:szCs w:val="20"/>
        </w:rPr>
      </w:pPr>
      <w:r>
        <w:rPr>
          <w:rFonts w:ascii="SimSun" w:hAnsi="SimSun" w:eastAsia="SimSun" w:cs="SimSun"/>
          <w:sz w:val="20"/>
          <w:szCs w:val="20"/>
          <w:spacing w:val="7"/>
        </w:rPr>
        <w:t>d)  质量管理体系运行过程中形成的文件和记录（含职业卫生技术服务专业技术人员培训计划和记</w:t>
      </w:r>
      <w:r>
        <w:rPr>
          <w:rFonts w:ascii="SimSun" w:hAnsi="SimSun" w:eastAsia="SimSun" w:cs="SimSun"/>
          <w:sz w:val="20"/>
          <w:szCs w:val="20"/>
          <w:spacing w:val="4"/>
        </w:rPr>
        <w:t xml:space="preserve"> </w:t>
      </w:r>
      <w:r>
        <w:rPr>
          <w:rFonts w:ascii="SimSun" w:hAnsi="SimSun" w:eastAsia="SimSun" w:cs="SimSun"/>
          <w:sz w:val="20"/>
          <w:szCs w:val="20"/>
        </w:rPr>
        <w:t>录）；</w:t>
      </w:r>
    </w:p>
    <w:p>
      <w:pPr>
        <w:ind w:left="424"/>
        <w:spacing w:before="24" w:line="227" w:lineRule="auto"/>
        <w:rPr>
          <w:rFonts w:ascii="SimSun" w:hAnsi="SimSun" w:eastAsia="SimSun" w:cs="SimSun"/>
          <w:sz w:val="20"/>
          <w:szCs w:val="20"/>
        </w:rPr>
      </w:pPr>
      <w:r>
        <w:rPr>
          <w:rFonts w:ascii="SimSun" w:hAnsi="SimSun" w:eastAsia="SimSun" w:cs="SimSun"/>
          <w:sz w:val="20"/>
          <w:szCs w:val="20"/>
          <w:spacing w:val="9"/>
        </w:rPr>
        <w:t>e)  职业卫生技术服务专业技术人员基本信息汇总表（</w:t>
      </w:r>
      <w:r>
        <w:rPr>
          <w:rFonts w:ascii="SimSun" w:hAnsi="SimSun" w:eastAsia="SimSun" w:cs="SimSun"/>
          <w:sz w:val="20"/>
          <w:szCs w:val="20"/>
          <w:spacing w:val="8"/>
        </w:rPr>
        <w:t>含人员签字</w:t>
      </w:r>
      <w:r>
        <w:rPr>
          <w:rFonts w:ascii="SimSun" w:hAnsi="SimSun" w:eastAsia="SimSun" w:cs="SimSun"/>
          <w:sz w:val="20"/>
          <w:szCs w:val="20"/>
        </w:rPr>
        <w:t>）；</w:t>
      </w:r>
    </w:p>
    <w:p>
      <w:pPr>
        <w:ind w:left="422"/>
        <w:spacing w:before="25" w:line="228" w:lineRule="auto"/>
        <w:rPr>
          <w:rFonts w:ascii="SimSun" w:hAnsi="SimSun" w:eastAsia="SimSun" w:cs="SimSun"/>
          <w:sz w:val="20"/>
          <w:szCs w:val="20"/>
        </w:rPr>
      </w:pPr>
      <w:r>
        <w:rPr>
          <w:rFonts w:ascii="SimSun" w:hAnsi="SimSun" w:eastAsia="SimSun" w:cs="SimSun"/>
          <w:sz w:val="20"/>
          <w:szCs w:val="20"/>
          <w:spacing w:val="8"/>
        </w:rPr>
        <w:t>f)  职业卫生技术服务专业技术人员培训合格证原件或影印件；</w:t>
      </w:r>
    </w:p>
    <w:p>
      <w:pPr>
        <w:ind w:left="422"/>
        <w:spacing w:before="27" w:line="222" w:lineRule="auto"/>
        <w:rPr>
          <w:rFonts w:ascii="SimSun" w:hAnsi="SimSun" w:eastAsia="SimSun" w:cs="SimSun"/>
          <w:sz w:val="20"/>
          <w:szCs w:val="20"/>
        </w:rPr>
      </w:pPr>
      <w:r>
        <w:rPr>
          <w:rFonts w:ascii="SimSun" w:hAnsi="SimSun" w:eastAsia="SimSun" w:cs="SimSun"/>
          <w:sz w:val="20"/>
          <w:szCs w:val="20"/>
          <w:spacing w:val="9"/>
        </w:rPr>
        <w:t>g)  职业卫生技术服务专业技术人员学历证</w:t>
      </w:r>
      <w:r>
        <w:rPr>
          <w:rFonts w:ascii="SimSun" w:hAnsi="SimSun" w:eastAsia="SimSun" w:cs="SimSun"/>
          <w:sz w:val="20"/>
          <w:szCs w:val="20"/>
          <w:spacing w:val="8"/>
        </w:rPr>
        <w:t>书、技术职称证书影印件；</w:t>
      </w:r>
    </w:p>
    <w:p>
      <w:pPr>
        <w:ind w:left="839" w:right="3" w:hanging="423"/>
        <w:spacing w:before="30"/>
        <w:rPr>
          <w:rFonts w:ascii="SimSun" w:hAnsi="SimSun" w:eastAsia="SimSun" w:cs="SimSun"/>
          <w:sz w:val="20"/>
          <w:szCs w:val="20"/>
        </w:rPr>
      </w:pPr>
      <w:r>
        <w:rPr>
          <w:rFonts w:ascii="SimSun" w:hAnsi="SimSun" w:eastAsia="SimSun" w:cs="SimSun"/>
          <w:sz w:val="20"/>
          <w:szCs w:val="20"/>
          <w:spacing w:val="7"/>
        </w:rPr>
        <w:t>h)  职业卫生技术服务专业技术人员法定劳动关系证明材料（包括劳动合同、基本养老保险、失业</w:t>
      </w:r>
      <w:r>
        <w:rPr>
          <w:rFonts w:ascii="SimSun" w:hAnsi="SimSun" w:eastAsia="SimSun" w:cs="SimSun"/>
          <w:sz w:val="20"/>
          <w:szCs w:val="20"/>
          <w:spacing w:val="11"/>
        </w:rPr>
        <w:t xml:space="preserve"> </w:t>
      </w:r>
      <w:r>
        <w:rPr>
          <w:rFonts w:ascii="SimSun" w:hAnsi="SimSun" w:eastAsia="SimSun" w:cs="SimSun"/>
          <w:sz w:val="20"/>
          <w:szCs w:val="20"/>
          <w:spacing w:val="9"/>
        </w:rPr>
        <w:t>保险、基本医疗保险和工伤保险有效证明或住房公积金有效缴存证明</w:t>
      </w:r>
      <w:r>
        <w:rPr>
          <w:rFonts w:ascii="SimSun" w:hAnsi="SimSun" w:eastAsia="SimSun" w:cs="SimSun"/>
          <w:sz w:val="20"/>
          <w:szCs w:val="20"/>
          <w:spacing w:val="8"/>
        </w:rPr>
        <w:t>）；</w:t>
      </w:r>
    </w:p>
    <w:p>
      <w:pPr>
        <w:ind w:left="840" w:right="3" w:hanging="408"/>
        <w:spacing w:before="25"/>
        <w:rPr>
          <w:rFonts w:ascii="SimSun" w:hAnsi="SimSun" w:eastAsia="SimSun" w:cs="SimSun"/>
          <w:sz w:val="20"/>
          <w:szCs w:val="20"/>
        </w:rPr>
      </w:pPr>
      <w:r>
        <w:rPr>
          <w:rFonts w:ascii="SimSun" w:hAnsi="SimSun" w:eastAsia="SimSun" w:cs="SimSun"/>
          <w:sz w:val="20"/>
          <w:szCs w:val="20"/>
          <w:spacing w:val="7"/>
        </w:rPr>
        <w:t>i)  仪器设备基本信息汇总表（类别、仪器编号、名称、规格型号、量程、精度、购置</w:t>
      </w:r>
      <w:r>
        <w:rPr>
          <w:rFonts w:ascii="SimSun" w:hAnsi="SimSun" w:eastAsia="SimSun" w:cs="SimSun"/>
          <w:sz w:val="20"/>
          <w:szCs w:val="20"/>
          <w:spacing w:val="6"/>
        </w:rPr>
        <w:t>时间、生产</w:t>
      </w:r>
      <w:r>
        <w:rPr>
          <w:rFonts w:ascii="SimSun" w:hAnsi="SimSun" w:eastAsia="SimSun" w:cs="SimSun"/>
          <w:sz w:val="20"/>
          <w:szCs w:val="20"/>
        </w:rPr>
        <w:t xml:space="preserve"> </w:t>
      </w:r>
      <w:r>
        <w:rPr>
          <w:rFonts w:ascii="SimSun" w:hAnsi="SimSun" w:eastAsia="SimSun" w:cs="SimSun"/>
          <w:sz w:val="20"/>
          <w:szCs w:val="20"/>
          <w:spacing w:val="9"/>
        </w:rPr>
        <w:t>厂家、检定或校准证书有效期和证书编号</w:t>
      </w:r>
      <w:r>
        <w:rPr>
          <w:rFonts w:ascii="SimSun" w:hAnsi="SimSun" w:eastAsia="SimSun" w:cs="SimSun"/>
          <w:sz w:val="20"/>
          <w:szCs w:val="20"/>
          <w:spacing w:val="2"/>
        </w:rPr>
        <w:t>）；</w:t>
      </w:r>
    </w:p>
    <w:p>
      <w:pPr>
        <w:ind w:left="427"/>
        <w:spacing w:before="25" w:line="223" w:lineRule="auto"/>
        <w:rPr>
          <w:rFonts w:ascii="SimSun" w:hAnsi="SimSun" w:eastAsia="SimSun" w:cs="SimSun"/>
          <w:sz w:val="20"/>
          <w:szCs w:val="20"/>
        </w:rPr>
      </w:pPr>
      <w:r>
        <w:rPr>
          <w:rFonts w:ascii="SimSun" w:hAnsi="SimSun" w:eastAsia="SimSun" w:cs="SimSun"/>
          <w:sz w:val="20"/>
          <w:szCs w:val="20"/>
          <w:spacing w:val="7"/>
        </w:rPr>
        <w:t>j)  仪器设备购置凭证复印件；</w:t>
      </w:r>
    </w:p>
    <w:p>
      <w:pPr>
        <w:ind w:left="417"/>
        <w:spacing w:before="32" w:line="228" w:lineRule="auto"/>
        <w:rPr>
          <w:rFonts w:ascii="SimSun" w:hAnsi="SimSun" w:eastAsia="SimSun" w:cs="SimSun"/>
          <w:sz w:val="20"/>
          <w:szCs w:val="20"/>
        </w:rPr>
      </w:pPr>
      <w:r>
        <w:rPr>
          <w:rFonts w:ascii="SimSun" w:hAnsi="SimSun" w:eastAsia="SimSun" w:cs="SimSun"/>
          <w:sz w:val="20"/>
          <w:szCs w:val="20"/>
          <w:spacing w:val="8"/>
        </w:rPr>
        <w:t>k)  其他与职业卫生技术服务相关的基础档案。</w:t>
      </w:r>
    </w:p>
    <w:p>
      <w:pPr>
        <w:spacing w:line="228" w:lineRule="auto"/>
        <w:sectPr>
          <w:headerReference w:type="default" r:id="rId44"/>
          <w:footerReference w:type="default" r:id="rId151"/>
          <w:pgSz w:w="11906" w:h="16839"/>
          <w:pgMar w:top="1715" w:right="1416" w:bottom="1341" w:left="1141" w:header="1393" w:footer="1107" w:gutter="0"/>
        </w:sectPr>
        <w:rPr>
          <w:rFonts w:ascii="SimSun" w:hAnsi="SimSun" w:eastAsia="SimSun" w:cs="SimSun"/>
          <w:sz w:val="20"/>
          <w:szCs w:val="20"/>
        </w:rPr>
      </w:pPr>
    </w:p>
    <w:p>
      <w:pPr>
        <w:ind w:left="4" w:right="10" w:firstLine="29"/>
        <w:spacing w:before="158" w:line="251" w:lineRule="auto"/>
        <w:rPr>
          <w:rFonts w:ascii="SimSun" w:hAnsi="SimSun" w:eastAsia="SimSun" w:cs="SimSun"/>
          <w:sz w:val="20"/>
          <w:szCs w:val="20"/>
        </w:rPr>
      </w:pPr>
      <w:r>
        <w:rPr>
          <w:rFonts w:ascii="SimHei" w:hAnsi="SimHei" w:eastAsia="SimHei" w:cs="SimHei"/>
          <w:sz w:val="20"/>
          <w:szCs w:val="20"/>
          <w:spacing w:val="7"/>
        </w:rPr>
        <w:t>I.1.2.3</w:t>
      </w:r>
      <w:r>
        <w:rPr>
          <w:rFonts w:ascii="SimHei" w:hAnsi="SimHei" w:eastAsia="SimHei" w:cs="SimHei"/>
          <w:sz w:val="20"/>
          <w:szCs w:val="20"/>
          <w:spacing w:val="7"/>
        </w:rPr>
        <w:t xml:space="preserve">  </w:t>
      </w:r>
      <w:r>
        <w:rPr>
          <w:rFonts w:ascii="SimSun" w:hAnsi="SimSun" w:eastAsia="SimSun" w:cs="SimSun"/>
          <w:sz w:val="20"/>
          <w:szCs w:val="20"/>
          <w:spacing w:val="7"/>
        </w:rPr>
        <w:t>评价档案、检测档案经核对无误后，</w:t>
      </w:r>
      <w:r>
        <w:rPr>
          <w:rFonts w:ascii="SimSun" w:hAnsi="SimSun" w:eastAsia="SimSun" w:cs="SimSun"/>
          <w:sz w:val="20"/>
          <w:szCs w:val="20"/>
          <w:spacing w:val="-43"/>
        </w:rPr>
        <w:t xml:space="preserve"> </w:t>
      </w:r>
      <w:r>
        <w:rPr>
          <w:rFonts w:ascii="SimSun" w:hAnsi="SimSun" w:eastAsia="SimSun" w:cs="SimSun"/>
          <w:sz w:val="20"/>
          <w:szCs w:val="20"/>
          <w:spacing w:val="7"/>
        </w:rPr>
        <w:t>由档案管理员按档案内容形成时间先后顺序排列，建立</w:t>
      </w:r>
      <w:r>
        <w:rPr>
          <w:rFonts w:ascii="SimSun" w:hAnsi="SimSun" w:eastAsia="SimSun" w:cs="SimSun"/>
          <w:sz w:val="20"/>
          <w:szCs w:val="20"/>
        </w:rPr>
        <w:t xml:space="preserve"> </w:t>
      </w:r>
      <w:r>
        <w:rPr>
          <w:rFonts w:ascii="SimSun" w:hAnsi="SimSun" w:eastAsia="SimSun" w:cs="SimSun"/>
          <w:sz w:val="20"/>
          <w:szCs w:val="20"/>
          <w:spacing w:val="6"/>
        </w:rPr>
        <w:t>索引和目录。</w:t>
      </w:r>
    </w:p>
    <w:p>
      <w:pPr>
        <w:ind w:left="33"/>
        <w:spacing w:line="229" w:lineRule="auto"/>
        <w:rPr>
          <w:rFonts w:ascii="SimSun" w:hAnsi="SimSun" w:eastAsia="SimSun" w:cs="SimSun"/>
          <w:sz w:val="20"/>
          <w:szCs w:val="20"/>
        </w:rPr>
      </w:pPr>
      <w:r>
        <w:rPr>
          <w:rFonts w:ascii="SimHei" w:hAnsi="SimHei" w:eastAsia="SimHei" w:cs="SimHei"/>
          <w:sz w:val="20"/>
          <w:szCs w:val="20"/>
          <w:spacing w:val="7"/>
        </w:rPr>
        <w:t>I.1.2.4</w:t>
      </w:r>
      <w:r>
        <w:rPr>
          <w:rFonts w:ascii="SimHei" w:hAnsi="SimHei" w:eastAsia="SimHei" w:cs="SimHei"/>
          <w:sz w:val="20"/>
          <w:szCs w:val="20"/>
          <w:spacing w:val="7"/>
        </w:rPr>
        <w:t xml:space="preserve">  </w:t>
      </w:r>
      <w:r>
        <w:rPr>
          <w:rFonts w:ascii="SimSun" w:hAnsi="SimSun" w:eastAsia="SimSun" w:cs="SimSun"/>
          <w:sz w:val="20"/>
          <w:szCs w:val="20"/>
          <w:spacing w:val="7"/>
        </w:rPr>
        <w:t>编码后的评价档案、检测档案应装订成册，资料较多的可分册装订。</w:t>
      </w:r>
    </w:p>
    <w:p>
      <w:pPr>
        <w:ind w:right="10" w:firstLine="33"/>
        <w:spacing w:before="24" w:line="250" w:lineRule="auto"/>
        <w:rPr>
          <w:rFonts w:ascii="SimSun" w:hAnsi="SimSun" w:eastAsia="SimSun" w:cs="SimSun"/>
          <w:sz w:val="20"/>
          <w:szCs w:val="20"/>
        </w:rPr>
      </w:pPr>
      <w:r>
        <w:rPr>
          <w:rFonts w:ascii="SimHei" w:hAnsi="SimHei" w:eastAsia="SimHei" w:cs="SimHei"/>
          <w:sz w:val="20"/>
          <w:szCs w:val="20"/>
          <w:spacing w:val="8"/>
        </w:rPr>
        <w:t>I.1.2.5</w:t>
      </w:r>
      <w:r>
        <w:rPr>
          <w:rFonts w:ascii="SimHei" w:hAnsi="SimHei" w:eastAsia="SimHei" w:cs="SimHei"/>
          <w:sz w:val="20"/>
          <w:szCs w:val="20"/>
          <w:spacing w:val="8"/>
        </w:rPr>
        <w:t xml:space="preserve">  </w:t>
      </w:r>
      <w:r>
        <w:rPr>
          <w:rFonts w:ascii="SimSun" w:hAnsi="SimSun" w:eastAsia="SimSun" w:cs="SimSun"/>
          <w:sz w:val="20"/>
          <w:szCs w:val="20"/>
          <w:spacing w:val="8"/>
        </w:rPr>
        <w:t>评价和检测档案的档案盒面或盒脊应注明年度、项目名称、项目编号、类型（定期检测、现 </w:t>
      </w:r>
      <w:r>
        <w:rPr>
          <w:rFonts w:ascii="SimSun" w:hAnsi="SimSun" w:eastAsia="SimSun" w:cs="SimSun"/>
          <w:sz w:val="20"/>
          <w:szCs w:val="20"/>
          <w:spacing w:val="8"/>
        </w:rPr>
        <w:t>状评价、防护效果评价等）等信息。</w:t>
      </w:r>
    </w:p>
    <w:p>
      <w:pPr>
        <w:ind w:left="33"/>
        <w:spacing w:before="2" w:line="229" w:lineRule="auto"/>
        <w:rPr>
          <w:rFonts w:ascii="SimSun" w:hAnsi="SimSun" w:eastAsia="SimSun" w:cs="SimSun"/>
          <w:sz w:val="20"/>
          <w:szCs w:val="20"/>
        </w:rPr>
      </w:pPr>
      <w:r>
        <w:rPr>
          <w:rFonts w:ascii="SimHei" w:hAnsi="SimHei" w:eastAsia="SimHei" w:cs="SimHei"/>
          <w:sz w:val="20"/>
          <w:szCs w:val="20"/>
          <w:spacing w:val="7"/>
        </w:rPr>
        <w:t>I.1.2.6</w:t>
      </w:r>
      <w:r>
        <w:rPr>
          <w:rFonts w:ascii="SimHei" w:hAnsi="SimHei" w:eastAsia="SimHei" w:cs="SimHei"/>
          <w:sz w:val="20"/>
          <w:szCs w:val="20"/>
          <w:spacing w:val="7"/>
        </w:rPr>
        <w:t xml:space="preserve">  </w:t>
      </w:r>
      <w:r>
        <w:rPr>
          <w:rFonts w:ascii="SimSun" w:hAnsi="SimSun" w:eastAsia="SimSun" w:cs="SimSun"/>
          <w:sz w:val="20"/>
          <w:szCs w:val="20"/>
          <w:spacing w:val="7"/>
        </w:rPr>
        <w:t>职业卫生技术服务档案保存时间应当自出具职业卫生技术报告之日起不</w:t>
      </w:r>
      <w:r>
        <w:rPr>
          <w:rFonts w:ascii="SimSun" w:hAnsi="SimSun" w:eastAsia="SimSun" w:cs="SimSun"/>
          <w:sz w:val="20"/>
          <w:szCs w:val="20"/>
          <w:spacing w:val="6"/>
        </w:rPr>
        <w:t>少于</w:t>
      </w:r>
      <w:r>
        <w:rPr>
          <w:rFonts w:ascii="SimSun" w:hAnsi="SimSun" w:eastAsia="SimSun" w:cs="SimSun"/>
          <w:sz w:val="20"/>
          <w:szCs w:val="20"/>
          <w:spacing w:val="-22"/>
        </w:rPr>
        <w:t xml:space="preserve"> </w:t>
      </w:r>
      <w:r>
        <w:rPr>
          <w:rFonts w:ascii="SimSun" w:hAnsi="SimSun" w:eastAsia="SimSun" w:cs="SimSun"/>
          <w:sz w:val="20"/>
          <w:szCs w:val="20"/>
          <w:spacing w:val="6"/>
        </w:rPr>
        <w:t>15</w:t>
      </w:r>
      <w:r>
        <w:rPr>
          <w:rFonts w:ascii="SimSun" w:hAnsi="SimSun" w:eastAsia="SimSun" w:cs="SimSun"/>
          <w:sz w:val="20"/>
          <w:szCs w:val="20"/>
          <w:spacing w:val="-39"/>
        </w:rPr>
        <w:t xml:space="preserve"> </w:t>
      </w:r>
      <w:r>
        <w:rPr>
          <w:rFonts w:ascii="SimSun" w:hAnsi="SimSun" w:eastAsia="SimSun" w:cs="SimSun"/>
          <w:sz w:val="20"/>
          <w:szCs w:val="20"/>
          <w:spacing w:val="6"/>
        </w:rPr>
        <w:t>年。</w:t>
      </w:r>
    </w:p>
    <w:p>
      <w:pPr>
        <w:ind w:left="33"/>
        <w:spacing w:before="265" w:line="230" w:lineRule="auto"/>
        <w:outlineLvl w:val="1"/>
        <w:rPr>
          <w:rFonts w:ascii="SimHei" w:hAnsi="SimHei" w:eastAsia="SimHei" w:cs="SimHei"/>
          <w:sz w:val="20"/>
          <w:szCs w:val="20"/>
        </w:rPr>
      </w:pPr>
      <w:r>
        <w:rPr>
          <w:rFonts w:ascii="SimHei" w:hAnsi="SimHei" w:eastAsia="SimHei" w:cs="SimHei"/>
          <w:sz w:val="20"/>
          <w:szCs w:val="20"/>
          <w:spacing w:val="5"/>
        </w:rPr>
        <w:t>I.2</w:t>
      </w:r>
      <w:r>
        <w:rPr>
          <w:rFonts w:ascii="SimHei" w:hAnsi="SimHei" w:eastAsia="SimHei" w:cs="SimHei"/>
          <w:sz w:val="20"/>
          <w:szCs w:val="20"/>
          <w:spacing w:val="5"/>
        </w:rPr>
        <w:t xml:space="preserve">  </w:t>
      </w:r>
      <w:r>
        <w:rPr>
          <w:rFonts w:ascii="SimHei" w:hAnsi="SimHei" w:eastAsia="SimHei" w:cs="SimHei"/>
          <w:sz w:val="20"/>
          <w:szCs w:val="20"/>
          <w:spacing w:val="5"/>
        </w:rPr>
        <w:t>定期检测资料归档内容要求</w:t>
      </w:r>
    </w:p>
    <w:p>
      <w:pPr>
        <w:ind w:left="425"/>
        <w:spacing w:before="264" w:line="228" w:lineRule="auto"/>
        <w:rPr>
          <w:rFonts w:ascii="SimSun" w:hAnsi="SimSun" w:eastAsia="SimSun" w:cs="SimSun"/>
          <w:sz w:val="20"/>
          <w:szCs w:val="20"/>
        </w:rPr>
      </w:pPr>
      <w:r>
        <w:rPr>
          <w:rFonts w:ascii="SimSun" w:hAnsi="SimSun" w:eastAsia="SimSun" w:cs="SimSun"/>
          <w:sz w:val="20"/>
          <w:szCs w:val="20"/>
          <w:spacing w:val="8"/>
        </w:rPr>
        <w:t>定期检测资料归档包括但不限于：</w:t>
      </w:r>
    </w:p>
    <w:p>
      <w:pPr>
        <w:ind w:left="420"/>
        <w:spacing w:before="24" w:line="228" w:lineRule="auto"/>
        <w:rPr>
          <w:rFonts w:ascii="SimSun" w:hAnsi="SimSun" w:eastAsia="SimSun" w:cs="SimSun"/>
          <w:sz w:val="20"/>
          <w:szCs w:val="20"/>
        </w:rPr>
      </w:pPr>
      <w:r>
        <w:rPr>
          <w:rFonts w:ascii="SimSun" w:hAnsi="SimSun" w:eastAsia="SimSun" w:cs="SimSun"/>
          <w:sz w:val="20"/>
          <w:szCs w:val="20"/>
          <w:spacing w:val="7"/>
        </w:rPr>
        <w:t>a)  检测服务合同及评审记录；</w:t>
      </w:r>
    </w:p>
    <w:p>
      <w:pPr>
        <w:ind w:left="416"/>
        <w:spacing w:before="27" w:line="228" w:lineRule="auto"/>
        <w:rPr>
          <w:rFonts w:ascii="SimSun" w:hAnsi="SimSun" w:eastAsia="SimSun" w:cs="SimSun"/>
          <w:sz w:val="20"/>
          <w:szCs w:val="20"/>
        </w:rPr>
      </w:pPr>
      <w:r>
        <w:rPr>
          <w:rFonts w:ascii="SimSun" w:hAnsi="SimSun" w:eastAsia="SimSun" w:cs="SimSun"/>
          <w:sz w:val="20"/>
          <w:szCs w:val="20"/>
          <w:spacing w:val="6"/>
        </w:rPr>
        <w:t>b)  现场调查记录；</w:t>
      </w:r>
    </w:p>
    <w:p>
      <w:pPr>
        <w:ind w:left="424"/>
        <w:spacing w:before="24" w:line="227" w:lineRule="auto"/>
        <w:rPr>
          <w:rFonts w:ascii="SimSun" w:hAnsi="SimSun" w:eastAsia="SimSun" w:cs="SimSun"/>
          <w:sz w:val="20"/>
          <w:szCs w:val="20"/>
        </w:rPr>
      </w:pPr>
      <w:r>
        <w:rPr>
          <w:rFonts w:ascii="SimSun" w:hAnsi="SimSun" w:eastAsia="SimSun" w:cs="SimSun"/>
          <w:sz w:val="20"/>
          <w:szCs w:val="20"/>
          <w:spacing w:val="9"/>
        </w:rPr>
        <w:t>c)  工艺流程图、平面布局图、设备布局</w:t>
      </w:r>
      <w:r>
        <w:rPr>
          <w:rFonts w:ascii="SimSun" w:hAnsi="SimSun" w:eastAsia="SimSun" w:cs="SimSun"/>
          <w:sz w:val="20"/>
          <w:szCs w:val="20"/>
          <w:spacing w:val="8"/>
        </w:rPr>
        <w:t>图和化学品安全技术说明书；</w:t>
      </w:r>
    </w:p>
    <w:p>
      <w:pPr>
        <w:ind w:left="424"/>
        <w:spacing w:before="25" w:line="227" w:lineRule="auto"/>
        <w:rPr>
          <w:rFonts w:ascii="SimSun" w:hAnsi="SimSun" w:eastAsia="SimSun" w:cs="SimSun"/>
          <w:sz w:val="20"/>
          <w:szCs w:val="20"/>
        </w:rPr>
      </w:pPr>
      <w:r>
        <w:rPr>
          <w:rFonts w:ascii="SimSun" w:hAnsi="SimSun" w:eastAsia="SimSun" w:cs="SimSun"/>
          <w:sz w:val="20"/>
          <w:szCs w:val="20"/>
          <w:spacing w:val="8"/>
        </w:rPr>
        <w:t>d)  采样与测量计划、采样与测量点设置示意图及审核记录；</w:t>
      </w:r>
    </w:p>
    <w:p>
      <w:pPr>
        <w:ind w:left="425"/>
        <w:spacing w:before="27" w:line="228" w:lineRule="auto"/>
        <w:rPr>
          <w:rFonts w:ascii="SimSun" w:hAnsi="SimSun" w:eastAsia="SimSun" w:cs="SimSun"/>
          <w:sz w:val="20"/>
          <w:szCs w:val="20"/>
        </w:rPr>
      </w:pPr>
      <w:r>
        <w:rPr>
          <w:rFonts w:ascii="SimSun" w:hAnsi="SimSun" w:eastAsia="SimSun" w:cs="SimSun"/>
          <w:sz w:val="20"/>
          <w:szCs w:val="20"/>
          <w:spacing w:val="7"/>
        </w:rPr>
        <w:t>e)  仪器</w:t>
      </w:r>
      <w:r>
        <w:rPr>
          <w:rFonts w:ascii="Times New Roman" w:hAnsi="Times New Roman" w:eastAsia="Times New Roman" w:cs="Times New Roman"/>
          <w:sz w:val="20"/>
          <w:szCs w:val="20"/>
          <w:spacing w:val="7"/>
        </w:rPr>
        <w:t>/</w:t>
      </w:r>
      <w:r>
        <w:rPr>
          <w:rFonts w:ascii="SimSun" w:hAnsi="SimSun" w:eastAsia="SimSun" w:cs="SimSun"/>
          <w:sz w:val="20"/>
          <w:szCs w:val="20"/>
          <w:spacing w:val="7"/>
        </w:rPr>
        <w:t>设备的领用记录、校准记录；</w:t>
      </w:r>
    </w:p>
    <w:p>
      <w:pPr>
        <w:ind w:left="423"/>
        <w:spacing w:before="25" w:line="227" w:lineRule="auto"/>
        <w:rPr>
          <w:rFonts w:ascii="SimSun" w:hAnsi="SimSun" w:eastAsia="SimSun" w:cs="SimSun"/>
          <w:sz w:val="20"/>
          <w:szCs w:val="20"/>
        </w:rPr>
      </w:pPr>
      <w:r>
        <w:rPr>
          <w:rFonts w:ascii="SimSun" w:hAnsi="SimSun" w:eastAsia="SimSun" w:cs="SimSun"/>
          <w:sz w:val="20"/>
          <w:szCs w:val="20"/>
          <w:spacing w:val="7"/>
        </w:rPr>
        <w:t>f)  采样与测量记录、现场检测记录；</w:t>
      </w:r>
    </w:p>
    <w:p>
      <w:pPr>
        <w:ind w:left="423"/>
        <w:spacing w:before="27" w:line="222" w:lineRule="auto"/>
        <w:rPr>
          <w:rFonts w:ascii="SimSun" w:hAnsi="SimSun" w:eastAsia="SimSun" w:cs="SimSun"/>
          <w:sz w:val="20"/>
          <w:szCs w:val="20"/>
        </w:rPr>
      </w:pPr>
      <w:r>
        <w:rPr>
          <w:rFonts w:ascii="SimSun" w:hAnsi="SimSun" w:eastAsia="SimSun" w:cs="SimSun"/>
          <w:sz w:val="20"/>
          <w:szCs w:val="20"/>
          <w:spacing w:val="9"/>
        </w:rPr>
        <w:t>g)  样品交接记录、实验室检测与分析记录、原始</w:t>
      </w:r>
      <w:r>
        <w:rPr>
          <w:rFonts w:ascii="SimSun" w:hAnsi="SimSun" w:eastAsia="SimSun" w:cs="SimSun"/>
          <w:sz w:val="20"/>
          <w:szCs w:val="20"/>
          <w:spacing w:val="8"/>
        </w:rPr>
        <w:t>谱图及计算过程记录；</w:t>
      </w:r>
    </w:p>
    <w:p>
      <w:pPr>
        <w:ind w:left="417"/>
        <w:spacing w:before="31" w:line="228" w:lineRule="auto"/>
        <w:rPr>
          <w:rFonts w:ascii="SimSun" w:hAnsi="SimSun" w:eastAsia="SimSun" w:cs="SimSun"/>
          <w:sz w:val="20"/>
          <w:szCs w:val="20"/>
        </w:rPr>
      </w:pPr>
      <w:r>
        <w:rPr>
          <w:rFonts w:ascii="SimSun" w:hAnsi="SimSun" w:eastAsia="SimSun" w:cs="SimSun"/>
          <w:sz w:val="20"/>
          <w:szCs w:val="20"/>
          <w:spacing w:val="7"/>
        </w:rPr>
        <w:t>h)  检测结果处理过程记录；</w:t>
      </w:r>
    </w:p>
    <w:p>
      <w:pPr>
        <w:ind w:left="433"/>
        <w:spacing w:before="27" w:line="227" w:lineRule="auto"/>
        <w:rPr>
          <w:rFonts w:ascii="SimSun" w:hAnsi="SimSun" w:eastAsia="SimSun" w:cs="SimSun"/>
          <w:sz w:val="20"/>
          <w:szCs w:val="20"/>
        </w:rPr>
      </w:pPr>
      <w:r>
        <w:rPr>
          <w:rFonts w:ascii="SimSun" w:hAnsi="SimSun" w:eastAsia="SimSun" w:cs="SimSun"/>
          <w:sz w:val="20"/>
          <w:szCs w:val="20"/>
          <w:spacing w:val="7"/>
        </w:rPr>
        <w:t>i)  现场调查、采样与测量过程影像资料；</w:t>
      </w:r>
    </w:p>
    <w:p>
      <w:pPr>
        <w:ind w:left="428"/>
        <w:spacing w:before="25" w:line="223" w:lineRule="auto"/>
        <w:rPr>
          <w:rFonts w:ascii="SimSun" w:hAnsi="SimSun" w:eastAsia="SimSun" w:cs="SimSun"/>
          <w:sz w:val="20"/>
          <w:szCs w:val="20"/>
        </w:rPr>
      </w:pPr>
      <w:r>
        <w:rPr>
          <w:rFonts w:ascii="SimSun" w:hAnsi="SimSun" w:eastAsia="SimSun" w:cs="SimSun"/>
          <w:sz w:val="20"/>
          <w:szCs w:val="20"/>
          <w:spacing w:val="6"/>
        </w:rPr>
        <w:t>j)  检测报告及审核记录。</w:t>
      </w:r>
    </w:p>
    <w:p>
      <w:pPr>
        <w:ind w:left="33"/>
        <w:spacing w:before="272" w:line="230" w:lineRule="auto"/>
        <w:outlineLvl w:val="1"/>
        <w:rPr>
          <w:rFonts w:ascii="SimHei" w:hAnsi="SimHei" w:eastAsia="SimHei" w:cs="SimHei"/>
          <w:sz w:val="20"/>
          <w:szCs w:val="20"/>
        </w:rPr>
      </w:pPr>
      <w:r>
        <w:rPr>
          <w:rFonts w:ascii="SimHei" w:hAnsi="SimHei" w:eastAsia="SimHei" w:cs="SimHei"/>
          <w:sz w:val="20"/>
          <w:szCs w:val="20"/>
          <w:spacing w:val="5"/>
        </w:rPr>
        <w:t>I.3</w:t>
      </w:r>
      <w:r>
        <w:rPr>
          <w:rFonts w:ascii="SimHei" w:hAnsi="SimHei" w:eastAsia="SimHei" w:cs="SimHei"/>
          <w:sz w:val="20"/>
          <w:szCs w:val="20"/>
          <w:spacing w:val="5"/>
        </w:rPr>
        <w:t xml:space="preserve">  </w:t>
      </w:r>
      <w:r>
        <w:rPr>
          <w:rFonts w:ascii="SimHei" w:hAnsi="SimHei" w:eastAsia="SimHei" w:cs="SimHei"/>
          <w:sz w:val="20"/>
          <w:szCs w:val="20"/>
          <w:spacing w:val="5"/>
        </w:rPr>
        <w:t>现状评价资料归档内容要求</w:t>
      </w:r>
    </w:p>
    <w:p>
      <w:pPr>
        <w:ind w:left="421"/>
        <w:spacing w:before="262" w:line="226" w:lineRule="auto"/>
        <w:rPr>
          <w:rFonts w:ascii="SimSun" w:hAnsi="SimSun" w:eastAsia="SimSun" w:cs="SimSun"/>
          <w:sz w:val="20"/>
          <w:szCs w:val="20"/>
        </w:rPr>
      </w:pPr>
      <w:r>
        <w:rPr>
          <w:rFonts w:ascii="SimSun" w:hAnsi="SimSun" w:eastAsia="SimSun" w:cs="SimSun"/>
          <w:sz w:val="20"/>
          <w:szCs w:val="20"/>
          <w:spacing w:val="8"/>
        </w:rPr>
        <w:t>现状评价资料归档包括但不限于：</w:t>
      </w:r>
    </w:p>
    <w:p>
      <w:pPr>
        <w:ind w:left="420"/>
        <w:spacing w:before="29" w:line="226" w:lineRule="auto"/>
        <w:rPr>
          <w:rFonts w:ascii="SimSun" w:hAnsi="SimSun" w:eastAsia="SimSun" w:cs="SimSun"/>
          <w:sz w:val="20"/>
          <w:szCs w:val="20"/>
        </w:rPr>
      </w:pPr>
      <w:r>
        <w:rPr>
          <w:rFonts w:ascii="SimSun" w:hAnsi="SimSun" w:eastAsia="SimSun" w:cs="SimSun"/>
          <w:sz w:val="20"/>
          <w:szCs w:val="20"/>
          <w:spacing w:val="7"/>
        </w:rPr>
        <w:t>a)  评价服务合同及评审记录；</w:t>
      </w:r>
    </w:p>
    <w:p>
      <w:pPr>
        <w:ind w:left="416"/>
        <w:spacing w:before="27" w:line="228" w:lineRule="auto"/>
        <w:rPr>
          <w:rFonts w:ascii="SimSun" w:hAnsi="SimSun" w:eastAsia="SimSun" w:cs="SimSun"/>
          <w:sz w:val="20"/>
          <w:szCs w:val="20"/>
        </w:rPr>
      </w:pPr>
      <w:r>
        <w:rPr>
          <w:rFonts w:ascii="SimSun" w:hAnsi="SimSun" w:eastAsia="SimSun" w:cs="SimSun"/>
          <w:sz w:val="20"/>
          <w:szCs w:val="20"/>
          <w:spacing w:val="6"/>
        </w:rPr>
        <w:t>b)  现场调查记录；</w:t>
      </w:r>
    </w:p>
    <w:p>
      <w:pPr>
        <w:ind w:left="424"/>
        <w:spacing w:before="26" w:line="227" w:lineRule="auto"/>
        <w:rPr>
          <w:rFonts w:ascii="SimSun" w:hAnsi="SimSun" w:eastAsia="SimSun" w:cs="SimSun"/>
          <w:sz w:val="20"/>
          <w:szCs w:val="20"/>
        </w:rPr>
      </w:pPr>
      <w:r>
        <w:rPr>
          <w:rFonts w:ascii="SimSun" w:hAnsi="SimSun" w:eastAsia="SimSun" w:cs="SimSun"/>
          <w:sz w:val="20"/>
          <w:szCs w:val="20"/>
          <w:spacing w:val="9"/>
        </w:rPr>
        <w:t>c)  工艺流程图、平面布局图、设备布局</w:t>
      </w:r>
      <w:r>
        <w:rPr>
          <w:rFonts w:ascii="SimSun" w:hAnsi="SimSun" w:eastAsia="SimSun" w:cs="SimSun"/>
          <w:sz w:val="20"/>
          <w:szCs w:val="20"/>
          <w:spacing w:val="8"/>
        </w:rPr>
        <w:t>图、化学品安全技术说明书；</w:t>
      </w:r>
    </w:p>
    <w:p>
      <w:pPr>
        <w:ind w:left="424"/>
        <w:spacing w:before="25" w:line="226" w:lineRule="auto"/>
        <w:rPr>
          <w:rFonts w:ascii="SimSun" w:hAnsi="SimSun" w:eastAsia="SimSun" w:cs="SimSun"/>
          <w:sz w:val="20"/>
          <w:szCs w:val="20"/>
        </w:rPr>
      </w:pPr>
      <w:r>
        <w:rPr>
          <w:rFonts w:ascii="SimSun" w:hAnsi="SimSun" w:eastAsia="SimSun" w:cs="SimSun"/>
          <w:sz w:val="20"/>
          <w:szCs w:val="20"/>
          <w:spacing w:val="8"/>
        </w:rPr>
        <w:t>d)  评价方案、采样与测量点设置示意图及审核记录；</w:t>
      </w:r>
    </w:p>
    <w:p>
      <w:pPr>
        <w:ind w:left="425"/>
        <w:spacing w:before="29" w:line="228" w:lineRule="auto"/>
        <w:rPr>
          <w:rFonts w:ascii="SimSun" w:hAnsi="SimSun" w:eastAsia="SimSun" w:cs="SimSun"/>
          <w:sz w:val="20"/>
          <w:szCs w:val="20"/>
        </w:rPr>
      </w:pPr>
      <w:r>
        <w:rPr>
          <w:rFonts w:ascii="SimSun" w:hAnsi="SimSun" w:eastAsia="SimSun" w:cs="SimSun"/>
          <w:sz w:val="20"/>
          <w:szCs w:val="20"/>
          <w:spacing w:val="7"/>
        </w:rPr>
        <w:t>e)  仪器</w:t>
      </w:r>
      <w:r>
        <w:rPr>
          <w:rFonts w:ascii="Times New Roman" w:hAnsi="Times New Roman" w:eastAsia="Times New Roman" w:cs="Times New Roman"/>
          <w:sz w:val="20"/>
          <w:szCs w:val="20"/>
          <w:spacing w:val="7"/>
        </w:rPr>
        <w:t>/</w:t>
      </w:r>
      <w:r>
        <w:rPr>
          <w:rFonts w:ascii="SimSun" w:hAnsi="SimSun" w:eastAsia="SimSun" w:cs="SimSun"/>
          <w:sz w:val="20"/>
          <w:szCs w:val="20"/>
          <w:spacing w:val="7"/>
        </w:rPr>
        <w:t>设备的领用记录、校准记录；</w:t>
      </w:r>
    </w:p>
    <w:p>
      <w:pPr>
        <w:ind w:left="423"/>
        <w:spacing w:before="24" w:line="227" w:lineRule="auto"/>
        <w:rPr>
          <w:rFonts w:ascii="SimSun" w:hAnsi="SimSun" w:eastAsia="SimSun" w:cs="SimSun"/>
          <w:sz w:val="20"/>
          <w:szCs w:val="20"/>
        </w:rPr>
      </w:pPr>
      <w:r>
        <w:rPr>
          <w:rFonts w:ascii="SimSun" w:hAnsi="SimSun" w:eastAsia="SimSun" w:cs="SimSun"/>
          <w:sz w:val="20"/>
          <w:szCs w:val="20"/>
          <w:spacing w:val="7"/>
        </w:rPr>
        <w:t>f)  采样与测量记录、现场检测记录；</w:t>
      </w:r>
    </w:p>
    <w:p>
      <w:pPr>
        <w:ind w:left="423"/>
        <w:spacing w:before="25" w:line="222" w:lineRule="auto"/>
        <w:rPr>
          <w:rFonts w:ascii="SimSun" w:hAnsi="SimSun" w:eastAsia="SimSun" w:cs="SimSun"/>
          <w:sz w:val="20"/>
          <w:szCs w:val="20"/>
        </w:rPr>
      </w:pPr>
      <w:r>
        <w:rPr>
          <w:rFonts w:ascii="SimSun" w:hAnsi="SimSun" w:eastAsia="SimSun" w:cs="SimSun"/>
          <w:sz w:val="20"/>
          <w:szCs w:val="20"/>
          <w:spacing w:val="9"/>
        </w:rPr>
        <w:t>g)  样品交接记录、实验室检测与分析记录、原始</w:t>
      </w:r>
      <w:r>
        <w:rPr>
          <w:rFonts w:ascii="SimSun" w:hAnsi="SimSun" w:eastAsia="SimSun" w:cs="SimSun"/>
          <w:sz w:val="20"/>
          <w:szCs w:val="20"/>
          <w:spacing w:val="8"/>
        </w:rPr>
        <w:t>谱图及计算过程记录；</w:t>
      </w:r>
    </w:p>
    <w:p>
      <w:pPr>
        <w:ind w:left="417"/>
        <w:spacing w:before="33" w:line="228" w:lineRule="auto"/>
        <w:rPr>
          <w:rFonts w:ascii="SimSun" w:hAnsi="SimSun" w:eastAsia="SimSun" w:cs="SimSun"/>
          <w:sz w:val="20"/>
          <w:szCs w:val="20"/>
        </w:rPr>
      </w:pPr>
      <w:r>
        <w:rPr>
          <w:rFonts w:ascii="SimSun" w:hAnsi="SimSun" w:eastAsia="SimSun" w:cs="SimSun"/>
          <w:sz w:val="20"/>
          <w:szCs w:val="20"/>
          <w:spacing w:val="7"/>
        </w:rPr>
        <w:t>h)  检测结果处理过程记录；</w:t>
      </w:r>
    </w:p>
    <w:p>
      <w:pPr>
        <w:ind w:left="433"/>
        <w:spacing w:before="25" w:line="227" w:lineRule="auto"/>
        <w:rPr>
          <w:rFonts w:ascii="SimSun" w:hAnsi="SimSun" w:eastAsia="SimSun" w:cs="SimSun"/>
          <w:sz w:val="20"/>
          <w:szCs w:val="20"/>
        </w:rPr>
      </w:pPr>
      <w:r>
        <w:rPr>
          <w:rFonts w:ascii="SimSun" w:hAnsi="SimSun" w:eastAsia="SimSun" w:cs="SimSun"/>
          <w:sz w:val="20"/>
          <w:szCs w:val="20"/>
          <w:spacing w:val="7"/>
        </w:rPr>
        <w:t>i)  现场调查、采样与测量过程影像资料；</w:t>
      </w:r>
    </w:p>
    <w:p>
      <w:pPr>
        <w:ind w:left="428"/>
        <w:spacing w:before="27" w:line="223" w:lineRule="auto"/>
        <w:rPr>
          <w:rFonts w:ascii="SimSun" w:hAnsi="SimSun" w:eastAsia="SimSun" w:cs="SimSun"/>
          <w:sz w:val="20"/>
          <w:szCs w:val="20"/>
        </w:rPr>
      </w:pPr>
      <w:r>
        <w:rPr>
          <w:rFonts w:ascii="SimSun" w:hAnsi="SimSun" w:eastAsia="SimSun" w:cs="SimSun"/>
          <w:sz w:val="20"/>
          <w:szCs w:val="20"/>
          <w:spacing w:val="8"/>
        </w:rPr>
        <w:t>j)  既往检测与评价报告、职业健康检查报告、职业卫生管理资料；</w:t>
      </w:r>
    </w:p>
    <w:p>
      <w:pPr>
        <w:ind w:left="418"/>
        <w:spacing w:before="33" w:line="226" w:lineRule="auto"/>
        <w:rPr>
          <w:rFonts w:ascii="SimSun" w:hAnsi="SimSun" w:eastAsia="SimSun" w:cs="SimSun"/>
          <w:sz w:val="20"/>
          <w:szCs w:val="20"/>
        </w:rPr>
      </w:pPr>
      <w:r>
        <w:rPr>
          <w:rFonts w:ascii="SimSun" w:hAnsi="SimSun" w:eastAsia="SimSun" w:cs="SimSun"/>
          <w:sz w:val="20"/>
          <w:szCs w:val="20"/>
          <w:spacing w:val="7"/>
        </w:rPr>
        <w:t>k)  评价报告及审核记录。</w:t>
      </w:r>
    </w:p>
    <w:p>
      <w:pPr>
        <w:ind w:left="33"/>
        <w:spacing w:before="266" w:line="229" w:lineRule="auto"/>
        <w:outlineLvl w:val="1"/>
        <w:rPr>
          <w:rFonts w:ascii="SimHei" w:hAnsi="SimHei" w:eastAsia="SimHei" w:cs="SimHei"/>
          <w:sz w:val="20"/>
          <w:szCs w:val="20"/>
        </w:rPr>
      </w:pPr>
      <w:r>
        <w:rPr>
          <w:rFonts w:ascii="SimHei" w:hAnsi="SimHei" w:eastAsia="SimHei" w:cs="SimHei"/>
          <w:sz w:val="20"/>
          <w:szCs w:val="20"/>
          <w:spacing w:val="6"/>
        </w:rPr>
        <w:t>I.4</w:t>
      </w:r>
      <w:r>
        <w:rPr>
          <w:rFonts w:ascii="SimHei" w:hAnsi="SimHei" w:eastAsia="SimHei" w:cs="SimHei"/>
          <w:sz w:val="20"/>
          <w:szCs w:val="20"/>
          <w:spacing w:val="6"/>
        </w:rPr>
        <w:t xml:space="preserve">  </w:t>
      </w:r>
      <w:r>
        <w:rPr>
          <w:rFonts w:ascii="SimHei" w:hAnsi="SimHei" w:eastAsia="SimHei" w:cs="SimHei"/>
          <w:sz w:val="20"/>
          <w:szCs w:val="20"/>
          <w:spacing w:val="6"/>
        </w:rPr>
        <w:t>防护效果评价资料归档内容要求</w:t>
      </w:r>
    </w:p>
    <w:p>
      <w:pPr>
        <w:ind w:left="433"/>
        <w:spacing w:before="265" w:line="226" w:lineRule="auto"/>
        <w:rPr>
          <w:rFonts w:ascii="SimSun" w:hAnsi="SimSun" w:eastAsia="SimSun" w:cs="SimSun"/>
          <w:sz w:val="20"/>
          <w:szCs w:val="20"/>
        </w:rPr>
      </w:pPr>
      <w:r>
        <w:rPr>
          <w:rFonts w:ascii="SimSun" w:hAnsi="SimSun" w:eastAsia="SimSun" w:cs="SimSun"/>
          <w:sz w:val="20"/>
          <w:szCs w:val="20"/>
          <w:spacing w:val="8"/>
        </w:rPr>
        <w:t>防护效果评价资料归档包括但不限于：</w:t>
      </w:r>
    </w:p>
    <w:p>
      <w:pPr>
        <w:ind w:left="420"/>
        <w:spacing w:before="27" w:line="226" w:lineRule="auto"/>
        <w:rPr>
          <w:rFonts w:ascii="SimSun" w:hAnsi="SimSun" w:eastAsia="SimSun" w:cs="SimSun"/>
          <w:sz w:val="20"/>
          <w:szCs w:val="20"/>
        </w:rPr>
      </w:pPr>
      <w:r>
        <w:rPr>
          <w:rFonts w:ascii="SimSun" w:hAnsi="SimSun" w:eastAsia="SimSun" w:cs="SimSun"/>
          <w:sz w:val="20"/>
          <w:szCs w:val="20"/>
          <w:spacing w:val="7"/>
        </w:rPr>
        <w:t>a)  评价服务合同及评审记录；</w:t>
      </w:r>
    </w:p>
    <w:p>
      <w:pPr>
        <w:ind w:left="416"/>
        <w:spacing w:before="26" w:line="228" w:lineRule="auto"/>
        <w:rPr>
          <w:rFonts w:ascii="SimSun" w:hAnsi="SimSun" w:eastAsia="SimSun" w:cs="SimSun"/>
          <w:sz w:val="20"/>
          <w:szCs w:val="20"/>
        </w:rPr>
      </w:pPr>
      <w:r>
        <w:rPr>
          <w:rFonts w:ascii="SimSun" w:hAnsi="SimSun" w:eastAsia="SimSun" w:cs="SimSun"/>
          <w:sz w:val="20"/>
          <w:szCs w:val="20"/>
          <w:spacing w:val="6"/>
        </w:rPr>
        <w:t>b)  现场调查记录；</w:t>
      </w:r>
    </w:p>
    <w:p>
      <w:pPr>
        <w:ind w:left="424"/>
        <w:spacing w:before="27" w:line="226" w:lineRule="auto"/>
        <w:rPr>
          <w:rFonts w:ascii="SimSun" w:hAnsi="SimSun" w:eastAsia="SimSun" w:cs="SimSun"/>
          <w:sz w:val="20"/>
          <w:szCs w:val="20"/>
        </w:rPr>
      </w:pPr>
      <w:r>
        <w:rPr>
          <w:rFonts w:ascii="SimSun" w:hAnsi="SimSun" w:eastAsia="SimSun" w:cs="SimSun"/>
          <w:sz w:val="20"/>
          <w:szCs w:val="20"/>
          <w:spacing w:val="8"/>
        </w:rPr>
        <w:t>c)  评价方案、采样与测量点设置示意图及审核记录；</w:t>
      </w:r>
    </w:p>
    <w:p>
      <w:pPr>
        <w:ind w:left="424"/>
        <w:spacing w:before="26" w:line="228" w:lineRule="auto"/>
        <w:rPr>
          <w:rFonts w:ascii="SimSun" w:hAnsi="SimSun" w:eastAsia="SimSun" w:cs="SimSun"/>
          <w:sz w:val="20"/>
          <w:szCs w:val="20"/>
        </w:rPr>
      </w:pPr>
      <w:r>
        <w:rPr>
          <w:rFonts w:ascii="SimSun" w:hAnsi="SimSun" w:eastAsia="SimSun" w:cs="SimSun"/>
          <w:sz w:val="20"/>
          <w:szCs w:val="20"/>
          <w:spacing w:val="6"/>
        </w:rPr>
        <w:t>d)  仪器</w:t>
      </w:r>
      <w:r>
        <w:rPr>
          <w:rFonts w:ascii="Times New Roman" w:hAnsi="Times New Roman" w:eastAsia="Times New Roman" w:cs="Times New Roman"/>
          <w:sz w:val="20"/>
          <w:szCs w:val="20"/>
          <w:spacing w:val="6"/>
        </w:rPr>
        <w:t>/</w:t>
      </w:r>
      <w:r>
        <w:rPr>
          <w:rFonts w:ascii="SimSun" w:hAnsi="SimSun" w:eastAsia="SimSun" w:cs="SimSun"/>
          <w:sz w:val="20"/>
          <w:szCs w:val="20"/>
          <w:spacing w:val="6"/>
        </w:rPr>
        <w:t>设备的领用记录；</w:t>
      </w:r>
    </w:p>
    <w:p>
      <w:pPr>
        <w:ind w:left="425"/>
        <w:spacing w:before="26" w:line="228" w:lineRule="auto"/>
        <w:rPr>
          <w:rFonts w:ascii="SimSun" w:hAnsi="SimSun" w:eastAsia="SimSun" w:cs="SimSun"/>
          <w:sz w:val="20"/>
          <w:szCs w:val="20"/>
        </w:rPr>
      </w:pPr>
      <w:r>
        <w:rPr>
          <w:rFonts w:ascii="SimSun" w:hAnsi="SimSun" w:eastAsia="SimSun" w:cs="SimSun"/>
          <w:sz w:val="20"/>
          <w:szCs w:val="20"/>
          <w:spacing w:val="5"/>
        </w:rPr>
        <w:t>e)  现场检测记录；</w:t>
      </w:r>
    </w:p>
    <w:p>
      <w:pPr>
        <w:ind w:left="423"/>
        <w:spacing w:before="24" w:line="228" w:lineRule="auto"/>
        <w:rPr>
          <w:rFonts w:ascii="SimSun" w:hAnsi="SimSun" w:eastAsia="SimSun" w:cs="SimSun"/>
          <w:sz w:val="20"/>
          <w:szCs w:val="20"/>
        </w:rPr>
      </w:pPr>
      <w:r>
        <w:rPr>
          <w:rFonts w:ascii="SimSun" w:hAnsi="SimSun" w:eastAsia="SimSun" w:cs="SimSun"/>
          <w:sz w:val="20"/>
          <w:szCs w:val="20"/>
          <w:spacing w:val="7"/>
        </w:rPr>
        <w:t>f)  检测结果处理过程记录；</w:t>
      </w:r>
    </w:p>
    <w:p>
      <w:pPr>
        <w:ind w:left="423"/>
        <w:spacing w:before="27" w:line="222" w:lineRule="auto"/>
        <w:rPr>
          <w:rFonts w:ascii="SimSun" w:hAnsi="SimSun" w:eastAsia="SimSun" w:cs="SimSun"/>
          <w:sz w:val="20"/>
          <w:szCs w:val="20"/>
        </w:rPr>
      </w:pPr>
      <w:r>
        <w:rPr>
          <w:rFonts w:ascii="SimSun" w:hAnsi="SimSun" w:eastAsia="SimSun" w:cs="SimSun"/>
          <w:sz w:val="20"/>
          <w:szCs w:val="20"/>
          <w:spacing w:val="7"/>
        </w:rPr>
        <w:t>g)  现场调查、现场检测过程影像资料；</w:t>
      </w:r>
    </w:p>
    <w:p>
      <w:pPr>
        <w:ind w:left="417"/>
        <w:spacing w:before="31" w:line="226" w:lineRule="auto"/>
        <w:rPr>
          <w:rFonts w:ascii="SimSun" w:hAnsi="SimSun" w:eastAsia="SimSun" w:cs="SimSun"/>
          <w:sz w:val="20"/>
          <w:szCs w:val="20"/>
        </w:rPr>
      </w:pPr>
      <w:r>
        <w:rPr>
          <w:rFonts w:ascii="SimSun" w:hAnsi="SimSun" w:eastAsia="SimSun" w:cs="SimSun"/>
          <w:sz w:val="20"/>
          <w:szCs w:val="20"/>
          <w:spacing w:val="6"/>
        </w:rPr>
        <w:t>h)</w:t>
      </w:r>
      <w:r>
        <w:rPr>
          <w:rFonts w:ascii="SimSun" w:hAnsi="SimSun" w:eastAsia="SimSun" w:cs="SimSun"/>
          <w:sz w:val="20"/>
          <w:szCs w:val="20"/>
          <w:spacing w:val="15"/>
        </w:rPr>
        <w:t xml:space="preserve">  </w:t>
      </w:r>
      <w:r>
        <w:rPr>
          <w:rFonts w:ascii="SimSun" w:hAnsi="SimSun" w:eastAsia="SimSun" w:cs="SimSun"/>
          <w:sz w:val="20"/>
          <w:szCs w:val="20"/>
          <w:spacing w:val="6"/>
        </w:rPr>
        <w:t>既往检测与评价报告；</w:t>
      </w:r>
    </w:p>
    <w:p>
      <w:pPr>
        <w:ind w:left="433"/>
        <w:spacing w:before="29" w:line="226" w:lineRule="auto"/>
        <w:rPr>
          <w:rFonts w:ascii="SimSun" w:hAnsi="SimSun" w:eastAsia="SimSun" w:cs="SimSun"/>
          <w:sz w:val="20"/>
          <w:szCs w:val="20"/>
        </w:rPr>
      </w:pPr>
      <w:r>
        <w:rPr>
          <w:rFonts w:ascii="SimSun" w:hAnsi="SimSun" w:eastAsia="SimSun" w:cs="SimSun"/>
          <w:sz w:val="20"/>
          <w:szCs w:val="20"/>
          <w:spacing w:val="6"/>
        </w:rPr>
        <w:t>i)  评价报告及审核记录。</w:t>
      </w:r>
    </w:p>
    <w:p>
      <w:pPr>
        <w:ind w:left="33"/>
        <w:spacing w:before="266" w:line="230" w:lineRule="auto"/>
        <w:outlineLvl w:val="1"/>
        <w:rPr>
          <w:rFonts w:ascii="SimHei" w:hAnsi="SimHei" w:eastAsia="SimHei" w:cs="SimHei"/>
          <w:sz w:val="20"/>
          <w:szCs w:val="20"/>
        </w:rPr>
      </w:pPr>
      <w:r>
        <w:rPr>
          <w:rFonts w:ascii="SimHei" w:hAnsi="SimHei" w:eastAsia="SimHei" w:cs="SimHei"/>
          <w:sz w:val="20"/>
          <w:szCs w:val="20"/>
          <w:spacing w:val="2"/>
        </w:rPr>
        <w:t>I.5</w:t>
      </w:r>
      <w:r>
        <w:rPr>
          <w:rFonts w:ascii="SimHei" w:hAnsi="SimHei" w:eastAsia="SimHei" w:cs="SimHei"/>
          <w:sz w:val="20"/>
          <w:szCs w:val="20"/>
          <w:spacing w:val="11"/>
        </w:rPr>
        <w:t xml:space="preserve">  </w:t>
      </w:r>
      <w:r>
        <w:rPr>
          <w:rFonts w:ascii="SimHei" w:hAnsi="SimHei" w:eastAsia="SimHei" w:cs="SimHei"/>
          <w:sz w:val="20"/>
          <w:szCs w:val="20"/>
          <w:spacing w:val="2"/>
        </w:rPr>
        <w:t>相关记录表格</w:t>
      </w:r>
    </w:p>
    <w:p>
      <w:pPr>
        <w:spacing w:line="230" w:lineRule="auto"/>
        <w:sectPr>
          <w:headerReference w:type="default" r:id="rId152"/>
          <w:footerReference w:type="default" r:id="rId153"/>
          <w:pgSz w:w="11906" w:h="16839"/>
          <w:pgMar w:top="1715" w:right="1133" w:bottom="1341" w:left="1426" w:header="1393" w:footer="1107" w:gutter="0"/>
        </w:sectPr>
        <w:rPr>
          <w:rFonts w:ascii="SimHei" w:hAnsi="SimHei" w:eastAsia="SimHei" w:cs="SimHei"/>
          <w:sz w:val="20"/>
          <w:szCs w:val="20"/>
        </w:rPr>
      </w:pPr>
    </w:p>
    <w:p>
      <w:pPr>
        <w:ind w:left="82"/>
        <w:spacing w:before="157" w:line="231" w:lineRule="auto"/>
        <w:outlineLvl w:val="2"/>
        <w:rPr>
          <w:rFonts w:ascii="SimSun" w:hAnsi="SimSun" w:eastAsia="SimSun" w:cs="SimSun"/>
          <w:sz w:val="20"/>
          <w:szCs w:val="20"/>
        </w:rPr>
      </w:pPr>
      <w:r>
        <w:rPr>
          <w:rFonts w:ascii="SimHei" w:hAnsi="SimHei" w:eastAsia="SimHei" w:cs="SimHei"/>
          <w:sz w:val="20"/>
          <w:szCs w:val="20"/>
          <w:spacing w:val="5"/>
        </w:rPr>
        <w:t>I.5.1</w:t>
      </w:r>
      <w:r>
        <w:rPr>
          <w:rFonts w:ascii="SimHei" w:hAnsi="SimHei" w:eastAsia="SimHei" w:cs="SimHei"/>
          <w:sz w:val="20"/>
          <w:szCs w:val="20"/>
          <w:spacing w:val="5"/>
        </w:rPr>
        <w:t xml:space="preserve">  </w:t>
      </w:r>
      <w:r>
        <w:rPr>
          <w:rFonts w:ascii="SimSun" w:hAnsi="SimSun" w:eastAsia="SimSun" w:cs="SimSun"/>
          <w:sz w:val="20"/>
          <w:szCs w:val="20"/>
          <w:spacing w:val="5"/>
        </w:rPr>
        <w:t>检测资料归档记录表，见表</w:t>
      </w:r>
      <w:r>
        <w:rPr>
          <w:rFonts w:ascii="Times New Roman" w:hAnsi="Times New Roman" w:eastAsia="Times New Roman" w:cs="Times New Roman"/>
          <w:sz w:val="20"/>
          <w:szCs w:val="20"/>
          <w:spacing w:val="5"/>
        </w:rPr>
        <w:t>I</w:t>
      </w:r>
      <w:r>
        <w:rPr>
          <w:rFonts w:ascii="SimSun" w:hAnsi="SimSun" w:eastAsia="SimSun" w:cs="SimSun"/>
          <w:sz w:val="20"/>
          <w:szCs w:val="20"/>
          <w:spacing w:val="5"/>
        </w:rPr>
        <w:t>.1。</w:t>
      </w:r>
    </w:p>
    <w:p>
      <w:pPr>
        <w:ind w:left="3182"/>
        <w:spacing w:before="143" w:line="230" w:lineRule="auto"/>
        <w:rPr>
          <w:rFonts w:ascii="SimHei" w:hAnsi="SimHei" w:eastAsia="SimHei" w:cs="SimHei"/>
          <w:sz w:val="20"/>
          <w:szCs w:val="20"/>
        </w:rPr>
      </w:pPr>
      <w:r>
        <w:rPr>
          <w:rFonts w:ascii="SimHei" w:hAnsi="SimHei" w:eastAsia="SimHei" w:cs="SimHei"/>
          <w:sz w:val="20"/>
          <w:szCs w:val="20"/>
          <w:spacing w:val="4"/>
        </w:rPr>
        <w:t>表</w:t>
      </w:r>
      <w:r>
        <w:rPr>
          <w:rFonts w:ascii="SimHei" w:hAnsi="SimHei" w:eastAsia="SimHei" w:cs="SimHei"/>
          <w:sz w:val="20"/>
          <w:szCs w:val="20"/>
          <w:spacing w:val="4"/>
        </w:rPr>
        <w:t xml:space="preserve"> </w:t>
      </w:r>
      <w:r>
        <w:rPr>
          <w:rFonts w:ascii="SimHei" w:hAnsi="SimHei" w:eastAsia="SimHei" w:cs="SimHei"/>
          <w:sz w:val="20"/>
          <w:szCs w:val="20"/>
          <w:spacing w:val="4"/>
        </w:rPr>
        <w:t>I.1</w:t>
      </w:r>
      <w:r>
        <w:rPr>
          <w:rFonts w:ascii="SimHei" w:hAnsi="SimHei" w:eastAsia="SimHei" w:cs="SimHei"/>
          <w:sz w:val="20"/>
          <w:szCs w:val="20"/>
          <w:spacing w:val="4"/>
        </w:rPr>
        <w:t xml:space="preserve">  </w:t>
      </w:r>
      <w:r>
        <w:rPr>
          <w:rFonts w:ascii="SimHei" w:hAnsi="SimHei" w:eastAsia="SimHei" w:cs="SimHei"/>
          <w:sz w:val="20"/>
          <w:szCs w:val="20"/>
          <w:spacing w:val="4"/>
        </w:rPr>
        <w:t>定期检测资料归档记录表</w:t>
      </w:r>
    </w:p>
    <w:p>
      <w:pPr>
        <w:spacing w:line="111" w:lineRule="exact"/>
        <w:rPr/>
      </w:pPr>
      <w:r/>
    </w:p>
    <w:tbl>
      <w:tblPr>
        <w:tblStyle w:val="TableNormal"/>
        <w:tblW w:w="938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9"/>
        <w:gridCol w:w="1094"/>
        <w:gridCol w:w="3654"/>
        <w:gridCol w:w="1557"/>
        <w:gridCol w:w="1272"/>
        <w:gridCol w:w="1137"/>
      </w:tblGrid>
      <w:tr>
        <w:trPr>
          <w:trHeight w:val="348" w:hRule="atLeast"/>
        </w:trPr>
        <w:tc>
          <w:tcPr>
            <w:tcW w:w="5417" w:type="dxa"/>
            <w:vAlign w:val="top"/>
            <w:gridSpan w:val="3"/>
            <w:tcBorders>
              <w:left w:val="single" w:color="000000" w:sz="10" w:space="0"/>
              <w:top w:val="single" w:color="000000" w:sz="10" w:space="0"/>
            </w:tcBorders>
          </w:tcPr>
          <w:p>
            <w:pPr>
              <w:pStyle w:val="TableText"/>
              <w:ind w:left="21"/>
              <w:spacing w:before="85" w:line="218" w:lineRule="auto"/>
              <w:rPr>
                <w:sz w:val="18"/>
                <w:szCs w:val="18"/>
              </w:rPr>
            </w:pPr>
            <w:r>
              <w:rPr>
                <w:sz w:val="18"/>
                <w:szCs w:val="18"/>
                <w:spacing w:val="-1"/>
              </w:rPr>
              <w:t>报告名称及编号：</w:t>
            </w:r>
          </w:p>
        </w:tc>
        <w:tc>
          <w:tcPr>
            <w:tcW w:w="3966" w:type="dxa"/>
            <w:vAlign w:val="top"/>
            <w:gridSpan w:val="3"/>
            <w:tcBorders>
              <w:right w:val="single" w:color="000000" w:sz="10" w:space="0"/>
              <w:top w:val="single" w:color="000000" w:sz="10" w:space="0"/>
            </w:tcBorders>
          </w:tcPr>
          <w:p>
            <w:pPr>
              <w:pStyle w:val="TableText"/>
              <w:ind w:left="35"/>
              <w:spacing w:before="85" w:line="219" w:lineRule="auto"/>
              <w:rPr>
                <w:sz w:val="18"/>
                <w:szCs w:val="18"/>
              </w:rPr>
            </w:pPr>
            <w:r>
              <w:rPr>
                <w:sz w:val="18"/>
                <w:szCs w:val="18"/>
                <w:spacing w:val="-2"/>
              </w:rPr>
              <w:t>检测任务编号：</w:t>
            </w:r>
          </w:p>
        </w:tc>
      </w:tr>
      <w:tr>
        <w:trPr>
          <w:trHeight w:val="344" w:hRule="atLeast"/>
        </w:trPr>
        <w:tc>
          <w:tcPr>
            <w:tcW w:w="669" w:type="dxa"/>
            <w:vAlign w:val="top"/>
            <w:tcBorders>
              <w:left w:val="single" w:color="000000" w:sz="10" w:space="0"/>
            </w:tcBorders>
          </w:tcPr>
          <w:p>
            <w:pPr>
              <w:pStyle w:val="TableText"/>
              <w:ind w:left="142"/>
              <w:spacing w:before="80" w:line="221" w:lineRule="auto"/>
              <w:rPr>
                <w:sz w:val="18"/>
                <w:szCs w:val="18"/>
              </w:rPr>
            </w:pPr>
            <w:r>
              <w:rPr>
                <w:sz w:val="18"/>
                <w:szCs w:val="18"/>
                <w:spacing w:val="-4"/>
              </w:rPr>
              <w:t>序号</w:t>
            </w:r>
          </w:p>
        </w:tc>
        <w:tc>
          <w:tcPr>
            <w:tcW w:w="1094" w:type="dxa"/>
            <w:vAlign w:val="top"/>
          </w:tcPr>
          <w:p>
            <w:pPr>
              <w:pStyle w:val="TableText"/>
              <w:ind w:left="360"/>
              <w:spacing w:before="80" w:line="219" w:lineRule="auto"/>
              <w:rPr>
                <w:sz w:val="18"/>
                <w:szCs w:val="18"/>
              </w:rPr>
            </w:pPr>
            <w:r>
              <w:rPr>
                <w:sz w:val="18"/>
                <w:szCs w:val="18"/>
                <w:spacing w:val="-4"/>
              </w:rPr>
              <w:t>类型</w:t>
            </w:r>
          </w:p>
        </w:tc>
        <w:tc>
          <w:tcPr>
            <w:tcW w:w="3654" w:type="dxa"/>
            <w:vAlign w:val="top"/>
          </w:tcPr>
          <w:p>
            <w:pPr>
              <w:pStyle w:val="TableText"/>
              <w:ind w:left="1477"/>
              <w:spacing w:before="80" w:line="220" w:lineRule="auto"/>
              <w:rPr>
                <w:sz w:val="18"/>
                <w:szCs w:val="18"/>
              </w:rPr>
            </w:pPr>
            <w:r>
              <w:rPr>
                <w:sz w:val="18"/>
                <w:szCs w:val="18"/>
                <w:spacing w:val="-4"/>
              </w:rPr>
              <w:t>资料清单</w:t>
            </w:r>
          </w:p>
        </w:tc>
        <w:tc>
          <w:tcPr>
            <w:tcW w:w="1557" w:type="dxa"/>
            <w:vAlign w:val="top"/>
          </w:tcPr>
          <w:p>
            <w:pPr>
              <w:pStyle w:val="TableText"/>
              <w:ind w:left="251"/>
              <w:spacing w:before="80" w:line="219" w:lineRule="auto"/>
              <w:rPr>
                <w:sz w:val="18"/>
                <w:szCs w:val="18"/>
              </w:rPr>
            </w:pPr>
            <w:r>
              <w:rPr>
                <w:sz w:val="18"/>
                <w:szCs w:val="18"/>
                <w:spacing w:val="-2"/>
              </w:rPr>
              <w:t>复印件或原件</w:t>
            </w:r>
          </w:p>
        </w:tc>
        <w:tc>
          <w:tcPr>
            <w:tcW w:w="1272" w:type="dxa"/>
            <w:vAlign w:val="top"/>
          </w:tcPr>
          <w:p>
            <w:pPr>
              <w:pStyle w:val="TableText"/>
              <w:ind w:left="468"/>
              <w:spacing w:before="80" w:line="219" w:lineRule="auto"/>
              <w:rPr>
                <w:sz w:val="18"/>
                <w:szCs w:val="18"/>
              </w:rPr>
            </w:pPr>
            <w:r>
              <w:rPr>
                <w:sz w:val="18"/>
                <w:szCs w:val="18"/>
                <w:spacing w:val="-4"/>
              </w:rPr>
              <w:t>份数</w:t>
            </w:r>
          </w:p>
        </w:tc>
        <w:tc>
          <w:tcPr>
            <w:tcW w:w="1137" w:type="dxa"/>
            <w:vAlign w:val="top"/>
            <w:tcBorders>
              <w:right w:val="single" w:color="000000" w:sz="10" w:space="0"/>
            </w:tcBorders>
          </w:tcPr>
          <w:p>
            <w:pPr>
              <w:pStyle w:val="TableText"/>
              <w:ind w:left="402"/>
              <w:spacing w:before="80" w:line="221" w:lineRule="auto"/>
              <w:rPr>
                <w:sz w:val="18"/>
                <w:szCs w:val="18"/>
              </w:rPr>
            </w:pPr>
            <w:r>
              <w:rPr>
                <w:sz w:val="18"/>
                <w:szCs w:val="18"/>
                <w:spacing w:val="-6"/>
              </w:rPr>
              <w:t>页码</w:t>
            </w:r>
          </w:p>
        </w:tc>
      </w:tr>
      <w:tr>
        <w:trPr>
          <w:trHeight w:val="344" w:hRule="atLeast"/>
        </w:trPr>
        <w:tc>
          <w:tcPr>
            <w:tcW w:w="669" w:type="dxa"/>
            <w:vAlign w:val="top"/>
            <w:tcBorders>
              <w:left w:val="single" w:color="000000" w:sz="10" w:space="0"/>
            </w:tcBorders>
          </w:tcPr>
          <w:p>
            <w:pPr>
              <w:pStyle w:val="TableText"/>
              <w:ind w:left="293"/>
              <w:spacing w:before="81" w:line="241" w:lineRule="auto"/>
              <w:rPr>
                <w:sz w:val="18"/>
                <w:szCs w:val="18"/>
              </w:rPr>
            </w:pPr>
            <w:r>
              <w:rPr>
                <w:sz w:val="18"/>
                <w:szCs w:val="18"/>
              </w:rPr>
              <w:t>1</w:t>
            </w:r>
          </w:p>
        </w:tc>
        <w:tc>
          <w:tcPr>
            <w:tcW w:w="1094" w:type="dxa"/>
            <w:vAlign w:val="top"/>
            <w:vMerge w:val="restart"/>
            <w:tcBorders>
              <w:bottom w:val="nil"/>
            </w:tcBorders>
          </w:tcPr>
          <w:p>
            <w:pPr>
              <w:pStyle w:val="TableText"/>
              <w:ind w:left="22"/>
              <w:spacing w:before="257" w:line="220" w:lineRule="auto"/>
              <w:rPr>
                <w:sz w:val="18"/>
                <w:szCs w:val="18"/>
              </w:rPr>
            </w:pPr>
            <w:r>
              <w:rPr>
                <w:sz w:val="18"/>
                <w:szCs w:val="18"/>
                <w:spacing w:val="-2"/>
              </w:rPr>
              <w:t>合同及评审</w:t>
            </w:r>
          </w:p>
        </w:tc>
        <w:tc>
          <w:tcPr>
            <w:tcW w:w="3654" w:type="dxa"/>
            <w:vAlign w:val="top"/>
          </w:tcPr>
          <w:p>
            <w:pPr>
              <w:pStyle w:val="TableText"/>
              <w:ind w:left="25"/>
              <w:spacing w:before="82" w:line="219" w:lineRule="auto"/>
              <w:rPr>
                <w:sz w:val="18"/>
                <w:szCs w:val="18"/>
              </w:rPr>
            </w:pPr>
            <w:r>
              <w:rPr>
                <w:sz w:val="18"/>
                <w:szCs w:val="18"/>
                <w:spacing w:val="-1"/>
              </w:rPr>
              <w:t>技术服务合同或协议</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pStyle w:val="TableText"/>
              <w:ind w:left="282"/>
              <w:spacing w:before="83" w:line="241" w:lineRule="auto"/>
              <w:rPr>
                <w:sz w:val="18"/>
                <w:szCs w:val="18"/>
              </w:rPr>
            </w:pPr>
            <w:r>
              <w:rPr>
                <w:sz w:val="18"/>
                <w:szCs w:val="18"/>
              </w:rPr>
              <w:t>2</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5"/>
              <w:spacing w:before="83" w:line="220" w:lineRule="auto"/>
              <w:rPr>
                <w:sz w:val="18"/>
                <w:szCs w:val="18"/>
              </w:rPr>
            </w:pPr>
            <w:r>
              <w:rPr>
                <w:sz w:val="18"/>
                <w:szCs w:val="18"/>
                <w:spacing w:val="-2"/>
              </w:rPr>
              <w:t>合同评审记录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pStyle w:val="TableText"/>
              <w:ind w:left="283"/>
              <w:spacing w:before="84"/>
              <w:rPr>
                <w:sz w:val="18"/>
                <w:szCs w:val="18"/>
              </w:rPr>
            </w:pPr>
            <w:r>
              <w:rPr>
                <w:sz w:val="18"/>
                <w:szCs w:val="18"/>
              </w:rPr>
              <w:t>3</w:t>
            </w:r>
          </w:p>
        </w:tc>
        <w:tc>
          <w:tcPr>
            <w:tcW w:w="1094" w:type="dxa"/>
            <w:vAlign w:val="top"/>
            <w:vMerge w:val="restart"/>
            <w:tcBorders>
              <w:bottom w:val="nil"/>
            </w:tcBorders>
          </w:tcPr>
          <w:p>
            <w:pPr>
              <w:pStyle w:val="TableText"/>
              <w:ind w:left="23"/>
              <w:spacing w:before="259" w:line="220" w:lineRule="auto"/>
              <w:rPr>
                <w:sz w:val="18"/>
                <w:szCs w:val="18"/>
              </w:rPr>
            </w:pPr>
            <w:r>
              <w:rPr>
                <w:sz w:val="18"/>
                <w:szCs w:val="18"/>
                <w:spacing w:val="-3"/>
              </w:rPr>
              <w:t>现场调查</w:t>
            </w:r>
          </w:p>
        </w:tc>
        <w:tc>
          <w:tcPr>
            <w:tcW w:w="3654" w:type="dxa"/>
            <w:vAlign w:val="top"/>
          </w:tcPr>
          <w:p>
            <w:pPr>
              <w:pStyle w:val="TableText"/>
              <w:ind w:left="26"/>
              <w:spacing w:before="84" w:line="220" w:lineRule="auto"/>
              <w:rPr>
                <w:sz w:val="18"/>
                <w:szCs w:val="18"/>
              </w:rPr>
            </w:pPr>
            <w:r>
              <w:rPr>
                <w:sz w:val="18"/>
                <w:szCs w:val="18"/>
                <w:spacing w:val="-2"/>
              </w:rPr>
              <w:t>现场调查记录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ind w:left="275"/>
              <w:spacing w:before="11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6"/>
              <w:spacing w:before="86" w:line="219" w:lineRule="auto"/>
              <w:rPr>
                <w:sz w:val="18"/>
                <w:szCs w:val="18"/>
              </w:rPr>
            </w:pPr>
            <w:r>
              <w:rPr>
                <w:sz w:val="18"/>
                <w:szCs w:val="18"/>
                <w:spacing w:val="-2"/>
              </w:rPr>
              <w:t>现场调查影像资料</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470" w:hRule="atLeast"/>
        </w:trPr>
        <w:tc>
          <w:tcPr>
            <w:tcW w:w="669" w:type="dxa"/>
            <w:vAlign w:val="top"/>
            <w:tcBorders>
              <w:left w:val="single" w:color="000000" w:sz="10" w:space="0"/>
            </w:tcBorders>
          </w:tcPr>
          <w:p>
            <w:pPr>
              <w:ind w:left="281"/>
              <w:spacing w:before="181"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094"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pStyle w:val="TableText"/>
              <w:ind w:left="22" w:right="32"/>
              <w:spacing w:before="59" w:line="242" w:lineRule="auto"/>
              <w:rPr>
                <w:sz w:val="18"/>
                <w:szCs w:val="18"/>
              </w:rPr>
            </w:pPr>
            <w:r>
              <w:rPr>
                <w:sz w:val="18"/>
                <w:szCs w:val="18"/>
                <w:spacing w:val="26"/>
              </w:rPr>
              <w:t>现场采样与</w:t>
            </w:r>
            <w:r>
              <w:rPr>
                <w:sz w:val="18"/>
                <w:szCs w:val="18"/>
                <w:spacing w:val="2"/>
              </w:rPr>
              <w:t xml:space="preserve"> </w:t>
            </w:r>
            <w:r>
              <w:rPr>
                <w:sz w:val="18"/>
                <w:szCs w:val="18"/>
                <w:spacing w:val="-4"/>
              </w:rPr>
              <w:t>测量</w:t>
            </w:r>
          </w:p>
        </w:tc>
        <w:tc>
          <w:tcPr>
            <w:tcW w:w="3654" w:type="dxa"/>
            <w:vAlign w:val="top"/>
          </w:tcPr>
          <w:p>
            <w:pPr>
              <w:pStyle w:val="TableText"/>
              <w:ind w:left="29" w:right="24" w:hanging="3"/>
              <w:spacing w:before="32" w:line="219" w:lineRule="auto"/>
              <w:rPr>
                <w:sz w:val="18"/>
                <w:szCs w:val="18"/>
              </w:rPr>
            </w:pPr>
            <w:r>
              <w:rPr>
                <w:sz w:val="18"/>
                <w:szCs w:val="18"/>
                <w:spacing w:val="-1"/>
              </w:rPr>
              <w:t>现场采样与测量计划（含采样与测量点设置示</w:t>
            </w:r>
            <w:r>
              <w:rPr>
                <w:sz w:val="18"/>
                <w:szCs w:val="18"/>
                <w:spacing w:val="17"/>
              </w:rPr>
              <w:t xml:space="preserve"> </w:t>
            </w:r>
            <w:r>
              <w:rPr>
                <w:sz w:val="18"/>
                <w:szCs w:val="18"/>
                <w:spacing w:val="-4"/>
              </w:rPr>
              <w:t>意图）</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ind w:left="280"/>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3"/>
              <w:spacing w:before="87" w:line="219" w:lineRule="auto"/>
              <w:rPr>
                <w:sz w:val="18"/>
                <w:szCs w:val="18"/>
              </w:rPr>
            </w:pPr>
            <w:r>
              <w:rPr>
                <w:sz w:val="18"/>
                <w:szCs w:val="18"/>
                <w:spacing w:val="-1"/>
              </w:rPr>
              <w:t>采样与测量计划审核记录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ind w:left="279"/>
              <w:spacing w:before="122"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6"/>
              <w:spacing w:before="88" w:line="219" w:lineRule="auto"/>
              <w:rPr>
                <w:sz w:val="18"/>
                <w:szCs w:val="18"/>
              </w:rPr>
            </w:pPr>
            <w:r>
              <w:rPr>
                <w:sz w:val="18"/>
                <w:szCs w:val="18"/>
                <w:spacing w:val="-1"/>
              </w:rPr>
              <w:t>现场采样与测量仪器领用记录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ind w:left="283"/>
              <w:spacing w:before="12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3"/>
              <w:spacing w:before="89" w:line="219" w:lineRule="auto"/>
              <w:rPr>
                <w:sz w:val="18"/>
                <w:szCs w:val="18"/>
              </w:rPr>
            </w:pPr>
            <w:r>
              <w:rPr>
                <w:sz w:val="18"/>
                <w:szCs w:val="18"/>
                <w:spacing w:val="-1"/>
              </w:rPr>
              <w:t>采样前流量校准记录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ind w:left="280"/>
              <w:spacing w:before="120"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6"/>
              <w:spacing w:before="91" w:line="219" w:lineRule="auto"/>
              <w:rPr>
                <w:sz w:val="18"/>
                <w:szCs w:val="18"/>
              </w:rPr>
            </w:pPr>
            <w:r>
              <w:rPr>
                <w:sz w:val="18"/>
                <w:szCs w:val="18"/>
                <w:spacing w:val="-1"/>
              </w:rPr>
              <w:t>现场采样与测量记录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ind w:left="248"/>
              <w:spacing w:before="12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6"/>
              <w:spacing w:before="92" w:line="219" w:lineRule="auto"/>
              <w:rPr>
                <w:sz w:val="18"/>
                <w:szCs w:val="18"/>
              </w:rPr>
            </w:pPr>
            <w:r>
              <w:rPr>
                <w:sz w:val="18"/>
                <w:szCs w:val="18"/>
                <w:spacing w:val="-1"/>
              </w:rPr>
              <w:t>现场采样与测量影像资料</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pStyle w:val="TableText"/>
              <w:ind w:left="247"/>
              <w:spacing w:before="92" w:line="241" w:lineRule="auto"/>
              <w:rPr>
                <w:sz w:val="18"/>
                <w:szCs w:val="18"/>
              </w:rPr>
            </w:pPr>
            <w:r>
              <w:rPr>
                <w:sz w:val="18"/>
                <w:szCs w:val="18"/>
                <w:spacing w:val="-10"/>
              </w:rPr>
              <w:t>11</w:t>
            </w:r>
          </w:p>
        </w:tc>
        <w:tc>
          <w:tcPr>
            <w:tcW w:w="1094" w:type="dxa"/>
            <w:vAlign w:val="top"/>
            <w:vMerge w:val="restart"/>
            <w:tcBorders>
              <w:bottom w:val="nil"/>
            </w:tcBorders>
          </w:tcPr>
          <w:p>
            <w:pPr>
              <w:spacing w:line="446" w:lineRule="auto"/>
              <w:rPr>
                <w:rFonts w:ascii="Arial"/>
                <w:sz w:val="21"/>
              </w:rPr>
            </w:pPr>
            <w:r/>
          </w:p>
          <w:p>
            <w:pPr>
              <w:pStyle w:val="TableText"/>
              <w:ind w:left="26"/>
              <w:spacing w:before="58" w:line="219" w:lineRule="auto"/>
              <w:rPr>
                <w:sz w:val="18"/>
                <w:szCs w:val="18"/>
              </w:rPr>
            </w:pPr>
            <w:r>
              <w:rPr>
                <w:sz w:val="18"/>
                <w:szCs w:val="18"/>
                <w:spacing w:val="-3"/>
              </w:rPr>
              <w:t>实验室检测</w:t>
            </w:r>
          </w:p>
        </w:tc>
        <w:tc>
          <w:tcPr>
            <w:tcW w:w="3654" w:type="dxa"/>
            <w:vAlign w:val="top"/>
          </w:tcPr>
          <w:p>
            <w:pPr>
              <w:pStyle w:val="TableText"/>
              <w:ind w:left="23"/>
              <w:spacing w:before="92" w:line="219" w:lineRule="auto"/>
              <w:rPr>
                <w:sz w:val="18"/>
                <w:szCs w:val="18"/>
              </w:rPr>
            </w:pPr>
            <w:r>
              <w:rPr>
                <w:sz w:val="18"/>
                <w:szCs w:val="18"/>
                <w:spacing w:val="-2"/>
              </w:rPr>
              <w:t>样品交接记录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469" w:hRule="atLeast"/>
        </w:trPr>
        <w:tc>
          <w:tcPr>
            <w:tcW w:w="669" w:type="dxa"/>
            <w:vAlign w:val="top"/>
            <w:tcBorders>
              <w:left w:val="single" w:color="000000" w:sz="10" w:space="0"/>
            </w:tcBorders>
          </w:tcPr>
          <w:p>
            <w:pPr>
              <w:pStyle w:val="TableText"/>
              <w:ind w:left="247"/>
              <w:spacing w:before="158" w:line="241" w:lineRule="auto"/>
              <w:rPr>
                <w:sz w:val="18"/>
                <w:szCs w:val="18"/>
              </w:rPr>
            </w:pPr>
            <w:r>
              <w:rPr>
                <w:sz w:val="18"/>
                <w:szCs w:val="18"/>
                <w:spacing w:val="-10"/>
              </w:rPr>
              <w:t>12</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5" w:right="24" w:firstLine="3"/>
              <w:spacing w:before="41" w:line="214" w:lineRule="auto"/>
              <w:rPr>
                <w:sz w:val="18"/>
                <w:szCs w:val="18"/>
              </w:rPr>
            </w:pPr>
            <w:r>
              <w:rPr>
                <w:sz w:val="18"/>
                <w:szCs w:val="18"/>
                <w:spacing w:val="-1"/>
              </w:rPr>
              <w:t>实验室检测原始记录（包括标准配制记录、检</w:t>
            </w:r>
            <w:r>
              <w:rPr>
                <w:sz w:val="18"/>
                <w:szCs w:val="18"/>
                <w:spacing w:val="14"/>
              </w:rPr>
              <w:t xml:space="preserve"> </w:t>
            </w:r>
            <w:r>
              <w:rPr>
                <w:sz w:val="18"/>
                <w:szCs w:val="18"/>
                <w:spacing w:val="-1"/>
              </w:rPr>
              <w:t>测原始记录及原始谱图等）</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pStyle w:val="TableText"/>
              <w:ind w:left="247"/>
              <w:spacing w:before="96"/>
              <w:rPr>
                <w:sz w:val="18"/>
                <w:szCs w:val="18"/>
              </w:rPr>
            </w:pPr>
            <w:r>
              <w:rPr>
                <w:sz w:val="18"/>
                <w:szCs w:val="18"/>
                <w:spacing w:val="-10"/>
              </w:rPr>
              <w:t>13</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4"/>
              <w:spacing w:before="97" w:line="219" w:lineRule="auto"/>
              <w:rPr>
                <w:sz w:val="18"/>
                <w:szCs w:val="18"/>
              </w:rPr>
            </w:pPr>
            <w:r>
              <w:rPr>
                <w:sz w:val="18"/>
                <w:szCs w:val="18"/>
                <w:spacing w:val="-1"/>
              </w:rPr>
              <w:t>检测结果处理过程记录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ind w:left="248"/>
              <w:spacing w:before="12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14</w:t>
            </w:r>
          </w:p>
        </w:tc>
        <w:tc>
          <w:tcPr>
            <w:tcW w:w="1094" w:type="dxa"/>
            <w:vAlign w:val="top"/>
            <w:vMerge w:val="restart"/>
            <w:tcBorders>
              <w:bottom w:val="nil"/>
            </w:tcBorders>
          </w:tcPr>
          <w:p>
            <w:pPr>
              <w:spacing w:line="332" w:lineRule="auto"/>
              <w:rPr>
                <w:rFonts w:ascii="Arial"/>
                <w:sz w:val="21"/>
              </w:rPr>
            </w:pPr>
            <w:r/>
          </w:p>
          <w:p>
            <w:pPr>
              <w:pStyle w:val="TableText"/>
              <w:ind w:left="21" w:right="32"/>
              <w:spacing w:before="59" w:line="241" w:lineRule="auto"/>
              <w:rPr>
                <w:sz w:val="18"/>
                <w:szCs w:val="18"/>
              </w:rPr>
            </w:pPr>
            <w:r>
              <w:rPr>
                <w:sz w:val="18"/>
                <w:szCs w:val="18"/>
                <w:spacing w:val="26"/>
              </w:rPr>
              <w:t>检测所需的</w:t>
            </w:r>
            <w:r>
              <w:rPr>
                <w:sz w:val="18"/>
                <w:szCs w:val="18"/>
                <w:spacing w:val="3"/>
              </w:rPr>
              <w:t xml:space="preserve"> </w:t>
            </w:r>
            <w:r>
              <w:rPr>
                <w:sz w:val="18"/>
                <w:szCs w:val="18"/>
                <w:spacing w:val="-2"/>
              </w:rPr>
              <w:t>技术资料</w:t>
            </w:r>
          </w:p>
        </w:tc>
        <w:tc>
          <w:tcPr>
            <w:tcW w:w="3654" w:type="dxa"/>
            <w:vAlign w:val="top"/>
          </w:tcPr>
          <w:p>
            <w:pPr>
              <w:pStyle w:val="TableText"/>
              <w:ind w:left="28"/>
              <w:spacing w:before="98" w:line="220" w:lineRule="auto"/>
              <w:rPr>
                <w:sz w:val="18"/>
                <w:szCs w:val="18"/>
              </w:rPr>
            </w:pPr>
            <w:r>
              <w:rPr>
                <w:sz w:val="18"/>
                <w:szCs w:val="18"/>
                <w:spacing w:val="-2"/>
              </w:rPr>
              <w:t>原辅料SDS</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ind w:left="248"/>
              <w:spacing w:before="12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15</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30"/>
              <w:spacing w:before="99" w:line="218" w:lineRule="auto"/>
              <w:rPr>
                <w:sz w:val="18"/>
                <w:szCs w:val="18"/>
              </w:rPr>
            </w:pPr>
            <w:r>
              <w:rPr>
                <w:sz w:val="18"/>
                <w:szCs w:val="18"/>
                <w:spacing w:val="-2"/>
              </w:rPr>
              <w:t>收集的定性报告</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470" w:hRule="atLeast"/>
        </w:trPr>
        <w:tc>
          <w:tcPr>
            <w:tcW w:w="669" w:type="dxa"/>
            <w:vAlign w:val="top"/>
            <w:tcBorders>
              <w:left w:val="single" w:color="000000" w:sz="10" w:space="0"/>
            </w:tcBorders>
          </w:tcPr>
          <w:p>
            <w:pPr>
              <w:ind w:left="248"/>
              <w:spacing w:before="1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16</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6" w:right="24" w:firstLine="15"/>
              <w:spacing w:before="46" w:line="212" w:lineRule="auto"/>
              <w:rPr>
                <w:sz w:val="18"/>
                <w:szCs w:val="18"/>
              </w:rPr>
            </w:pPr>
            <w:r>
              <w:rPr>
                <w:sz w:val="18"/>
                <w:szCs w:val="18"/>
                <w:spacing w:val="-1"/>
              </w:rPr>
              <w:t>图纸资料（生产工艺、平面布局和车间设备布</w:t>
            </w:r>
            <w:r>
              <w:rPr>
                <w:sz w:val="18"/>
                <w:szCs w:val="18"/>
                <w:spacing w:val="1"/>
              </w:rPr>
              <w:t xml:space="preserve"> </w:t>
            </w:r>
            <w:r>
              <w:rPr>
                <w:sz w:val="18"/>
                <w:szCs w:val="18"/>
                <w:spacing w:val="-4"/>
              </w:rPr>
              <w:t>局等）</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pStyle w:val="TableText"/>
              <w:ind w:left="247"/>
              <w:spacing w:before="101" w:line="238" w:lineRule="auto"/>
              <w:rPr>
                <w:sz w:val="18"/>
                <w:szCs w:val="18"/>
              </w:rPr>
            </w:pPr>
            <w:r>
              <w:rPr>
                <w:sz w:val="18"/>
                <w:szCs w:val="18"/>
                <w:spacing w:val="-10"/>
              </w:rPr>
              <w:t>17</w:t>
            </w:r>
          </w:p>
        </w:tc>
        <w:tc>
          <w:tcPr>
            <w:tcW w:w="1094" w:type="dxa"/>
            <w:vAlign w:val="top"/>
            <w:vMerge w:val="restart"/>
            <w:tcBorders>
              <w:bottom w:val="nil"/>
            </w:tcBorders>
          </w:tcPr>
          <w:p>
            <w:pPr>
              <w:pStyle w:val="TableText"/>
              <w:ind w:left="30" w:right="32" w:hanging="9"/>
              <w:spacing w:before="158" w:line="244" w:lineRule="auto"/>
              <w:rPr>
                <w:sz w:val="18"/>
                <w:szCs w:val="18"/>
              </w:rPr>
            </w:pPr>
            <w:r>
              <w:rPr>
                <w:sz w:val="18"/>
                <w:szCs w:val="18"/>
                <w:spacing w:val="26"/>
              </w:rPr>
              <w:t>检测报告及</w:t>
            </w:r>
            <w:r>
              <w:rPr>
                <w:sz w:val="18"/>
                <w:szCs w:val="18"/>
                <w:spacing w:val="3"/>
              </w:rPr>
              <w:t xml:space="preserve"> </w:t>
            </w:r>
            <w:r>
              <w:rPr>
                <w:sz w:val="18"/>
                <w:szCs w:val="18"/>
                <w:spacing w:val="-9"/>
              </w:rPr>
              <w:t>审核</w:t>
            </w:r>
          </w:p>
        </w:tc>
        <w:tc>
          <w:tcPr>
            <w:tcW w:w="3654" w:type="dxa"/>
            <w:vAlign w:val="top"/>
          </w:tcPr>
          <w:p>
            <w:pPr>
              <w:pStyle w:val="TableText"/>
              <w:ind w:left="24"/>
              <w:spacing w:before="101" w:line="218" w:lineRule="auto"/>
              <w:rPr>
                <w:sz w:val="18"/>
                <w:szCs w:val="18"/>
              </w:rPr>
            </w:pPr>
            <w:r>
              <w:rPr>
                <w:sz w:val="18"/>
                <w:szCs w:val="18"/>
                <w:spacing w:val="-1"/>
              </w:rPr>
              <w:t>检测报告及结果报告单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pStyle w:val="TableText"/>
              <w:ind w:left="247"/>
              <w:spacing w:before="102" w:line="237" w:lineRule="auto"/>
              <w:rPr>
                <w:sz w:val="18"/>
                <w:szCs w:val="18"/>
              </w:rPr>
            </w:pPr>
            <w:r>
              <w:rPr>
                <w:sz w:val="18"/>
                <w:szCs w:val="18"/>
                <w:spacing w:val="-10"/>
              </w:rPr>
              <w:t>18</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4"/>
              <w:spacing w:before="102" w:line="218" w:lineRule="auto"/>
              <w:rPr>
                <w:sz w:val="18"/>
                <w:szCs w:val="18"/>
              </w:rPr>
            </w:pPr>
            <w:r>
              <w:rPr>
                <w:sz w:val="18"/>
                <w:szCs w:val="18"/>
                <w:spacing w:val="-1"/>
              </w:rPr>
              <w:t>检测报告审核及修改记录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67" w:hRule="atLeast"/>
        </w:trPr>
        <w:tc>
          <w:tcPr>
            <w:tcW w:w="669" w:type="dxa"/>
            <w:vAlign w:val="top"/>
            <w:tcBorders>
              <w:left w:val="single" w:color="000000" w:sz="10" w:space="0"/>
              <w:bottom w:val="single" w:color="000000" w:sz="10" w:space="0"/>
            </w:tcBorders>
          </w:tcPr>
          <w:p>
            <w:pPr>
              <w:pStyle w:val="TableText"/>
              <w:ind w:left="247"/>
              <w:spacing w:before="103"/>
              <w:rPr>
                <w:sz w:val="18"/>
                <w:szCs w:val="18"/>
              </w:rPr>
            </w:pPr>
            <w:r>
              <w:rPr>
                <w:sz w:val="18"/>
                <w:szCs w:val="18"/>
                <w:spacing w:val="-10"/>
              </w:rPr>
              <w:t>19</w:t>
            </w:r>
          </w:p>
        </w:tc>
        <w:tc>
          <w:tcPr>
            <w:tcW w:w="1094" w:type="dxa"/>
            <w:vAlign w:val="top"/>
            <w:tcBorders>
              <w:bottom w:val="single" w:color="000000" w:sz="10" w:space="0"/>
            </w:tcBorders>
          </w:tcPr>
          <w:p>
            <w:pPr>
              <w:pStyle w:val="TableText"/>
              <w:ind w:left="22"/>
              <w:spacing w:before="104" w:line="220" w:lineRule="auto"/>
              <w:rPr>
                <w:sz w:val="18"/>
                <w:szCs w:val="18"/>
              </w:rPr>
            </w:pPr>
            <w:r>
              <w:rPr>
                <w:sz w:val="18"/>
                <w:szCs w:val="18"/>
                <w:spacing w:val="-4"/>
              </w:rPr>
              <w:t>其他</w:t>
            </w:r>
          </w:p>
        </w:tc>
        <w:tc>
          <w:tcPr>
            <w:tcW w:w="3654" w:type="dxa"/>
            <w:vAlign w:val="top"/>
            <w:tcBorders>
              <w:bottom w:val="single" w:color="000000" w:sz="10" w:space="0"/>
            </w:tcBorders>
          </w:tcPr>
          <w:p>
            <w:pPr>
              <w:pStyle w:val="TableText"/>
              <w:ind w:left="25"/>
              <w:spacing w:before="104" w:line="219" w:lineRule="auto"/>
              <w:rPr>
                <w:sz w:val="18"/>
                <w:szCs w:val="18"/>
              </w:rPr>
            </w:pPr>
            <w:r>
              <w:rPr>
                <w:sz w:val="18"/>
                <w:szCs w:val="18"/>
                <w:spacing w:val="-1"/>
              </w:rPr>
              <w:t>其他与职业卫生技术服务相关的记录</w:t>
            </w:r>
          </w:p>
        </w:tc>
        <w:tc>
          <w:tcPr>
            <w:tcW w:w="1557" w:type="dxa"/>
            <w:vAlign w:val="top"/>
            <w:tcBorders>
              <w:bottom w:val="single" w:color="000000" w:sz="10" w:space="0"/>
            </w:tcBorders>
          </w:tcPr>
          <w:p>
            <w:pPr>
              <w:rPr>
                <w:rFonts w:ascii="Arial"/>
                <w:sz w:val="21"/>
              </w:rPr>
            </w:pPr>
            <w:r/>
          </w:p>
        </w:tc>
        <w:tc>
          <w:tcPr>
            <w:tcW w:w="1272" w:type="dxa"/>
            <w:vAlign w:val="top"/>
            <w:tcBorders>
              <w:bottom w:val="single" w:color="000000" w:sz="10" w:space="0"/>
            </w:tcBorders>
          </w:tcPr>
          <w:p>
            <w:pPr>
              <w:rPr>
                <w:rFonts w:ascii="Arial"/>
                <w:sz w:val="21"/>
              </w:rPr>
            </w:pPr>
            <w:r/>
          </w:p>
        </w:tc>
        <w:tc>
          <w:tcPr>
            <w:tcW w:w="1137" w:type="dxa"/>
            <w:vAlign w:val="top"/>
            <w:tcBorders>
              <w:bottom w:val="single" w:color="000000" w:sz="10" w:space="0"/>
              <w:right w:val="single" w:color="000000" w:sz="10" w:space="0"/>
            </w:tcBorders>
          </w:tcPr>
          <w:p>
            <w:pPr>
              <w:rPr>
                <w:rFonts w:ascii="Arial"/>
                <w:sz w:val="21"/>
              </w:rPr>
            </w:pPr>
            <w:r/>
          </w:p>
        </w:tc>
      </w:tr>
    </w:tbl>
    <w:p>
      <w:pPr>
        <w:ind w:left="82"/>
        <w:spacing w:before="152" w:line="229" w:lineRule="auto"/>
        <w:outlineLvl w:val="2"/>
        <w:rPr>
          <w:rFonts w:ascii="SimSun" w:hAnsi="SimSun" w:eastAsia="SimSun" w:cs="SimSun"/>
          <w:sz w:val="20"/>
          <w:szCs w:val="20"/>
        </w:rPr>
      </w:pPr>
      <w:r>
        <w:rPr>
          <w:rFonts w:ascii="SimHei" w:hAnsi="SimHei" w:eastAsia="SimHei" w:cs="SimHei"/>
          <w:sz w:val="20"/>
          <w:szCs w:val="20"/>
          <w:spacing w:val="6"/>
        </w:rPr>
        <w:t>I.5.2</w:t>
      </w:r>
      <w:r>
        <w:rPr>
          <w:rFonts w:ascii="SimHei" w:hAnsi="SimHei" w:eastAsia="SimHei" w:cs="SimHei"/>
          <w:sz w:val="20"/>
          <w:szCs w:val="20"/>
          <w:spacing w:val="6"/>
        </w:rPr>
        <w:t xml:space="preserve">  </w:t>
      </w:r>
      <w:r>
        <w:rPr>
          <w:rFonts w:ascii="SimSun" w:hAnsi="SimSun" w:eastAsia="SimSun" w:cs="SimSun"/>
          <w:sz w:val="20"/>
          <w:szCs w:val="20"/>
          <w:spacing w:val="6"/>
        </w:rPr>
        <w:t>现状评价资料归档记录表，</w:t>
      </w:r>
      <w:r>
        <w:rPr>
          <w:rFonts w:ascii="SimSun" w:hAnsi="SimSun" w:eastAsia="SimSun" w:cs="SimSun"/>
          <w:sz w:val="20"/>
          <w:szCs w:val="20"/>
          <w:spacing w:val="5"/>
        </w:rPr>
        <w:t>见表</w:t>
      </w:r>
      <w:r>
        <w:rPr>
          <w:rFonts w:ascii="Times New Roman" w:hAnsi="Times New Roman" w:eastAsia="Times New Roman" w:cs="Times New Roman"/>
          <w:sz w:val="20"/>
          <w:szCs w:val="20"/>
          <w:spacing w:val="5"/>
        </w:rPr>
        <w:t>I</w:t>
      </w:r>
      <w:r>
        <w:rPr>
          <w:rFonts w:ascii="SimSun" w:hAnsi="SimSun" w:eastAsia="SimSun" w:cs="SimSun"/>
          <w:sz w:val="20"/>
          <w:szCs w:val="20"/>
          <w:spacing w:val="5"/>
        </w:rPr>
        <w:t>.2。</w:t>
      </w:r>
    </w:p>
    <w:p>
      <w:pPr>
        <w:ind w:left="3182"/>
        <w:spacing w:before="143" w:line="230" w:lineRule="auto"/>
        <w:rPr>
          <w:rFonts w:ascii="SimHei" w:hAnsi="SimHei" w:eastAsia="SimHei" w:cs="SimHei"/>
          <w:sz w:val="20"/>
          <w:szCs w:val="20"/>
        </w:rPr>
      </w:pPr>
      <w:r>
        <w:rPr>
          <w:rFonts w:ascii="SimHei" w:hAnsi="SimHei" w:eastAsia="SimHei" w:cs="SimHei"/>
          <w:sz w:val="20"/>
          <w:szCs w:val="20"/>
          <w:spacing w:val="4"/>
        </w:rPr>
        <w:t>表</w:t>
      </w:r>
      <w:r>
        <w:rPr>
          <w:rFonts w:ascii="SimHei" w:hAnsi="SimHei" w:eastAsia="SimHei" w:cs="SimHei"/>
          <w:sz w:val="20"/>
          <w:szCs w:val="20"/>
          <w:spacing w:val="4"/>
        </w:rPr>
        <w:t xml:space="preserve"> </w:t>
      </w:r>
      <w:r>
        <w:rPr>
          <w:rFonts w:ascii="SimHei" w:hAnsi="SimHei" w:eastAsia="SimHei" w:cs="SimHei"/>
          <w:sz w:val="20"/>
          <w:szCs w:val="20"/>
          <w:spacing w:val="4"/>
        </w:rPr>
        <w:t>I.2</w:t>
      </w:r>
      <w:r>
        <w:rPr>
          <w:rFonts w:ascii="SimHei" w:hAnsi="SimHei" w:eastAsia="SimHei" w:cs="SimHei"/>
          <w:sz w:val="20"/>
          <w:szCs w:val="20"/>
          <w:spacing w:val="4"/>
        </w:rPr>
        <w:t xml:space="preserve">  </w:t>
      </w:r>
      <w:r>
        <w:rPr>
          <w:rFonts w:ascii="SimHei" w:hAnsi="SimHei" w:eastAsia="SimHei" w:cs="SimHei"/>
          <w:sz w:val="20"/>
          <w:szCs w:val="20"/>
          <w:spacing w:val="4"/>
        </w:rPr>
        <w:t>现状评价资料归档记录表</w:t>
      </w:r>
    </w:p>
    <w:p>
      <w:pPr>
        <w:spacing w:line="114" w:lineRule="exact"/>
        <w:rPr/>
      </w:pPr>
      <w:r/>
    </w:p>
    <w:tbl>
      <w:tblPr>
        <w:tblStyle w:val="TableNormal"/>
        <w:tblW w:w="938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9"/>
        <w:gridCol w:w="1094"/>
        <w:gridCol w:w="3654"/>
        <w:gridCol w:w="1557"/>
        <w:gridCol w:w="1272"/>
        <w:gridCol w:w="1137"/>
      </w:tblGrid>
      <w:tr>
        <w:trPr>
          <w:trHeight w:val="347" w:hRule="atLeast"/>
        </w:trPr>
        <w:tc>
          <w:tcPr>
            <w:tcW w:w="9383" w:type="dxa"/>
            <w:vAlign w:val="top"/>
            <w:gridSpan w:val="6"/>
            <w:tcBorders>
              <w:left w:val="single" w:color="000000" w:sz="10" w:space="0"/>
              <w:right w:val="single" w:color="000000" w:sz="10" w:space="0"/>
              <w:top w:val="single" w:color="000000" w:sz="10" w:space="0"/>
            </w:tcBorders>
          </w:tcPr>
          <w:p>
            <w:pPr>
              <w:pStyle w:val="TableText"/>
              <w:ind w:left="21"/>
              <w:spacing w:before="85" w:line="218" w:lineRule="auto"/>
              <w:rPr>
                <w:sz w:val="18"/>
                <w:szCs w:val="18"/>
              </w:rPr>
            </w:pPr>
            <w:r>
              <w:rPr>
                <w:sz w:val="18"/>
                <w:szCs w:val="18"/>
                <w:spacing w:val="-1"/>
              </w:rPr>
              <w:t>报告名称及编号：</w:t>
            </w:r>
          </w:p>
        </w:tc>
      </w:tr>
      <w:tr>
        <w:trPr>
          <w:trHeight w:val="342" w:hRule="atLeast"/>
        </w:trPr>
        <w:tc>
          <w:tcPr>
            <w:tcW w:w="669" w:type="dxa"/>
            <w:vAlign w:val="top"/>
            <w:tcBorders>
              <w:left w:val="single" w:color="000000" w:sz="10" w:space="0"/>
            </w:tcBorders>
          </w:tcPr>
          <w:p>
            <w:pPr>
              <w:pStyle w:val="TableText"/>
              <w:ind w:left="142"/>
              <w:spacing w:before="84" w:line="221" w:lineRule="auto"/>
              <w:rPr>
                <w:sz w:val="18"/>
                <w:szCs w:val="18"/>
              </w:rPr>
            </w:pPr>
            <w:r>
              <w:rPr>
                <w:sz w:val="18"/>
                <w:szCs w:val="18"/>
                <w:spacing w:val="-4"/>
              </w:rPr>
              <w:t>序号</w:t>
            </w:r>
          </w:p>
        </w:tc>
        <w:tc>
          <w:tcPr>
            <w:tcW w:w="1094" w:type="dxa"/>
            <w:vAlign w:val="top"/>
          </w:tcPr>
          <w:p>
            <w:pPr>
              <w:pStyle w:val="TableText"/>
              <w:ind w:left="360"/>
              <w:spacing w:before="84" w:line="219" w:lineRule="auto"/>
              <w:rPr>
                <w:sz w:val="18"/>
                <w:szCs w:val="18"/>
              </w:rPr>
            </w:pPr>
            <w:r>
              <w:rPr>
                <w:sz w:val="18"/>
                <w:szCs w:val="18"/>
                <w:spacing w:val="-4"/>
              </w:rPr>
              <w:t>类型</w:t>
            </w:r>
          </w:p>
        </w:tc>
        <w:tc>
          <w:tcPr>
            <w:tcW w:w="3654" w:type="dxa"/>
            <w:vAlign w:val="top"/>
          </w:tcPr>
          <w:p>
            <w:pPr>
              <w:pStyle w:val="TableText"/>
              <w:ind w:left="1477"/>
              <w:spacing w:before="84" w:line="220" w:lineRule="auto"/>
              <w:rPr>
                <w:sz w:val="18"/>
                <w:szCs w:val="18"/>
              </w:rPr>
            </w:pPr>
            <w:r>
              <w:rPr>
                <w:sz w:val="18"/>
                <w:szCs w:val="18"/>
                <w:spacing w:val="-4"/>
              </w:rPr>
              <w:t>资料清单</w:t>
            </w:r>
          </w:p>
        </w:tc>
        <w:tc>
          <w:tcPr>
            <w:tcW w:w="1557" w:type="dxa"/>
            <w:vAlign w:val="top"/>
          </w:tcPr>
          <w:p>
            <w:pPr>
              <w:pStyle w:val="TableText"/>
              <w:ind w:left="251"/>
              <w:spacing w:before="84" w:line="219" w:lineRule="auto"/>
              <w:rPr>
                <w:sz w:val="18"/>
                <w:szCs w:val="18"/>
              </w:rPr>
            </w:pPr>
            <w:r>
              <w:rPr>
                <w:sz w:val="18"/>
                <w:szCs w:val="18"/>
                <w:spacing w:val="-2"/>
              </w:rPr>
              <w:t>复印件或原件</w:t>
            </w:r>
          </w:p>
        </w:tc>
        <w:tc>
          <w:tcPr>
            <w:tcW w:w="1272" w:type="dxa"/>
            <w:vAlign w:val="top"/>
          </w:tcPr>
          <w:p>
            <w:pPr>
              <w:pStyle w:val="TableText"/>
              <w:ind w:left="468"/>
              <w:spacing w:before="84" w:line="219" w:lineRule="auto"/>
              <w:rPr>
                <w:sz w:val="18"/>
                <w:szCs w:val="18"/>
              </w:rPr>
            </w:pPr>
            <w:r>
              <w:rPr>
                <w:sz w:val="18"/>
                <w:szCs w:val="18"/>
                <w:spacing w:val="-4"/>
              </w:rPr>
              <w:t>份数</w:t>
            </w:r>
          </w:p>
        </w:tc>
        <w:tc>
          <w:tcPr>
            <w:tcW w:w="1137" w:type="dxa"/>
            <w:vAlign w:val="top"/>
            <w:tcBorders>
              <w:right w:val="single" w:color="000000" w:sz="10" w:space="0"/>
            </w:tcBorders>
          </w:tcPr>
          <w:p>
            <w:pPr>
              <w:pStyle w:val="TableText"/>
              <w:ind w:left="402"/>
              <w:spacing w:before="84" w:line="221" w:lineRule="auto"/>
              <w:rPr>
                <w:sz w:val="18"/>
                <w:szCs w:val="18"/>
              </w:rPr>
            </w:pPr>
            <w:r>
              <w:rPr>
                <w:sz w:val="18"/>
                <w:szCs w:val="18"/>
                <w:spacing w:val="-6"/>
              </w:rPr>
              <w:t>页码</w:t>
            </w:r>
          </w:p>
        </w:tc>
      </w:tr>
      <w:tr>
        <w:trPr>
          <w:trHeight w:val="342" w:hRule="atLeast"/>
        </w:trPr>
        <w:tc>
          <w:tcPr>
            <w:tcW w:w="669" w:type="dxa"/>
            <w:vAlign w:val="top"/>
            <w:tcBorders>
              <w:left w:val="single" w:color="000000" w:sz="10" w:space="0"/>
            </w:tcBorders>
          </w:tcPr>
          <w:p>
            <w:pPr>
              <w:pStyle w:val="TableText"/>
              <w:ind w:left="293"/>
              <w:spacing w:before="85" w:line="241" w:lineRule="auto"/>
              <w:rPr>
                <w:sz w:val="18"/>
                <w:szCs w:val="18"/>
              </w:rPr>
            </w:pPr>
            <w:r>
              <w:rPr>
                <w:sz w:val="18"/>
                <w:szCs w:val="18"/>
              </w:rPr>
              <w:t>1</w:t>
            </w:r>
          </w:p>
        </w:tc>
        <w:tc>
          <w:tcPr>
            <w:tcW w:w="1094" w:type="dxa"/>
            <w:vAlign w:val="top"/>
            <w:vMerge w:val="restart"/>
            <w:tcBorders>
              <w:bottom w:val="nil"/>
            </w:tcBorders>
          </w:tcPr>
          <w:p>
            <w:pPr>
              <w:pStyle w:val="TableText"/>
              <w:ind w:left="22"/>
              <w:spacing w:before="260" w:line="220" w:lineRule="auto"/>
              <w:rPr>
                <w:sz w:val="18"/>
                <w:szCs w:val="18"/>
              </w:rPr>
            </w:pPr>
            <w:r>
              <w:rPr>
                <w:sz w:val="18"/>
                <w:szCs w:val="18"/>
                <w:spacing w:val="-2"/>
              </w:rPr>
              <w:t>合同及评审</w:t>
            </w:r>
          </w:p>
        </w:tc>
        <w:tc>
          <w:tcPr>
            <w:tcW w:w="3654" w:type="dxa"/>
            <w:vAlign w:val="top"/>
          </w:tcPr>
          <w:p>
            <w:pPr>
              <w:pStyle w:val="TableText"/>
              <w:ind w:left="25"/>
              <w:spacing w:before="85" w:line="219" w:lineRule="auto"/>
              <w:rPr>
                <w:sz w:val="18"/>
                <w:szCs w:val="18"/>
              </w:rPr>
            </w:pPr>
            <w:r>
              <w:rPr>
                <w:sz w:val="18"/>
                <w:szCs w:val="18"/>
                <w:spacing w:val="-1"/>
              </w:rPr>
              <w:t>技术服务合同或协议</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2" w:hRule="atLeast"/>
        </w:trPr>
        <w:tc>
          <w:tcPr>
            <w:tcW w:w="669" w:type="dxa"/>
            <w:vAlign w:val="top"/>
            <w:tcBorders>
              <w:left w:val="single" w:color="000000" w:sz="10" w:space="0"/>
            </w:tcBorders>
          </w:tcPr>
          <w:p>
            <w:pPr>
              <w:pStyle w:val="TableText"/>
              <w:ind w:left="282"/>
              <w:spacing w:before="88" w:line="241" w:lineRule="auto"/>
              <w:rPr>
                <w:sz w:val="18"/>
                <w:szCs w:val="18"/>
              </w:rPr>
            </w:pPr>
            <w:r>
              <w:rPr>
                <w:sz w:val="18"/>
                <w:szCs w:val="18"/>
              </w:rPr>
              <w:t>2</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5"/>
              <w:spacing w:before="88" w:line="220" w:lineRule="auto"/>
              <w:rPr>
                <w:sz w:val="18"/>
                <w:szCs w:val="18"/>
              </w:rPr>
            </w:pPr>
            <w:r>
              <w:rPr>
                <w:sz w:val="18"/>
                <w:szCs w:val="18"/>
                <w:spacing w:val="-2"/>
              </w:rPr>
              <w:t>合同评审记录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2" w:hRule="atLeast"/>
        </w:trPr>
        <w:tc>
          <w:tcPr>
            <w:tcW w:w="669" w:type="dxa"/>
            <w:vAlign w:val="top"/>
            <w:tcBorders>
              <w:left w:val="single" w:color="000000" w:sz="10" w:space="0"/>
            </w:tcBorders>
          </w:tcPr>
          <w:p>
            <w:pPr>
              <w:pStyle w:val="TableText"/>
              <w:ind w:left="283"/>
              <w:spacing w:before="91"/>
              <w:rPr>
                <w:sz w:val="18"/>
                <w:szCs w:val="18"/>
              </w:rPr>
            </w:pPr>
            <w:r>
              <w:rPr>
                <w:sz w:val="18"/>
                <w:szCs w:val="18"/>
              </w:rPr>
              <w:t>3</w:t>
            </w:r>
          </w:p>
        </w:tc>
        <w:tc>
          <w:tcPr>
            <w:tcW w:w="1094" w:type="dxa"/>
            <w:vAlign w:val="top"/>
            <w:vMerge w:val="restart"/>
            <w:tcBorders>
              <w:bottom w:val="nil"/>
            </w:tcBorders>
          </w:tcPr>
          <w:p>
            <w:pPr>
              <w:pStyle w:val="TableText"/>
              <w:ind w:left="23"/>
              <w:spacing w:before="267" w:line="220" w:lineRule="auto"/>
              <w:rPr>
                <w:sz w:val="18"/>
                <w:szCs w:val="18"/>
              </w:rPr>
            </w:pPr>
            <w:r>
              <w:rPr>
                <w:sz w:val="18"/>
                <w:szCs w:val="18"/>
                <w:spacing w:val="-3"/>
              </w:rPr>
              <w:t>现场调查</w:t>
            </w:r>
          </w:p>
        </w:tc>
        <w:tc>
          <w:tcPr>
            <w:tcW w:w="3654" w:type="dxa"/>
            <w:vAlign w:val="top"/>
          </w:tcPr>
          <w:p>
            <w:pPr>
              <w:pStyle w:val="TableText"/>
              <w:ind w:left="26"/>
              <w:spacing w:before="92" w:line="220" w:lineRule="auto"/>
              <w:rPr>
                <w:sz w:val="18"/>
                <w:szCs w:val="18"/>
              </w:rPr>
            </w:pPr>
            <w:r>
              <w:rPr>
                <w:sz w:val="18"/>
                <w:szCs w:val="18"/>
                <w:spacing w:val="-2"/>
              </w:rPr>
              <w:t>现场调查记录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79"/>
              <w:spacing w:before="95" w:line="241" w:lineRule="auto"/>
              <w:rPr>
                <w:sz w:val="18"/>
                <w:szCs w:val="18"/>
              </w:rPr>
            </w:pPr>
            <w:r>
              <w:rPr>
                <w:sz w:val="18"/>
                <w:szCs w:val="18"/>
              </w:rPr>
              <w:t>4</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6"/>
              <w:spacing w:before="95" w:line="219" w:lineRule="auto"/>
              <w:rPr>
                <w:sz w:val="18"/>
                <w:szCs w:val="18"/>
              </w:rPr>
            </w:pPr>
            <w:r>
              <w:rPr>
                <w:sz w:val="18"/>
                <w:szCs w:val="18"/>
                <w:spacing w:val="-2"/>
              </w:rPr>
              <w:t>现场调查影像资料</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83"/>
              <w:spacing w:before="97"/>
              <w:rPr>
                <w:sz w:val="18"/>
                <w:szCs w:val="18"/>
              </w:rPr>
            </w:pPr>
            <w:r>
              <w:rPr>
                <w:sz w:val="18"/>
                <w:szCs w:val="18"/>
              </w:rPr>
              <w:t>5</w:t>
            </w:r>
          </w:p>
        </w:tc>
        <w:tc>
          <w:tcPr>
            <w:tcW w:w="1094" w:type="dxa"/>
            <w:vAlign w:val="top"/>
            <w:vMerge w:val="restart"/>
            <w:tcBorders>
              <w:bottom w:val="nil"/>
            </w:tcBorders>
          </w:tcPr>
          <w:p>
            <w:pPr>
              <w:pStyle w:val="TableText"/>
              <w:ind w:left="30" w:right="32" w:hanging="9"/>
              <w:spacing w:before="156" w:line="241" w:lineRule="auto"/>
              <w:rPr>
                <w:sz w:val="18"/>
                <w:szCs w:val="18"/>
              </w:rPr>
            </w:pPr>
            <w:r>
              <w:rPr>
                <w:sz w:val="18"/>
                <w:szCs w:val="18"/>
                <w:spacing w:val="27"/>
              </w:rPr>
              <w:t>评价方案及</w:t>
            </w:r>
            <w:r>
              <w:rPr>
                <w:sz w:val="18"/>
                <w:szCs w:val="18"/>
              </w:rPr>
              <w:t xml:space="preserve"> </w:t>
            </w:r>
            <w:r>
              <w:rPr>
                <w:sz w:val="18"/>
                <w:szCs w:val="18"/>
                <w:spacing w:val="-9"/>
              </w:rPr>
              <w:t>审核</w:t>
            </w:r>
          </w:p>
        </w:tc>
        <w:tc>
          <w:tcPr>
            <w:tcW w:w="3654" w:type="dxa"/>
            <w:vAlign w:val="top"/>
          </w:tcPr>
          <w:p>
            <w:pPr>
              <w:pStyle w:val="TableText"/>
              <w:ind w:left="23"/>
              <w:spacing w:before="97" w:line="218" w:lineRule="auto"/>
              <w:rPr>
                <w:sz w:val="18"/>
                <w:szCs w:val="18"/>
              </w:rPr>
            </w:pPr>
            <w:r>
              <w:rPr>
                <w:sz w:val="18"/>
                <w:szCs w:val="18"/>
                <w:spacing w:val="-1"/>
              </w:rPr>
              <w:t>评价方案（含采样与测量点设置示意图）</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81"/>
              <w:spacing w:before="99" w:line="239" w:lineRule="auto"/>
              <w:rPr>
                <w:sz w:val="18"/>
                <w:szCs w:val="18"/>
              </w:rPr>
            </w:pPr>
            <w:r>
              <w:rPr>
                <w:sz w:val="18"/>
                <w:szCs w:val="18"/>
              </w:rPr>
              <w:t>6</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3"/>
              <w:spacing w:before="100" w:line="218" w:lineRule="auto"/>
              <w:rPr>
                <w:sz w:val="18"/>
                <w:szCs w:val="18"/>
              </w:rPr>
            </w:pPr>
            <w:r>
              <w:rPr>
                <w:sz w:val="18"/>
                <w:szCs w:val="18"/>
                <w:spacing w:val="-1"/>
              </w:rPr>
              <w:t>评价方案审核记录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84"/>
              <w:spacing w:before="99" w:line="239" w:lineRule="auto"/>
              <w:rPr>
                <w:sz w:val="18"/>
                <w:szCs w:val="18"/>
              </w:rPr>
            </w:pPr>
            <w:r>
              <w:rPr>
                <w:sz w:val="18"/>
                <w:szCs w:val="18"/>
              </w:rPr>
              <w:t>7</w:t>
            </w:r>
          </w:p>
        </w:tc>
        <w:tc>
          <w:tcPr>
            <w:tcW w:w="1094" w:type="dxa"/>
            <w:vAlign w:val="top"/>
            <w:vMerge w:val="restart"/>
            <w:tcBorders>
              <w:bottom w:val="nil"/>
            </w:tcBorders>
          </w:tcPr>
          <w:p>
            <w:pPr>
              <w:pStyle w:val="TableText"/>
              <w:ind w:left="22" w:right="32"/>
              <w:spacing w:before="159" w:line="242" w:lineRule="auto"/>
              <w:rPr>
                <w:sz w:val="18"/>
                <w:szCs w:val="18"/>
              </w:rPr>
            </w:pPr>
            <w:r>
              <w:rPr>
                <w:sz w:val="18"/>
                <w:szCs w:val="18"/>
                <w:spacing w:val="26"/>
              </w:rPr>
              <w:t>现场采样与</w:t>
            </w:r>
            <w:r>
              <w:rPr>
                <w:sz w:val="18"/>
                <w:szCs w:val="18"/>
                <w:spacing w:val="2"/>
              </w:rPr>
              <w:t xml:space="preserve"> </w:t>
            </w:r>
            <w:r>
              <w:rPr>
                <w:sz w:val="18"/>
                <w:szCs w:val="18"/>
                <w:spacing w:val="-4"/>
              </w:rPr>
              <w:t>测量</w:t>
            </w:r>
          </w:p>
        </w:tc>
        <w:tc>
          <w:tcPr>
            <w:tcW w:w="3654" w:type="dxa"/>
            <w:vAlign w:val="top"/>
          </w:tcPr>
          <w:p>
            <w:pPr>
              <w:pStyle w:val="TableText"/>
              <w:ind w:left="26"/>
              <w:spacing w:before="100" w:line="219" w:lineRule="auto"/>
              <w:rPr>
                <w:sz w:val="18"/>
                <w:szCs w:val="18"/>
              </w:rPr>
            </w:pPr>
            <w:r>
              <w:rPr>
                <w:sz w:val="18"/>
                <w:szCs w:val="18"/>
                <w:spacing w:val="-1"/>
              </w:rPr>
              <w:t>现场采样与测量仪器领用记录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66" w:hRule="atLeast"/>
        </w:trPr>
        <w:tc>
          <w:tcPr>
            <w:tcW w:w="669" w:type="dxa"/>
            <w:vAlign w:val="top"/>
            <w:tcBorders>
              <w:left w:val="single" w:color="000000" w:sz="10" w:space="0"/>
              <w:bottom w:val="single" w:color="000000" w:sz="10" w:space="0"/>
            </w:tcBorders>
          </w:tcPr>
          <w:p>
            <w:pPr>
              <w:pStyle w:val="TableText"/>
              <w:ind w:left="280"/>
              <w:spacing w:before="102"/>
              <w:rPr>
                <w:sz w:val="18"/>
                <w:szCs w:val="18"/>
              </w:rPr>
            </w:pPr>
            <w:r>
              <w:rPr>
                <w:sz w:val="18"/>
                <w:szCs w:val="18"/>
              </w:rPr>
              <w:t>8</w:t>
            </w:r>
          </w:p>
        </w:tc>
        <w:tc>
          <w:tcPr>
            <w:tcW w:w="1094" w:type="dxa"/>
            <w:vAlign w:val="top"/>
            <w:vMerge w:val="continue"/>
            <w:tcBorders>
              <w:bottom w:val="single" w:color="000000" w:sz="10" w:space="0"/>
              <w:top w:val="nil"/>
            </w:tcBorders>
          </w:tcPr>
          <w:p>
            <w:pPr>
              <w:rPr>
                <w:rFonts w:ascii="Arial"/>
                <w:sz w:val="21"/>
              </w:rPr>
            </w:pPr>
            <w:r/>
          </w:p>
        </w:tc>
        <w:tc>
          <w:tcPr>
            <w:tcW w:w="3654" w:type="dxa"/>
            <w:vAlign w:val="top"/>
            <w:tcBorders>
              <w:bottom w:val="single" w:color="000000" w:sz="10" w:space="0"/>
            </w:tcBorders>
          </w:tcPr>
          <w:p>
            <w:pPr>
              <w:pStyle w:val="TableText"/>
              <w:ind w:left="23"/>
              <w:spacing w:before="102" w:line="219" w:lineRule="auto"/>
              <w:rPr>
                <w:sz w:val="18"/>
                <w:szCs w:val="18"/>
              </w:rPr>
            </w:pPr>
            <w:r>
              <w:rPr>
                <w:sz w:val="18"/>
                <w:szCs w:val="18"/>
                <w:spacing w:val="-1"/>
              </w:rPr>
              <w:t>采样前流量校准记录</w:t>
            </w:r>
          </w:p>
        </w:tc>
        <w:tc>
          <w:tcPr>
            <w:tcW w:w="1557" w:type="dxa"/>
            <w:vAlign w:val="top"/>
            <w:tcBorders>
              <w:bottom w:val="single" w:color="000000" w:sz="10" w:space="0"/>
            </w:tcBorders>
          </w:tcPr>
          <w:p>
            <w:pPr>
              <w:rPr>
                <w:rFonts w:ascii="Arial"/>
                <w:sz w:val="21"/>
              </w:rPr>
            </w:pPr>
            <w:r/>
          </w:p>
        </w:tc>
        <w:tc>
          <w:tcPr>
            <w:tcW w:w="1272" w:type="dxa"/>
            <w:vAlign w:val="top"/>
            <w:tcBorders>
              <w:bottom w:val="single" w:color="000000" w:sz="10" w:space="0"/>
            </w:tcBorders>
          </w:tcPr>
          <w:p>
            <w:pPr>
              <w:rPr>
                <w:rFonts w:ascii="Arial"/>
                <w:sz w:val="21"/>
              </w:rPr>
            </w:pPr>
            <w:r/>
          </w:p>
        </w:tc>
        <w:tc>
          <w:tcPr>
            <w:tcW w:w="1137" w:type="dxa"/>
            <w:vAlign w:val="top"/>
            <w:tcBorders>
              <w:bottom w:val="single" w:color="000000" w:sz="10" w:space="0"/>
              <w:right w:val="single" w:color="000000" w:sz="10" w:space="0"/>
            </w:tcBorders>
          </w:tcPr>
          <w:p>
            <w:pPr>
              <w:rPr>
                <w:rFonts w:ascii="Arial"/>
                <w:sz w:val="21"/>
              </w:rPr>
            </w:pPr>
            <w:r/>
          </w:p>
        </w:tc>
      </w:tr>
    </w:tbl>
    <w:p>
      <w:pPr>
        <w:pStyle w:val="BodyText"/>
        <w:rPr/>
      </w:pPr>
      <w:r/>
    </w:p>
    <w:p>
      <w:pPr>
        <w:sectPr>
          <w:headerReference w:type="default" r:id="rId154"/>
          <w:footerReference w:type="default" r:id="rId155"/>
          <w:pgSz w:w="11906" w:h="16839"/>
          <w:pgMar w:top="1715" w:right="1405" w:bottom="1341" w:left="1091" w:header="1393" w:footer="1107" w:gutter="0"/>
        </w:sectPr>
        <w:rPr/>
      </w:pPr>
    </w:p>
    <w:p>
      <w:pPr>
        <w:ind w:left="2867"/>
        <w:spacing w:before="157" w:line="230" w:lineRule="auto"/>
        <w:rPr>
          <w:rFonts w:ascii="SimHei" w:hAnsi="SimHei" w:eastAsia="SimHei" w:cs="SimHei"/>
          <w:sz w:val="20"/>
          <w:szCs w:val="20"/>
        </w:rPr>
      </w:pPr>
      <w:r>
        <w:rPr>
          <w:rFonts w:ascii="SimHei" w:hAnsi="SimHei" w:eastAsia="SimHei" w:cs="SimHei"/>
          <w:sz w:val="20"/>
          <w:szCs w:val="20"/>
          <w:spacing w:val="4"/>
        </w:rPr>
        <w:t>表</w:t>
      </w:r>
      <w:r>
        <w:rPr>
          <w:rFonts w:ascii="SimHei" w:hAnsi="SimHei" w:eastAsia="SimHei" w:cs="SimHei"/>
          <w:sz w:val="20"/>
          <w:szCs w:val="20"/>
          <w:spacing w:val="4"/>
        </w:rPr>
        <w:t xml:space="preserve"> </w:t>
      </w:r>
      <w:r>
        <w:rPr>
          <w:rFonts w:ascii="SimHei" w:hAnsi="SimHei" w:eastAsia="SimHei" w:cs="SimHei"/>
          <w:sz w:val="20"/>
          <w:szCs w:val="20"/>
          <w:spacing w:val="4"/>
        </w:rPr>
        <w:t>I.2</w:t>
      </w:r>
      <w:r>
        <w:rPr>
          <w:rFonts w:ascii="SimHei" w:hAnsi="SimHei" w:eastAsia="SimHei" w:cs="SimHei"/>
          <w:sz w:val="20"/>
          <w:szCs w:val="20"/>
          <w:spacing w:val="4"/>
        </w:rPr>
        <w:t xml:space="preserve">  </w:t>
      </w:r>
      <w:r>
        <w:rPr>
          <w:rFonts w:ascii="SimHei" w:hAnsi="SimHei" w:eastAsia="SimHei" w:cs="SimHei"/>
          <w:sz w:val="20"/>
          <w:szCs w:val="20"/>
          <w:spacing w:val="4"/>
        </w:rPr>
        <w:t>现状评价资料归档记录表（续）</w:t>
      </w:r>
    </w:p>
    <w:p>
      <w:pPr>
        <w:spacing w:line="112" w:lineRule="exact"/>
        <w:rPr/>
      </w:pPr>
      <w:r/>
    </w:p>
    <w:tbl>
      <w:tblPr>
        <w:tblStyle w:val="TableNormal"/>
        <w:tblW w:w="938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4"/>
        <w:gridCol w:w="1094"/>
        <w:gridCol w:w="3654"/>
        <w:gridCol w:w="1557"/>
        <w:gridCol w:w="1273"/>
        <w:gridCol w:w="1131"/>
      </w:tblGrid>
      <w:tr>
        <w:trPr>
          <w:trHeight w:val="348" w:hRule="atLeast"/>
        </w:trPr>
        <w:tc>
          <w:tcPr>
            <w:tcW w:w="674" w:type="dxa"/>
            <w:vAlign w:val="top"/>
            <w:tcBorders>
              <w:left w:val="single" w:color="000000" w:sz="10" w:space="0"/>
              <w:top w:val="single" w:color="000000" w:sz="10" w:space="0"/>
            </w:tcBorders>
          </w:tcPr>
          <w:p>
            <w:pPr>
              <w:pStyle w:val="TableText"/>
              <w:ind w:left="146"/>
              <w:spacing w:before="84" w:line="221" w:lineRule="auto"/>
              <w:rPr>
                <w:sz w:val="18"/>
                <w:szCs w:val="18"/>
              </w:rPr>
            </w:pPr>
            <w:r>
              <w:rPr>
                <w:sz w:val="18"/>
                <w:szCs w:val="18"/>
                <w:spacing w:val="-4"/>
              </w:rPr>
              <w:t>序号</w:t>
            </w:r>
          </w:p>
        </w:tc>
        <w:tc>
          <w:tcPr>
            <w:tcW w:w="1094" w:type="dxa"/>
            <w:vAlign w:val="top"/>
            <w:tcBorders>
              <w:top w:val="single" w:color="000000" w:sz="10" w:space="0"/>
            </w:tcBorders>
          </w:tcPr>
          <w:p>
            <w:pPr>
              <w:pStyle w:val="TableText"/>
              <w:ind w:left="361"/>
              <w:spacing w:before="85" w:line="219" w:lineRule="auto"/>
              <w:rPr>
                <w:sz w:val="18"/>
                <w:szCs w:val="18"/>
              </w:rPr>
            </w:pPr>
            <w:r>
              <w:rPr>
                <w:sz w:val="18"/>
                <w:szCs w:val="18"/>
                <w:spacing w:val="-4"/>
              </w:rPr>
              <w:t>类型</w:t>
            </w:r>
          </w:p>
        </w:tc>
        <w:tc>
          <w:tcPr>
            <w:tcW w:w="3654" w:type="dxa"/>
            <w:vAlign w:val="top"/>
            <w:tcBorders>
              <w:top w:val="single" w:color="000000" w:sz="10" w:space="0"/>
            </w:tcBorders>
          </w:tcPr>
          <w:p>
            <w:pPr>
              <w:pStyle w:val="TableText"/>
              <w:ind w:left="1476"/>
              <w:spacing w:before="84" w:line="220" w:lineRule="auto"/>
              <w:rPr>
                <w:sz w:val="18"/>
                <w:szCs w:val="18"/>
              </w:rPr>
            </w:pPr>
            <w:r>
              <w:rPr>
                <w:sz w:val="18"/>
                <w:szCs w:val="18"/>
                <w:spacing w:val="-4"/>
              </w:rPr>
              <w:t>资料清单</w:t>
            </w:r>
          </w:p>
        </w:tc>
        <w:tc>
          <w:tcPr>
            <w:tcW w:w="1557" w:type="dxa"/>
            <w:vAlign w:val="top"/>
            <w:tcBorders>
              <w:top w:val="single" w:color="000000" w:sz="10" w:space="0"/>
            </w:tcBorders>
          </w:tcPr>
          <w:p>
            <w:pPr>
              <w:pStyle w:val="TableText"/>
              <w:ind w:left="252"/>
              <w:spacing w:before="85" w:line="219" w:lineRule="auto"/>
              <w:rPr>
                <w:sz w:val="18"/>
                <w:szCs w:val="18"/>
              </w:rPr>
            </w:pPr>
            <w:r>
              <w:rPr>
                <w:sz w:val="18"/>
                <w:szCs w:val="18"/>
                <w:spacing w:val="-2"/>
              </w:rPr>
              <w:t>复印件或原件</w:t>
            </w:r>
          </w:p>
        </w:tc>
        <w:tc>
          <w:tcPr>
            <w:tcW w:w="1273" w:type="dxa"/>
            <w:vAlign w:val="top"/>
            <w:tcBorders>
              <w:top w:val="single" w:color="000000" w:sz="10" w:space="0"/>
            </w:tcBorders>
          </w:tcPr>
          <w:p>
            <w:pPr>
              <w:pStyle w:val="TableText"/>
              <w:ind w:left="469"/>
              <w:spacing w:before="85" w:line="219" w:lineRule="auto"/>
              <w:rPr>
                <w:sz w:val="18"/>
                <w:szCs w:val="18"/>
              </w:rPr>
            </w:pPr>
            <w:r>
              <w:rPr>
                <w:sz w:val="18"/>
                <w:szCs w:val="18"/>
                <w:spacing w:val="-4"/>
              </w:rPr>
              <w:t>份数</w:t>
            </w:r>
          </w:p>
        </w:tc>
        <w:tc>
          <w:tcPr>
            <w:tcW w:w="1131" w:type="dxa"/>
            <w:vAlign w:val="top"/>
            <w:tcBorders>
              <w:right w:val="single" w:color="000000" w:sz="10" w:space="0"/>
              <w:top w:val="single" w:color="000000" w:sz="10" w:space="0"/>
            </w:tcBorders>
          </w:tcPr>
          <w:p>
            <w:pPr>
              <w:pStyle w:val="TableText"/>
              <w:ind w:left="398"/>
              <w:spacing w:before="85" w:line="221" w:lineRule="auto"/>
              <w:rPr>
                <w:sz w:val="18"/>
                <w:szCs w:val="18"/>
              </w:rPr>
            </w:pPr>
            <w:r>
              <w:rPr>
                <w:sz w:val="18"/>
                <w:szCs w:val="18"/>
                <w:spacing w:val="-6"/>
              </w:rPr>
              <w:t>页码</w:t>
            </w:r>
          </w:p>
        </w:tc>
      </w:tr>
      <w:tr>
        <w:trPr>
          <w:trHeight w:val="343" w:hRule="atLeast"/>
        </w:trPr>
        <w:tc>
          <w:tcPr>
            <w:tcW w:w="674" w:type="dxa"/>
            <w:vAlign w:val="top"/>
            <w:tcBorders>
              <w:left w:val="single" w:color="000000" w:sz="10" w:space="0"/>
            </w:tcBorders>
          </w:tcPr>
          <w:p>
            <w:pPr>
              <w:pStyle w:val="TableText"/>
              <w:ind w:left="282"/>
              <w:spacing w:before="81"/>
              <w:rPr>
                <w:sz w:val="18"/>
                <w:szCs w:val="18"/>
              </w:rPr>
            </w:pPr>
            <w:r>
              <w:rPr>
                <w:sz w:val="18"/>
                <w:szCs w:val="18"/>
              </w:rPr>
              <w:t>9</w:t>
            </w:r>
          </w:p>
        </w:tc>
        <w:tc>
          <w:tcPr>
            <w:tcW w:w="1094" w:type="dxa"/>
            <w:vAlign w:val="top"/>
            <w:vMerge w:val="restart"/>
            <w:tcBorders>
              <w:bottom w:val="nil"/>
            </w:tcBorders>
          </w:tcPr>
          <w:p>
            <w:pPr>
              <w:pStyle w:val="TableText"/>
              <w:ind w:left="23" w:right="31"/>
              <w:spacing w:before="138" w:line="242" w:lineRule="auto"/>
              <w:rPr>
                <w:sz w:val="18"/>
                <w:szCs w:val="18"/>
              </w:rPr>
            </w:pPr>
            <w:r>
              <w:rPr>
                <w:sz w:val="18"/>
                <w:szCs w:val="18"/>
                <w:spacing w:val="26"/>
              </w:rPr>
              <w:t>现场采样与</w:t>
            </w:r>
            <w:r>
              <w:rPr>
                <w:sz w:val="18"/>
                <w:szCs w:val="18"/>
                <w:spacing w:val="2"/>
              </w:rPr>
              <w:t xml:space="preserve"> </w:t>
            </w:r>
            <w:r>
              <w:rPr>
                <w:sz w:val="18"/>
                <w:szCs w:val="18"/>
                <w:spacing w:val="-4"/>
              </w:rPr>
              <w:t>测量</w:t>
            </w:r>
          </w:p>
        </w:tc>
        <w:tc>
          <w:tcPr>
            <w:tcW w:w="3654" w:type="dxa"/>
            <w:vAlign w:val="top"/>
          </w:tcPr>
          <w:p>
            <w:pPr>
              <w:pStyle w:val="TableText"/>
              <w:ind w:left="27"/>
              <w:spacing w:before="81" w:line="219" w:lineRule="auto"/>
              <w:rPr>
                <w:sz w:val="18"/>
                <w:szCs w:val="18"/>
              </w:rPr>
            </w:pPr>
            <w:r>
              <w:rPr>
                <w:sz w:val="18"/>
                <w:szCs w:val="18"/>
                <w:spacing w:val="-1"/>
              </w:rPr>
              <w:t>现场采样与测量记录</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3" w:hRule="atLeast"/>
        </w:trPr>
        <w:tc>
          <w:tcPr>
            <w:tcW w:w="674" w:type="dxa"/>
            <w:vAlign w:val="top"/>
            <w:tcBorders>
              <w:left w:val="single" w:color="000000" w:sz="10" w:space="0"/>
            </w:tcBorders>
          </w:tcPr>
          <w:p>
            <w:pPr>
              <w:pStyle w:val="TableText"/>
              <w:ind w:left="251"/>
              <w:spacing w:before="84"/>
              <w:rPr>
                <w:sz w:val="18"/>
                <w:szCs w:val="18"/>
              </w:rPr>
            </w:pPr>
            <w:r>
              <w:rPr>
                <w:sz w:val="18"/>
                <w:szCs w:val="18"/>
                <w:spacing w:val="-10"/>
              </w:rPr>
              <w:t>10</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7"/>
              <w:spacing w:before="84" w:line="219" w:lineRule="auto"/>
              <w:rPr>
                <w:sz w:val="18"/>
                <w:szCs w:val="18"/>
              </w:rPr>
            </w:pPr>
            <w:r>
              <w:rPr>
                <w:sz w:val="18"/>
                <w:szCs w:val="18"/>
                <w:spacing w:val="-1"/>
              </w:rPr>
              <w:t>现场采样与测量影像资料</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3" w:hRule="atLeast"/>
        </w:trPr>
        <w:tc>
          <w:tcPr>
            <w:tcW w:w="674" w:type="dxa"/>
            <w:vAlign w:val="top"/>
            <w:tcBorders>
              <w:left w:val="single" w:color="000000" w:sz="10" w:space="0"/>
            </w:tcBorders>
          </w:tcPr>
          <w:p>
            <w:pPr>
              <w:pStyle w:val="TableText"/>
              <w:ind w:left="251"/>
              <w:spacing w:before="86" w:line="241" w:lineRule="auto"/>
              <w:rPr>
                <w:sz w:val="18"/>
                <w:szCs w:val="18"/>
              </w:rPr>
            </w:pPr>
            <w:r>
              <w:rPr>
                <w:sz w:val="18"/>
                <w:szCs w:val="18"/>
                <w:spacing w:val="-10"/>
              </w:rPr>
              <w:t>11</w:t>
            </w:r>
          </w:p>
        </w:tc>
        <w:tc>
          <w:tcPr>
            <w:tcW w:w="1094" w:type="dxa"/>
            <w:vAlign w:val="top"/>
            <w:vMerge w:val="restart"/>
            <w:tcBorders>
              <w:bottom w:val="nil"/>
            </w:tcBorders>
          </w:tcPr>
          <w:p>
            <w:pPr>
              <w:spacing w:line="438" w:lineRule="auto"/>
              <w:rPr>
                <w:rFonts w:ascii="Arial"/>
                <w:sz w:val="21"/>
              </w:rPr>
            </w:pPr>
            <w:r/>
          </w:p>
          <w:p>
            <w:pPr>
              <w:pStyle w:val="TableText"/>
              <w:ind w:left="27"/>
              <w:spacing w:before="59" w:line="219" w:lineRule="auto"/>
              <w:rPr>
                <w:sz w:val="18"/>
                <w:szCs w:val="18"/>
              </w:rPr>
            </w:pPr>
            <w:r>
              <w:rPr>
                <w:sz w:val="18"/>
                <w:szCs w:val="18"/>
                <w:spacing w:val="-3"/>
              </w:rPr>
              <w:t>实验室检测</w:t>
            </w:r>
          </w:p>
        </w:tc>
        <w:tc>
          <w:tcPr>
            <w:tcW w:w="3654" w:type="dxa"/>
            <w:vAlign w:val="top"/>
          </w:tcPr>
          <w:p>
            <w:pPr>
              <w:pStyle w:val="TableText"/>
              <w:ind w:left="25"/>
              <w:spacing w:before="87" w:line="219" w:lineRule="auto"/>
              <w:rPr>
                <w:sz w:val="18"/>
                <w:szCs w:val="18"/>
              </w:rPr>
            </w:pPr>
            <w:r>
              <w:rPr>
                <w:sz w:val="18"/>
                <w:szCs w:val="18"/>
                <w:spacing w:val="-2"/>
              </w:rPr>
              <w:t>样品交接记录</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470" w:hRule="atLeast"/>
        </w:trPr>
        <w:tc>
          <w:tcPr>
            <w:tcW w:w="674" w:type="dxa"/>
            <w:vAlign w:val="top"/>
            <w:tcBorders>
              <w:left w:val="single" w:color="000000" w:sz="10" w:space="0"/>
            </w:tcBorders>
          </w:tcPr>
          <w:p>
            <w:pPr>
              <w:pStyle w:val="TableText"/>
              <w:ind w:left="251"/>
              <w:spacing w:before="151" w:line="241" w:lineRule="auto"/>
              <w:rPr>
                <w:sz w:val="18"/>
                <w:szCs w:val="18"/>
              </w:rPr>
            </w:pPr>
            <w:r>
              <w:rPr>
                <w:sz w:val="18"/>
                <w:szCs w:val="18"/>
                <w:spacing w:val="-10"/>
              </w:rPr>
              <w:t>12</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6" w:right="22" w:firstLine="3"/>
              <w:spacing w:before="34" w:line="218" w:lineRule="auto"/>
              <w:rPr>
                <w:sz w:val="18"/>
                <w:szCs w:val="18"/>
              </w:rPr>
            </w:pPr>
            <w:r>
              <w:rPr>
                <w:sz w:val="18"/>
                <w:szCs w:val="18"/>
                <w:spacing w:val="-1"/>
              </w:rPr>
              <w:t>实验室检测原始记录（包括标准配制记录、检</w:t>
            </w:r>
            <w:r>
              <w:rPr>
                <w:sz w:val="18"/>
                <w:szCs w:val="18"/>
                <w:spacing w:val="14"/>
              </w:rPr>
              <w:t xml:space="preserve"> </w:t>
            </w:r>
            <w:r>
              <w:rPr>
                <w:sz w:val="18"/>
                <w:szCs w:val="18"/>
                <w:spacing w:val="-1"/>
              </w:rPr>
              <w:t>测原始记录及原始谱图等）</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3" w:hRule="atLeast"/>
        </w:trPr>
        <w:tc>
          <w:tcPr>
            <w:tcW w:w="674" w:type="dxa"/>
            <w:vAlign w:val="top"/>
            <w:tcBorders>
              <w:left w:val="single" w:color="000000" w:sz="10" w:space="0"/>
            </w:tcBorders>
          </w:tcPr>
          <w:p>
            <w:pPr>
              <w:pStyle w:val="TableText"/>
              <w:ind w:left="251"/>
              <w:spacing w:before="89"/>
              <w:rPr>
                <w:sz w:val="18"/>
                <w:szCs w:val="18"/>
              </w:rPr>
            </w:pPr>
            <w:r>
              <w:rPr>
                <w:sz w:val="18"/>
                <w:szCs w:val="18"/>
                <w:spacing w:val="-10"/>
              </w:rPr>
              <w:t>13</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6"/>
              <w:spacing w:before="89" w:line="219" w:lineRule="auto"/>
              <w:rPr>
                <w:sz w:val="18"/>
                <w:szCs w:val="18"/>
              </w:rPr>
            </w:pPr>
            <w:r>
              <w:rPr>
                <w:sz w:val="18"/>
                <w:szCs w:val="18"/>
                <w:spacing w:val="-1"/>
              </w:rPr>
              <w:t>检测结果处理过程记录</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51"/>
              <w:spacing w:before="91" w:line="241" w:lineRule="auto"/>
              <w:rPr>
                <w:sz w:val="18"/>
                <w:szCs w:val="18"/>
              </w:rPr>
            </w:pPr>
            <w:r>
              <w:rPr>
                <w:sz w:val="18"/>
                <w:szCs w:val="18"/>
                <w:spacing w:val="-10"/>
              </w:rPr>
              <w:t>14</w:t>
            </w:r>
          </w:p>
        </w:tc>
        <w:tc>
          <w:tcPr>
            <w:tcW w:w="1094"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pStyle w:val="TableText"/>
              <w:ind w:left="23" w:right="31" w:hanging="1"/>
              <w:spacing w:before="58" w:line="241" w:lineRule="auto"/>
              <w:rPr>
                <w:sz w:val="18"/>
                <w:szCs w:val="18"/>
              </w:rPr>
            </w:pPr>
            <w:r>
              <w:rPr>
                <w:sz w:val="18"/>
                <w:szCs w:val="18"/>
                <w:spacing w:val="27"/>
              </w:rPr>
              <w:t>评价所需的</w:t>
            </w:r>
            <w:r>
              <w:rPr>
                <w:sz w:val="18"/>
                <w:szCs w:val="18"/>
              </w:rPr>
              <w:t xml:space="preserve"> </w:t>
            </w:r>
            <w:r>
              <w:rPr>
                <w:sz w:val="18"/>
                <w:szCs w:val="18"/>
                <w:spacing w:val="-2"/>
              </w:rPr>
              <w:t>技术资料</w:t>
            </w:r>
          </w:p>
        </w:tc>
        <w:tc>
          <w:tcPr>
            <w:tcW w:w="3654" w:type="dxa"/>
            <w:vAlign w:val="top"/>
          </w:tcPr>
          <w:p>
            <w:pPr>
              <w:pStyle w:val="TableText"/>
              <w:ind w:left="30"/>
              <w:spacing w:before="92" w:line="220" w:lineRule="auto"/>
              <w:rPr>
                <w:sz w:val="18"/>
                <w:szCs w:val="18"/>
              </w:rPr>
            </w:pPr>
            <w:r>
              <w:rPr>
                <w:sz w:val="18"/>
                <w:szCs w:val="18"/>
                <w:spacing w:val="-2"/>
              </w:rPr>
              <w:t>原辅料SDS</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51"/>
              <w:spacing w:before="92"/>
              <w:rPr>
                <w:sz w:val="18"/>
                <w:szCs w:val="18"/>
              </w:rPr>
            </w:pPr>
            <w:r>
              <w:rPr>
                <w:sz w:val="18"/>
                <w:szCs w:val="18"/>
                <w:spacing w:val="-10"/>
              </w:rPr>
              <w:t>15</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32"/>
              <w:spacing w:before="93" w:line="218" w:lineRule="auto"/>
              <w:rPr>
                <w:sz w:val="18"/>
                <w:szCs w:val="18"/>
              </w:rPr>
            </w:pPr>
            <w:r>
              <w:rPr>
                <w:sz w:val="18"/>
                <w:szCs w:val="18"/>
                <w:spacing w:val="-2"/>
              </w:rPr>
              <w:t>收集的定性报告</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470" w:hRule="atLeast"/>
        </w:trPr>
        <w:tc>
          <w:tcPr>
            <w:tcW w:w="674" w:type="dxa"/>
            <w:vAlign w:val="top"/>
            <w:tcBorders>
              <w:left w:val="single" w:color="000000" w:sz="10" w:space="0"/>
            </w:tcBorders>
          </w:tcPr>
          <w:p>
            <w:pPr>
              <w:pStyle w:val="TableText"/>
              <w:ind w:left="251"/>
              <w:spacing w:before="156"/>
              <w:rPr>
                <w:sz w:val="18"/>
                <w:szCs w:val="18"/>
              </w:rPr>
            </w:pPr>
            <w:r>
              <w:rPr>
                <w:sz w:val="18"/>
                <w:szCs w:val="18"/>
                <w:spacing w:val="-10"/>
              </w:rPr>
              <w:t>16</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8" w:right="22" w:firstLine="15"/>
              <w:spacing w:before="42" w:line="214" w:lineRule="auto"/>
              <w:rPr>
                <w:sz w:val="18"/>
                <w:szCs w:val="18"/>
              </w:rPr>
            </w:pPr>
            <w:r>
              <w:rPr>
                <w:sz w:val="18"/>
                <w:szCs w:val="18"/>
                <w:spacing w:val="-1"/>
              </w:rPr>
              <w:t>图纸资料（生产工艺、平面布局和车间设备布</w:t>
            </w:r>
            <w:r>
              <w:rPr>
                <w:sz w:val="18"/>
                <w:szCs w:val="18"/>
                <w:spacing w:val="1"/>
              </w:rPr>
              <w:t xml:space="preserve"> </w:t>
            </w:r>
            <w:r>
              <w:rPr>
                <w:sz w:val="18"/>
                <w:szCs w:val="18"/>
                <w:spacing w:val="-4"/>
              </w:rPr>
              <w:t>局等）</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51"/>
              <w:spacing w:before="96"/>
              <w:rPr>
                <w:sz w:val="18"/>
                <w:szCs w:val="18"/>
              </w:rPr>
            </w:pPr>
            <w:r>
              <w:rPr>
                <w:sz w:val="18"/>
                <w:szCs w:val="18"/>
                <w:spacing w:val="-10"/>
              </w:rPr>
              <w:t>17</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36"/>
              <w:spacing w:before="97" w:line="218" w:lineRule="auto"/>
              <w:rPr>
                <w:sz w:val="18"/>
                <w:szCs w:val="18"/>
              </w:rPr>
            </w:pPr>
            <w:r>
              <w:rPr>
                <w:sz w:val="18"/>
                <w:szCs w:val="18"/>
                <w:spacing w:val="-2"/>
              </w:rPr>
              <w:t>既往检测与评价报告</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51"/>
              <w:spacing w:before="95"/>
              <w:rPr>
                <w:sz w:val="18"/>
                <w:szCs w:val="18"/>
              </w:rPr>
            </w:pPr>
            <w:r>
              <w:rPr>
                <w:sz w:val="18"/>
                <w:szCs w:val="18"/>
                <w:spacing w:val="-10"/>
              </w:rPr>
              <w:t>18</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6"/>
              <w:spacing w:before="96" w:line="218" w:lineRule="auto"/>
              <w:rPr>
                <w:sz w:val="18"/>
                <w:szCs w:val="18"/>
              </w:rPr>
            </w:pPr>
            <w:r>
              <w:rPr>
                <w:sz w:val="18"/>
                <w:szCs w:val="18"/>
                <w:spacing w:val="-1"/>
              </w:rPr>
              <w:t>职业健康检查报告</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51"/>
              <w:spacing w:before="97"/>
              <w:rPr>
                <w:sz w:val="18"/>
                <w:szCs w:val="18"/>
              </w:rPr>
            </w:pPr>
            <w:r>
              <w:rPr>
                <w:sz w:val="18"/>
                <w:szCs w:val="18"/>
                <w:spacing w:val="-10"/>
              </w:rPr>
              <w:t>19</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6"/>
              <w:spacing w:before="98" w:line="219" w:lineRule="auto"/>
              <w:rPr>
                <w:sz w:val="18"/>
                <w:szCs w:val="18"/>
              </w:rPr>
            </w:pPr>
            <w:r>
              <w:rPr>
                <w:sz w:val="18"/>
                <w:szCs w:val="18"/>
                <w:spacing w:val="-1"/>
              </w:rPr>
              <w:t>职业卫生管理资料</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40"/>
              <w:spacing w:before="98"/>
              <w:rPr>
                <w:sz w:val="18"/>
                <w:szCs w:val="18"/>
              </w:rPr>
            </w:pPr>
            <w:r>
              <w:rPr>
                <w:sz w:val="18"/>
                <w:szCs w:val="18"/>
                <w:spacing w:val="-4"/>
              </w:rPr>
              <w:t>20</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6"/>
              <w:spacing w:before="99" w:line="220" w:lineRule="auto"/>
              <w:rPr>
                <w:sz w:val="18"/>
                <w:szCs w:val="18"/>
              </w:rPr>
            </w:pPr>
            <w:r>
              <w:rPr>
                <w:sz w:val="18"/>
                <w:szCs w:val="18"/>
                <w:spacing w:val="-1"/>
              </w:rPr>
              <w:t>职业病防护设施资料</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40"/>
              <w:spacing w:before="100" w:line="239" w:lineRule="auto"/>
              <w:rPr>
                <w:sz w:val="18"/>
                <w:szCs w:val="18"/>
              </w:rPr>
            </w:pPr>
            <w:r>
              <w:rPr>
                <w:sz w:val="18"/>
                <w:szCs w:val="18"/>
                <w:spacing w:val="-4"/>
              </w:rPr>
              <w:t>21</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6"/>
              <w:spacing w:before="100" w:line="219" w:lineRule="auto"/>
              <w:rPr>
                <w:sz w:val="18"/>
                <w:szCs w:val="18"/>
              </w:rPr>
            </w:pPr>
            <w:r>
              <w:rPr>
                <w:sz w:val="18"/>
                <w:szCs w:val="18"/>
                <w:spacing w:val="-1"/>
              </w:rPr>
              <w:t>个人使用的职业病防护用品资料</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40"/>
              <w:spacing w:before="101" w:line="238" w:lineRule="auto"/>
              <w:rPr>
                <w:sz w:val="18"/>
                <w:szCs w:val="18"/>
              </w:rPr>
            </w:pPr>
            <w:r>
              <w:rPr>
                <w:sz w:val="18"/>
                <w:szCs w:val="18"/>
                <w:spacing w:val="-4"/>
              </w:rPr>
              <w:t>22</w:t>
            </w:r>
          </w:p>
        </w:tc>
        <w:tc>
          <w:tcPr>
            <w:tcW w:w="1094" w:type="dxa"/>
            <w:vAlign w:val="top"/>
            <w:vMerge w:val="restart"/>
            <w:tcBorders>
              <w:bottom w:val="nil"/>
            </w:tcBorders>
          </w:tcPr>
          <w:p>
            <w:pPr>
              <w:spacing w:line="274" w:lineRule="auto"/>
              <w:rPr>
                <w:rFonts w:ascii="Arial"/>
                <w:sz w:val="21"/>
              </w:rPr>
            </w:pPr>
            <w:r/>
          </w:p>
          <w:p>
            <w:pPr>
              <w:pStyle w:val="TableText"/>
              <w:ind w:left="31" w:right="33" w:hanging="9"/>
              <w:spacing w:before="59" w:line="241" w:lineRule="auto"/>
              <w:rPr>
                <w:sz w:val="18"/>
                <w:szCs w:val="18"/>
              </w:rPr>
            </w:pPr>
            <w:r>
              <w:rPr>
                <w:sz w:val="18"/>
                <w:szCs w:val="18"/>
                <w:spacing w:val="26"/>
              </w:rPr>
              <w:t>评价报告及</w:t>
            </w:r>
            <w:r>
              <w:rPr>
                <w:sz w:val="18"/>
                <w:szCs w:val="18"/>
                <w:spacing w:val="1"/>
              </w:rPr>
              <w:t xml:space="preserve"> </w:t>
            </w:r>
            <w:r>
              <w:rPr>
                <w:sz w:val="18"/>
                <w:szCs w:val="18"/>
                <w:spacing w:val="-9"/>
              </w:rPr>
              <w:t>审核</w:t>
            </w:r>
          </w:p>
        </w:tc>
        <w:tc>
          <w:tcPr>
            <w:tcW w:w="3654" w:type="dxa"/>
            <w:vAlign w:val="top"/>
          </w:tcPr>
          <w:p>
            <w:pPr>
              <w:pStyle w:val="TableText"/>
              <w:ind w:left="26"/>
              <w:spacing w:before="101" w:line="218" w:lineRule="auto"/>
              <w:rPr>
                <w:sz w:val="18"/>
                <w:szCs w:val="18"/>
              </w:rPr>
            </w:pPr>
            <w:r>
              <w:rPr>
                <w:sz w:val="18"/>
                <w:szCs w:val="18"/>
                <w:spacing w:val="-2"/>
              </w:rPr>
              <w:t>检测结果报告单</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40"/>
              <w:spacing w:before="102" w:line="237" w:lineRule="auto"/>
              <w:rPr>
                <w:sz w:val="18"/>
                <w:szCs w:val="18"/>
              </w:rPr>
            </w:pPr>
            <w:r>
              <w:rPr>
                <w:sz w:val="18"/>
                <w:szCs w:val="18"/>
                <w:spacing w:val="-4"/>
              </w:rPr>
              <w:t>23</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5"/>
              <w:spacing w:before="103" w:line="218" w:lineRule="auto"/>
              <w:rPr>
                <w:sz w:val="18"/>
                <w:szCs w:val="18"/>
              </w:rPr>
            </w:pPr>
            <w:r>
              <w:rPr>
                <w:sz w:val="18"/>
                <w:szCs w:val="18"/>
                <w:spacing w:val="-2"/>
              </w:rPr>
              <w:t>评价报告</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44" w:hRule="atLeast"/>
        </w:trPr>
        <w:tc>
          <w:tcPr>
            <w:tcW w:w="674" w:type="dxa"/>
            <w:vAlign w:val="top"/>
            <w:tcBorders>
              <w:left w:val="single" w:color="000000" w:sz="10" w:space="0"/>
            </w:tcBorders>
          </w:tcPr>
          <w:p>
            <w:pPr>
              <w:pStyle w:val="TableText"/>
              <w:ind w:left="240"/>
              <w:spacing w:before="101" w:line="238" w:lineRule="auto"/>
              <w:rPr>
                <w:sz w:val="18"/>
                <w:szCs w:val="18"/>
              </w:rPr>
            </w:pPr>
            <w:r>
              <w:rPr>
                <w:sz w:val="18"/>
                <w:szCs w:val="18"/>
                <w:spacing w:val="-4"/>
              </w:rPr>
              <w:t>24</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5"/>
              <w:spacing w:before="102" w:line="218" w:lineRule="auto"/>
              <w:rPr>
                <w:sz w:val="18"/>
                <w:szCs w:val="18"/>
              </w:rPr>
            </w:pPr>
            <w:r>
              <w:rPr>
                <w:sz w:val="18"/>
                <w:szCs w:val="18"/>
                <w:spacing w:val="-1"/>
              </w:rPr>
              <w:t>评价报告审核及修改记录</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67" w:hRule="atLeast"/>
        </w:trPr>
        <w:tc>
          <w:tcPr>
            <w:tcW w:w="674" w:type="dxa"/>
            <w:vAlign w:val="top"/>
            <w:tcBorders>
              <w:left w:val="single" w:color="000000" w:sz="10" w:space="0"/>
              <w:bottom w:val="single" w:color="000000" w:sz="10" w:space="0"/>
            </w:tcBorders>
          </w:tcPr>
          <w:p>
            <w:pPr>
              <w:pStyle w:val="TableText"/>
              <w:ind w:left="240"/>
              <w:spacing w:before="103"/>
              <w:rPr>
                <w:sz w:val="18"/>
                <w:szCs w:val="18"/>
              </w:rPr>
            </w:pPr>
            <w:r>
              <w:rPr>
                <w:sz w:val="18"/>
                <w:szCs w:val="18"/>
                <w:spacing w:val="-4"/>
              </w:rPr>
              <w:t>25</w:t>
            </w:r>
          </w:p>
        </w:tc>
        <w:tc>
          <w:tcPr>
            <w:tcW w:w="1094" w:type="dxa"/>
            <w:vAlign w:val="top"/>
            <w:tcBorders>
              <w:bottom w:val="single" w:color="000000" w:sz="10" w:space="0"/>
            </w:tcBorders>
          </w:tcPr>
          <w:p>
            <w:pPr>
              <w:pStyle w:val="TableText"/>
              <w:ind w:left="23"/>
              <w:spacing w:before="103" w:line="220" w:lineRule="auto"/>
              <w:rPr>
                <w:sz w:val="18"/>
                <w:szCs w:val="18"/>
              </w:rPr>
            </w:pPr>
            <w:r>
              <w:rPr>
                <w:sz w:val="18"/>
                <w:szCs w:val="18"/>
                <w:spacing w:val="-4"/>
              </w:rPr>
              <w:t>其他</w:t>
            </w:r>
          </w:p>
        </w:tc>
        <w:tc>
          <w:tcPr>
            <w:tcW w:w="3654" w:type="dxa"/>
            <w:vAlign w:val="top"/>
            <w:tcBorders>
              <w:bottom w:val="single" w:color="000000" w:sz="10" w:space="0"/>
            </w:tcBorders>
          </w:tcPr>
          <w:p>
            <w:pPr>
              <w:pStyle w:val="TableText"/>
              <w:ind w:left="26"/>
              <w:spacing w:before="104" w:line="219" w:lineRule="auto"/>
              <w:rPr>
                <w:sz w:val="18"/>
                <w:szCs w:val="18"/>
              </w:rPr>
            </w:pPr>
            <w:r>
              <w:rPr>
                <w:sz w:val="18"/>
                <w:szCs w:val="18"/>
                <w:spacing w:val="-1"/>
              </w:rPr>
              <w:t>其他与职业卫生技术服务相关的记录</w:t>
            </w:r>
          </w:p>
        </w:tc>
        <w:tc>
          <w:tcPr>
            <w:tcW w:w="1557" w:type="dxa"/>
            <w:vAlign w:val="top"/>
            <w:tcBorders>
              <w:bottom w:val="single" w:color="000000" w:sz="10" w:space="0"/>
            </w:tcBorders>
          </w:tcPr>
          <w:p>
            <w:pPr>
              <w:rPr>
                <w:rFonts w:ascii="Arial"/>
                <w:sz w:val="21"/>
              </w:rPr>
            </w:pPr>
            <w:r/>
          </w:p>
        </w:tc>
        <w:tc>
          <w:tcPr>
            <w:tcW w:w="1273" w:type="dxa"/>
            <w:vAlign w:val="top"/>
            <w:tcBorders>
              <w:bottom w:val="single" w:color="000000" w:sz="10" w:space="0"/>
            </w:tcBorders>
          </w:tcPr>
          <w:p>
            <w:pPr>
              <w:rPr>
                <w:rFonts w:ascii="Arial"/>
                <w:sz w:val="21"/>
              </w:rPr>
            </w:pPr>
            <w:r/>
          </w:p>
        </w:tc>
        <w:tc>
          <w:tcPr>
            <w:tcW w:w="1131" w:type="dxa"/>
            <w:vAlign w:val="top"/>
            <w:tcBorders>
              <w:bottom w:val="single" w:color="000000" w:sz="10" w:space="0"/>
              <w:right w:val="single" w:color="000000" w:sz="10" w:space="0"/>
            </w:tcBorders>
          </w:tcPr>
          <w:p>
            <w:pPr>
              <w:rPr>
                <w:rFonts w:ascii="Arial"/>
                <w:sz w:val="21"/>
              </w:rPr>
            </w:pPr>
            <w:r/>
          </w:p>
        </w:tc>
      </w:tr>
    </w:tbl>
    <w:p>
      <w:pPr>
        <w:ind w:left="84"/>
        <w:spacing w:before="151" w:line="229" w:lineRule="auto"/>
        <w:outlineLvl w:val="2"/>
        <w:rPr>
          <w:rFonts w:ascii="SimSun" w:hAnsi="SimSun" w:eastAsia="SimSun" w:cs="SimSun"/>
          <w:sz w:val="20"/>
          <w:szCs w:val="20"/>
        </w:rPr>
      </w:pPr>
      <w:r>
        <w:rPr>
          <w:rFonts w:ascii="SimHei" w:hAnsi="SimHei" w:eastAsia="SimHei" w:cs="SimHei"/>
          <w:sz w:val="20"/>
          <w:szCs w:val="20"/>
          <w:spacing w:val="6"/>
        </w:rPr>
        <w:t>I.5.3</w:t>
      </w:r>
      <w:r>
        <w:rPr>
          <w:rFonts w:ascii="SimHei" w:hAnsi="SimHei" w:eastAsia="SimHei" w:cs="SimHei"/>
          <w:sz w:val="20"/>
          <w:szCs w:val="20"/>
          <w:spacing w:val="6"/>
        </w:rPr>
        <w:t xml:space="preserve">  </w:t>
      </w:r>
      <w:r>
        <w:rPr>
          <w:rFonts w:ascii="SimSun" w:hAnsi="SimSun" w:eastAsia="SimSun" w:cs="SimSun"/>
          <w:sz w:val="20"/>
          <w:szCs w:val="20"/>
          <w:spacing w:val="6"/>
        </w:rPr>
        <w:t>防护效果评价资料归档记录表，见表</w:t>
      </w:r>
      <w:r>
        <w:rPr>
          <w:rFonts w:ascii="Times New Roman" w:hAnsi="Times New Roman" w:eastAsia="Times New Roman" w:cs="Times New Roman"/>
          <w:sz w:val="20"/>
          <w:szCs w:val="20"/>
          <w:spacing w:val="6"/>
        </w:rPr>
        <w:t>I</w:t>
      </w:r>
      <w:r>
        <w:rPr>
          <w:rFonts w:ascii="SimSun" w:hAnsi="SimSun" w:eastAsia="SimSun" w:cs="SimSun"/>
          <w:sz w:val="20"/>
          <w:szCs w:val="20"/>
          <w:spacing w:val="6"/>
        </w:rPr>
        <w:t>.3。</w:t>
      </w:r>
    </w:p>
    <w:p>
      <w:pPr>
        <w:ind w:left="2972"/>
        <w:spacing w:before="145" w:line="229" w:lineRule="auto"/>
        <w:rPr>
          <w:rFonts w:ascii="SimHei" w:hAnsi="SimHei" w:eastAsia="SimHei" w:cs="SimHei"/>
          <w:sz w:val="20"/>
          <w:szCs w:val="20"/>
        </w:rPr>
      </w:pPr>
      <w:r>
        <w:rPr>
          <w:rFonts w:ascii="SimHei" w:hAnsi="SimHei" w:eastAsia="SimHei" w:cs="SimHei"/>
          <w:sz w:val="20"/>
          <w:szCs w:val="20"/>
          <w:spacing w:val="5"/>
        </w:rPr>
        <w:t>表</w:t>
      </w:r>
      <w:r>
        <w:rPr>
          <w:rFonts w:ascii="SimHei" w:hAnsi="SimHei" w:eastAsia="SimHei" w:cs="SimHei"/>
          <w:sz w:val="20"/>
          <w:szCs w:val="20"/>
          <w:spacing w:val="5"/>
        </w:rPr>
        <w:t xml:space="preserve"> </w:t>
      </w:r>
      <w:r>
        <w:rPr>
          <w:rFonts w:ascii="SimHei" w:hAnsi="SimHei" w:eastAsia="SimHei" w:cs="SimHei"/>
          <w:sz w:val="20"/>
          <w:szCs w:val="20"/>
          <w:spacing w:val="5"/>
        </w:rPr>
        <w:t>I.3</w:t>
      </w:r>
      <w:r>
        <w:rPr>
          <w:rFonts w:ascii="SimHei" w:hAnsi="SimHei" w:eastAsia="SimHei" w:cs="SimHei"/>
          <w:sz w:val="20"/>
          <w:szCs w:val="20"/>
          <w:spacing w:val="5"/>
        </w:rPr>
        <w:t xml:space="preserve">  </w:t>
      </w:r>
      <w:r>
        <w:rPr>
          <w:rFonts w:ascii="SimHei" w:hAnsi="SimHei" w:eastAsia="SimHei" w:cs="SimHei"/>
          <w:sz w:val="20"/>
          <w:szCs w:val="20"/>
          <w:spacing w:val="5"/>
        </w:rPr>
        <w:t>防护效果评价资料归档记录表</w:t>
      </w:r>
    </w:p>
    <w:p>
      <w:pPr>
        <w:spacing w:line="113" w:lineRule="exact"/>
        <w:rPr/>
      </w:pPr>
      <w:r/>
    </w:p>
    <w:tbl>
      <w:tblPr>
        <w:tblStyle w:val="TableNormal"/>
        <w:tblW w:w="938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9"/>
        <w:gridCol w:w="1094"/>
        <w:gridCol w:w="3654"/>
        <w:gridCol w:w="1557"/>
        <w:gridCol w:w="1272"/>
        <w:gridCol w:w="1137"/>
      </w:tblGrid>
      <w:tr>
        <w:trPr>
          <w:trHeight w:val="348" w:hRule="atLeast"/>
        </w:trPr>
        <w:tc>
          <w:tcPr>
            <w:tcW w:w="9383" w:type="dxa"/>
            <w:vAlign w:val="top"/>
            <w:gridSpan w:val="6"/>
            <w:tcBorders>
              <w:left w:val="single" w:color="000000" w:sz="10" w:space="0"/>
              <w:right w:val="single" w:color="000000" w:sz="10" w:space="0"/>
              <w:top w:val="single" w:color="000000" w:sz="10" w:space="0"/>
            </w:tcBorders>
          </w:tcPr>
          <w:p>
            <w:pPr>
              <w:pStyle w:val="TableText"/>
              <w:ind w:left="23"/>
              <w:spacing w:before="85" w:line="218" w:lineRule="auto"/>
              <w:rPr>
                <w:sz w:val="18"/>
                <w:szCs w:val="18"/>
              </w:rPr>
            </w:pPr>
            <w:r>
              <w:rPr>
                <w:sz w:val="18"/>
                <w:szCs w:val="18"/>
                <w:spacing w:val="-1"/>
              </w:rPr>
              <w:t>报告名称及编号：</w:t>
            </w:r>
          </w:p>
        </w:tc>
      </w:tr>
      <w:tr>
        <w:trPr>
          <w:trHeight w:val="343" w:hRule="atLeast"/>
        </w:trPr>
        <w:tc>
          <w:tcPr>
            <w:tcW w:w="669" w:type="dxa"/>
            <w:vAlign w:val="top"/>
            <w:tcBorders>
              <w:left w:val="single" w:color="000000" w:sz="10" w:space="0"/>
            </w:tcBorders>
          </w:tcPr>
          <w:p>
            <w:pPr>
              <w:pStyle w:val="TableText"/>
              <w:ind w:left="144"/>
              <w:spacing w:before="80" w:line="221" w:lineRule="auto"/>
              <w:rPr>
                <w:sz w:val="18"/>
                <w:szCs w:val="18"/>
              </w:rPr>
            </w:pPr>
            <w:r>
              <w:rPr>
                <w:sz w:val="18"/>
                <w:szCs w:val="18"/>
                <w:spacing w:val="-4"/>
              </w:rPr>
              <w:t>序号</w:t>
            </w:r>
          </w:p>
        </w:tc>
        <w:tc>
          <w:tcPr>
            <w:tcW w:w="1094" w:type="dxa"/>
            <w:vAlign w:val="top"/>
          </w:tcPr>
          <w:p>
            <w:pPr>
              <w:pStyle w:val="TableText"/>
              <w:ind w:left="361"/>
              <w:spacing w:before="80" w:line="219" w:lineRule="auto"/>
              <w:rPr>
                <w:sz w:val="18"/>
                <w:szCs w:val="18"/>
              </w:rPr>
            </w:pPr>
            <w:r>
              <w:rPr>
                <w:sz w:val="18"/>
                <w:szCs w:val="18"/>
                <w:spacing w:val="-4"/>
              </w:rPr>
              <w:t>类型</w:t>
            </w:r>
          </w:p>
        </w:tc>
        <w:tc>
          <w:tcPr>
            <w:tcW w:w="3654" w:type="dxa"/>
            <w:vAlign w:val="top"/>
          </w:tcPr>
          <w:p>
            <w:pPr>
              <w:pStyle w:val="TableText"/>
              <w:ind w:left="1476"/>
              <w:spacing w:before="80" w:line="220" w:lineRule="auto"/>
              <w:rPr>
                <w:sz w:val="18"/>
                <w:szCs w:val="18"/>
              </w:rPr>
            </w:pPr>
            <w:r>
              <w:rPr>
                <w:sz w:val="18"/>
                <w:szCs w:val="18"/>
                <w:spacing w:val="-4"/>
              </w:rPr>
              <w:t>资料清单</w:t>
            </w:r>
          </w:p>
        </w:tc>
        <w:tc>
          <w:tcPr>
            <w:tcW w:w="1557" w:type="dxa"/>
            <w:vAlign w:val="top"/>
          </w:tcPr>
          <w:p>
            <w:pPr>
              <w:pStyle w:val="TableText"/>
              <w:ind w:left="250"/>
              <w:spacing w:before="80" w:line="219" w:lineRule="auto"/>
              <w:rPr>
                <w:sz w:val="18"/>
                <w:szCs w:val="18"/>
              </w:rPr>
            </w:pPr>
            <w:r>
              <w:rPr>
                <w:sz w:val="18"/>
                <w:szCs w:val="18"/>
                <w:spacing w:val="-2"/>
              </w:rPr>
              <w:t>复印件或原件</w:t>
            </w:r>
          </w:p>
        </w:tc>
        <w:tc>
          <w:tcPr>
            <w:tcW w:w="1272" w:type="dxa"/>
            <w:vAlign w:val="top"/>
          </w:tcPr>
          <w:p>
            <w:pPr>
              <w:pStyle w:val="TableText"/>
              <w:ind w:left="467"/>
              <w:spacing w:before="80" w:line="219" w:lineRule="auto"/>
              <w:rPr>
                <w:sz w:val="18"/>
                <w:szCs w:val="18"/>
              </w:rPr>
            </w:pPr>
            <w:r>
              <w:rPr>
                <w:sz w:val="18"/>
                <w:szCs w:val="18"/>
                <w:spacing w:val="-4"/>
              </w:rPr>
              <w:t>份数</w:t>
            </w:r>
          </w:p>
        </w:tc>
        <w:tc>
          <w:tcPr>
            <w:tcW w:w="1137" w:type="dxa"/>
            <w:vAlign w:val="top"/>
            <w:tcBorders>
              <w:right w:val="single" w:color="000000" w:sz="10" w:space="0"/>
            </w:tcBorders>
          </w:tcPr>
          <w:p>
            <w:pPr>
              <w:pStyle w:val="TableText"/>
              <w:ind w:left="401"/>
              <w:spacing w:before="80" w:line="221" w:lineRule="auto"/>
              <w:rPr>
                <w:sz w:val="18"/>
                <w:szCs w:val="18"/>
              </w:rPr>
            </w:pPr>
            <w:r>
              <w:rPr>
                <w:sz w:val="18"/>
                <w:szCs w:val="18"/>
                <w:spacing w:val="-6"/>
              </w:rPr>
              <w:t>页码</w:t>
            </w:r>
          </w:p>
        </w:tc>
      </w:tr>
      <w:tr>
        <w:trPr>
          <w:trHeight w:val="343" w:hRule="atLeast"/>
        </w:trPr>
        <w:tc>
          <w:tcPr>
            <w:tcW w:w="669" w:type="dxa"/>
            <w:vAlign w:val="top"/>
            <w:tcBorders>
              <w:left w:val="single" w:color="000000" w:sz="10" w:space="0"/>
            </w:tcBorders>
          </w:tcPr>
          <w:p>
            <w:pPr>
              <w:pStyle w:val="TableText"/>
              <w:ind w:left="292"/>
              <w:spacing w:before="82" w:line="241" w:lineRule="auto"/>
              <w:rPr>
                <w:sz w:val="18"/>
                <w:szCs w:val="18"/>
              </w:rPr>
            </w:pPr>
            <w:r>
              <w:rPr>
                <w:sz w:val="18"/>
                <w:szCs w:val="18"/>
              </w:rPr>
              <w:t>1</w:t>
            </w:r>
          </w:p>
        </w:tc>
        <w:tc>
          <w:tcPr>
            <w:tcW w:w="1094" w:type="dxa"/>
            <w:vAlign w:val="top"/>
            <w:vMerge w:val="restart"/>
            <w:tcBorders>
              <w:bottom w:val="nil"/>
            </w:tcBorders>
          </w:tcPr>
          <w:p>
            <w:pPr>
              <w:pStyle w:val="TableText"/>
              <w:ind w:left="21"/>
              <w:spacing w:before="258" w:line="220" w:lineRule="auto"/>
              <w:rPr>
                <w:sz w:val="18"/>
                <w:szCs w:val="18"/>
              </w:rPr>
            </w:pPr>
            <w:r>
              <w:rPr>
                <w:sz w:val="18"/>
                <w:szCs w:val="18"/>
                <w:spacing w:val="-2"/>
              </w:rPr>
              <w:t>合同及评审</w:t>
            </w:r>
          </w:p>
        </w:tc>
        <w:tc>
          <w:tcPr>
            <w:tcW w:w="3654" w:type="dxa"/>
            <w:vAlign w:val="top"/>
          </w:tcPr>
          <w:p>
            <w:pPr>
              <w:pStyle w:val="TableText"/>
              <w:ind w:left="24"/>
              <w:spacing w:before="83" w:line="219" w:lineRule="auto"/>
              <w:rPr>
                <w:sz w:val="18"/>
                <w:szCs w:val="18"/>
              </w:rPr>
            </w:pPr>
            <w:r>
              <w:rPr>
                <w:sz w:val="18"/>
                <w:szCs w:val="18"/>
                <w:spacing w:val="-1"/>
              </w:rPr>
              <w:t>技术服务合同或协议</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81"/>
              <w:spacing w:before="85" w:line="241" w:lineRule="auto"/>
              <w:rPr>
                <w:sz w:val="18"/>
                <w:szCs w:val="18"/>
              </w:rPr>
            </w:pPr>
            <w:r>
              <w:rPr>
                <w:sz w:val="18"/>
                <w:szCs w:val="18"/>
              </w:rPr>
              <w:t>2</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4"/>
              <w:spacing w:before="85" w:line="220" w:lineRule="auto"/>
              <w:rPr>
                <w:sz w:val="18"/>
                <w:szCs w:val="18"/>
              </w:rPr>
            </w:pPr>
            <w:r>
              <w:rPr>
                <w:sz w:val="18"/>
                <w:szCs w:val="18"/>
                <w:spacing w:val="-2"/>
              </w:rPr>
              <w:t>合同评审记录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82"/>
              <w:spacing w:before="87"/>
              <w:rPr>
                <w:sz w:val="18"/>
                <w:szCs w:val="18"/>
              </w:rPr>
            </w:pPr>
            <w:r>
              <w:rPr>
                <w:sz w:val="18"/>
                <w:szCs w:val="18"/>
              </w:rPr>
              <w:t>3</w:t>
            </w:r>
          </w:p>
        </w:tc>
        <w:tc>
          <w:tcPr>
            <w:tcW w:w="1094" w:type="dxa"/>
            <w:vAlign w:val="top"/>
            <w:vMerge w:val="restart"/>
            <w:tcBorders>
              <w:bottom w:val="nil"/>
            </w:tcBorders>
          </w:tcPr>
          <w:p>
            <w:pPr>
              <w:pStyle w:val="TableText"/>
              <w:ind w:left="22"/>
              <w:spacing w:before="262" w:line="220" w:lineRule="auto"/>
              <w:rPr>
                <w:sz w:val="18"/>
                <w:szCs w:val="18"/>
              </w:rPr>
            </w:pPr>
            <w:r>
              <w:rPr>
                <w:sz w:val="18"/>
                <w:szCs w:val="18"/>
                <w:spacing w:val="-3"/>
              </w:rPr>
              <w:t>现场调查</w:t>
            </w:r>
          </w:p>
        </w:tc>
        <w:tc>
          <w:tcPr>
            <w:tcW w:w="3654" w:type="dxa"/>
            <w:vAlign w:val="top"/>
          </w:tcPr>
          <w:p>
            <w:pPr>
              <w:pStyle w:val="TableText"/>
              <w:ind w:left="25"/>
              <w:spacing w:before="87" w:line="220" w:lineRule="auto"/>
              <w:rPr>
                <w:sz w:val="18"/>
                <w:szCs w:val="18"/>
              </w:rPr>
            </w:pPr>
            <w:r>
              <w:rPr>
                <w:sz w:val="18"/>
                <w:szCs w:val="18"/>
                <w:spacing w:val="-2"/>
              </w:rPr>
              <w:t>现场调查记录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78"/>
              <w:spacing w:before="89" w:line="241" w:lineRule="auto"/>
              <w:rPr>
                <w:sz w:val="18"/>
                <w:szCs w:val="18"/>
              </w:rPr>
            </w:pPr>
            <w:r>
              <w:rPr>
                <w:sz w:val="18"/>
                <w:szCs w:val="18"/>
              </w:rPr>
              <w:t>4</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5"/>
              <w:spacing w:before="90" w:line="219" w:lineRule="auto"/>
              <w:rPr>
                <w:sz w:val="18"/>
                <w:szCs w:val="18"/>
              </w:rPr>
            </w:pPr>
            <w:r>
              <w:rPr>
                <w:sz w:val="18"/>
                <w:szCs w:val="18"/>
                <w:spacing w:val="-2"/>
              </w:rPr>
              <w:t>现场调查影像资料</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82"/>
              <w:spacing w:before="91"/>
              <w:rPr>
                <w:sz w:val="18"/>
                <w:szCs w:val="18"/>
              </w:rPr>
            </w:pPr>
            <w:r>
              <w:rPr>
                <w:sz w:val="18"/>
                <w:szCs w:val="18"/>
              </w:rPr>
              <w:t>5</w:t>
            </w:r>
          </w:p>
        </w:tc>
        <w:tc>
          <w:tcPr>
            <w:tcW w:w="1094" w:type="dxa"/>
            <w:vAlign w:val="top"/>
            <w:vMerge w:val="restart"/>
            <w:tcBorders>
              <w:bottom w:val="nil"/>
            </w:tcBorders>
          </w:tcPr>
          <w:p>
            <w:pPr>
              <w:pStyle w:val="TableText"/>
              <w:ind w:left="29" w:right="33" w:hanging="9"/>
              <w:spacing w:before="150" w:line="241" w:lineRule="auto"/>
              <w:rPr>
                <w:sz w:val="18"/>
                <w:szCs w:val="18"/>
              </w:rPr>
            </w:pPr>
            <w:r>
              <w:rPr>
                <w:sz w:val="18"/>
                <w:szCs w:val="18"/>
                <w:spacing w:val="27"/>
              </w:rPr>
              <w:t>评价方案及</w:t>
            </w:r>
            <w:r>
              <w:rPr>
                <w:sz w:val="18"/>
                <w:szCs w:val="18"/>
              </w:rPr>
              <w:t xml:space="preserve"> </w:t>
            </w:r>
            <w:r>
              <w:rPr>
                <w:sz w:val="18"/>
                <w:szCs w:val="18"/>
                <w:spacing w:val="-9"/>
              </w:rPr>
              <w:t>审核</w:t>
            </w:r>
          </w:p>
        </w:tc>
        <w:tc>
          <w:tcPr>
            <w:tcW w:w="3654" w:type="dxa"/>
            <w:vAlign w:val="top"/>
          </w:tcPr>
          <w:p>
            <w:pPr>
              <w:pStyle w:val="TableText"/>
              <w:ind w:left="23"/>
              <w:spacing w:before="92" w:line="218" w:lineRule="auto"/>
              <w:rPr>
                <w:sz w:val="18"/>
                <w:szCs w:val="18"/>
              </w:rPr>
            </w:pPr>
            <w:r>
              <w:rPr>
                <w:sz w:val="18"/>
                <w:szCs w:val="18"/>
                <w:spacing w:val="-1"/>
              </w:rPr>
              <w:t>评价方案（含采样与测量点设置示意图）</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80"/>
              <w:spacing w:before="91"/>
              <w:rPr>
                <w:sz w:val="18"/>
                <w:szCs w:val="18"/>
              </w:rPr>
            </w:pPr>
            <w:r>
              <w:rPr>
                <w:sz w:val="18"/>
                <w:szCs w:val="18"/>
              </w:rPr>
              <w:t>6</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3"/>
              <w:spacing w:before="92" w:line="218" w:lineRule="auto"/>
              <w:rPr>
                <w:sz w:val="18"/>
                <w:szCs w:val="18"/>
              </w:rPr>
            </w:pPr>
            <w:r>
              <w:rPr>
                <w:sz w:val="18"/>
                <w:szCs w:val="18"/>
                <w:spacing w:val="-1"/>
              </w:rPr>
              <w:t>评价方案审核记录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83"/>
              <w:spacing w:before="94"/>
              <w:rPr>
                <w:sz w:val="18"/>
                <w:szCs w:val="18"/>
              </w:rPr>
            </w:pPr>
            <w:r>
              <w:rPr>
                <w:sz w:val="18"/>
                <w:szCs w:val="18"/>
              </w:rPr>
              <w:t>7</w:t>
            </w:r>
          </w:p>
        </w:tc>
        <w:tc>
          <w:tcPr>
            <w:tcW w:w="1094" w:type="dxa"/>
            <w:vAlign w:val="top"/>
            <w:vMerge w:val="restart"/>
            <w:tcBorders>
              <w:bottom w:val="nil"/>
            </w:tcBorders>
          </w:tcPr>
          <w:p>
            <w:pPr>
              <w:spacing w:line="384" w:lineRule="auto"/>
              <w:rPr>
                <w:rFonts w:ascii="Arial"/>
                <w:sz w:val="21"/>
              </w:rPr>
            </w:pPr>
            <w:r/>
          </w:p>
          <w:p>
            <w:pPr>
              <w:pStyle w:val="TableText"/>
              <w:ind w:left="22"/>
              <w:spacing w:before="59" w:line="219" w:lineRule="auto"/>
              <w:rPr>
                <w:sz w:val="18"/>
                <w:szCs w:val="18"/>
              </w:rPr>
            </w:pPr>
            <w:r>
              <w:rPr>
                <w:sz w:val="18"/>
                <w:szCs w:val="18"/>
                <w:spacing w:val="-3"/>
              </w:rPr>
              <w:t>现场检测</w:t>
            </w:r>
          </w:p>
        </w:tc>
        <w:tc>
          <w:tcPr>
            <w:tcW w:w="3654" w:type="dxa"/>
            <w:vAlign w:val="top"/>
          </w:tcPr>
          <w:p>
            <w:pPr>
              <w:pStyle w:val="TableText"/>
              <w:ind w:left="25"/>
              <w:spacing w:before="94" w:line="219" w:lineRule="auto"/>
              <w:rPr>
                <w:sz w:val="18"/>
                <w:szCs w:val="18"/>
              </w:rPr>
            </w:pPr>
            <w:r>
              <w:rPr>
                <w:sz w:val="18"/>
                <w:szCs w:val="18"/>
                <w:spacing w:val="-1"/>
              </w:rPr>
              <w:t>现场采样与测量仪器领用记录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79"/>
              <w:spacing w:before="96"/>
              <w:rPr>
                <w:sz w:val="18"/>
                <w:szCs w:val="18"/>
              </w:rPr>
            </w:pPr>
            <w:r>
              <w:rPr>
                <w:sz w:val="18"/>
                <w:szCs w:val="18"/>
              </w:rPr>
              <w:t>8</w:t>
            </w:r>
          </w:p>
        </w:tc>
        <w:tc>
          <w:tcPr>
            <w:tcW w:w="1094" w:type="dxa"/>
            <w:vAlign w:val="top"/>
            <w:vMerge w:val="continue"/>
            <w:tcBorders>
              <w:top w:val="nil"/>
              <w:bottom w:val="nil"/>
            </w:tcBorders>
          </w:tcPr>
          <w:p>
            <w:pPr>
              <w:rPr>
                <w:rFonts w:ascii="Arial"/>
                <w:sz w:val="21"/>
              </w:rPr>
            </w:pPr>
            <w:r/>
          </w:p>
        </w:tc>
        <w:tc>
          <w:tcPr>
            <w:tcW w:w="3654" w:type="dxa"/>
            <w:vAlign w:val="top"/>
          </w:tcPr>
          <w:p>
            <w:pPr>
              <w:pStyle w:val="TableText"/>
              <w:ind w:left="25"/>
              <w:spacing w:before="97" w:line="219" w:lineRule="auto"/>
              <w:rPr>
                <w:sz w:val="18"/>
                <w:szCs w:val="18"/>
              </w:rPr>
            </w:pPr>
            <w:r>
              <w:rPr>
                <w:sz w:val="18"/>
                <w:szCs w:val="18"/>
                <w:spacing w:val="-2"/>
              </w:rPr>
              <w:t>现场检测影像资料</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3" w:hRule="atLeast"/>
        </w:trPr>
        <w:tc>
          <w:tcPr>
            <w:tcW w:w="669" w:type="dxa"/>
            <w:vAlign w:val="top"/>
            <w:tcBorders>
              <w:left w:val="single" w:color="000000" w:sz="10" w:space="0"/>
            </w:tcBorders>
          </w:tcPr>
          <w:p>
            <w:pPr>
              <w:pStyle w:val="TableText"/>
              <w:ind w:left="279"/>
              <w:spacing w:before="99" w:line="239" w:lineRule="auto"/>
              <w:rPr>
                <w:sz w:val="18"/>
                <w:szCs w:val="18"/>
              </w:rPr>
            </w:pPr>
            <w:r>
              <w:rPr>
                <w:sz w:val="18"/>
                <w:szCs w:val="18"/>
              </w:rPr>
              <w:t>9</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3"/>
              <w:spacing w:before="99" w:line="219" w:lineRule="auto"/>
              <w:rPr>
                <w:sz w:val="18"/>
                <w:szCs w:val="18"/>
              </w:rPr>
            </w:pPr>
            <w:r>
              <w:rPr>
                <w:sz w:val="18"/>
                <w:szCs w:val="18"/>
                <w:spacing w:val="-1"/>
              </w:rPr>
              <w:t>检测结果处理过程记录</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pStyle w:val="TableText"/>
              <w:ind w:left="246"/>
              <w:spacing w:before="101" w:line="238" w:lineRule="auto"/>
              <w:rPr>
                <w:sz w:val="18"/>
                <w:szCs w:val="18"/>
              </w:rPr>
            </w:pPr>
            <w:r>
              <w:rPr>
                <w:sz w:val="18"/>
                <w:szCs w:val="18"/>
                <w:spacing w:val="-10"/>
              </w:rPr>
              <w:t>10</w:t>
            </w:r>
          </w:p>
        </w:tc>
        <w:tc>
          <w:tcPr>
            <w:tcW w:w="1094" w:type="dxa"/>
            <w:vAlign w:val="top"/>
            <w:vMerge w:val="restart"/>
            <w:tcBorders>
              <w:bottom w:val="nil"/>
            </w:tcBorders>
          </w:tcPr>
          <w:p>
            <w:pPr>
              <w:spacing w:line="274" w:lineRule="auto"/>
              <w:rPr>
                <w:rFonts w:ascii="Arial"/>
                <w:sz w:val="21"/>
              </w:rPr>
            </w:pPr>
            <w:r/>
          </w:p>
          <w:p>
            <w:pPr>
              <w:pStyle w:val="TableText"/>
              <w:ind w:left="21" w:right="33" w:hanging="1"/>
              <w:spacing w:before="58" w:line="241" w:lineRule="auto"/>
              <w:rPr>
                <w:sz w:val="18"/>
                <w:szCs w:val="18"/>
              </w:rPr>
            </w:pPr>
            <w:r>
              <w:rPr>
                <w:sz w:val="18"/>
                <w:szCs w:val="18"/>
                <w:spacing w:val="27"/>
              </w:rPr>
              <w:t>评价所需的</w:t>
            </w:r>
            <w:r>
              <w:rPr>
                <w:sz w:val="18"/>
                <w:szCs w:val="18"/>
              </w:rPr>
              <w:t xml:space="preserve"> </w:t>
            </w:r>
            <w:r>
              <w:rPr>
                <w:sz w:val="18"/>
                <w:szCs w:val="18"/>
                <w:spacing w:val="-2"/>
              </w:rPr>
              <w:t>技术资料</w:t>
            </w:r>
          </w:p>
        </w:tc>
        <w:tc>
          <w:tcPr>
            <w:tcW w:w="3654" w:type="dxa"/>
            <w:vAlign w:val="top"/>
          </w:tcPr>
          <w:p>
            <w:pPr>
              <w:pStyle w:val="TableText"/>
              <w:ind w:left="24"/>
              <w:spacing w:before="102" w:line="220" w:lineRule="auto"/>
              <w:rPr>
                <w:sz w:val="18"/>
                <w:szCs w:val="18"/>
              </w:rPr>
            </w:pPr>
            <w:r>
              <w:rPr>
                <w:sz w:val="18"/>
                <w:szCs w:val="18"/>
                <w:spacing w:val="-1"/>
              </w:rPr>
              <w:t>职业病防护设施资料</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44" w:hRule="atLeast"/>
        </w:trPr>
        <w:tc>
          <w:tcPr>
            <w:tcW w:w="669" w:type="dxa"/>
            <w:vAlign w:val="top"/>
            <w:tcBorders>
              <w:left w:val="single" w:color="000000" w:sz="10" w:space="0"/>
            </w:tcBorders>
          </w:tcPr>
          <w:p>
            <w:pPr>
              <w:pStyle w:val="TableText"/>
              <w:ind w:left="246"/>
              <w:spacing w:before="102" w:line="237" w:lineRule="auto"/>
              <w:rPr>
                <w:sz w:val="18"/>
                <w:szCs w:val="18"/>
              </w:rPr>
            </w:pPr>
            <w:r>
              <w:rPr>
                <w:sz w:val="18"/>
                <w:szCs w:val="18"/>
                <w:spacing w:val="-10"/>
              </w:rPr>
              <w:t>11</w:t>
            </w:r>
          </w:p>
        </w:tc>
        <w:tc>
          <w:tcPr>
            <w:tcW w:w="1094" w:type="dxa"/>
            <w:vAlign w:val="top"/>
            <w:vMerge w:val="continue"/>
            <w:tcBorders>
              <w:bottom w:val="nil"/>
              <w:top w:val="nil"/>
            </w:tcBorders>
          </w:tcPr>
          <w:p>
            <w:pPr>
              <w:rPr>
                <w:rFonts w:ascii="Arial"/>
                <w:sz w:val="21"/>
              </w:rPr>
            </w:pPr>
            <w:r/>
          </w:p>
        </w:tc>
        <w:tc>
          <w:tcPr>
            <w:tcW w:w="3654" w:type="dxa"/>
            <w:vAlign w:val="top"/>
          </w:tcPr>
          <w:p>
            <w:pPr>
              <w:pStyle w:val="TableText"/>
              <w:ind w:left="23"/>
              <w:spacing w:before="103" w:line="219" w:lineRule="auto"/>
              <w:rPr>
                <w:sz w:val="18"/>
                <w:szCs w:val="18"/>
              </w:rPr>
            </w:pPr>
            <w:r>
              <w:rPr>
                <w:sz w:val="18"/>
                <w:szCs w:val="18"/>
                <w:spacing w:val="-1"/>
              </w:rPr>
              <w:t>个人使用的职业病防护用品资料</w:t>
            </w:r>
          </w:p>
        </w:tc>
        <w:tc>
          <w:tcPr>
            <w:tcW w:w="1557" w:type="dxa"/>
            <w:vAlign w:val="top"/>
          </w:tcPr>
          <w:p>
            <w:pPr>
              <w:rPr>
                <w:rFonts w:ascii="Arial"/>
                <w:sz w:val="21"/>
              </w:rPr>
            </w:pPr>
            <w:r/>
          </w:p>
        </w:tc>
        <w:tc>
          <w:tcPr>
            <w:tcW w:w="1272" w:type="dxa"/>
            <w:vAlign w:val="top"/>
          </w:tcPr>
          <w:p>
            <w:pPr>
              <w:rPr>
                <w:rFonts w:ascii="Arial"/>
                <w:sz w:val="21"/>
              </w:rPr>
            </w:pPr>
            <w:r/>
          </w:p>
        </w:tc>
        <w:tc>
          <w:tcPr>
            <w:tcW w:w="1137" w:type="dxa"/>
            <w:vAlign w:val="top"/>
            <w:tcBorders>
              <w:right w:val="single" w:color="000000" w:sz="10" w:space="0"/>
            </w:tcBorders>
          </w:tcPr>
          <w:p>
            <w:pPr>
              <w:rPr>
                <w:rFonts w:ascii="Arial"/>
                <w:sz w:val="21"/>
              </w:rPr>
            </w:pPr>
            <w:r/>
          </w:p>
        </w:tc>
      </w:tr>
      <w:tr>
        <w:trPr>
          <w:trHeight w:val="367" w:hRule="atLeast"/>
        </w:trPr>
        <w:tc>
          <w:tcPr>
            <w:tcW w:w="669" w:type="dxa"/>
            <w:vAlign w:val="top"/>
            <w:tcBorders>
              <w:left w:val="single" w:color="000000" w:sz="10" w:space="0"/>
              <w:bottom w:val="single" w:color="000000" w:sz="10" w:space="0"/>
            </w:tcBorders>
          </w:tcPr>
          <w:p>
            <w:pPr>
              <w:pStyle w:val="TableText"/>
              <w:ind w:left="246"/>
              <w:spacing w:before="102" w:line="241" w:lineRule="auto"/>
              <w:rPr>
                <w:sz w:val="18"/>
                <w:szCs w:val="18"/>
              </w:rPr>
            </w:pPr>
            <w:r>
              <w:rPr>
                <w:sz w:val="18"/>
                <w:szCs w:val="18"/>
                <w:spacing w:val="-10"/>
              </w:rPr>
              <w:t>12</w:t>
            </w:r>
          </w:p>
        </w:tc>
        <w:tc>
          <w:tcPr>
            <w:tcW w:w="1094" w:type="dxa"/>
            <w:vAlign w:val="top"/>
            <w:vMerge w:val="continue"/>
            <w:tcBorders>
              <w:bottom w:val="single" w:color="000000" w:sz="10" w:space="0"/>
              <w:top w:val="nil"/>
            </w:tcBorders>
          </w:tcPr>
          <w:p>
            <w:pPr>
              <w:rPr>
                <w:rFonts w:ascii="Arial"/>
                <w:sz w:val="21"/>
              </w:rPr>
            </w:pPr>
            <w:r/>
          </w:p>
        </w:tc>
        <w:tc>
          <w:tcPr>
            <w:tcW w:w="3654" w:type="dxa"/>
            <w:vAlign w:val="top"/>
            <w:tcBorders>
              <w:bottom w:val="single" w:color="000000" w:sz="10" w:space="0"/>
            </w:tcBorders>
          </w:tcPr>
          <w:p>
            <w:pPr>
              <w:pStyle w:val="TableText"/>
              <w:ind w:left="34"/>
              <w:spacing w:before="102" w:line="218" w:lineRule="auto"/>
              <w:rPr>
                <w:sz w:val="18"/>
                <w:szCs w:val="18"/>
              </w:rPr>
            </w:pPr>
            <w:r>
              <w:rPr>
                <w:sz w:val="18"/>
                <w:szCs w:val="18"/>
                <w:spacing w:val="-2"/>
              </w:rPr>
              <w:t>既往检测与评价报告</w:t>
            </w:r>
          </w:p>
        </w:tc>
        <w:tc>
          <w:tcPr>
            <w:tcW w:w="1557" w:type="dxa"/>
            <w:vAlign w:val="top"/>
            <w:tcBorders>
              <w:bottom w:val="single" w:color="000000" w:sz="10" w:space="0"/>
            </w:tcBorders>
          </w:tcPr>
          <w:p>
            <w:pPr>
              <w:rPr>
                <w:rFonts w:ascii="Arial"/>
                <w:sz w:val="21"/>
              </w:rPr>
            </w:pPr>
            <w:r/>
          </w:p>
        </w:tc>
        <w:tc>
          <w:tcPr>
            <w:tcW w:w="1272" w:type="dxa"/>
            <w:vAlign w:val="top"/>
            <w:tcBorders>
              <w:bottom w:val="single" w:color="000000" w:sz="10" w:space="0"/>
            </w:tcBorders>
          </w:tcPr>
          <w:p>
            <w:pPr>
              <w:rPr>
                <w:rFonts w:ascii="Arial"/>
                <w:sz w:val="21"/>
              </w:rPr>
            </w:pPr>
            <w:r/>
          </w:p>
        </w:tc>
        <w:tc>
          <w:tcPr>
            <w:tcW w:w="1137" w:type="dxa"/>
            <w:vAlign w:val="top"/>
            <w:tcBorders>
              <w:bottom w:val="single" w:color="000000" w:sz="10" w:space="0"/>
              <w:right w:val="single" w:color="000000" w:sz="10" w:space="0"/>
            </w:tcBorders>
          </w:tcPr>
          <w:p>
            <w:pPr>
              <w:rPr>
                <w:rFonts w:ascii="Arial"/>
                <w:sz w:val="21"/>
              </w:rPr>
            </w:pPr>
            <w:r/>
          </w:p>
        </w:tc>
      </w:tr>
    </w:tbl>
    <w:p>
      <w:pPr>
        <w:pStyle w:val="BodyText"/>
        <w:rPr/>
      </w:pPr>
      <w:r/>
    </w:p>
    <w:p>
      <w:pPr>
        <w:sectPr>
          <w:headerReference w:type="default" r:id="rId156"/>
          <w:footerReference w:type="default" r:id="rId157"/>
          <w:pgSz w:w="11906" w:h="16839"/>
          <w:pgMar w:top="1715" w:right="1121" w:bottom="1341" w:left="1375" w:header="1393" w:footer="1107" w:gutter="0"/>
        </w:sectPr>
        <w:rPr/>
      </w:pPr>
    </w:p>
    <w:p>
      <w:pPr>
        <w:ind w:left="2656"/>
        <w:spacing w:before="158" w:line="229" w:lineRule="auto"/>
        <w:rPr>
          <w:rFonts w:ascii="SimHei" w:hAnsi="SimHei" w:eastAsia="SimHei" w:cs="SimHei"/>
          <w:sz w:val="20"/>
          <w:szCs w:val="20"/>
        </w:rPr>
      </w:pPr>
      <w:r>
        <w:rPr>
          <w:rFonts w:ascii="SimHei" w:hAnsi="SimHei" w:eastAsia="SimHei" w:cs="SimHei"/>
          <w:sz w:val="20"/>
          <w:szCs w:val="20"/>
          <w:spacing w:val="5"/>
        </w:rPr>
        <w:t>表</w:t>
      </w:r>
      <w:r>
        <w:rPr>
          <w:rFonts w:ascii="SimHei" w:hAnsi="SimHei" w:eastAsia="SimHei" w:cs="SimHei"/>
          <w:sz w:val="20"/>
          <w:szCs w:val="20"/>
          <w:spacing w:val="5"/>
        </w:rPr>
        <w:t xml:space="preserve"> </w:t>
      </w:r>
      <w:r>
        <w:rPr>
          <w:rFonts w:ascii="SimHei" w:hAnsi="SimHei" w:eastAsia="SimHei" w:cs="SimHei"/>
          <w:sz w:val="20"/>
          <w:szCs w:val="20"/>
          <w:spacing w:val="5"/>
        </w:rPr>
        <w:t>I.3</w:t>
      </w:r>
      <w:r>
        <w:rPr>
          <w:rFonts w:ascii="SimHei" w:hAnsi="SimHei" w:eastAsia="SimHei" w:cs="SimHei"/>
          <w:sz w:val="20"/>
          <w:szCs w:val="20"/>
          <w:spacing w:val="5"/>
        </w:rPr>
        <w:t xml:space="preserve">  </w:t>
      </w:r>
      <w:r>
        <w:rPr>
          <w:rFonts w:ascii="SimHei" w:hAnsi="SimHei" w:eastAsia="SimHei" w:cs="SimHei"/>
          <w:sz w:val="20"/>
          <w:szCs w:val="20"/>
          <w:spacing w:val="5"/>
        </w:rPr>
        <w:t>防护效果评价资料归档记录表（续）</w:t>
      </w:r>
    </w:p>
    <w:p>
      <w:pPr>
        <w:spacing w:line="113" w:lineRule="exact"/>
        <w:rPr/>
      </w:pPr>
      <w:r/>
    </w:p>
    <w:tbl>
      <w:tblPr>
        <w:tblStyle w:val="TableNormal"/>
        <w:tblW w:w="938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4"/>
        <w:gridCol w:w="1094"/>
        <w:gridCol w:w="3654"/>
        <w:gridCol w:w="1557"/>
        <w:gridCol w:w="1273"/>
        <w:gridCol w:w="1131"/>
      </w:tblGrid>
      <w:tr>
        <w:trPr>
          <w:trHeight w:val="343" w:hRule="atLeast"/>
        </w:trPr>
        <w:tc>
          <w:tcPr>
            <w:tcW w:w="674" w:type="dxa"/>
            <w:vAlign w:val="top"/>
            <w:tcBorders>
              <w:left w:val="single" w:color="000000" w:sz="10" w:space="0"/>
              <w:top w:val="single" w:color="000000" w:sz="10" w:space="0"/>
            </w:tcBorders>
          </w:tcPr>
          <w:p>
            <w:pPr>
              <w:pStyle w:val="TableText"/>
              <w:ind w:left="147"/>
              <w:spacing w:before="84" w:line="221" w:lineRule="auto"/>
              <w:rPr>
                <w:sz w:val="18"/>
                <w:szCs w:val="18"/>
              </w:rPr>
            </w:pPr>
            <w:r>
              <w:rPr>
                <w:sz w:val="18"/>
                <w:szCs w:val="18"/>
                <w:spacing w:val="-4"/>
              </w:rPr>
              <w:t>序号</w:t>
            </w:r>
          </w:p>
        </w:tc>
        <w:tc>
          <w:tcPr>
            <w:tcW w:w="1094" w:type="dxa"/>
            <w:vAlign w:val="top"/>
            <w:tcBorders>
              <w:top w:val="single" w:color="000000" w:sz="10" w:space="0"/>
            </w:tcBorders>
          </w:tcPr>
          <w:p>
            <w:pPr>
              <w:pStyle w:val="TableText"/>
              <w:ind w:left="362"/>
              <w:spacing w:before="85" w:line="219" w:lineRule="auto"/>
              <w:rPr>
                <w:sz w:val="18"/>
                <w:szCs w:val="18"/>
              </w:rPr>
            </w:pPr>
            <w:r>
              <w:rPr>
                <w:sz w:val="18"/>
                <w:szCs w:val="18"/>
                <w:spacing w:val="-4"/>
              </w:rPr>
              <w:t>类型</w:t>
            </w:r>
          </w:p>
        </w:tc>
        <w:tc>
          <w:tcPr>
            <w:tcW w:w="3654" w:type="dxa"/>
            <w:vAlign w:val="top"/>
            <w:tcBorders>
              <w:top w:val="single" w:color="000000" w:sz="10" w:space="0"/>
            </w:tcBorders>
          </w:tcPr>
          <w:p>
            <w:pPr>
              <w:pStyle w:val="TableText"/>
              <w:ind w:left="1476"/>
              <w:spacing w:before="84" w:line="220" w:lineRule="auto"/>
              <w:rPr>
                <w:sz w:val="18"/>
                <w:szCs w:val="18"/>
              </w:rPr>
            </w:pPr>
            <w:r>
              <w:rPr>
                <w:sz w:val="18"/>
                <w:szCs w:val="18"/>
                <w:spacing w:val="-4"/>
              </w:rPr>
              <w:t>资料清单</w:t>
            </w:r>
          </w:p>
        </w:tc>
        <w:tc>
          <w:tcPr>
            <w:tcW w:w="1557" w:type="dxa"/>
            <w:vAlign w:val="top"/>
            <w:tcBorders>
              <w:top w:val="single" w:color="000000" w:sz="10" w:space="0"/>
            </w:tcBorders>
          </w:tcPr>
          <w:p>
            <w:pPr>
              <w:pStyle w:val="TableText"/>
              <w:ind w:left="251"/>
              <w:spacing w:before="85" w:line="219" w:lineRule="auto"/>
              <w:rPr>
                <w:sz w:val="18"/>
                <w:szCs w:val="18"/>
              </w:rPr>
            </w:pPr>
            <w:r>
              <w:rPr>
                <w:sz w:val="18"/>
                <w:szCs w:val="18"/>
                <w:spacing w:val="-2"/>
              </w:rPr>
              <w:t>复印件或原件</w:t>
            </w:r>
          </w:p>
        </w:tc>
        <w:tc>
          <w:tcPr>
            <w:tcW w:w="1273" w:type="dxa"/>
            <w:vAlign w:val="top"/>
            <w:tcBorders>
              <w:top w:val="single" w:color="000000" w:sz="10" w:space="0"/>
            </w:tcBorders>
          </w:tcPr>
          <w:p>
            <w:pPr>
              <w:pStyle w:val="TableText"/>
              <w:ind w:left="470"/>
              <w:spacing w:before="85" w:line="219" w:lineRule="auto"/>
              <w:rPr>
                <w:sz w:val="18"/>
                <w:szCs w:val="18"/>
              </w:rPr>
            </w:pPr>
            <w:r>
              <w:rPr>
                <w:sz w:val="18"/>
                <w:szCs w:val="18"/>
                <w:spacing w:val="-4"/>
              </w:rPr>
              <w:t>份数</w:t>
            </w:r>
          </w:p>
        </w:tc>
        <w:tc>
          <w:tcPr>
            <w:tcW w:w="1131" w:type="dxa"/>
            <w:vAlign w:val="top"/>
            <w:tcBorders>
              <w:right w:val="single" w:color="000000" w:sz="10" w:space="0"/>
              <w:top w:val="single" w:color="000000" w:sz="10" w:space="0"/>
            </w:tcBorders>
          </w:tcPr>
          <w:p>
            <w:pPr>
              <w:pStyle w:val="TableText"/>
              <w:ind w:left="399"/>
              <w:spacing w:before="85" w:line="221" w:lineRule="auto"/>
              <w:rPr>
                <w:sz w:val="18"/>
                <w:szCs w:val="18"/>
              </w:rPr>
            </w:pPr>
            <w:r>
              <w:rPr>
                <w:sz w:val="18"/>
                <w:szCs w:val="18"/>
                <w:spacing w:val="-6"/>
              </w:rPr>
              <w:t>页码</w:t>
            </w:r>
          </w:p>
        </w:tc>
      </w:tr>
      <w:tr>
        <w:trPr>
          <w:trHeight w:val="339" w:hRule="atLeast"/>
        </w:trPr>
        <w:tc>
          <w:tcPr>
            <w:tcW w:w="674" w:type="dxa"/>
            <w:vAlign w:val="top"/>
            <w:tcBorders>
              <w:left w:val="single" w:color="000000" w:sz="10" w:space="0"/>
            </w:tcBorders>
          </w:tcPr>
          <w:p>
            <w:pPr>
              <w:pStyle w:val="TableText"/>
              <w:ind w:left="250"/>
              <w:spacing w:before="86"/>
              <w:rPr>
                <w:sz w:val="18"/>
                <w:szCs w:val="18"/>
              </w:rPr>
            </w:pPr>
            <w:r>
              <w:rPr>
                <w:sz w:val="18"/>
                <w:szCs w:val="18"/>
                <w:spacing w:val="-10"/>
              </w:rPr>
              <w:t>13</w:t>
            </w:r>
          </w:p>
        </w:tc>
        <w:tc>
          <w:tcPr>
            <w:tcW w:w="1094" w:type="dxa"/>
            <w:vAlign w:val="top"/>
            <w:vMerge w:val="restart"/>
            <w:tcBorders>
              <w:bottom w:val="nil"/>
            </w:tcBorders>
          </w:tcPr>
          <w:p>
            <w:pPr>
              <w:pStyle w:val="TableText"/>
              <w:ind w:left="29" w:right="35" w:hanging="9"/>
              <w:spacing w:before="145" w:line="241" w:lineRule="auto"/>
              <w:rPr>
                <w:sz w:val="18"/>
                <w:szCs w:val="18"/>
              </w:rPr>
            </w:pPr>
            <w:r>
              <w:rPr>
                <w:sz w:val="18"/>
                <w:szCs w:val="18"/>
                <w:spacing w:val="26"/>
              </w:rPr>
              <w:t>评价报告及</w:t>
            </w:r>
            <w:r>
              <w:rPr>
                <w:sz w:val="18"/>
                <w:szCs w:val="18"/>
                <w:spacing w:val="1"/>
              </w:rPr>
              <w:t xml:space="preserve"> </w:t>
            </w:r>
            <w:r>
              <w:rPr>
                <w:sz w:val="18"/>
                <w:szCs w:val="18"/>
                <w:spacing w:val="-9"/>
              </w:rPr>
              <w:t>审核</w:t>
            </w:r>
          </w:p>
        </w:tc>
        <w:tc>
          <w:tcPr>
            <w:tcW w:w="3654" w:type="dxa"/>
            <w:vAlign w:val="top"/>
          </w:tcPr>
          <w:p>
            <w:pPr>
              <w:pStyle w:val="TableText"/>
              <w:ind w:left="23"/>
              <w:spacing w:before="87" w:line="218" w:lineRule="auto"/>
              <w:rPr>
                <w:sz w:val="18"/>
                <w:szCs w:val="18"/>
              </w:rPr>
            </w:pPr>
            <w:r>
              <w:rPr>
                <w:sz w:val="18"/>
                <w:szCs w:val="18"/>
                <w:spacing w:val="-2"/>
              </w:rPr>
              <w:t>评价报告</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39" w:hRule="atLeast"/>
        </w:trPr>
        <w:tc>
          <w:tcPr>
            <w:tcW w:w="674" w:type="dxa"/>
            <w:vAlign w:val="top"/>
            <w:tcBorders>
              <w:left w:val="single" w:color="000000" w:sz="10" w:space="0"/>
            </w:tcBorders>
          </w:tcPr>
          <w:p>
            <w:pPr>
              <w:pStyle w:val="TableText"/>
              <w:ind w:left="250"/>
              <w:spacing w:before="93" w:line="241" w:lineRule="auto"/>
              <w:rPr>
                <w:sz w:val="18"/>
                <w:szCs w:val="18"/>
              </w:rPr>
            </w:pPr>
            <w:r>
              <w:rPr>
                <w:sz w:val="18"/>
                <w:szCs w:val="18"/>
                <w:spacing w:val="-10"/>
              </w:rPr>
              <w:t>14</w:t>
            </w:r>
          </w:p>
        </w:tc>
        <w:tc>
          <w:tcPr>
            <w:tcW w:w="1094" w:type="dxa"/>
            <w:vAlign w:val="top"/>
            <w:vMerge w:val="continue"/>
            <w:tcBorders>
              <w:top w:val="nil"/>
            </w:tcBorders>
          </w:tcPr>
          <w:p>
            <w:pPr>
              <w:rPr>
                <w:rFonts w:ascii="Arial"/>
                <w:sz w:val="21"/>
              </w:rPr>
            </w:pPr>
            <w:r/>
          </w:p>
        </w:tc>
        <w:tc>
          <w:tcPr>
            <w:tcW w:w="3654" w:type="dxa"/>
            <w:vAlign w:val="top"/>
          </w:tcPr>
          <w:p>
            <w:pPr>
              <w:pStyle w:val="TableText"/>
              <w:ind w:left="23"/>
              <w:spacing w:before="93" w:line="218" w:lineRule="auto"/>
              <w:rPr>
                <w:sz w:val="18"/>
                <w:szCs w:val="18"/>
              </w:rPr>
            </w:pPr>
            <w:r>
              <w:rPr>
                <w:sz w:val="18"/>
                <w:szCs w:val="18"/>
                <w:spacing w:val="-1"/>
              </w:rPr>
              <w:t>评价报告审核及修改记录</w:t>
            </w:r>
          </w:p>
        </w:tc>
        <w:tc>
          <w:tcPr>
            <w:tcW w:w="1557" w:type="dxa"/>
            <w:vAlign w:val="top"/>
          </w:tcPr>
          <w:p>
            <w:pPr>
              <w:rPr>
                <w:rFonts w:ascii="Arial"/>
                <w:sz w:val="21"/>
              </w:rPr>
            </w:pPr>
            <w:r/>
          </w:p>
        </w:tc>
        <w:tc>
          <w:tcPr>
            <w:tcW w:w="1273" w:type="dxa"/>
            <w:vAlign w:val="top"/>
          </w:tcPr>
          <w:p>
            <w:pPr>
              <w:rPr>
                <w:rFonts w:ascii="Arial"/>
                <w:sz w:val="21"/>
              </w:rPr>
            </w:pPr>
            <w:r/>
          </w:p>
        </w:tc>
        <w:tc>
          <w:tcPr>
            <w:tcW w:w="1131" w:type="dxa"/>
            <w:vAlign w:val="top"/>
            <w:tcBorders>
              <w:right w:val="single" w:color="000000" w:sz="10" w:space="0"/>
            </w:tcBorders>
          </w:tcPr>
          <w:p>
            <w:pPr>
              <w:rPr>
                <w:rFonts w:ascii="Arial"/>
                <w:sz w:val="21"/>
              </w:rPr>
            </w:pPr>
            <w:r/>
          </w:p>
        </w:tc>
      </w:tr>
      <w:tr>
        <w:trPr>
          <w:trHeight w:val="362" w:hRule="atLeast"/>
        </w:trPr>
        <w:tc>
          <w:tcPr>
            <w:tcW w:w="674" w:type="dxa"/>
            <w:vAlign w:val="top"/>
            <w:tcBorders>
              <w:left w:val="single" w:color="000000" w:sz="10" w:space="0"/>
              <w:bottom w:val="single" w:color="000000" w:sz="10" w:space="0"/>
            </w:tcBorders>
          </w:tcPr>
          <w:p>
            <w:pPr>
              <w:pStyle w:val="TableText"/>
              <w:ind w:left="250"/>
              <w:spacing w:before="99"/>
              <w:rPr>
                <w:sz w:val="18"/>
                <w:szCs w:val="18"/>
              </w:rPr>
            </w:pPr>
            <w:r>
              <w:rPr>
                <w:sz w:val="18"/>
                <w:szCs w:val="18"/>
                <w:spacing w:val="-10"/>
              </w:rPr>
              <w:t>15</w:t>
            </w:r>
          </w:p>
        </w:tc>
        <w:tc>
          <w:tcPr>
            <w:tcW w:w="1094" w:type="dxa"/>
            <w:vAlign w:val="top"/>
            <w:tcBorders>
              <w:bottom w:val="single" w:color="000000" w:sz="10" w:space="0"/>
            </w:tcBorders>
          </w:tcPr>
          <w:p>
            <w:pPr>
              <w:pStyle w:val="TableText"/>
              <w:ind w:left="22"/>
              <w:spacing w:before="100" w:line="220" w:lineRule="auto"/>
              <w:rPr>
                <w:sz w:val="18"/>
                <w:szCs w:val="18"/>
              </w:rPr>
            </w:pPr>
            <w:r>
              <w:rPr>
                <w:sz w:val="18"/>
                <w:szCs w:val="18"/>
                <w:spacing w:val="-4"/>
              </w:rPr>
              <w:t>其他</w:t>
            </w:r>
          </w:p>
        </w:tc>
        <w:tc>
          <w:tcPr>
            <w:tcW w:w="3654" w:type="dxa"/>
            <w:vAlign w:val="top"/>
            <w:tcBorders>
              <w:bottom w:val="single" w:color="000000" w:sz="10" w:space="0"/>
            </w:tcBorders>
          </w:tcPr>
          <w:p>
            <w:pPr>
              <w:pStyle w:val="TableText"/>
              <w:ind w:left="25"/>
              <w:spacing w:before="100" w:line="219" w:lineRule="auto"/>
              <w:rPr>
                <w:sz w:val="18"/>
                <w:szCs w:val="18"/>
              </w:rPr>
            </w:pPr>
            <w:r>
              <w:rPr>
                <w:sz w:val="18"/>
                <w:szCs w:val="18"/>
                <w:spacing w:val="-1"/>
              </w:rPr>
              <w:t>其他与职业卫生技术服务相关的记录</w:t>
            </w:r>
          </w:p>
        </w:tc>
        <w:tc>
          <w:tcPr>
            <w:tcW w:w="1557" w:type="dxa"/>
            <w:vAlign w:val="top"/>
            <w:tcBorders>
              <w:bottom w:val="single" w:color="000000" w:sz="10" w:space="0"/>
            </w:tcBorders>
          </w:tcPr>
          <w:p>
            <w:pPr>
              <w:rPr>
                <w:rFonts w:ascii="Arial"/>
                <w:sz w:val="21"/>
              </w:rPr>
            </w:pPr>
            <w:r/>
          </w:p>
        </w:tc>
        <w:tc>
          <w:tcPr>
            <w:tcW w:w="1273" w:type="dxa"/>
            <w:vAlign w:val="top"/>
            <w:tcBorders>
              <w:bottom w:val="single" w:color="000000" w:sz="10" w:space="0"/>
            </w:tcBorders>
          </w:tcPr>
          <w:p>
            <w:pPr>
              <w:rPr>
                <w:rFonts w:ascii="Arial"/>
                <w:sz w:val="21"/>
              </w:rPr>
            </w:pPr>
            <w:r/>
          </w:p>
        </w:tc>
        <w:tc>
          <w:tcPr>
            <w:tcW w:w="1131" w:type="dxa"/>
            <w:vAlign w:val="top"/>
            <w:tcBorders>
              <w:bottom w:val="single" w:color="000000" w:sz="10" w:space="0"/>
              <w:right w:val="single" w:color="000000" w:sz="10" w:space="0"/>
            </w:tcBorders>
          </w:tcPr>
          <w:p>
            <w:pPr>
              <w:rPr>
                <w:rFonts w:ascii="Arial"/>
                <w:sz w:val="21"/>
              </w:rPr>
            </w:pPr>
            <w:r/>
          </w:p>
        </w:tc>
      </w:tr>
    </w:tbl>
    <w:p>
      <w:pPr>
        <w:pStyle w:val="BodyText"/>
        <w:rPr/>
      </w:pPr>
      <w:r/>
    </w:p>
    <w:p>
      <w:pPr>
        <w:sectPr>
          <w:headerReference w:type="default" r:id="rId154"/>
          <w:footerReference w:type="default" r:id="rId158"/>
          <w:pgSz w:w="11906" w:h="16839"/>
          <w:pgMar w:top="1715" w:right="1405" w:bottom="1341" w:left="1091" w:header="1393" w:footer="1107" w:gutter="0"/>
        </w:sectPr>
        <w:rPr/>
      </w:pPr>
    </w:p>
    <w:p>
      <w:pPr>
        <w:pStyle w:val="BodyText"/>
        <w:spacing w:line="320" w:lineRule="auto"/>
        <w:rPr/>
      </w:pPr>
      <w:r/>
    </w:p>
    <w:p>
      <w:pPr>
        <w:pStyle w:val="BodyText"/>
        <w:spacing w:line="321" w:lineRule="auto"/>
        <w:rPr/>
      </w:pPr>
      <w:r/>
    </w:p>
    <w:p>
      <w:pPr>
        <w:ind w:left="4213"/>
        <w:spacing w:before="65" w:line="230" w:lineRule="auto"/>
        <w:outlineLvl w:val="0"/>
        <w:rPr>
          <w:rFonts w:ascii="SimHei" w:hAnsi="SimHei" w:eastAsia="SimHei" w:cs="SimHei"/>
          <w:sz w:val="20"/>
          <w:szCs w:val="20"/>
        </w:rPr>
      </w:pPr>
      <w:bookmarkStart w:name="bookmark19" w:id="40"/>
      <w:bookmarkEnd w:id="40"/>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11"/>
        </w:rPr>
        <w:t xml:space="preserve">  </w:t>
      </w:r>
      <w:r>
        <w:rPr>
          <w:rFonts w:ascii="SimHei" w:hAnsi="SimHei" w:eastAsia="SimHei" w:cs="SimHei"/>
          <w:sz w:val="20"/>
          <w:szCs w:val="20"/>
          <w:spacing w:val="-4"/>
        </w:rPr>
        <w:t>J</w:t>
      </w:r>
    </w:p>
    <w:p>
      <w:pPr>
        <w:ind w:left="4170"/>
        <w:spacing w:before="24" w:line="230" w:lineRule="auto"/>
        <w:outlineLvl w:val="0"/>
        <w:rPr>
          <w:rFonts w:ascii="SimHei" w:hAnsi="SimHei" w:eastAsia="SimHei" w:cs="SimHei"/>
          <w:sz w:val="20"/>
          <w:szCs w:val="20"/>
        </w:rPr>
      </w:pPr>
      <w:bookmarkStart w:name="bookmark19" w:id="41"/>
      <w:bookmarkEnd w:id="41"/>
      <w:r>
        <w:rPr>
          <w:rFonts w:ascii="SimHei" w:hAnsi="SimHei" w:eastAsia="SimHei" w:cs="SimHei"/>
          <w:sz w:val="20"/>
          <w:szCs w:val="20"/>
          <w:spacing w:val="2"/>
        </w:rPr>
        <w:t>（资料性）</w:t>
      </w:r>
    </w:p>
    <w:p>
      <w:pPr>
        <w:ind w:left="3102"/>
        <w:spacing w:before="22" w:line="230" w:lineRule="auto"/>
        <w:outlineLvl w:val="0"/>
        <w:rPr>
          <w:rFonts w:ascii="SimHei" w:hAnsi="SimHei" w:eastAsia="SimHei" w:cs="SimHei"/>
          <w:sz w:val="20"/>
          <w:szCs w:val="20"/>
        </w:rPr>
      </w:pPr>
      <w:bookmarkStart w:name="bookmark19" w:id="42"/>
      <w:bookmarkEnd w:id="42"/>
      <w:r>
        <w:rPr>
          <w:rFonts w:ascii="SimHei" w:hAnsi="SimHei" w:eastAsia="SimHei" w:cs="SimHei"/>
          <w:sz w:val="20"/>
          <w:szCs w:val="20"/>
          <w:spacing w:val="9"/>
        </w:rPr>
        <w:t>管道内气体压力、风速、风量检测</w:t>
      </w:r>
    </w:p>
    <w:p>
      <w:pPr>
        <w:ind w:left="2"/>
        <w:spacing w:before="264" w:line="231" w:lineRule="auto"/>
        <w:outlineLvl w:val="1"/>
        <w:rPr>
          <w:rFonts w:ascii="SimHei" w:hAnsi="SimHei" w:eastAsia="SimHei" w:cs="SimHei"/>
          <w:sz w:val="20"/>
          <w:szCs w:val="20"/>
        </w:rPr>
      </w:pPr>
      <w:r>
        <w:rPr>
          <w:rFonts w:ascii="SimHei" w:hAnsi="SimHei" w:eastAsia="SimHei" w:cs="SimHei"/>
          <w:sz w:val="20"/>
          <w:szCs w:val="20"/>
          <w:spacing w:val="6"/>
        </w:rPr>
        <w:t>J.1</w:t>
      </w:r>
      <w:r>
        <w:rPr>
          <w:rFonts w:ascii="SimHei" w:hAnsi="SimHei" w:eastAsia="SimHei" w:cs="SimHei"/>
          <w:sz w:val="20"/>
          <w:szCs w:val="20"/>
          <w:spacing w:val="6"/>
        </w:rPr>
        <w:t xml:space="preserve">  </w:t>
      </w:r>
      <w:r>
        <w:rPr>
          <w:rFonts w:ascii="SimHei" w:hAnsi="SimHei" w:eastAsia="SimHei" w:cs="SimHei"/>
          <w:sz w:val="20"/>
          <w:szCs w:val="20"/>
          <w:spacing w:val="6"/>
        </w:rPr>
        <w:t>测量断面和测点</w:t>
      </w:r>
    </w:p>
    <w:p>
      <w:pPr>
        <w:ind w:left="2"/>
        <w:spacing w:before="260" w:line="230" w:lineRule="auto"/>
        <w:outlineLvl w:val="2"/>
        <w:rPr>
          <w:rFonts w:ascii="SimHei" w:hAnsi="SimHei" w:eastAsia="SimHei" w:cs="SimHei"/>
          <w:sz w:val="20"/>
          <w:szCs w:val="20"/>
        </w:rPr>
      </w:pPr>
      <w:r>
        <w:rPr>
          <w:rFonts w:ascii="SimHei" w:hAnsi="SimHei" w:eastAsia="SimHei" w:cs="SimHei"/>
          <w:sz w:val="20"/>
          <w:szCs w:val="20"/>
          <w:spacing w:val="6"/>
        </w:rPr>
        <w:t>J.1.1</w:t>
      </w:r>
      <w:r>
        <w:rPr>
          <w:rFonts w:ascii="SimHei" w:hAnsi="SimHei" w:eastAsia="SimHei" w:cs="SimHei"/>
          <w:sz w:val="20"/>
          <w:szCs w:val="20"/>
          <w:spacing w:val="6"/>
        </w:rPr>
        <w:t xml:space="preserve">  </w:t>
      </w:r>
      <w:r>
        <w:rPr>
          <w:rFonts w:ascii="SimHei" w:hAnsi="SimHei" w:eastAsia="SimHei" w:cs="SimHei"/>
          <w:sz w:val="20"/>
          <w:szCs w:val="20"/>
          <w:spacing w:val="6"/>
        </w:rPr>
        <w:t>测量断面的选择</w:t>
      </w:r>
    </w:p>
    <w:p>
      <w:pPr>
        <w:ind w:right="54" w:firstLine="420"/>
        <w:spacing w:before="139" w:line="253" w:lineRule="auto"/>
        <w:jc w:val="both"/>
        <w:rPr>
          <w:rFonts w:ascii="SimSun" w:hAnsi="SimSun" w:eastAsia="SimSun" w:cs="SimSun"/>
          <w:sz w:val="20"/>
          <w:szCs w:val="20"/>
        </w:rPr>
      </w:pPr>
      <w:r>
        <w:rPr>
          <w:rFonts w:ascii="SimSun" w:hAnsi="SimSun" w:eastAsia="SimSun" w:cs="SimSun"/>
          <w:sz w:val="20"/>
          <w:szCs w:val="20"/>
          <w:spacing w:val="10"/>
        </w:rPr>
        <w:t>测量断面应选择在气流平稳的直管段上。如图J.1所示，</w:t>
      </w:r>
      <w:r>
        <w:rPr>
          <w:rFonts w:ascii="SimSun" w:hAnsi="SimSun" w:eastAsia="SimSun" w:cs="SimSun"/>
          <w:sz w:val="20"/>
          <w:szCs w:val="20"/>
          <w:spacing w:val="9"/>
        </w:rPr>
        <w:t>测量断面设在弯头、三通等异形部件上游</w:t>
      </w:r>
      <w:r>
        <w:rPr>
          <w:rFonts w:ascii="SimSun" w:hAnsi="SimSun" w:eastAsia="SimSun" w:cs="SimSun"/>
          <w:sz w:val="20"/>
          <w:szCs w:val="20"/>
        </w:rPr>
        <w:t xml:space="preserve"> </w:t>
      </w:r>
      <w:r>
        <w:rPr>
          <w:rFonts w:ascii="SimSun" w:hAnsi="SimSun" w:eastAsia="SimSun" w:cs="SimSun"/>
          <w:sz w:val="20"/>
          <w:szCs w:val="20"/>
          <w:spacing w:val="10"/>
        </w:rPr>
        <w:t>方向（相对气流运动方向）时，距这些部件的距离要大于3倍管道当量直径；设在这些</w:t>
      </w:r>
      <w:r>
        <w:rPr>
          <w:rFonts w:ascii="SimSun" w:hAnsi="SimSun" w:eastAsia="SimSun" w:cs="SimSun"/>
          <w:sz w:val="20"/>
          <w:szCs w:val="20"/>
          <w:spacing w:val="9"/>
        </w:rPr>
        <w:t>部件的下游方向</w:t>
      </w:r>
      <w:r>
        <w:rPr>
          <w:rFonts w:ascii="SimSun" w:hAnsi="SimSun" w:eastAsia="SimSun" w:cs="SimSun"/>
          <w:sz w:val="20"/>
          <w:szCs w:val="20"/>
        </w:rPr>
        <w:t xml:space="preserve"> </w:t>
      </w:r>
      <w:r>
        <w:rPr>
          <w:rFonts w:ascii="SimSun" w:hAnsi="SimSun" w:eastAsia="SimSun" w:cs="SimSun"/>
          <w:sz w:val="20"/>
          <w:szCs w:val="20"/>
          <w:spacing w:val="10"/>
        </w:rPr>
        <w:t>时，应大于6倍管道当量直径，对于矩形管道，当量直径</w:t>
      </w:r>
      <w:r>
        <w:rPr>
          <w:rFonts w:ascii="Times New Roman" w:hAnsi="Times New Roman" w:eastAsia="Times New Roman" w:cs="Times New Roman"/>
          <w:sz w:val="20"/>
          <w:szCs w:val="20"/>
          <w:spacing w:val="10"/>
        </w:rPr>
        <w:t>d</w:t>
      </w:r>
      <w:r>
        <w:rPr>
          <w:rFonts w:ascii="SimSun" w:hAnsi="SimSun" w:eastAsia="SimSun" w:cs="SimSun"/>
          <w:sz w:val="20"/>
          <w:szCs w:val="20"/>
          <w:spacing w:val="10"/>
        </w:rPr>
        <w:t>按照式（</w:t>
      </w:r>
      <w:r>
        <w:rPr>
          <w:rFonts w:ascii="Times New Roman" w:hAnsi="Times New Roman" w:eastAsia="Times New Roman" w:cs="Times New Roman"/>
          <w:sz w:val="20"/>
          <w:szCs w:val="20"/>
          <w:spacing w:val="10"/>
        </w:rPr>
        <w:t>J</w:t>
      </w:r>
      <w:r>
        <w:rPr>
          <w:rFonts w:ascii="SimSun" w:hAnsi="SimSun" w:eastAsia="SimSun" w:cs="SimSun"/>
          <w:sz w:val="20"/>
          <w:szCs w:val="20"/>
          <w:spacing w:val="10"/>
        </w:rPr>
        <w:t>.1）进行计算。位</w:t>
      </w:r>
      <w:r>
        <w:rPr>
          <w:rFonts w:ascii="SimSun" w:hAnsi="SimSun" w:eastAsia="SimSun" w:cs="SimSun"/>
          <w:sz w:val="20"/>
          <w:szCs w:val="20"/>
          <w:spacing w:val="9"/>
        </w:rPr>
        <w:t>置选择时应优先</w:t>
      </w:r>
      <w:r>
        <w:rPr>
          <w:rFonts w:ascii="SimSun" w:hAnsi="SimSun" w:eastAsia="SimSun" w:cs="SimSun"/>
          <w:sz w:val="20"/>
          <w:szCs w:val="20"/>
        </w:rPr>
        <w:t xml:space="preserve"> </w:t>
      </w:r>
      <w:r>
        <w:rPr>
          <w:rFonts w:ascii="SimSun" w:hAnsi="SimSun" w:eastAsia="SimSun" w:cs="SimSun"/>
          <w:sz w:val="20"/>
          <w:szCs w:val="20"/>
          <w:spacing w:val="8"/>
        </w:rPr>
        <w:t>考虑垂直管段，当条件受限不能满足上述要求时，应尽可能选择</w:t>
      </w:r>
      <w:r>
        <w:rPr>
          <w:rFonts w:ascii="SimSun" w:hAnsi="SimSun" w:eastAsia="SimSun" w:cs="SimSun"/>
          <w:sz w:val="20"/>
          <w:szCs w:val="20"/>
          <w:spacing w:val="7"/>
        </w:rPr>
        <w:t>气流稳定的断面，并适当增加测点数量</w:t>
      </w:r>
      <w:r>
        <w:rPr>
          <w:rFonts w:ascii="SimSun" w:hAnsi="SimSun" w:eastAsia="SimSun" w:cs="SimSun"/>
          <w:sz w:val="20"/>
          <w:szCs w:val="20"/>
        </w:rPr>
        <w:t xml:space="preserve"> </w:t>
      </w:r>
      <w:r>
        <w:rPr>
          <w:rFonts w:ascii="SimSun" w:hAnsi="SimSun" w:eastAsia="SimSun" w:cs="SimSun"/>
          <w:sz w:val="20"/>
          <w:szCs w:val="20"/>
          <w:spacing w:val="9"/>
        </w:rPr>
        <w:t>和测试频次。测点前直管段的长度必须大于测点后直管段的长度。</w:t>
      </w:r>
    </w:p>
    <w:p>
      <w:pPr>
        <w:pStyle w:val="BodyText"/>
        <w:spacing w:line="302" w:lineRule="auto"/>
        <w:rPr/>
      </w:pPr>
      <w:r/>
    </w:p>
    <w:p>
      <w:pPr>
        <w:ind w:firstLine="3268"/>
        <w:spacing w:before="1" w:line="3072" w:lineRule="exact"/>
        <w:rPr/>
      </w:pPr>
      <w:r>
        <w:rPr>
          <w:position w:val="-61"/>
        </w:rPr>
        <w:drawing>
          <wp:inline distT="0" distB="0" distL="0" distR="0">
            <wp:extent cx="1778840" cy="1950553"/>
            <wp:effectExtent l="0" t="0" r="0" b="0"/>
            <wp:docPr id="84" name="IM 84"/>
            <wp:cNvGraphicFramePr/>
            <a:graphic>
              <a:graphicData uri="http://schemas.openxmlformats.org/drawingml/2006/picture">
                <pic:pic>
                  <pic:nvPicPr>
                    <pic:cNvPr id="84" name="IM 84"/>
                    <pic:cNvPicPr/>
                  </pic:nvPicPr>
                  <pic:blipFill>
                    <a:blip r:embed="rId161"/>
                    <a:stretch>
                      <a:fillRect/>
                    </a:stretch>
                  </pic:blipFill>
                  <pic:spPr>
                    <a:xfrm rot="0">
                      <a:off x="0" y="0"/>
                      <a:ext cx="1778840" cy="1950553"/>
                    </a:xfrm>
                    <a:prstGeom prst="rect">
                      <a:avLst/>
                    </a:prstGeom>
                  </pic:spPr>
                </pic:pic>
              </a:graphicData>
            </a:graphic>
          </wp:inline>
        </w:drawing>
      </w:r>
    </w:p>
    <w:p>
      <w:pPr>
        <w:ind w:left="3350"/>
        <w:spacing w:before="250" w:line="230" w:lineRule="auto"/>
        <w:rPr>
          <w:rFonts w:ascii="SimHei" w:hAnsi="SimHei" w:eastAsia="SimHei" w:cs="SimHei"/>
          <w:sz w:val="20"/>
          <w:szCs w:val="20"/>
        </w:rPr>
      </w:pPr>
      <w:r>
        <w:rPr>
          <w:rFonts w:ascii="SimHei" w:hAnsi="SimHei" w:eastAsia="SimHei" w:cs="SimHei"/>
          <w:sz w:val="20"/>
          <w:szCs w:val="20"/>
          <w:spacing w:val="6"/>
        </w:rPr>
        <w:t>图</w:t>
      </w:r>
      <w:r>
        <w:rPr>
          <w:rFonts w:ascii="SimHei" w:hAnsi="SimHei" w:eastAsia="SimHei" w:cs="SimHei"/>
          <w:sz w:val="20"/>
          <w:szCs w:val="20"/>
          <w:spacing w:val="-36"/>
        </w:rPr>
        <w:t xml:space="preserve"> </w:t>
      </w:r>
      <w:r>
        <w:rPr>
          <w:rFonts w:ascii="SimHei" w:hAnsi="SimHei" w:eastAsia="SimHei" w:cs="SimHei"/>
          <w:sz w:val="20"/>
          <w:szCs w:val="20"/>
          <w:spacing w:val="6"/>
        </w:rPr>
        <w:t>J.1</w:t>
      </w:r>
      <w:r>
        <w:rPr>
          <w:rFonts w:ascii="SimHei" w:hAnsi="SimHei" w:eastAsia="SimHei" w:cs="SimHei"/>
          <w:sz w:val="20"/>
          <w:szCs w:val="20"/>
          <w:spacing w:val="6"/>
        </w:rPr>
        <w:t xml:space="preserve">  </w:t>
      </w:r>
      <w:r>
        <w:rPr>
          <w:rFonts w:ascii="SimHei" w:hAnsi="SimHei" w:eastAsia="SimHei" w:cs="SimHei"/>
          <w:sz w:val="20"/>
          <w:szCs w:val="20"/>
          <w:spacing w:val="6"/>
        </w:rPr>
        <w:t>测量断面位置示意图</w:t>
      </w:r>
    </w:p>
    <w:p>
      <w:pPr>
        <w:pStyle w:val="BodyText"/>
        <w:spacing w:line="322" w:lineRule="auto"/>
        <w:rPr/>
      </w:pPr>
      <w:r/>
    </w:p>
    <w:p>
      <w:pPr>
        <w:ind w:right="64"/>
        <w:spacing w:before="65"/>
        <w:jc w:val="right"/>
        <w:rPr>
          <w:rFonts w:ascii="SimSun" w:hAnsi="SimSun" w:eastAsia="SimSun" w:cs="SimSun"/>
          <w:sz w:val="20"/>
          <w:szCs w:val="20"/>
        </w:rPr>
      </w:pPr>
      <w:r>
        <w:rPr>
          <w:rFonts w:ascii="SimSun" w:hAnsi="SimSun" w:eastAsia="SimSun" w:cs="SimSun"/>
          <w:sz w:val="20"/>
          <w:szCs w:val="20"/>
          <w:position w:val="-14"/>
        </w:rPr>
        <w:drawing>
          <wp:inline distT="0" distB="0" distL="0" distR="0">
            <wp:extent cx="632275" cy="286438"/>
            <wp:effectExtent l="0" t="0" r="0" b="0"/>
            <wp:docPr id="86" name="IM 86"/>
            <wp:cNvGraphicFramePr/>
            <a:graphic>
              <a:graphicData uri="http://schemas.openxmlformats.org/drawingml/2006/picture">
                <pic:pic>
                  <pic:nvPicPr>
                    <pic:cNvPr id="86" name="IM 86"/>
                    <pic:cNvPicPr/>
                  </pic:nvPicPr>
                  <pic:blipFill>
                    <a:blip r:embed="rId162"/>
                    <a:stretch>
                      <a:fillRect/>
                    </a:stretch>
                  </pic:blipFill>
                  <pic:spPr>
                    <a:xfrm rot="0">
                      <a:off x="0" y="0"/>
                      <a:ext cx="632275" cy="286438"/>
                    </a:xfrm>
                    <a:prstGeom prst="rect">
                      <a:avLst/>
                    </a:prstGeom>
                  </pic:spPr>
                </pic:pic>
              </a:graphicData>
            </a:graphic>
          </wp:inline>
        </w:drawing>
      </w:r>
      <w:r>
        <w:rPr>
          <w:rFonts w:ascii="SimSun" w:hAnsi="SimSun" w:eastAsia="SimSun" w:cs="SimSun"/>
          <w:sz w:val="20"/>
          <w:szCs w:val="20"/>
          <w:spacing w:val="8"/>
        </w:rPr>
        <w:t>………………………………………………（</w:t>
      </w:r>
      <w:r>
        <w:rPr>
          <w:rFonts w:ascii="Times New Roman" w:hAnsi="Times New Roman" w:eastAsia="Times New Roman" w:cs="Times New Roman"/>
          <w:sz w:val="20"/>
          <w:szCs w:val="20"/>
          <w:spacing w:val="8"/>
        </w:rPr>
        <w:t>J</w:t>
      </w:r>
      <w:r>
        <w:rPr>
          <w:rFonts w:ascii="SimSun" w:hAnsi="SimSun" w:eastAsia="SimSun" w:cs="SimSun"/>
          <w:sz w:val="20"/>
          <w:szCs w:val="20"/>
          <w:spacing w:val="8"/>
        </w:rPr>
        <w:t>.1）</w:t>
      </w:r>
    </w:p>
    <w:p>
      <w:pPr>
        <w:ind w:left="424"/>
        <w:spacing w:before="170" w:line="221" w:lineRule="auto"/>
        <w:rPr>
          <w:rFonts w:ascii="SimSun" w:hAnsi="SimSun" w:eastAsia="SimSun" w:cs="SimSun"/>
          <w:sz w:val="20"/>
          <w:szCs w:val="20"/>
        </w:rPr>
      </w:pPr>
      <w:r>
        <w:rPr>
          <w:rFonts w:ascii="SimSun" w:hAnsi="SimSun" w:eastAsia="SimSun" w:cs="SimSun"/>
          <w:sz w:val="20"/>
          <w:szCs w:val="20"/>
          <w:spacing w:val="1"/>
        </w:rPr>
        <w:t>式中：</w:t>
      </w:r>
    </w:p>
    <w:p>
      <w:pPr>
        <w:ind w:left="415"/>
        <w:spacing w:line="275" w:lineRule="exact"/>
        <w:rPr>
          <w:rFonts w:ascii="SimSun" w:hAnsi="SimSun" w:eastAsia="SimSun" w:cs="SimSun"/>
          <w:sz w:val="20"/>
          <w:szCs w:val="20"/>
        </w:rPr>
      </w:pPr>
      <w:r>
        <w:rPr>
          <w:rFonts w:ascii="Times New Roman" w:hAnsi="Times New Roman" w:eastAsia="Times New Roman" w:cs="Times New Roman"/>
          <w:sz w:val="20"/>
          <w:szCs w:val="20"/>
          <w:i/>
          <w:iCs/>
          <w:spacing w:val="9"/>
          <w:position w:val="1"/>
        </w:rPr>
        <w:t>d</w:t>
      </w:r>
      <w:r>
        <w:rPr>
          <w:rFonts w:ascii="Times New Roman" w:hAnsi="Times New Roman" w:eastAsia="Times New Roman" w:cs="Times New Roman"/>
          <w:sz w:val="20"/>
          <w:szCs w:val="20"/>
          <w:i/>
          <w:iCs/>
          <w:spacing w:val="1"/>
          <w:position w:val="1"/>
        </w:rPr>
        <w:t xml:space="preserve">      </w:t>
      </w:r>
      <w:r>
        <w:rPr>
          <w:rFonts w:ascii="SimHei" w:hAnsi="SimHei" w:eastAsia="SimHei" w:cs="SimHei"/>
          <w:sz w:val="20"/>
          <w:szCs w:val="20"/>
          <w:spacing w:val="9"/>
          <w:position w:val="1"/>
        </w:rPr>
        <w:t>——</w:t>
      </w:r>
      <w:r>
        <w:rPr>
          <w:rFonts w:ascii="SimSun" w:hAnsi="SimSun" w:eastAsia="SimSun" w:cs="SimSun"/>
          <w:sz w:val="20"/>
          <w:szCs w:val="20"/>
          <w:spacing w:val="9"/>
          <w:position w:val="1"/>
        </w:rPr>
        <w:t>矩形管道当量直径，单位为米（</w:t>
      </w:r>
      <w:r>
        <w:rPr>
          <w:rFonts w:ascii="Times New Roman" w:hAnsi="Times New Roman" w:eastAsia="Times New Roman" w:cs="Times New Roman"/>
          <w:sz w:val="20"/>
          <w:szCs w:val="20"/>
          <w:spacing w:val="9"/>
          <w:position w:val="1"/>
        </w:rPr>
        <w:t>m</w:t>
      </w:r>
      <w:r>
        <w:rPr>
          <w:rFonts w:ascii="Times New Roman" w:hAnsi="Times New Roman" w:eastAsia="Times New Roman" w:cs="Times New Roman"/>
          <w:sz w:val="20"/>
          <w:szCs w:val="20"/>
          <w:spacing w:val="-18"/>
          <w:position w:val="1"/>
        </w:rPr>
        <w:t xml:space="preserve"> </w:t>
      </w:r>
      <w:r>
        <w:rPr>
          <w:rFonts w:ascii="SimSun" w:hAnsi="SimSun" w:eastAsia="SimSun" w:cs="SimSun"/>
          <w:sz w:val="20"/>
          <w:szCs w:val="20"/>
          <w:spacing w:val="-7"/>
          <w:position w:val="1"/>
        </w:rPr>
        <w:t>）；</w:t>
      </w:r>
    </w:p>
    <w:p>
      <w:pPr>
        <w:ind w:left="416"/>
        <w:spacing w:line="315" w:lineRule="exact"/>
        <w:rPr>
          <w:rFonts w:ascii="SimSun" w:hAnsi="SimSun" w:eastAsia="SimSun" w:cs="SimSun"/>
          <w:sz w:val="20"/>
          <w:szCs w:val="20"/>
        </w:rPr>
      </w:pPr>
      <w:r>
        <w:rPr>
          <w:rFonts w:ascii="Times New Roman" w:hAnsi="Times New Roman" w:eastAsia="Times New Roman" w:cs="Times New Roman"/>
          <w:sz w:val="20"/>
          <w:szCs w:val="20"/>
          <w:i/>
          <w:iCs/>
          <w:spacing w:val="5"/>
          <w:position w:val="2"/>
        </w:rPr>
        <w:t>a</w:t>
      </w:r>
      <w:r>
        <w:rPr>
          <w:rFonts w:ascii="Times New Roman" w:hAnsi="Times New Roman" w:eastAsia="Times New Roman" w:cs="Times New Roman"/>
          <w:sz w:val="20"/>
          <w:szCs w:val="20"/>
          <w:i/>
          <w:iCs/>
          <w:spacing w:val="-20"/>
          <w:position w:val="2"/>
        </w:rPr>
        <w:t xml:space="preserve"> </w:t>
      </w:r>
      <w:r>
        <w:rPr>
          <w:rFonts w:ascii="SimSun" w:hAnsi="SimSun" w:eastAsia="SimSun" w:cs="SimSun"/>
          <w:sz w:val="21"/>
          <w:szCs w:val="21"/>
          <w:i/>
          <w:iCs/>
          <w:spacing w:val="5"/>
          <w:position w:val="2"/>
        </w:rPr>
        <w:t>、</w:t>
      </w:r>
      <w:r>
        <w:rPr>
          <w:rFonts w:ascii="Times New Roman" w:hAnsi="Times New Roman" w:eastAsia="Times New Roman" w:cs="Times New Roman"/>
          <w:sz w:val="20"/>
          <w:szCs w:val="20"/>
          <w:i/>
          <w:iCs/>
          <w:spacing w:val="5"/>
          <w:position w:val="2"/>
        </w:rPr>
        <w:t>b</w:t>
      </w:r>
      <w:r>
        <w:rPr>
          <w:rFonts w:ascii="SimHei" w:hAnsi="SimHei" w:eastAsia="SimHei" w:cs="SimHei"/>
          <w:sz w:val="20"/>
          <w:szCs w:val="20"/>
          <w:spacing w:val="5"/>
          <w:position w:val="2"/>
        </w:rPr>
        <w:t>——</w:t>
      </w:r>
      <w:r>
        <w:rPr>
          <w:rFonts w:ascii="SimSun" w:hAnsi="SimSun" w:eastAsia="SimSun" w:cs="SimSun"/>
          <w:sz w:val="20"/>
          <w:szCs w:val="20"/>
          <w:spacing w:val="5"/>
          <w:position w:val="2"/>
        </w:rPr>
        <w:t>矩形管道的边长，单位为米（</w:t>
      </w:r>
      <w:r>
        <w:rPr>
          <w:rFonts w:ascii="Times New Roman" w:hAnsi="Times New Roman" w:eastAsia="Times New Roman" w:cs="Times New Roman"/>
          <w:sz w:val="20"/>
          <w:szCs w:val="20"/>
          <w:spacing w:val="5"/>
          <w:position w:val="2"/>
        </w:rPr>
        <w:t>m</w:t>
      </w:r>
      <w:r>
        <w:rPr>
          <w:rFonts w:ascii="Times New Roman" w:hAnsi="Times New Roman" w:eastAsia="Times New Roman" w:cs="Times New Roman"/>
          <w:sz w:val="20"/>
          <w:szCs w:val="20"/>
          <w:spacing w:val="-19"/>
          <w:position w:val="2"/>
        </w:rPr>
        <w:t xml:space="preserve"> </w:t>
      </w:r>
      <w:r>
        <w:rPr>
          <w:rFonts w:ascii="SimSun" w:hAnsi="SimSun" w:eastAsia="SimSun" w:cs="SimSun"/>
          <w:sz w:val="20"/>
          <w:szCs w:val="20"/>
          <w:spacing w:val="4"/>
          <w:position w:val="2"/>
        </w:rPr>
        <w:t>）。</w:t>
      </w:r>
    </w:p>
    <w:p>
      <w:pPr>
        <w:ind w:left="2"/>
        <w:spacing w:before="110" w:line="231" w:lineRule="auto"/>
        <w:outlineLvl w:val="2"/>
        <w:rPr>
          <w:rFonts w:ascii="SimHei" w:hAnsi="SimHei" w:eastAsia="SimHei" w:cs="SimHei"/>
          <w:sz w:val="20"/>
          <w:szCs w:val="20"/>
        </w:rPr>
      </w:pPr>
      <w:r>
        <w:rPr>
          <w:rFonts w:ascii="SimHei" w:hAnsi="SimHei" w:eastAsia="SimHei" w:cs="SimHei"/>
          <w:sz w:val="20"/>
          <w:szCs w:val="20"/>
          <w:spacing w:val="6"/>
        </w:rPr>
        <w:t>J.1.2</w:t>
      </w:r>
      <w:r>
        <w:rPr>
          <w:rFonts w:ascii="SimHei" w:hAnsi="SimHei" w:eastAsia="SimHei" w:cs="SimHei"/>
          <w:sz w:val="20"/>
          <w:szCs w:val="20"/>
          <w:spacing w:val="6"/>
        </w:rPr>
        <w:t xml:space="preserve">  </w:t>
      </w:r>
      <w:r>
        <w:rPr>
          <w:rFonts w:ascii="SimHei" w:hAnsi="SimHei" w:eastAsia="SimHei" w:cs="SimHei"/>
          <w:sz w:val="20"/>
          <w:szCs w:val="20"/>
          <w:spacing w:val="6"/>
        </w:rPr>
        <w:t>测点的布置</w:t>
      </w:r>
    </w:p>
    <w:p>
      <w:pPr>
        <w:ind w:left="2"/>
        <w:spacing w:before="140" w:line="231" w:lineRule="auto"/>
        <w:outlineLvl w:val="2"/>
        <w:rPr>
          <w:rFonts w:ascii="SimHei" w:hAnsi="SimHei" w:eastAsia="SimHei" w:cs="SimHei"/>
          <w:sz w:val="20"/>
          <w:szCs w:val="20"/>
        </w:rPr>
      </w:pPr>
      <w:r>
        <w:rPr>
          <w:rFonts w:ascii="SimHei" w:hAnsi="SimHei" w:eastAsia="SimHei" w:cs="SimHei"/>
          <w:sz w:val="20"/>
          <w:szCs w:val="20"/>
          <w:spacing w:val="5"/>
        </w:rPr>
        <w:t>J.1.2.1</w:t>
      </w:r>
      <w:r>
        <w:rPr>
          <w:rFonts w:ascii="SimHei" w:hAnsi="SimHei" w:eastAsia="SimHei" w:cs="SimHei"/>
          <w:sz w:val="20"/>
          <w:szCs w:val="20"/>
          <w:spacing w:val="5"/>
        </w:rPr>
        <w:t xml:space="preserve">  </w:t>
      </w:r>
      <w:r>
        <w:rPr>
          <w:rFonts w:ascii="SimHei" w:hAnsi="SimHei" w:eastAsia="SimHei" w:cs="SimHei"/>
          <w:sz w:val="20"/>
          <w:szCs w:val="20"/>
          <w:spacing w:val="5"/>
        </w:rPr>
        <w:t>矩形管道</w:t>
      </w:r>
    </w:p>
    <w:p>
      <w:pPr>
        <w:ind w:left="3" w:firstLine="414"/>
        <w:spacing w:before="143" w:line="252" w:lineRule="auto"/>
        <w:rPr>
          <w:rFonts w:ascii="SimSun" w:hAnsi="SimSun" w:eastAsia="SimSun" w:cs="SimSun"/>
          <w:sz w:val="20"/>
          <w:szCs w:val="20"/>
        </w:rPr>
      </w:pPr>
      <w:r>
        <w:rPr>
          <w:rFonts w:ascii="SimSun" w:hAnsi="SimSun" w:eastAsia="SimSun" w:cs="SimSun"/>
          <w:sz w:val="20"/>
          <w:szCs w:val="20"/>
          <w:spacing w:val="6"/>
        </w:rPr>
        <w:t>将管道断面分成若干个等面积小矩形，使小矩形相邻两边之比接近1，每个小矩形的中心即为测点，</w:t>
      </w:r>
      <w:r>
        <w:rPr>
          <w:rFonts w:ascii="SimSun" w:hAnsi="SimSun" w:eastAsia="SimSun" w:cs="SimSun"/>
          <w:sz w:val="20"/>
          <w:szCs w:val="20"/>
          <w:spacing w:val="16"/>
        </w:rPr>
        <w:t xml:space="preserve"> </w:t>
      </w:r>
      <w:r>
        <w:rPr>
          <w:rFonts w:ascii="SimSun" w:hAnsi="SimSun" w:eastAsia="SimSun" w:cs="SimSun"/>
          <w:sz w:val="20"/>
          <w:szCs w:val="20"/>
          <w:spacing w:val="8"/>
        </w:rPr>
        <w:t>如图</w:t>
      </w:r>
      <w:r>
        <w:rPr>
          <w:rFonts w:ascii="Times New Roman" w:hAnsi="Times New Roman" w:eastAsia="Times New Roman" w:cs="Times New Roman"/>
          <w:sz w:val="20"/>
          <w:szCs w:val="20"/>
          <w:spacing w:val="8"/>
        </w:rPr>
        <w:t>J</w:t>
      </w:r>
      <w:r>
        <w:rPr>
          <w:rFonts w:ascii="SimSun" w:hAnsi="SimSun" w:eastAsia="SimSun" w:cs="SimSun"/>
          <w:sz w:val="20"/>
          <w:szCs w:val="20"/>
          <w:spacing w:val="8"/>
        </w:rPr>
        <w:t>.2所示。测点数量按表</w:t>
      </w:r>
      <w:r>
        <w:rPr>
          <w:rFonts w:ascii="Times New Roman" w:hAnsi="Times New Roman" w:eastAsia="Times New Roman" w:cs="Times New Roman"/>
          <w:sz w:val="20"/>
          <w:szCs w:val="20"/>
          <w:spacing w:val="8"/>
        </w:rPr>
        <w:t>J</w:t>
      </w:r>
      <w:r>
        <w:rPr>
          <w:rFonts w:ascii="SimSun" w:hAnsi="SimSun" w:eastAsia="SimSun" w:cs="SimSun"/>
          <w:sz w:val="20"/>
          <w:szCs w:val="20"/>
          <w:spacing w:val="8"/>
        </w:rPr>
        <w:t>.1确定，原则上测点数不超过20个。</w:t>
      </w:r>
    </w:p>
    <w:p>
      <w:pPr>
        <w:spacing w:line="252" w:lineRule="auto"/>
        <w:sectPr>
          <w:headerReference w:type="default" r:id="rId159"/>
          <w:footerReference w:type="default" r:id="rId160"/>
          <w:pgSz w:w="11906" w:h="16839"/>
          <w:pgMar w:top="1715" w:right="1080" w:bottom="1341" w:left="1426" w:header="1393" w:footer="1107" w:gutter="0"/>
        </w:sectPr>
        <w:rPr>
          <w:rFonts w:ascii="SimSun" w:hAnsi="SimSun" w:eastAsia="SimSun" w:cs="SimSun"/>
          <w:sz w:val="20"/>
          <w:szCs w:val="20"/>
        </w:rPr>
      </w:pPr>
    </w:p>
    <w:p>
      <w:pPr>
        <w:ind w:firstLine="3351"/>
        <w:spacing w:before="127" w:line="2460" w:lineRule="exact"/>
        <w:rPr/>
      </w:pPr>
      <w:r>
        <w:rPr>
          <w:position w:val="-49"/>
        </w:rPr>
        <w:drawing>
          <wp:inline distT="0" distB="0" distL="0" distR="0">
            <wp:extent cx="2041250" cy="1562100"/>
            <wp:effectExtent l="0" t="0" r="0" b="0"/>
            <wp:docPr id="88" name="IM 88"/>
            <wp:cNvGraphicFramePr/>
            <a:graphic>
              <a:graphicData uri="http://schemas.openxmlformats.org/drawingml/2006/picture">
                <pic:pic>
                  <pic:nvPicPr>
                    <pic:cNvPr id="88" name="IM 88"/>
                    <pic:cNvPicPr/>
                  </pic:nvPicPr>
                  <pic:blipFill>
                    <a:blip r:embed="rId164"/>
                    <a:stretch>
                      <a:fillRect/>
                    </a:stretch>
                  </pic:blipFill>
                  <pic:spPr>
                    <a:xfrm rot="0">
                      <a:off x="0" y="0"/>
                      <a:ext cx="2041250" cy="1562100"/>
                    </a:xfrm>
                    <a:prstGeom prst="rect">
                      <a:avLst/>
                    </a:prstGeom>
                  </pic:spPr>
                </pic:pic>
              </a:graphicData>
            </a:graphic>
          </wp:inline>
        </w:drawing>
      </w:r>
    </w:p>
    <w:p>
      <w:pPr>
        <w:ind w:left="3585"/>
        <w:spacing w:before="149" w:line="231" w:lineRule="auto"/>
        <w:rPr>
          <w:rFonts w:ascii="SimHei" w:hAnsi="SimHei" w:eastAsia="SimHei" w:cs="SimHei"/>
          <w:sz w:val="20"/>
          <w:szCs w:val="20"/>
        </w:rPr>
      </w:pPr>
      <w:r>
        <w:rPr>
          <w:rFonts w:ascii="SimHei" w:hAnsi="SimHei" w:eastAsia="SimHei" w:cs="SimHei"/>
          <w:sz w:val="20"/>
          <w:szCs w:val="20"/>
          <w:spacing w:val="5"/>
        </w:rPr>
        <w:t>图</w:t>
      </w:r>
      <w:r>
        <w:rPr>
          <w:rFonts w:ascii="SimHei" w:hAnsi="SimHei" w:eastAsia="SimHei" w:cs="SimHei"/>
          <w:sz w:val="20"/>
          <w:szCs w:val="20"/>
          <w:spacing w:val="-27"/>
        </w:rPr>
        <w:t xml:space="preserve"> </w:t>
      </w:r>
      <w:r>
        <w:rPr>
          <w:rFonts w:ascii="SimHei" w:hAnsi="SimHei" w:eastAsia="SimHei" w:cs="SimHei"/>
          <w:sz w:val="20"/>
          <w:szCs w:val="20"/>
          <w:spacing w:val="5"/>
        </w:rPr>
        <w:t>J.2</w:t>
      </w:r>
      <w:r>
        <w:rPr>
          <w:rFonts w:ascii="SimHei" w:hAnsi="SimHei" w:eastAsia="SimHei" w:cs="SimHei"/>
          <w:sz w:val="20"/>
          <w:szCs w:val="20"/>
          <w:spacing w:val="5"/>
        </w:rPr>
        <w:t xml:space="preserve">  </w:t>
      </w:r>
      <w:r>
        <w:rPr>
          <w:rFonts w:ascii="SimHei" w:hAnsi="SimHei" w:eastAsia="SimHei" w:cs="SimHei"/>
          <w:sz w:val="20"/>
          <w:szCs w:val="20"/>
          <w:spacing w:val="5"/>
        </w:rPr>
        <w:t>矩形管道测点布置</w:t>
      </w:r>
    </w:p>
    <w:p>
      <w:pPr>
        <w:ind w:left="3262"/>
        <w:spacing w:before="143"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6"/>
        </w:rPr>
        <w:t xml:space="preserve"> </w:t>
      </w:r>
      <w:r>
        <w:rPr>
          <w:rFonts w:ascii="SimHei" w:hAnsi="SimHei" w:eastAsia="SimHei" w:cs="SimHei"/>
          <w:sz w:val="20"/>
          <w:szCs w:val="20"/>
          <w:spacing w:val="7"/>
        </w:rPr>
        <w:t>J.1</w:t>
      </w:r>
      <w:r>
        <w:rPr>
          <w:rFonts w:ascii="SimHei" w:hAnsi="SimHei" w:eastAsia="SimHei" w:cs="SimHei"/>
          <w:sz w:val="20"/>
          <w:szCs w:val="20"/>
          <w:spacing w:val="7"/>
        </w:rPr>
        <w:t xml:space="preserve">  </w:t>
      </w:r>
      <w:r>
        <w:rPr>
          <w:rFonts w:ascii="SimHei" w:hAnsi="SimHei" w:eastAsia="SimHei" w:cs="SimHei"/>
          <w:sz w:val="20"/>
          <w:szCs w:val="20"/>
          <w:spacing w:val="7"/>
        </w:rPr>
        <w:t>矩形管道的分块及测点数</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13"/>
        <w:gridCol w:w="3755"/>
        <w:gridCol w:w="2805"/>
      </w:tblGrid>
      <w:tr>
        <w:trPr>
          <w:trHeight w:val="385" w:hRule="atLeast"/>
        </w:trPr>
        <w:tc>
          <w:tcPr>
            <w:tcW w:w="3013" w:type="dxa"/>
            <w:vAlign w:val="top"/>
            <w:tcBorders>
              <w:left w:val="single" w:color="000000" w:sz="10" w:space="0"/>
              <w:bottom w:val="single" w:color="000000" w:sz="10" w:space="0"/>
              <w:top w:val="single" w:color="000000" w:sz="10" w:space="0"/>
            </w:tcBorders>
          </w:tcPr>
          <w:p>
            <w:pPr>
              <w:pStyle w:val="TableText"/>
              <w:ind w:left="916"/>
              <w:spacing w:before="84" w:line="233" w:lineRule="auto"/>
              <w:rPr>
                <w:sz w:val="8"/>
                <w:szCs w:val="8"/>
              </w:rPr>
            </w:pPr>
            <w:r>
              <w:rPr>
                <w:sz w:val="18"/>
                <w:szCs w:val="18"/>
                <w:spacing w:val="-1"/>
              </w:rPr>
              <w:t>管道断面积/</w:t>
            </w:r>
            <w:r>
              <w:rPr>
                <w:rFonts w:ascii="Times New Roman" w:hAnsi="Times New Roman" w:eastAsia="Times New Roman" w:cs="Times New Roman"/>
                <w:sz w:val="18"/>
                <w:szCs w:val="18"/>
                <w:spacing w:val="-1"/>
              </w:rPr>
              <w:t>m</w:t>
            </w:r>
            <w:r>
              <w:rPr>
                <w:sz w:val="8"/>
                <w:szCs w:val="8"/>
                <w:spacing w:val="-1"/>
                <w:position w:val="8"/>
              </w:rPr>
              <w:t>2</w:t>
            </w:r>
          </w:p>
        </w:tc>
        <w:tc>
          <w:tcPr>
            <w:tcW w:w="3755" w:type="dxa"/>
            <w:vAlign w:val="top"/>
            <w:tcBorders>
              <w:bottom w:val="single" w:color="000000" w:sz="10" w:space="0"/>
              <w:top w:val="single" w:color="000000" w:sz="10" w:space="0"/>
            </w:tcBorders>
          </w:tcPr>
          <w:p>
            <w:pPr>
              <w:pStyle w:val="TableText"/>
              <w:ind w:left="958"/>
              <w:spacing w:before="97" w:line="219" w:lineRule="auto"/>
              <w:rPr>
                <w:rFonts w:ascii="Times New Roman" w:hAnsi="Times New Roman" w:eastAsia="Times New Roman" w:cs="Times New Roman"/>
                <w:sz w:val="18"/>
                <w:szCs w:val="18"/>
              </w:rPr>
            </w:pPr>
            <w:r>
              <w:rPr>
                <w:sz w:val="18"/>
                <w:szCs w:val="18"/>
                <w:spacing w:val="-1"/>
              </w:rPr>
              <w:t>等面积小块长边长度/</w:t>
            </w:r>
            <w:r>
              <w:rPr>
                <w:rFonts w:ascii="Times New Roman" w:hAnsi="Times New Roman" w:eastAsia="Times New Roman" w:cs="Times New Roman"/>
                <w:sz w:val="18"/>
                <w:szCs w:val="18"/>
                <w:spacing w:val="-1"/>
              </w:rPr>
              <w:t>m</w:t>
            </w:r>
          </w:p>
        </w:tc>
        <w:tc>
          <w:tcPr>
            <w:tcW w:w="2805" w:type="dxa"/>
            <w:vAlign w:val="top"/>
            <w:tcBorders>
              <w:bottom w:val="single" w:color="000000" w:sz="10" w:space="0"/>
              <w:right w:val="single" w:color="000000" w:sz="10" w:space="0"/>
              <w:top w:val="single" w:color="000000" w:sz="10" w:space="0"/>
            </w:tcBorders>
          </w:tcPr>
          <w:p>
            <w:pPr>
              <w:pStyle w:val="TableText"/>
              <w:ind w:left="1141"/>
              <w:spacing w:before="97" w:line="219" w:lineRule="auto"/>
              <w:rPr>
                <w:sz w:val="18"/>
                <w:szCs w:val="18"/>
              </w:rPr>
            </w:pPr>
            <w:r>
              <w:rPr>
                <w:sz w:val="18"/>
                <w:szCs w:val="18"/>
                <w:spacing w:val="-3"/>
              </w:rPr>
              <w:t>测点数</w:t>
            </w:r>
          </w:p>
        </w:tc>
      </w:tr>
      <w:tr>
        <w:trPr>
          <w:trHeight w:val="361" w:hRule="atLeast"/>
        </w:trPr>
        <w:tc>
          <w:tcPr>
            <w:tcW w:w="3013" w:type="dxa"/>
            <w:vAlign w:val="top"/>
            <w:tcBorders>
              <w:left w:val="single" w:color="000000" w:sz="10" w:space="0"/>
              <w:top w:val="single" w:color="000000" w:sz="10" w:space="0"/>
            </w:tcBorders>
          </w:tcPr>
          <w:p>
            <w:pPr>
              <w:pStyle w:val="TableText"/>
              <w:ind w:left="1287"/>
              <w:spacing w:before="87" w:line="239" w:lineRule="auto"/>
              <w:rPr>
                <w:sz w:val="18"/>
                <w:szCs w:val="18"/>
              </w:rPr>
            </w:pPr>
            <w:r>
              <w:rPr>
                <w:sz w:val="18"/>
                <w:szCs w:val="18"/>
                <w:spacing w:val="17"/>
              </w:rPr>
              <w:t>&lt;0.1</w:t>
            </w:r>
          </w:p>
        </w:tc>
        <w:tc>
          <w:tcPr>
            <w:tcW w:w="3755" w:type="dxa"/>
            <w:vAlign w:val="top"/>
            <w:tcBorders>
              <w:top w:val="single" w:color="000000" w:sz="10" w:space="0"/>
            </w:tcBorders>
          </w:tcPr>
          <w:p>
            <w:pPr>
              <w:pStyle w:val="TableText"/>
              <w:ind w:left="1625"/>
              <w:spacing w:before="87" w:line="239" w:lineRule="auto"/>
              <w:rPr>
                <w:sz w:val="18"/>
                <w:szCs w:val="18"/>
              </w:rPr>
            </w:pPr>
            <w:r>
              <w:rPr>
                <w:sz w:val="18"/>
                <w:szCs w:val="18"/>
                <w:spacing w:val="14"/>
              </w:rPr>
              <w:t>&lt;0.32</w:t>
            </w:r>
          </w:p>
        </w:tc>
        <w:tc>
          <w:tcPr>
            <w:tcW w:w="2805" w:type="dxa"/>
            <w:vAlign w:val="top"/>
            <w:tcBorders>
              <w:right w:val="single" w:color="000000" w:sz="10" w:space="0"/>
              <w:top w:val="single" w:color="000000" w:sz="10" w:space="0"/>
            </w:tcBorders>
          </w:tcPr>
          <w:p>
            <w:pPr>
              <w:pStyle w:val="TableText"/>
              <w:ind w:left="1376"/>
              <w:spacing w:before="88" w:line="241" w:lineRule="auto"/>
              <w:rPr>
                <w:sz w:val="18"/>
                <w:szCs w:val="18"/>
              </w:rPr>
            </w:pPr>
            <w:r>
              <w:rPr>
                <w:sz w:val="18"/>
                <w:szCs w:val="18"/>
              </w:rPr>
              <w:t>1</w:t>
            </w:r>
          </w:p>
        </w:tc>
      </w:tr>
      <w:tr>
        <w:trPr>
          <w:trHeight w:val="370" w:hRule="atLeast"/>
        </w:trPr>
        <w:tc>
          <w:tcPr>
            <w:tcW w:w="3013" w:type="dxa"/>
            <w:vAlign w:val="top"/>
            <w:tcBorders>
              <w:left w:val="single" w:color="000000" w:sz="10" w:space="0"/>
            </w:tcBorders>
          </w:tcPr>
          <w:p>
            <w:pPr>
              <w:pStyle w:val="TableText"/>
              <w:ind w:left="1141"/>
              <w:spacing w:before="101" w:line="239" w:lineRule="auto"/>
              <w:rPr>
                <w:sz w:val="18"/>
                <w:szCs w:val="18"/>
              </w:rPr>
            </w:pPr>
            <w:r>
              <w:rPr>
                <w:sz w:val="18"/>
                <w:szCs w:val="18"/>
                <w:spacing w:val="-2"/>
              </w:rPr>
              <w:t>0.1～0.5</w:t>
            </w:r>
          </w:p>
        </w:tc>
        <w:tc>
          <w:tcPr>
            <w:tcW w:w="3755" w:type="dxa"/>
            <w:vAlign w:val="top"/>
          </w:tcPr>
          <w:p>
            <w:pPr>
              <w:pStyle w:val="TableText"/>
              <w:ind w:left="1625"/>
              <w:spacing w:before="101" w:line="239" w:lineRule="auto"/>
              <w:rPr>
                <w:sz w:val="18"/>
                <w:szCs w:val="18"/>
              </w:rPr>
            </w:pPr>
            <w:r>
              <w:rPr>
                <w:sz w:val="18"/>
                <w:szCs w:val="18"/>
                <w:spacing w:val="14"/>
              </w:rPr>
              <w:t>&lt;0.36</w:t>
            </w:r>
          </w:p>
        </w:tc>
        <w:tc>
          <w:tcPr>
            <w:tcW w:w="2805" w:type="dxa"/>
            <w:vAlign w:val="top"/>
            <w:tcBorders>
              <w:right w:val="single" w:color="000000" w:sz="10" w:space="0"/>
            </w:tcBorders>
          </w:tcPr>
          <w:p>
            <w:pPr>
              <w:pStyle w:val="TableText"/>
              <w:ind w:left="1242"/>
              <w:spacing w:before="101" w:line="241" w:lineRule="auto"/>
              <w:rPr>
                <w:sz w:val="18"/>
                <w:szCs w:val="18"/>
              </w:rPr>
            </w:pPr>
            <w:r>
              <w:rPr>
                <w:sz w:val="18"/>
                <w:szCs w:val="18"/>
                <w:spacing w:val="-7"/>
              </w:rPr>
              <w:t>1～4</w:t>
            </w:r>
          </w:p>
        </w:tc>
      </w:tr>
      <w:tr>
        <w:trPr>
          <w:trHeight w:val="370" w:hRule="atLeast"/>
        </w:trPr>
        <w:tc>
          <w:tcPr>
            <w:tcW w:w="3013" w:type="dxa"/>
            <w:vAlign w:val="top"/>
            <w:tcBorders>
              <w:left w:val="single" w:color="000000" w:sz="10" w:space="0"/>
            </w:tcBorders>
          </w:tcPr>
          <w:p>
            <w:pPr>
              <w:pStyle w:val="TableText"/>
              <w:ind w:left="1141"/>
              <w:spacing w:before="102" w:line="239" w:lineRule="auto"/>
              <w:rPr>
                <w:sz w:val="18"/>
                <w:szCs w:val="18"/>
              </w:rPr>
            </w:pPr>
            <w:r>
              <w:rPr>
                <w:sz w:val="18"/>
                <w:szCs w:val="18"/>
                <w:spacing w:val="-2"/>
              </w:rPr>
              <w:t>0.5～1.0</w:t>
            </w:r>
          </w:p>
        </w:tc>
        <w:tc>
          <w:tcPr>
            <w:tcW w:w="3755" w:type="dxa"/>
            <w:vAlign w:val="top"/>
          </w:tcPr>
          <w:p>
            <w:pPr>
              <w:pStyle w:val="TableText"/>
              <w:ind w:left="1625"/>
              <w:spacing w:before="102" w:line="239" w:lineRule="auto"/>
              <w:rPr>
                <w:sz w:val="18"/>
                <w:szCs w:val="18"/>
              </w:rPr>
            </w:pPr>
            <w:r>
              <w:rPr>
                <w:sz w:val="18"/>
                <w:szCs w:val="18"/>
                <w:spacing w:val="14"/>
              </w:rPr>
              <w:t>&lt;0.50</w:t>
            </w:r>
          </w:p>
        </w:tc>
        <w:tc>
          <w:tcPr>
            <w:tcW w:w="2805" w:type="dxa"/>
            <w:vAlign w:val="top"/>
            <w:tcBorders>
              <w:right w:val="single" w:color="000000" w:sz="10" w:space="0"/>
            </w:tcBorders>
          </w:tcPr>
          <w:p>
            <w:pPr>
              <w:pStyle w:val="TableText"/>
              <w:ind w:left="1228"/>
              <w:spacing w:before="102"/>
              <w:rPr>
                <w:sz w:val="18"/>
                <w:szCs w:val="18"/>
              </w:rPr>
            </w:pPr>
            <w:r>
              <w:rPr>
                <w:sz w:val="18"/>
                <w:szCs w:val="18"/>
                <w:spacing w:val="-2"/>
              </w:rPr>
              <w:t>4～6</w:t>
            </w:r>
          </w:p>
        </w:tc>
      </w:tr>
      <w:tr>
        <w:trPr>
          <w:trHeight w:val="370" w:hRule="atLeast"/>
        </w:trPr>
        <w:tc>
          <w:tcPr>
            <w:tcW w:w="3013" w:type="dxa"/>
            <w:vAlign w:val="top"/>
            <w:tcBorders>
              <w:left w:val="single" w:color="000000" w:sz="10" w:space="0"/>
            </w:tcBorders>
          </w:tcPr>
          <w:p>
            <w:pPr>
              <w:pStyle w:val="TableText"/>
              <w:ind w:left="1153"/>
              <w:spacing w:before="107" w:line="239" w:lineRule="auto"/>
              <w:rPr>
                <w:sz w:val="18"/>
                <w:szCs w:val="18"/>
              </w:rPr>
            </w:pPr>
            <w:r>
              <w:rPr>
                <w:sz w:val="18"/>
                <w:szCs w:val="18"/>
                <w:spacing w:val="-3"/>
              </w:rPr>
              <w:t>1.0～4.0</w:t>
            </w:r>
          </w:p>
        </w:tc>
        <w:tc>
          <w:tcPr>
            <w:tcW w:w="3755" w:type="dxa"/>
            <w:vAlign w:val="top"/>
          </w:tcPr>
          <w:p>
            <w:pPr>
              <w:pStyle w:val="TableText"/>
              <w:ind w:left="1625"/>
              <w:spacing w:before="107" w:line="239" w:lineRule="auto"/>
              <w:rPr>
                <w:sz w:val="18"/>
                <w:szCs w:val="18"/>
              </w:rPr>
            </w:pPr>
            <w:r>
              <w:rPr>
                <w:sz w:val="18"/>
                <w:szCs w:val="18"/>
                <w:spacing w:val="14"/>
              </w:rPr>
              <w:t>&lt;0.57</w:t>
            </w:r>
          </w:p>
        </w:tc>
        <w:tc>
          <w:tcPr>
            <w:tcW w:w="2805" w:type="dxa"/>
            <w:vAlign w:val="top"/>
            <w:tcBorders>
              <w:right w:val="single" w:color="000000" w:sz="10" w:space="0"/>
            </w:tcBorders>
          </w:tcPr>
          <w:p>
            <w:pPr>
              <w:pStyle w:val="TableText"/>
              <w:ind w:left="1230"/>
              <w:spacing w:before="106"/>
              <w:rPr>
                <w:sz w:val="18"/>
                <w:szCs w:val="18"/>
              </w:rPr>
            </w:pPr>
            <w:r>
              <w:rPr>
                <w:sz w:val="18"/>
                <w:szCs w:val="18"/>
                <w:spacing w:val="-3"/>
              </w:rPr>
              <w:t>6～9</w:t>
            </w:r>
          </w:p>
        </w:tc>
      </w:tr>
      <w:tr>
        <w:trPr>
          <w:trHeight w:val="371" w:hRule="atLeast"/>
        </w:trPr>
        <w:tc>
          <w:tcPr>
            <w:tcW w:w="3013" w:type="dxa"/>
            <w:vAlign w:val="top"/>
            <w:tcBorders>
              <w:left w:val="single" w:color="000000" w:sz="10" w:space="0"/>
            </w:tcBorders>
          </w:tcPr>
          <w:p>
            <w:pPr>
              <w:pStyle w:val="TableText"/>
              <w:ind w:left="1139"/>
              <w:spacing w:before="111" w:line="239" w:lineRule="auto"/>
              <w:rPr>
                <w:sz w:val="18"/>
                <w:szCs w:val="18"/>
              </w:rPr>
            </w:pPr>
            <w:r>
              <w:rPr>
                <w:sz w:val="18"/>
                <w:szCs w:val="18"/>
                <w:spacing w:val="-1"/>
              </w:rPr>
              <w:t>4.0～9.0</w:t>
            </w:r>
          </w:p>
        </w:tc>
        <w:tc>
          <w:tcPr>
            <w:tcW w:w="3755" w:type="dxa"/>
            <w:vAlign w:val="top"/>
          </w:tcPr>
          <w:p>
            <w:pPr>
              <w:pStyle w:val="TableText"/>
              <w:ind w:left="1625"/>
              <w:spacing w:before="111" w:line="239" w:lineRule="auto"/>
              <w:rPr>
                <w:sz w:val="18"/>
                <w:szCs w:val="18"/>
              </w:rPr>
            </w:pPr>
            <w:r>
              <w:rPr>
                <w:sz w:val="18"/>
                <w:szCs w:val="18"/>
                <w:spacing w:val="14"/>
              </w:rPr>
              <w:t>&lt;0.75</w:t>
            </w:r>
          </w:p>
        </w:tc>
        <w:tc>
          <w:tcPr>
            <w:tcW w:w="2805" w:type="dxa"/>
            <w:vAlign w:val="top"/>
            <w:tcBorders>
              <w:right w:val="single" w:color="000000" w:sz="10" w:space="0"/>
            </w:tcBorders>
          </w:tcPr>
          <w:p>
            <w:pPr>
              <w:pStyle w:val="TableText"/>
              <w:ind w:left="1184"/>
              <w:spacing w:before="111"/>
              <w:rPr>
                <w:sz w:val="18"/>
                <w:szCs w:val="18"/>
              </w:rPr>
            </w:pPr>
            <w:r>
              <w:rPr>
                <w:sz w:val="18"/>
                <w:szCs w:val="18"/>
                <w:spacing w:val="-2"/>
              </w:rPr>
              <w:t>9～16</w:t>
            </w:r>
          </w:p>
        </w:tc>
      </w:tr>
      <w:tr>
        <w:trPr>
          <w:trHeight w:val="394" w:hRule="atLeast"/>
        </w:trPr>
        <w:tc>
          <w:tcPr>
            <w:tcW w:w="3013" w:type="dxa"/>
            <w:vAlign w:val="top"/>
            <w:tcBorders>
              <w:left w:val="single" w:color="000000" w:sz="10" w:space="0"/>
              <w:bottom w:val="single" w:color="000000" w:sz="10" w:space="0"/>
            </w:tcBorders>
          </w:tcPr>
          <w:p>
            <w:pPr>
              <w:pStyle w:val="TableText"/>
              <w:ind w:left="1290"/>
              <w:spacing w:before="114" w:line="239" w:lineRule="auto"/>
              <w:rPr>
                <w:sz w:val="18"/>
                <w:szCs w:val="18"/>
              </w:rPr>
            </w:pPr>
            <w:r>
              <w:rPr>
                <w:sz w:val="18"/>
                <w:szCs w:val="18"/>
                <w:spacing w:val="16"/>
              </w:rPr>
              <w:t>&gt;9.0</w:t>
            </w:r>
          </w:p>
        </w:tc>
        <w:tc>
          <w:tcPr>
            <w:tcW w:w="3755" w:type="dxa"/>
            <w:vAlign w:val="top"/>
            <w:tcBorders>
              <w:bottom w:val="single" w:color="000000" w:sz="10" w:space="0"/>
            </w:tcBorders>
          </w:tcPr>
          <w:p>
            <w:pPr>
              <w:pStyle w:val="TableText"/>
              <w:ind w:left="1671"/>
              <w:spacing w:before="114" w:line="239" w:lineRule="auto"/>
              <w:rPr>
                <w:sz w:val="18"/>
                <w:szCs w:val="18"/>
              </w:rPr>
            </w:pPr>
            <w:r>
              <w:rPr>
                <w:sz w:val="18"/>
                <w:szCs w:val="18"/>
                <w:spacing w:val="17"/>
              </w:rPr>
              <w:t>&lt;1.0</w:t>
            </w:r>
          </w:p>
        </w:tc>
        <w:tc>
          <w:tcPr>
            <w:tcW w:w="2805" w:type="dxa"/>
            <w:vAlign w:val="top"/>
            <w:tcBorders>
              <w:bottom w:val="single" w:color="000000" w:sz="10" w:space="0"/>
              <w:right w:val="single" w:color="000000" w:sz="10" w:space="0"/>
            </w:tcBorders>
          </w:tcPr>
          <w:p>
            <w:pPr>
              <w:pStyle w:val="TableText"/>
              <w:ind w:left="1241"/>
              <w:spacing w:before="114" w:line="236" w:lineRule="auto"/>
              <w:rPr>
                <w:sz w:val="18"/>
                <w:szCs w:val="18"/>
              </w:rPr>
            </w:pPr>
            <w:r>
              <w:rPr>
                <w:sz w:val="18"/>
                <w:szCs w:val="18"/>
                <w:spacing w:val="-7"/>
              </w:rPr>
              <w:t>≤20</w:t>
            </w:r>
          </w:p>
        </w:tc>
      </w:tr>
    </w:tbl>
    <w:p>
      <w:pPr>
        <w:ind w:left="131"/>
        <w:spacing w:before="152" w:line="231" w:lineRule="auto"/>
        <w:outlineLvl w:val="2"/>
        <w:rPr>
          <w:rFonts w:ascii="SimHei" w:hAnsi="SimHei" w:eastAsia="SimHei" w:cs="SimHei"/>
          <w:sz w:val="20"/>
          <w:szCs w:val="20"/>
        </w:rPr>
      </w:pPr>
      <w:r>
        <w:rPr>
          <w:rFonts w:ascii="SimHei" w:hAnsi="SimHei" w:eastAsia="SimHei" w:cs="SimHei"/>
          <w:sz w:val="20"/>
          <w:szCs w:val="20"/>
          <w:spacing w:val="3"/>
        </w:rPr>
        <w:t>J.1.2.2</w:t>
      </w:r>
      <w:r>
        <w:rPr>
          <w:rFonts w:ascii="SimHei" w:hAnsi="SimHei" w:eastAsia="SimHei" w:cs="SimHei"/>
          <w:sz w:val="20"/>
          <w:szCs w:val="20"/>
          <w:spacing w:val="19"/>
        </w:rPr>
        <w:t xml:space="preserve">  </w:t>
      </w:r>
      <w:r>
        <w:rPr>
          <w:rFonts w:ascii="SimHei" w:hAnsi="SimHei" w:eastAsia="SimHei" w:cs="SimHei"/>
          <w:sz w:val="20"/>
          <w:szCs w:val="20"/>
          <w:spacing w:val="3"/>
        </w:rPr>
        <w:t>圆形管道</w:t>
      </w:r>
    </w:p>
    <w:p>
      <w:pPr>
        <w:ind w:left="129" w:right="79" w:firstLine="419"/>
        <w:spacing w:before="140" w:line="242" w:lineRule="auto"/>
        <w:jc w:val="both"/>
        <w:rPr>
          <w:rFonts w:ascii="SimSun" w:hAnsi="SimSun" w:eastAsia="SimSun" w:cs="SimSun"/>
          <w:sz w:val="20"/>
          <w:szCs w:val="20"/>
        </w:rPr>
      </w:pPr>
      <w:r>
        <w:rPr>
          <w:rFonts w:ascii="SimSun" w:hAnsi="SimSun" w:eastAsia="SimSun" w:cs="SimSun"/>
          <w:sz w:val="20"/>
          <w:szCs w:val="20"/>
          <w:spacing w:val="9"/>
        </w:rPr>
        <w:t>在选定的测量断面上，设置互相垂直的两个测孔，同时把</w:t>
      </w:r>
      <w:r>
        <w:rPr>
          <w:rFonts w:ascii="SimSun" w:hAnsi="SimSun" w:eastAsia="SimSun" w:cs="SimSun"/>
          <w:sz w:val="20"/>
          <w:szCs w:val="20"/>
          <w:spacing w:val="8"/>
        </w:rPr>
        <w:t>管道断面分成一定数量的等面积同心环，</w:t>
      </w:r>
      <w:r>
        <w:rPr>
          <w:rFonts w:ascii="SimSun" w:hAnsi="SimSun" w:eastAsia="SimSun" w:cs="SimSun"/>
          <w:sz w:val="20"/>
          <w:szCs w:val="20"/>
        </w:rPr>
        <w:t xml:space="preserve"> </w:t>
      </w:r>
      <w:r>
        <w:rPr>
          <w:rFonts w:ascii="SimSun" w:hAnsi="SimSun" w:eastAsia="SimSun" w:cs="SimSun"/>
          <w:sz w:val="20"/>
          <w:szCs w:val="20"/>
          <w:spacing w:val="10"/>
        </w:rPr>
        <w:t>通过测孔沿该断面的直径方向，在各等面积圆环上分别取四个点作为测点，如图</w:t>
      </w:r>
      <w:r>
        <w:rPr>
          <w:rFonts w:ascii="Times New Roman" w:hAnsi="Times New Roman" w:eastAsia="Times New Roman" w:cs="Times New Roman"/>
          <w:sz w:val="20"/>
          <w:szCs w:val="20"/>
          <w:spacing w:val="10"/>
        </w:rPr>
        <w:t>J</w:t>
      </w:r>
      <w:r>
        <w:rPr>
          <w:rFonts w:ascii="SimSun" w:hAnsi="SimSun" w:eastAsia="SimSun" w:cs="SimSun"/>
          <w:sz w:val="20"/>
          <w:szCs w:val="20"/>
          <w:spacing w:val="10"/>
        </w:rPr>
        <w:t>.3所示。同心环上各</w:t>
      </w:r>
      <w:r>
        <w:rPr>
          <w:rFonts w:ascii="SimSun" w:hAnsi="SimSun" w:eastAsia="SimSun" w:cs="SimSun"/>
          <w:sz w:val="20"/>
          <w:szCs w:val="20"/>
          <w:spacing w:val="5"/>
        </w:rPr>
        <w:t xml:space="preserve"> </w:t>
      </w:r>
      <w:r>
        <w:rPr>
          <w:rFonts w:ascii="SimSun" w:hAnsi="SimSun" w:eastAsia="SimSun" w:cs="SimSun"/>
          <w:sz w:val="20"/>
          <w:szCs w:val="20"/>
          <w:spacing w:val="9"/>
        </w:rPr>
        <w:t>测点距中心的距离按式（</w:t>
      </w:r>
      <w:r>
        <w:rPr>
          <w:rFonts w:ascii="Times New Roman" w:hAnsi="Times New Roman" w:eastAsia="Times New Roman" w:cs="Times New Roman"/>
          <w:sz w:val="20"/>
          <w:szCs w:val="20"/>
          <w:spacing w:val="9"/>
        </w:rPr>
        <w:t>J</w:t>
      </w:r>
      <w:r>
        <w:rPr>
          <w:rFonts w:ascii="SimSun" w:hAnsi="SimSun" w:eastAsia="SimSun" w:cs="SimSun"/>
          <w:sz w:val="20"/>
          <w:szCs w:val="20"/>
          <w:spacing w:val="9"/>
        </w:rPr>
        <w:t>.2）计算。测点数量按表J</w:t>
      </w:r>
      <w:r>
        <w:rPr>
          <w:rFonts w:ascii="SimSun" w:hAnsi="SimSun" w:eastAsia="SimSun" w:cs="SimSun"/>
          <w:sz w:val="20"/>
          <w:szCs w:val="20"/>
          <w:spacing w:val="8"/>
        </w:rPr>
        <w:t>.2确定，原则上测点数不超过20个。</w:t>
      </w:r>
    </w:p>
    <w:p>
      <w:pPr>
        <w:ind w:firstLine="3020"/>
        <w:spacing w:line="3958" w:lineRule="exact"/>
        <w:rPr/>
      </w:pPr>
      <w:r>
        <w:rPr>
          <w:position w:val="-79"/>
        </w:rPr>
        <w:drawing>
          <wp:inline distT="0" distB="0" distL="0" distR="0">
            <wp:extent cx="2257044" cy="2513076"/>
            <wp:effectExtent l="0" t="0" r="0" b="0"/>
            <wp:docPr id="90" name="IM 90"/>
            <wp:cNvGraphicFramePr/>
            <a:graphic>
              <a:graphicData uri="http://schemas.openxmlformats.org/drawingml/2006/picture">
                <pic:pic>
                  <pic:nvPicPr>
                    <pic:cNvPr id="90" name="IM 90"/>
                    <pic:cNvPicPr/>
                  </pic:nvPicPr>
                  <pic:blipFill>
                    <a:blip r:embed="rId165"/>
                    <a:stretch>
                      <a:fillRect/>
                    </a:stretch>
                  </pic:blipFill>
                  <pic:spPr>
                    <a:xfrm rot="0">
                      <a:off x="0" y="0"/>
                      <a:ext cx="2257044" cy="2513076"/>
                    </a:xfrm>
                    <a:prstGeom prst="rect">
                      <a:avLst/>
                    </a:prstGeom>
                  </pic:spPr>
                </pic:pic>
              </a:graphicData>
            </a:graphic>
          </wp:inline>
        </w:drawing>
      </w:r>
    </w:p>
    <w:p>
      <w:pPr>
        <w:ind w:left="3585"/>
        <w:spacing w:before="155" w:line="231" w:lineRule="auto"/>
        <w:rPr>
          <w:rFonts w:ascii="SimHei" w:hAnsi="SimHei" w:eastAsia="SimHei" w:cs="SimHei"/>
          <w:sz w:val="20"/>
          <w:szCs w:val="20"/>
        </w:rPr>
      </w:pPr>
      <w:r>
        <w:rPr>
          <w:rFonts w:ascii="SimHei" w:hAnsi="SimHei" w:eastAsia="SimHei" w:cs="SimHei"/>
          <w:sz w:val="20"/>
          <w:szCs w:val="20"/>
          <w:spacing w:val="4"/>
        </w:rPr>
        <w:t>图</w:t>
      </w:r>
      <w:r>
        <w:rPr>
          <w:rFonts w:ascii="SimHei" w:hAnsi="SimHei" w:eastAsia="SimHei" w:cs="SimHei"/>
          <w:sz w:val="20"/>
          <w:szCs w:val="20"/>
          <w:spacing w:val="-35"/>
        </w:rPr>
        <w:t xml:space="preserve"> </w:t>
      </w:r>
      <w:r>
        <w:rPr>
          <w:rFonts w:ascii="SimHei" w:hAnsi="SimHei" w:eastAsia="SimHei" w:cs="SimHei"/>
          <w:sz w:val="20"/>
          <w:szCs w:val="20"/>
          <w:spacing w:val="4"/>
        </w:rPr>
        <w:t>J.3</w:t>
      </w:r>
      <w:r>
        <w:rPr>
          <w:rFonts w:ascii="SimHei" w:hAnsi="SimHei" w:eastAsia="SimHei" w:cs="SimHei"/>
          <w:sz w:val="20"/>
          <w:szCs w:val="20"/>
          <w:spacing w:val="15"/>
        </w:rPr>
        <w:t xml:space="preserve">  </w:t>
      </w:r>
      <w:r>
        <w:rPr>
          <w:rFonts w:ascii="SimHei" w:hAnsi="SimHei" w:eastAsia="SimHei" w:cs="SimHei"/>
          <w:sz w:val="20"/>
          <w:szCs w:val="20"/>
          <w:spacing w:val="4"/>
        </w:rPr>
        <w:t>圆形管道测点布置</w:t>
      </w:r>
    </w:p>
    <w:p>
      <w:pPr>
        <w:spacing w:line="231" w:lineRule="auto"/>
        <w:sectPr>
          <w:headerReference w:type="default" r:id="rId57"/>
          <w:footerReference w:type="default" r:id="rId163"/>
          <w:pgSz w:w="11906" w:h="16839"/>
          <w:pgMar w:top="1715" w:right="1295" w:bottom="1341" w:left="1011" w:header="1393" w:footer="1107" w:gutter="0"/>
        </w:sectPr>
        <w:rPr>
          <w:rFonts w:ascii="SimHei" w:hAnsi="SimHei" w:eastAsia="SimHei" w:cs="SimHei"/>
          <w:sz w:val="20"/>
          <w:szCs w:val="20"/>
        </w:rPr>
      </w:pPr>
    </w:p>
    <w:p>
      <w:pPr>
        <w:pStyle w:val="BodyText"/>
        <w:spacing w:line="453" w:lineRule="auto"/>
        <w:rPr/>
      </w:pPr>
      <w:r/>
    </w:p>
    <w:p>
      <w:pPr>
        <w:ind w:left="3433"/>
        <w:spacing w:line="625" w:lineRule="exact"/>
        <w:rPr/>
      </w:pPr>
      <w:r>
        <w:rPr>
          <w:position w:val="-13"/>
        </w:rPr>
        <w:drawing>
          <wp:inline distT="0" distB="0" distL="0" distR="0">
            <wp:extent cx="3760493" cy="396875"/>
            <wp:effectExtent l="0" t="0" r="0" b="0"/>
            <wp:docPr id="92" name="IM 92"/>
            <wp:cNvGraphicFramePr/>
            <a:graphic>
              <a:graphicData uri="http://schemas.openxmlformats.org/drawingml/2006/picture">
                <pic:pic>
                  <pic:nvPicPr>
                    <pic:cNvPr id="92" name="IM 92"/>
                    <pic:cNvPicPr/>
                  </pic:nvPicPr>
                  <pic:blipFill>
                    <a:blip r:embed="rId167"/>
                    <a:stretch>
                      <a:fillRect/>
                    </a:stretch>
                  </pic:blipFill>
                  <pic:spPr>
                    <a:xfrm rot="0">
                      <a:off x="0" y="0"/>
                      <a:ext cx="3760493" cy="396875"/>
                    </a:xfrm>
                    <a:prstGeom prst="rect">
                      <a:avLst/>
                    </a:prstGeom>
                  </pic:spPr>
                </pic:pic>
              </a:graphicData>
            </a:graphic>
          </wp:inline>
        </w:drawing>
      </w:r>
    </w:p>
    <w:p>
      <w:pPr>
        <w:ind w:left="555"/>
        <w:spacing w:before="32" w:line="228" w:lineRule="auto"/>
        <w:rPr>
          <w:rFonts w:ascii="SimSun" w:hAnsi="SimSun" w:eastAsia="SimSun" w:cs="SimSun"/>
          <w:sz w:val="20"/>
          <w:szCs w:val="20"/>
        </w:rPr>
      </w:pPr>
      <w:r>
        <w:rPr>
          <w:rFonts w:ascii="SimSun" w:hAnsi="SimSun" w:eastAsia="SimSun" w:cs="SimSun"/>
          <w:sz w:val="20"/>
          <w:szCs w:val="20"/>
          <w:spacing w:val="1"/>
        </w:rPr>
        <w:t>式中：</w:t>
      </w:r>
    </w:p>
    <w:p>
      <w:pPr>
        <w:ind w:left="538"/>
        <w:spacing w:before="25" w:line="228" w:lineRule="auto"/>
        <w:rPr>
          <w:rFonts w:ascii="SimSun" w:hAnsi="SimSun" w:eastAsia="SimSun" w:cs="SimSun"/>
          <w:sz w:val="20"/>
          <w:szCs w:val="20"/>
        </w:rPr>
      </w:pPr>
      <w:r>
        <w:rPr>
          <w:rFonts w:ascii="Times New Roman" w:hAnsi="Times New Roman" w:eastAsia="Times New Roman" w:cs="Times New Roman"/>
          <w:sz w:val="20"/>
          <w:szCs w:val="20"/>
          <w:i/>
          <w:iCs/>
          <w:spacing w:val="9"/>
        </w:rPr>
        <w:t>R</w:t>
      </w:r>
      <w:r>
        <w:rPr>
          <w:rFonts w:ascii="Times New Roman" w:hAnsi="Times New Roman" w:eastAsia="Times New Roman" w:cs="Times New Roman"/>
          <w:sz w:val="13"/>
          <w:szCs w:val="13"/>
          <w:spacing w:val="9"/>
          <w:position w:val="-1"/>
        </w:rPr>
        <w:t>0</w:t>
      </w:r>
      <w:r>
        <w:rPr>
          <w:rFonts w:ascii="Times New Roman" w:hAnsi="Times New Roman" w:eastAsia="Times New Roman" w:cs="Times New Roman"/>
          <w:sz w:val="20"/>
          <w:szCs w:val="20"/>
          <w:spacing w:val="9"/>
        </w:rPr>
        <w:t>——</w:t>
      </w:r>
      <w:r>
        <w:rPr>
          <w:rFonts w:ascii="SimSun" w:hAnsi="SimSun" w:eastAsia="SimSun" w:cs="SimSun"/>
          <w:sz w:val="20"/>
          <w:szCs w:val="20"/>
          <w:spacing w:val="9"/>
        </w:rPr>
        <w:t>风管的半径，单位为米（</w:t>
      </w:r>
      <w:r>
        <w:rPr>
          <w:rFonts w:ascii="Times New Roman" w:hAnsi="Times New Roman" w:eastAsia="Times New Roman" w:cs="Times New Roman"/>
          <w:sz w:val="20"/>
          <w:szCs w:val="20"/>
          <w:spacing w:val="9"/>
        </w:rPr>
        <w:t>m</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11"/>
        </w:rPr>
        <w:t>）；</w:t>
      </w:r>
    </w:p>
    <w:p>
      <w:pPr>
        <w:ind w:left="551" w:right="4419" w:hanging="13"/>
        <w:spacing w:before="25" w:line="251" w:lineRule="auto"/>
        <w:rPr>
          <w:rFonts w:ascii="SimSun" w:hAnsi="SimSun" w:eastAsia="SimSun" w:cs="SimSun"/>
          <w:sz w:val="20"/>
          <w:szCs w:val="20"/>
        </w:rPr>
      </w:pPr>
      <w:r>
        <w:rPr>
          <w:rFonts w:ascii="Times New Roman" w:hAnsi="Times New Roman" w:eastAsia="Times New Roman" w:cs="Times New Roman"/>
          <w:sz w:val="20"/>
          <w:szCs w:val="20"/>
          <w:i/>
          <w:iCs/>
        </w:rPr>
        <w:t>R</w:t>
      </w:r>
      <w:r>
        <w:rPr>
          <w:rFonts w:ascii="Times New Roman" w:hAnsi="Times New Roman" w:eastAsia="Times New Roman" w:cs="Times New Roman"/>
          <w:sz w:val="13"/>
          <w:szCs w:val="13"/>
          <w:position w:val="-1"/>
        </w:rPr>
        <w:t>i</w:t>
      </w:r>
      <w:r>
        <w:rPr>
          <w:rFonts w:ascii="Times New Roman" w:hAnsi="Times New Roman" w:eastAsia="Times New Roman" w:cs="Times New Roman"/>
          <w:sz w:val="20"/>
          <w:szCs w:val="20"/>
          <w:spacing w:val="8"/>
        </w:rPr>
        <w:t>——</w:t>
      </w:r>
      <w:r>
        <w:rPr>
          <w:rFonts w:ascii="SimSun" w:hAnsi="SimSun" w:eastAsia="SimSun" w:cs="SimSun"/>
          <w:sz w:val="20"/>
          <w:szCs w:val="20"/>
          <w:spacing w:val="8"/>
        </w:rPr>
        <w:t>风管中心到第</w:t>
      </w:r>
      <w:r>
        <w:rPr>
          <w:rFonts w:ascii="SimSun" w:hAnsi="SimSun" w:eastAsia="SimSun" w:cs="SimSun"/>
          <w:sz w:val="20"/>
          <w:szCs w:val="20"/>
          <w:spacing w:val="-36"/>
        </w:rPr>
        <w:t xml:space="preserve"> </w:t>
      </w:r>
      <w:r>
        <w:rPr>
          <w:rFonts w:ascii="Times New Roman" w:hAnsi="Times New Roman" w:eastAsia="Times New Roman" w:cs="Times New Roman"/>
          <w:sz w:val="20"/>
          <w:szCs w:val="20"/>
          <w:i/>
          <w:iCs/>
          <w:spacing w:val="8"/>
        </w:rPr>
        <w:t>i</w:t>
      </w:r>
      <w:r>
        <w:rPr>
          <w:rFonts w:ascii="Times New Roman" w:hAnsi="Times New Roman" w:eastAsia="Times New Roman" w:cs="Times New Roman"/>
          <w:sz w:val="20"/>
          <w:szCs w:val="20"/>
          <w:i/>
          <w:iCs/>
          <w:spacing w:val="21"/>
        </w:rPr>
        <w:t xml:space="preserve"> </w:t>
      </w:r>
      <w:r>
        <w:rPr>
          <w:rFonts w:ascii="SimSun" w:hAnsi="SimSun" w:eastAsia="SimSun" w:cs="SimSun"/>
          <w:sz w:val="20"/>
          <w:szCs w:val="20"/>
          <w:spacing w:val="8"/>
        </w:rPr>
        <w:t>点的距离，单位为米（</w:t>
      </w:r>
      <w:r>
        <w:rPr>
          <w:rFonts w:ascii="Times New Roman" w:hAnsi="Times New Roman" w:eastAsia="Times New Roman" w:cs="Times New Roman"/>
          <w:sz w:val="20"/>
          <w:szCs w:val="20"/>
          <w:spacing w:val="8"/>
        </w:rPr>
        <w:t>m</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28"/>
        </w:rPr>
        <w:t>）；</w:t>
      </w:r>
      <w:r>
        <w:rPr>
          <w:rFonts w:ascii="SimSun" w:hAnsi="SimSun" w:eastAsia="SimSun" w:cs="SimSun"/>
          <w:sz w:val="20"/>
          <w:szCs w:val="20"/>
        </w:rPr>
        <w:t xml:space="preserve"> </w:t>
      </w:r>
      <w:r>
        <w:rPr>
          <w:rFonts w:ascii="Times New Roman" w:hAnsi="Times New Roman" w:eastAsia="Times New Roman" w:cs="Times New Roman"/>
          <w:sz w:val="20"/>
          <w:szCs w:val="20"/>
          <w:i/>
          <w:iCs/>
          <w:spacing w:val="8"/>
        </w:rPr>
        <w:t>i </w:t>
      </w:r>
      <w:r>
        <w:rPr>
          <w:rFonts w:ascii="Times New Roman" w:hAnsi="Times New Roman" w:eastAsia="Times New Roman" w:cs="Times New Roman"/>
          <w:sz w:val="20"/>
          <w:szCs w:val="20"/>
          <w:spacing w:val="8"/>
        </w:rPr>
        <w:t>——</w:t>
      </w:r>
      <w:r>
        <w:rPr>
          <w:rFonts w:ascii="SimSun" w:hAnsi="SimSun" w:eastAsia="SimSun" w:cs="SimSun"/>
          <w:sz w:val="20"/>
          <w:szCs w:val="20"/>
          <w:spacing w:val="8"/>
        </w:rPr>
        <w:t>从风管中心算起的同心圆环的顺序号；</w:t>
      </w:r>
    </w:p>
    <w:p>
      <w:pPr>
        <w:ind w:left="546"/>
        <w:spacing w:line="227" w:lineRule="auto"/>
        <w:rPr>
          <w:rFonts w:ascii="SimSun" w:hAnsi="SimSun" w:eastAsia="SimSun" w:cs="SimSun"/>
          <w:sz w:val="20"/>
          <w:szCs w:val="20"/>
        </w:rPr>
      </w:pPr>
      <w:r>
        <w:rPr>
          <w:rFonts w:ascii="Times New Roman" w:hAnsi="Times New Roman" w:eastAsia="Times New Roman" w:cs="Times New Roman"/>
          <w:sz w:val="20"/>
          <w:szCs w:val="20"/>
          <w:i/>
          <w:iCs/>
          <w:spacing w:val="8"/>
        </w:rPr>
        <w:t>n </w:t>
      </w:r>
      <w:r>
        <w:rPr>
          <w:rFonts w:ascii="Times New Roman" w:hAnsi="Times New Roman" w:eastAsia="Times New Roman" w:cs="Times New Roman"/>
          <w:sz w:val="20"/>
          <w:szCs w:val="20"/>
          <w:spacing w:val="8"/>
        </w:rPr>
        <w:t>——</w:t>
      </w:r>
      <w:r>
        <w:rPr>
          <w:rFonts w:ascii="SimSun" w:hAnsi="SimSun" w:eastAsia="SimSun" w:cs="SimSun"/>
          <w:sz w:val="20"/>
          <w:szCs w:val="20"/>
          <w:spacing w:val="8"/>
        </w:rPr>
        <w:t>风管断面上划分的同心环数量。</w:t>
      </w:r>
    </w:p>
    <w:p>
      <w:pPr>
        <w:ind w:left="3261"/>
        <w:spacing w:before="145" w:line="231"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6"/>
        </w:rPr>
        <w:t xml:space="preserve"> </w:t>
      </w:r>
      <w:r>
        <w:rPr>
          <w:rFonts w:ascii="SimHei" w:hAnsi="SimHei" w:eastAsia="SimHei" w:cs="SimHei"/>
          <w:sz w:val="20"/>
          <w:szCs w:val="20"/>
          <w:spacing w:val="7"/>
        </w:rPr>
        <w:t>J.2</w:t>
      </w:r>
      <w:r>
        <w:rPr>
          <w:rFonts w:ascii="SimHei" w:hAnsi="SimHei" w:eastAsia="SimHei" w:cs="SimHei"/>
          <w:sz w:val="20"/>
          <w:szCs w:val="20"/>
          <w:spacing w:val="7"/>
        </w:rPr>
        <w:t xml:space="preserve">  </w:t>
      </w:r>
      <w:r>
        <w:rPr>
          <w:rFonts w:ascii="SimHei" w:hAnsi="SimHei" w:eastAsia="SimHei" w:cs="SimHei"/>
          <w:sz w:val="20"/>
          <w:szCs w:val="20"/>
          <w:spacing w:val="7"/>
        </w:rPr>
        <w:t>圆形管道的分环及测点数</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44"/>
        <w:gridCol w:w="2332"/>
        <w:gridCol w:w="4397"/>
      </w:tblGrid>
      <w:tr>
        <w:trPr>
          <w:trHeight w:val="356" w:hRule="atLeast"/>
        </w:trPr>
        <w:tc>
          <w:tcPr>
            <w:tcW w:w="2844" w:type="dxa"/>
            <w:vAlign w:val="top"/>
            <w:tcBorders>
              <w:left w:val="single" w:color="000000" w:sz="10" w:space="0"/>
              <w:bottom w:val="single" w:color="000000" w:sz="10" w:space="0"/>
              <w:top w:val="single" w:color="000000" w:sz="10" w:space="0"/>
            </w:tcBorders>
          </w:tcPr>
          <w:p>
            <w:pPr>
              <w:pStyle w:val="TableText"/>
              <w:ind w:left="944"/>
              <w:spacing w:before="86" w:line="219" w:lineRule="auto"/>
              <w:rPr>
                <w:rFonts w:ascii="Times New Roman" w:hAnsi="Times New Roman" w:eastAsia="Times New Roman" w:cs="Times New Roman"/>
                <w:sz w:val="18"/>
                <w:szCs w:val="18"/>
              </w:rPr>
            </w:pPr>
            <w:r>
              <w:rPr>
                <w:sz w:val="18"/>
                <w:szCs w:val="18"/>
                <w:spacing w:val="-2"/>
              </w:rPr>
              <w:t>管道直径/</w:t>
            </w:r>
            <w:r>
              <w:rPr>
                <w:rFonts w:ascii="Times New Roman" w:hAnsi="Times New Roman" w:eastAsia="Times New Roman" w:cs="Times New Roman"/>
                <w:sz w:val="18"/>
                <w:szCs w:val="18"/>
                <w:spacing w:val="-2"/>
              </w:rPr>
              <w:t>m</w:t>
            </w:r>
          </w:p>
        </w:tc>
        <w:tc>
          <w:tcPr>
            <w:tcW w:w="2332" w:type="dxa"/>
            <w:vAlign w:val="top"/>
            <w:tcBorders>
              <w:bottom w:val="single" w:color="000000" w:sz="10" w:space="0"/>
              <w:top w:val="single" w:color="000000" w:sz="10" w:space="0"/>
            </w:tcBorders>
          </w:tcPr>
          <w:p>
            <w:pPr>
              <w:pStyle w:val="TableText"/>
              <w:ind w:left="899"/>
              <w:spacing w:before="86" w:line="219" w:lineRule="auto"/>
              <w:rPr>
                <w:sz w:val="18"/>
                <w:szCs w:val="18"/>
              </w:rPr>
            </w:pPr>
            <w:r>
              <w:rPr>
                <w:sz w:val="18"/>
                <w:szCs w:val="18"/>
                <w:spacing w:val="-4"/>
              </w:rPr>
              <w:t>分环数</w:t>
            </w:r>
          </w:p>
        </w:tc>
        <w:tc>
          <w:tcPr>
            <w:tcW w:w="4397" w:type="dxa"/>
            <w:vAlign w:val="top"/>
            <w:tcBorders>
              <w:bottom w:val="single" w:color="000000" w:sz="10" w:space="0"/>
              <w:right w:val="single" w:color="000000" w:sz="10" w:space="0"/>
              <w:top w:val="single" w:color="000000" w:sz="10" w:space="0"/>
            </w:tcBorders>
          </w:tcPr>
          <w:p>
            <w:pPr>
              <w:pStyle w:val="TableText"/>
              <w:ind w:left="1393"/>
              <w:spacing w:before="86" w:line="219" w:lineRule="auto"/>
              <w:rPr>
                <w:sz w:val="18"/>
                <w:szCs w:val="18"/>
              </w:rPr>
            </w:pPr>
            <w:r>
              <w:rPr>
                <w:sz w:val="18"/>
                <w:szCs w:val="18"/>
                <w:spacing w:val="-1"/>
              </w:rPr>
              <w:t>测点数（两孔共计）</w:t>
            </w:r>
          </w:p>
        </w:tc>
      </w:tr>
      <w:tr>
        <w:trPr>
          <w:trHeight w:val="332" w:hRule="atLeast"/>
        </w:trPr>
        <w:tc>
          <w:tcPr>
            <w:tcW w:w="2844" w:type="dxa"/>
            <w:vAlign w:val="top"/>
            <w:tcBorders>
              <w:left w:val="single" w:color="000000" w:sz="10" w:space="0"/>
              <w:top w:val="single" w:color="000000" w:sz="10" w:space="0"/>
            </w:tcBorders>
          </w:tcPr>
          <w:p>
            <w:pPr>
              <w:pStyle w:val="TableText"/>
              <w:ind w:left="1202"/>
              <w:spacing w:before="74" w:line="239" w:lineRule="auto"/>
              <w:rPr>
                <w:sz w:val="18"/>
                <w:szCs w:val="18"/>
              </w:rPr>
            </w:pPr>
            <w:r>
              <w:rPr>
                <w:sz w:val="18"/>
                <w:szCs w:val="18"/>
                <w:spacing w:val="17"/>
              </w:rPr>
              <w:t>&lt;0.2</w:t>
            </w:r>
          </w:p>
        </w:tc>
        <w:tc>
          <w:tcPr>
            <w:tcW w:w="2332" w:type="dxa"/>
            <w:vAlign w:val="top"/>
            <w:tcBorders>
              <w:top w:val="single" w:color="000000" w:sz="10" w:space="0"/>
            </w:tcBorders>
          </w:tcPr>
          <w:p>
            <w:pPr>
              <w:pStyle w:val="TableText"/>
              <w:ind w:left="1075"/>
              <w:spacing w:before="159" w:line="122" w:lineRule="exact"/>
              <w:rPr>
                <w:sz w:val="18"/>
                <w:szCs w:val="18"/>
              </w:rPr>
            </w:pPr>
            <w:r>
              <w:rPr>
                <w:sz w:val="18"/>
                <w:szCs w:val="18"/>
                <w:position w:val="-3"/>
              </w:rPr>
              <w:t>—</w:t>
            </w:r>
          </w:p>
        </w:tc>
        <w:tc>
          <w:tcPr>
            <w:tcW w:w="4397" w:type="dxa"/>
            <w:vAlign w:val="top"/>
            <w:tcBorders>
              <w:right w:val="single" w:color="000000" w:sz="10" w:space="0"/>
              <w:top w:val="single" w:color="000000" w:sz="10" w:space="0"/>
            </w:tcBorders>
          </w:tcPr>
          <w:p>
            <w:pPr>
              <w:pStyle w:val="TableText"/>
              <w:ind w:left="2171"/>
              <w:spacing w:before="74" w:line="241" w:lineRule="auto"/>
              <w:rPr>
                <w:sz w:val="18"/>
                <w:szCs w:val="18"/>
              </w:rPr>
            </w:pPr>
            <w:r>
              <w:rPr>
                <w:sz w:val="18"/>
                <w:szCs w:val="18"/>
              </w:rPr>
              <w:t>1</w:t>
            </w:r>
          </w:p>
        </w:tc>
      </w:tr>
      <w:tr>
        <w:trPr>
          <w:trHeight w:val="341" w:hRule="atLeast"/>
        </w:trPr>
        <w:tc>
          <w:tcPr>
            <w:tcW w:w="2844" w:type="dxa"/>
            <w:vAlign w:val="top"/>
            <w:tcBorders>
              <w:left w:val="single" w:color="000000" w:sz="10" w:space="0"/>
            </w:tcBorders>
          </w:tcPr>
          <w:p>
            <w:pPr>
              <w:pStyle w:val="TableText"/>
              <w:ind w:left="1056"/>
              <w:spacing w:before="87" w:line="239" w:lineRule="auto"/>
              <w:rPr>
                <w:sz w:val="18"/>
                <w:szCs w:val="18"/>
              </w:rPr>
            </w:pPr>
            <w:r>
              <w:rPr>
                <w:sz w:val="18"/>
                <w:szCs w:val="18"/>
                <w:spacing w:val="-2"/>
              </w:rPr>
              <w:t>0.2～0.6</w:t>
            </w:r>
          </w:p>
        </w:tc>
        <w:tc>
          <w:tcPr>
            <w:tcW w:w="2332" w:type="dxa"/>
            <w:vAlign w:val="top"/>
          </w:tcPr>
          <w:p>
            <w:pPr>
              <w:pStyle w:val="TableText"/>
              <w:ind w:left="1001"/>
              <w:spacing w:before="88" w:line="241" w:lineRule="auto"/>
              <w:rPr>
                <w:sz w:val="18"/>
                <w:szCs w:val="18"/>
              </w:rPr>
            </w:pPr>
            <w:r>
              <w:rPr>
                <w:sz w:val="18"/>
                <w:szCs w:val="18"/>
                <w:spacing w:val="-8"/>
              </w:rPr>
              <w:t>1～2</w:t>
            </w:r>
          </w:p>
        </w:tc>
        <w:tc>
          <w:tcPr>
            <w:tcW w:w="4397" w:type="dxa"/>
            <w:vAlign w:val="top"/>
            <w:tcBorders>
              <w:right w:val="single" w:color="000000" w:sz="10" w:space="0"/>
            </w:tcBorders>
          </w:tcPr>
          <w:p>
            <w:pPr>
              <w:pStyle w:val="TableText"/>
              <w:ind w:left="2022"/>
              <w:spacing w:before="87"/>
              <w:rPr>
                <w:sz w:val="18"/>
                <w:szCs w:val="18"/>
              </w:rPr>
            </w:pPr>
            <w:r>
              <w:rPr>
                <w:sz w:val="18"/>
                <w:szCs w:val="18"/>
                <w:spacing w:val="-3"/>
              </w:rPr>
              <w:t>4～8</w:t>
            </w:r>
          </w:p>
        </w:tc>
      </w:tr>
      <w:tr>
        <w:trPr>
          <w:trHeight w:val="341" w:hRule="atLeast"/>
        </w:trPr>
        <w:tc>
          <w:tcPr>
            <w:tcW w:w="2844" w:type="dxa"/>
            <w:vAlign w:val="top"/>
            <w:tcBorders>
              <w:left w:val="single" w:color="000000" w:sz="10" w:space="0"/>
            </w:tcBorders>
          </w:tcPr>
          <w:p>
            <w:pPr>
              <w:pStyle w:val="TableText"/>
              <w:ind w:left="1056"/>
              <w:spacing w:before="89" w:line="239" w:lineRule="auto"/>
              <w:rPr>
                <w:sz w:val="18"/>
                <w:szCs w:val="18"/>
              </w:rPr>
            </w:pPr>
            <w:r>
              <w:rPr>
                <w:sz w:val="18"/>
                <w:szCs w:val="18"/>
                <w:spacing w:val="-2"/>
              </w:rPr>
              <w:t>0.6～1.0</w:t>
            </w:r>
          </w:p>
        </w:tc>
        <w:tc>
          <w:tcPr>
            <w:tcW w:w="2332" w:type="dxa"/>
            <w:vAlign w:val="top"/>
          </w:tcPr>
          <w:p>
            <w:pPr>
              <w:pStyle w:val="TableText"/>
              <w:ind w:left="990"/>
              <w:spacing w:before="89"/>
              <w:rPr>
                <w:sz w:val="18"/>
                <w:szCs w:val="18"/>
              </w:rPr>
            </w:pPr>
            <w:r>
              <w:rPr>
                <w:sz w:val="18"/>
                <w:szCs w:val="18"/>
                <w:spacing w:val="-4"/>
              </w:rPr>
              <w:t>2～3</w:t>
            </w:r>
          </w:p>
        </w:tc>
        <w:tc>
          <w:tcPr>
            <w:tcW w:w="4397" w:type="dxa"/>
            <w:vAlign w:val="top"/>
            <w:tcBorders>
              <w:right w:val="single" w:color="000000" w:sz="10" w:space="0"/>
            </w:tcBorders>
          </w:tcPr>
          <w:p>
            <w:pPr>
              <w:pStyle w:val="TableText"/>
              <w:ind w:left="1978"/>
              <w:spacing w:before="89"/>
              <w:rPr>
                <w:sz w:val="18"/>
                <w:szCs w:val="18"/>
              </w:rPr>
            </w:pPr>
            <w:r>
              <w:rPr>
                <w:sz w:val="18"/>
                <w:szCs w:val="18"/>
                <w:spacing w:val="-2"/>
              </w:rPr>
              <w:t>8～12</w:t>
            </w:r>
          </w:p>
        </w:tc>
      </w:tr>
      <w:tr>
        <w:trPr>
          <w:trHeight w:val="341" w:hRule="atLeast"/>
        </w:trPr>
        <w:tc>
          <w:tcPr>
            <w:tcW w:w="2844" w:type="dxa"/>
            <w:vAlign w:val="top"/>
            <w:tcBorders>
              <w:left w:val="single" w:color="000000" w:sz="10" w:space="0"/>
            </w:tcBorders>
          </w:tcPr>
          <w:p>
            <w:pPr>
              <w:pStyle w:val="TableText"/>
              <w:ind w:left="1068"/>
              <w:spacing w:before="94" w:line="239" w:lineRule="auto"/>
              <w:rPr>
                <w:sz w:val="18"/>
                <w:szCs w:val="18"/>
              </w:rPr>
            </w:pPr>
            <w:r>
              <w:rPr>
                <w:sz w:val="18"/>
                <w:szCs w:val="18"/>
                <w:spacing w:val="-3"/>
              </w:rPr>
              <w:t>1.0～2.0</w:t>
            </w:r>
          </w:p>
        </w:tc>
        <w:tc>
          <w:tcPr>
            <w:tcW w:w="2332" w:type="dxa"/>
            <w:vAlign w:val="top"/>
          </w:tcPr>
          <w:p>
            <w:pPr>
              <w:pStyle w:val="TableText"/>
              <w:ind w:left="992"/>
              <w:spacing w:before="94"/>
              <w:rPr>
                <w:sz w:val="18"/>
                <w:szCs w:val="18"/>
              </w:rPr>
            </w:pPr>
            <w:r>
              <w:rPr>
                <w:sz w:val="18"/>
                <w:szCs w:val="18"/>
                <w:spacing w:val="-4"/>
              </w:rPr>
              <w:t>3～4</w:t>
            </w:r>
          </w:p>
        </w:tc>
        <w:tc>
          <w:tcPr>
            <w:tcW w:w="4397" w:type="dxa"/>
            <w:vAlign w:val="top"/>
            <w:tcBorders>
              <w:right w:val="single" w:color="000000" w:sz="10" w:space="0"/>
            </w:tcBorders>
          </w:tcPr>
          <w:p>
            <w:pPr>
              <w:pStyle w:val="TableText"/>
              <w:ind w:left="1945"/>
              <w:spacing w:before="94"/>
              <w:rPr>
                <w:sz w:val="18"/>
                <w:szCs w:val="18"/>
              </w:rPr>
            </w:pPr>
            <w:r>
              <w:rPr>
                <w:sz w:val="18"/>
                <w:szCs w:val="18"/>
                <w:spacing w:val="-4"/>
              </w:rPr>
              <w:t>12～16</w:t>
            </w:r>
          </w:p>
        </w:tc>
      </w:tr>
      <w:tr>
        <w:trPr>
          <w:trHeight w:val="342" w:hRule="atLeast"/>
        </w:trPr>
        <w:tc>
          <w:tcPr>
            <w:tcW w:w="2844" w:type="dxa"/>
            <w:vAlign w:val="top"/>
            <w:tcBorders>
              <w:left w:val="single" w:color="000000" w:sz="10" w:space="0"/>
            </w:tcBorders>
          </w:tcPr>
          <w:p>
            <w:pPr>
              <w:pStyle w:val="TableText"/>
              <w:ind w:left="1057"/>
              <w:spacing w:before="98" w:line="239" w:lineRule="auto"/>
              <w:rPr>
                <w:sz w:val="18"/>
                <w:szCs w:val="18"/>
              </w:rPr>
            </w:pPr>
            <w:r>
              <w:rPr>
                <w:sz w:val="18"/>
                <w:szCs w:val="18"/>
                <w:spacing w:val="-2"/>
              </w:rPr>
              <w:t>2.0～4.0</w:t>
            </w:r>
          </w:p>
        </w:tc>
        <w:tc>
          <w:tcPr>
            <w:tcW w:w="2332" w:type="dxa"/>
            <w:vAlign w:val="top"/>
          </w:tcPr>
          <w:p>
            <w:pPr>
              <w:pStyle w:val="TableText"/>
              <w:ind w:left="987"/>
              <w:spacing w:before="98" w:line="239" w:lineRule="auto"/>
              <w:rPr>
                <w:sz w:val="18"/>
                <w:szCs w:val="18"/>
              </w:rPr>
            </w:pPr>
            <w:r>
              <w:rPr>
                <w:sz w:val="18"/>
                <w:szCs w:val="18"/>
                <w:spacing w:val="-3"/>
              </w:rPr>
              <w:t>4～5</w:t>
            </w:r>
          </w:p>
        </w:tc>
        <w:tc>
          <w:tcPr>
            <w:tcW w:w="4397" w:type="dxa"/>
            <w:vAlign w:val="top"/>
            <w:tcBorders>
              <w:right w:val="single" w:color="000000" w:sz="10" w:space="0"/>
            </w:tcBorders>
          </w:tcPr>
          <w:p>
            <w:pPr>
              <w:pStyle w:val="TableText"/>
              <w:ind w:left="1945"/>
              <w:spacing w:before="98" w:line="239" w:lineRule="auto"/>
              <w:rPr>
                <w:sz w:val="18"/>
                <w:szCs w:val="18"/>
              </w:rPr>
            </w:pPr>
            <w:r>
              <w:rPr>
                <w:sz w:val="18"/>
                <w:szCs w:val="18"/>
                <w:spacing w:val="-4"/>
              </w:rPr>
              <w:t>16～20</w:t>
            </w:r>
          </w:p>
        </w:tc>
      </w:tr>
      <w:tr>
        <w:trPr>
          <w:trHeight w:val="365" w:hRule="atLeast"/>
        </w:trPr>
        <w:tc>
          <w:tcPr>
            <w:tcW w:w="2844" w:type="dxa"/>
            <w:vAlign w:val="top"/>
            <w:tcBorders>
              <w:left w:val="single" w:color="000000" w:sz="10" w:space="0"/>
              <w:bottom w:val="single" w:color="000000" w:sz="10" w:space="0"/>
            </w:tcBorders>
          </w:tcPr>
          <w:p>
            <w:pPr>
              <w:pStyle w:val="TableText"/>
              <w:ind w:left="1205"/>
              <w:spacing w:before="102" w:line="239" w:lineRule="auto"/>
              <w:rPr>
                <w:sz w:val="18"/>
                <w:szCs w:val="18"/>
              </w:rPr>
            </w:pPr>
            <w:r>
              <w:rPr>
                <w:sz w:val="18"/>
                <w:szCs w:val="18"/>
                <w:spacing w:val="16"/>
              </w:rPr>
              <w:t>&gt;4.0</w:t>
            </w:r>
          </w:p>
        </w:tc>
        <w:tc>
          <w:tcPr>
            <w:tcW w:w="2332" w:type="dxa"/>
            <w:vAlign w:val="top"/>
            <w:tcBorders>
              <w:bottom w:val="single" w:color="000000" w:sz="10" w:space="0"/>
            </w:tcBorders>
          </w:tcPr>
          <w:p>
            <w:pPr>
              <w:pStyle w:val="TableText"/>
              <w:ind w:left="1126"/>
              <w:spacing w:before="101"/>
              <w:rPr>
                <w:sz w:val="18"/>
                <w:szCs w:val="18"/>
              </w:rPr>
            </w:pPr>
            <w:r>
              <w:rPr>
                <w:sz w:val="18"/>
                <w:szCs w:val="18"/>
              </w:rPr>
              <w:t>5</w:t>
            </w:r>
          </w:p>
        </w:tc>
        <w:tc>
          <w:tcPr>
            <w:tcW w:w="4397" w:type="dxa"/>
            <w:vAlign w:val="top"/>
            <w:tcBorders>
              <w:bottom w:val="single" w:color="000000" w:sz="10" w:space="0"/>
              <w:right w:val="single" w:color="000000" w:sz="10" w:space="0"/>
            </w:tcBorders>
          </w:tcPr>
          <w:p>
            <w:pPr>
              <w:pStyle w:val="TableText"/>
              <w:ind w:left="2114"/>
              <w:spacing w:before="101"/>
              <w:rPr>
                <w:sz w:val="18"/>
                <w:szCs w:val="18"/>
              </w:rPr>
            </w:pPr>
            <w:r>
              <w:rPr>
                <w:sz w:val="18"/>
                <w:szCs w:val="18"/>
                <w:spacing w:val="-4"/>
              </w:rPr>
              <w:t>20</w:t>
            </w:r>
          </w:p>
        </w:tc>
      </w:tr>
    </w:tbl>
    <w:p>
      <w:pPr>
        <w:ind w:left="133" w:right="125" w:firstLine="437"/>
        <w:spacing w:before="152" w:line="261" w:lineRule="auto"/>
        <w:rPr>
          <w:rFonts w:ascii="SimSun" w:hAnsi="SimSun" w:eastAsia="SimSun" w:cs="SimSun"/>
          <w:sz w:val="20"/>
          <w:szCs w:val="20"/>
        </w:rPr>
      </w:pPr>
      <w:r>
        <w:rPr>
          <w:rFonts w:ascii="SimSun" w:hAnsi="SimSun" w:eastAsia="SimSun" w:cs="SimSun"/>
          <w:sz w:val="20"/>
          <w:szCs w:val="20"/>
          <w:spacing w:val="8"/>
        </w:rPr>
        <w:t>同心环上各测点距管道内壁的距离（x）按表</w:t>
      </w:r>
      <w:r>
        <w:rPr>
          <w:rFonts w:ascii="Times New Roman" w:hAnsi="Times New Roman" w:eastAsia="Times New Roman" w:cs="Times New Roman"/>
          <w:sz w:val="20"/>
          <w:szCs w:val="20"/>
          <w:spacing w:val="8"/>
        </w:rPr>
        <w:t>J</w:t>
      </w:r>
      <w:r>
        <w:rPr>
          <w:rFonts w:ascii="SimSun" w:hAnsi="SimSun" w:eastAsia="SimSun" w:cs="SimSun"/>
          <w:sz w:val="20"/>
          <w:szCs w:val="20"/>
          <w:spacing w:val="8"/>
        </w:rPr>
        <w:t>.3确定。当测点距管道内壁的距离小于25</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mm</w:t>
      </w:r>
      <w:r>
        <w:rPr>
          <w:rFonts w:ascii="SimSun" w:hAnsi="SimSun" w:eastAsia="SimSun" w:cs="SimSun"/>
          <w:sz w:val="20"/>
          <w:szCs w:val="20"/>
          <w:spacing w:val="8"/>
        </w:rPr>
        <w:t>时，取</w:t>
      </w:r>
      <w:r>
        <w:rPr>
          <w:rFonts w:ascii="SimSun" w:hAnsi="SimSun" w:eastAsia="SimSun" w:cs="SimSun"/>
          <w:sz w:val="20"/>
          <w:szCs w:val="20"/>
        </w:rPr>
        <w:t xml:space="preserve"> </w:t>
      </w:r>
      <w:r>
        <w:rPr>
          <w:rFonts w:ascii="SimSun" w:hAnsi="SimSun" w:eastAsia="SimSun" w:cs="SimSun"/>
          <w:sz w:val="20"/>
          <w:szCs w:val="20"/>
          <w:spacing w:val="4"/>
        </w:rPr>
        <w:t>25</w:t>
      </w:r>
      <w:r>
        <w:rPr>
          <w:rFonts w:ascii="SimSun" w:hAnsi="SimSun" w:eastAsia="SimSun" w:cs="SimSun"/>
          <w:sz w:val="20"/>
          <w:szCs w:val="20"/>
          <w:spacing w:val="-47"/>
        </w:rPr>
        <w:t xml:space="preserve"> </w:t>
      </w:r>
      <w:r>
        <w:rPr>
          <w:rFonts w:ascii="Times New Roman" w:hAnsi="Times New Roman" w:eastAsia="Times New Roman" w:cs="Times New Roman"/>
          <w:sz w:val="20"/>
          <w:szCs w:val="20"/>
        </w:rPr>
        <w:t>mm</w:t>
      </w:r>
      <w:r>
        <w:rPr>
          <w:rFonts w:ascii="SimSun" w:hAnsi="SimSun" w:eastAsia="SimSun" w:cs="SimSun"/>
          <w:sz w:val="20"/>
          <w:szCs w:val="20"/>
          <w:spacing w:val="4"/>
        </w:rPr>
        <w:t>。</w:t>
      </w:r>
    </w:p>
    <w:p>
      <w:pPr>
        <w:ind w:left="3472"/>
        <w:spacing w:before="99" w:line="231"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7"/>
        </w:rPr>
        <w:t xml:space="preserve"> </w:t>
      </w:r>
      <w:r>
        <w:rPr>
          <w:rFonts w:ascii="SimHei" w:hAnsi="SimHei" w:eastAsia="SimHei" w:cs="SimHei"/>
          <w:sz w:val="20"/>
          <w:szCs w:val="20"/>
          <w:spacing w:val="6"/>
        </w:rPr>
        <w:t>J.3</w:t>
      </w:r>
      <w:r>
        <w:rPr>
          <w:rFonts w:ascii="SimHei" w:hAnsi="SimHei" w:eastAsia="SimHei" w:cs="SimHei"/>
          <w:sz w:val="20"/>
          <w:szCs w:val="20"/>
          <w:spacing w:val="6"/>
        </w:rPr>
        <w:t xml:space="preserve">  </w:t>
      </w:r>
      <w:r>
        <w:rPr>
          <w:rFonts w:ascii="SimHei" w:hAnsi="SimHei" w:eastAsia="SimHei" w:cs="SimHei"/>
          <w:sz w:val="20"/>
          <w:szCs w:val="20"/>
          <w:spacing w:val="6"/>
        </w:rPr>
        <w:t>测点距管道内壁距离</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46"/>
        <w:gridCol w:w="1510"/>
        <w:gridCol w:w="1514"/>
        <w:gridCol w:w="1514"/>
        <w:gridCol w:w="1510"/>
        <w:gridCol w:w="1779"/>
      </w:tblGrid>
      <w:tr>
        <w:trPr>
          <w:trHeight w:val="242" w:hRule="atLeast"/>
        </w:trPr>
        <w:tc>
          <w:tcPr>
            <w:tcW w:w="1746" w:type="dxa"/>
            <w:vAlign w:val="top"/>
            <w:vMerge w:val="restart"/>
            <w:tcBorders>
              <w:left w:val="single" w:color="000000" w:sz="10" w:space="0"/>
              <w:top w:val="single" w:color="000000" w:sz="10" w:space="0"/>
              <w:bottom w:val="nil"/>
            </w:tcBorders>
          </w:tcPr>
          <w:p>
            <w:pPr>
              <w:pStyle w:val="TableText"/>
              <w:ind w:left="595"/>
              <w:spacing w:before="152" w:line="221" w:lineRule="auto"/>
              <w:rPr>
                <w:sz w:val="18"/>
                <w:szCs w:val="18"/>
              </w:rPr>
            </w:pPr>
            <w:r>
              <w:rPr>
                <w:sz w:val="18"/>
                <w:szCs w:val="18"/>
                <w:spacing w:val="-3"/>
              </w:rPr>
              <w:t>测点号</w:t>
            </w:r>
          </w:p>
        </w:tc>
        <w:tc>
          <w:tcPr>
            <w:tcW w:w="7827" w:type="dxa"/>
            <w:vAlign w:val="top"/>
            <w:gridSpan w:val="5"/>
            <w:tcBorders>
              <w:right w:val="single" w:color="000000" w:sz="10" w:space="0"/>
              <w:top w:val="single" w:color="000000" w:sz="10" w:space="0"/>
            </w:tcBorders>
          </w:tcPr>
          <w:p>
            <w:pPr>
              <w:pStyle w:val="TableText"/>
              <w:ind w:left="3732"/>
              <w:spacing w:before="32" w:line="205" w:lineRule="auto"/>
              <w:rPr>
                <w:sz w:val="18"/>
                <w:szCs w:val="18"/>
              </w:rPr>
            </w:pPr>
            <w:r>
              <w:rPr>
                <w:sz w:val="18"/>
                <w:szCs w:val="18"/>
                <w:spacing w:val="-4"/>
              </w:rPr>
              <w:t>环数</w:t>
            </w:r>
          </w:p>
        </w:tc>
      </w:tr>
      <w:tr>
        <w:trPr>
          <w:trHeight w:val="236" w:hRule="atLeast"/>
        </w:trPr>
        <w:tc>
          <w:tcPr>
            <w:tcW w:w="1746" w:type="dxa"/>
            <w:vAlign w:val="top"/>
            <w:vMerge w:val="continue"/>
            <w:tcBorders>
              <w:left w:val="single" w:color="000000" w:sz="10" w:space="0"/>
              <w:top w:val="nil"/>
            </w:tcBorders>
          </w:tcPr>
          <w:p>
            <w:pPr>
              <w:rPr>
                <w:rFonts w:ascii="Arial"/>
                <w:sz w:val="21"/>
              </w:rPr>
            </w:pPr>
            <w:r/>
          </w:p>
        </w:tc>
        <w:tc>
          <w:tcPr>
            <w:tcW w:w="1510" w:type="dxa"/>
            <w:vAlign w:val="top"/>
          </w:tcPr>
          <w:p>
            <w:pPr>
              <w:pStyle w:val="TableText"/>
              <w:ind w:left="722"/>
              <w:spacing w:before="28" w:line="203" w:lineRule="auto"/>
              <w:rPr>
                <w:sz w:val="18"/>
                <w:szCs w:val="18"/>
              </w:rPr>
            </w:pPr>
            <w:r>
              <w:rPr>
                <w:sz w:val="18"/>
                <w:szCs w:val="18"/>
              </w:rPr>
              <w:t>1</w:t>
            </w:r>
          </w:p>
        </w:tc>
        <w:tc>
          <w:tcPr>
            <w:tcW w:w="1514" w:type="dxa"/>
            <w:vAlign w:val="top"/>
          </w:tcPr>
          <w:p>
            <w:pPr>
              <w:pStyle w:val="TableText"/>
              <w:ind w:left="715"/>
              <w:spacing w:before="28" w:line="203" w:lineRule="auto"/>
              <w:rPr>
                <w:sz w:val="18"/>
                <w:szCs w:val="18"/>
              </w:rPr>
            </w:pPr>
            <w:r>
              <w:rPr>
                <w:sz w:val="18"/>
                <w:szCs w:val="18"/>
              </w:rPr>
              <w:t>2</w:t>
            </w:r>
          </w:p>
        </w:tc>
        <w:tc>
          <w:tcPr>
            <w:tcW w:w="1514" w:type="dxa"/>
            <w:vAlign w:val="top"/>
          </w:tcPr>
          <w:p>
            <w:pPr>
              <w:pStyle w:val="TableText"/>
              <w:ind w:left="722"/>
              <w:spacing w:before="28" w:line="203" w:lineRule="auto"/>
              <w:rPr>
                <w:sz w:val="18"/>
                <w:szCs w:val="18"/>
              </w:rPr>
            </w:pPr>
            <w:r>
              <w:rPr>
                <w:sz w:val="18"/>
                <w:szCs w:val="18"/>
              </w:rPr>
              <w:t>3</w:t>
            </w:r>
          </w:p>
        </w:tc>
        <w:tc>
          <w:tcPr>
            <w:tcW w:w="1510" w:type="dxa"/>
            <w:vAlign w:val="top"/>
          </w:tcPr>
          <w:p>
            <w:pPr>
              <w:pStyle w:val="TableText"/>
              <w:ind w:left="720"/>
              <w:spacing w:before="28" w:line="203" w:lineRule="auto"/>
              <w:rPr>
                <w:sz w:val="18"/>
                <w:szCs w:val="18"/>
              </w:rPr>
            </w:pPr>
            <w:r>
              <w:rPr>
                <w:sz w:val="18"/>
                <w:szCs w:val="18"/>
              </w:rPr>
              <w:t>4</w:t>
            </w:r>
          </w:p>
        </w:tc>
        <w:tc>
          <w:tcPr>
            <w:tcW w:w="1779" w:type="dxa"/>
            <w:vAlign w:val="top"/>
            <w:tcBorders>
              <w:right w:val="single" w:color="000000" w:sz="10" w:space="0"/>
            </w:tcBorders>
          </w:tcPr>
          <w:p>
            <w:pPr>
              <w:pStyle w:val="TableText"/>
              <w:ind w:left="856"/>
              <w:spacing w:before="28" w:line="203" w:lineRule="auto"/>
              <w:rPr>
                <w:sz w:val="18"/>
                <w:szCs w:val="18"/>
              </w:rPr>
            </w:pPr>
            <w:r>
              <w:rPr>
                <w:sz w:val="18"/>
                <w:szCs w:val="18"/>
              </w:rPr>
              <w:t>5</w:t>
            </w:r>
          </w:p>
        </w:tc>
      </w:tr>
      <w:tr>
        <w:trPr>
          <w:trHeight w:val="237" w:hRule="atLeast"/>
        </w:trPr>
        <w:tc>
          <w:tcPr>
            <w:tcW w:w="1746" w:type="dxa"/>
            <w:vAlign w:val="top"/>
            <w:tcBorders>
              <w:left w:val="single" w:color="000000" w:sz="10" w:space="0"/>
            </w:tcBorders>
          </w:tcPr>
          <w:p>
            <w:pPr>
              <w:pStyle w:val="TableText"/>
              <w:ind w:left="833"/>
              <w:spacing w:before="32" w:line="200" w:lineRule="auto"/>
              <w:rPr>
                <w:sz w:val="18"/>
                <w:szCs w:val="18"/>
              </w:rPr>
            </w:pPr>
            <w:r>
              <w:rPr>
                <w:sz w:val="18"/>
                <w:szCs w:val="18"/>
              </w:rPr>
              <w:t>1</w:t>
            </w:r>
          </w:p>
        </w:tc>
        <w:tc>
          <w:tcPr>
            <w:tcW w:w="1510" w:type="dxa"/>
            <w:vAlign w:val="top"/>
          </w:tcPr>
          <w:p>
            <w:pPr>
              <w:pStyle w:val="TableText"/>
              <w:ind w:left="530"/>
              <w:spacing w:before="32" w:line="200" w:lineRule="auto"/>
              <w:rPr>
                <w:sz w:val="18"/>
                <w:szCs w:val="18"/>
              </w:rPr>
            </w:pPr>
            <w:r>
              <w:rPr>
                <w:sz w:val="18"/>
                <w:szCs w:val="18"/>
                <w:spacing w:val="-2"/>
              </w:rPr>
              <w:t>0.146</w:t>
            </w:r>
          </w:p>
        </w:tc>
        <w:tc>
          <w:tcPr>
            <w:tcW w:w="1514" w:type="dxa"/>
            <w:vAlign w:val="top"/>
          </w:tcPr>
          <w:p>
            <w:pPr>
              <w:pStyle w:val="TableText"/>
              <w:ind w:left="534"/>
              <w:spacing w:before="32" w:line="200" w:lineRule="auto"/>
              <w:rPr>
                <w:sz w:val="18"/>
                <w:szCs w:val="18"/>
              </w:rPr>
            </w:pPr>
            <w:r>
              <w:rPr>
                <w:sz w:val="18"/>
                <w:szCs w:val="18"/>
                <w:spacing w:val="-2"/>
              </w:rPr>
              <w:t>0.067</w:t>
            </w:r>
          </w:p>
        </w:tc>
        <w:tc>
          <w:tcPr>
            <w:tcW w:w="1514" w:type="dxa"/>
            <w:vAlign w:val="top"/>
          </w:tcPr>
          <w:p>
            <w:pPr>
              <w:pStyle w:val="TableText"/>
              <w:ind w:left="539"/>
              <w:spacing w:before="32" w:line="200" w:lineRule="auto"/>
              <w:rPr>
                <w:sz w:val="18"/>
                <w:szCs w:val="18"/>
              </w:rPr>
            </w:pPr>
            <w:r>
              <w:rPr>
                <w:sz w:val="18"/>
                <w:szCs w:val="18"/>
                <w:spacing w:val="-2"/>
              </w:rPr>
              <w:t>0.044</w:t>
            </w:r>
          </w:p>
        </w:tc>
        <w:tc>
          <w:tcPr>
            <w:tcW w:w="1510" w:type="dxa"/>
            <w:vAlign w:val="top"/>
          </w:tcPr>
          <w:p>
            <w:pPr>
              <w:pStyle w:val="TableText"/>
              <w:ind w:left="542"/>
              <w:spacing w:before="32" w:line="200" w:lineRule="auto"/>
              <w:rPr>
                <w:sz w:val="18"/>
                <w:szCs w:val="18"/>
              </w:rPr>
            </w:pPr>
            <w:r>
              <w:rPr>
                <w:sz w:val="18"/>
                <w:szCs w:val="18"/>
                <w:spacing w:val="-2"/>
              </w:rPr>
              <w:t>0.033</w:t>
            </w:r>
          </w:p>
        </w:tc>
        <w:tc>
          <w:tcPr>
            <w:tcW w:w="1779" w:type="dxa"/>
            <w:vAlign w:val="top"/>
            <w:tcBorders>
              <w:right w:val="single" w:color="000000" w:sz="10" w:space="0"/>
            </w:tcBorders>
          </w:tcPr>
          <w:p>
            <w:pPr>
              <w:pStyle w:val="TableText"/>
              <w:ind w:left="674"/>
              <w:spacing w:before="32" w:line="200" w:lineRule="auto"/>
              <w:rPr>
                <w:sz w:val="18"/>
                <w:szCs w:val="18"/>
              </w:rPr>
            </w:pPr>
            <w:r>
              <w:rPr>
                <w:sz w:val="18"/>
                <w:szCs w:val="18"/>
                <w:spacing w:val="-2"/>
              </w:rPr>
              <w:t>0.026</w:t>
            </w:r>
          </w:p>
        </w:tc>
      </w:tr>
      <w:tr>
        <w:trPr>
          <w:trHeight w:val="236" w:hRule="atLeast"/>
        </w:trPr>
        <w:tc>
          <w:tcPr>
            <w:tcW w:w="1746" w:type="dxa"/>
            <w:vAlign w:val="top"/>
            <w:tcBorders>
              <w:left w:val="single" w:color="000000" w:sz="10" w:space="0"/>
            </w:tcBorders>
          </w:tcPr>
          <w:p>
            <w:pPr>
              <w:pStyle w:val="TableText"/>
              <w:ind w:left="822"/>
              <w:spacing w:before="31" w:line="199" w:lineRule="auto"/>
              <w:rPr>
                <w:sz w:val="18"/>
                <w:szCs w:val="18"/>
              </w:rPr>
            </w:pPr>
            <w:r>
              <w:rPr>
                <w:sz w:val="18"/>
                <w:szCs w:val="18"/>
              </w:rPr>
              <w:t>2</w:t>
            </w:r>
          </w:p>
        </w:tc>
        <w:tc>
          <w:tcPr>
            <w:tcW w:w="1510" w:type="dxa"/>
            <w:vAlign w:val="top"/>
          </w:tcPr>
          <w:p>
            <w:pPr>
              <w:pStyle w:val="TableText"/>
              <w:ind w:left="530"/>
              <w:spacing w:before="31" w:line="199" w:lineRule="auto"/>
              <w:rPr>
                <w:sz w:val="18"/>
                <w:szCs w:val="18"/>
              </w:rPr>
            </w:pPr>
            <w:r>
              <w:rPr>
                <w:sz w:val="18"/>
                <w:szCs w:val="18"/>
                <w:spacing w:val="-2"/>
              </w:rPr>
              <w:t>0.854</w:t>
            </w:r>
          </w:p>
        </w:tc>
        <w:tc>
          <w:tcPr>
            <w:tcW w:w="1514" w:type="dxa"/>
            <w:vAlign w:val="top"/>
          </w:tcPr>
          <w:p>
            <w:pPr>
              <w:pStyle w:val="TableText"/>
              <w:ind w:left="534"/>
              <w:spacing w:before="31" w:line="199" w:lineRule="auto"/>
              <w:rPr>
                <w:sz w:val="18"/>
                <w:szCs w:val="18"/>
              </w:rPr>
            </w:pPr>
            <w:r>
              <w:rPr>
                <w:sz w:val="18"/>
                <w:szCs w:val="18"/>
                <w:spacing w:val="-2"/>
              </w:rPr>
              <w:t>0.250</w:t>
            </w:r>
          </w:p>
        </w:tc>
        <w:tc>
          <w:tcPr>
            <w:tcW w:w="1514" w:type="dxa"/>
            <w:vAlign w:val="top"/>
          </w:tcPr>
          <w:p>
            <w:pPr>
              <w:pStyle w:val="TableText"/>
              <w:ind w:left="539"/>
              <w:spacing w:before="31" w:line="199" w:lineRule="auto"/>
              <w:rPr>
                <w:sz w:val="18"/>
                <w:szCs w:val="18"/>
              </w:rPr>
            </w:pPr>
            <w:r>
              <w:rPr>
                <w:sz w:val="18"/>
                <w:szCs w:val="18"/>
                <w:spacing w:val="-2"/>
              </w:rPr>
              <w:t>0.146</w:t>
            </w:r>
          </w:p>
        </w:tc>
        <w:tc>
          <w:tcPr>
            <w:tcW w:w="1510" w:type="dxa"/>
            <w:vAlign w:val="top"/>
          </w:tcPr>
          <w:p>
            <w:pPr>
              <w:pStyle w:val="TableText"/>
              <w:ind w:left="542"/>
              <w:spacing w:before="31" w:line="199" w:lineRule="auto"/>
              <w:rPr>
                <w:sz w:val="18"/>
                <w:szCs w:val="18"/>
              </w:rPr>
            </w:pPr>
            <w:r>
              <w:rPr>
                <w:sz w:val="18"/>
                <w:szCs w:val="18"/>
                <w:spacing w:val="-2"/>
              </w:rPr>
              <w:t>0.105</w:t>
            </w:r>
          </w:p>
        </w:tc>
        <w:tc>
          <w:tcPr>
            <w:tcW w:w="1779" w:type="dxa"/>
            <w:vAlign w:val="top"/>
            <w:tcBorders>
              <w:right w:val="single" w:color="000000" w:sz="10" w:space="0"/>
            </w:tcBorders>
          </w:tcPr>
          <w:p>
            <w:pPr>
              <w:pStyle w:val="TableText"/>
              <w:ind w:left="674"/>
              <w:spacing w:before="31" w:line="199" w:lineRule="auto"/>
              <w:rPr>
                <w:sz w:val="18"/>
                <w:szCs w:val="18"/>
              </w:rPr>
            </w:pPr>
            <w:r>
              <w:rPr>
                <w:sz w:val="18"/>
                <w:szCs w:val="18"/>
                <w:spacing w:val="-2"/>
              </w:rPr>
              <w:t>0.082</w:t>
            </w:r>
          </w:p>
        </w:tc>
      </w:tr>
      <w:tr>
        <w:trPr>
          <w:trHeight w:val="236" w:hRule="atLeast"/>
        </w:trPr>
        <w:tc>
          <w:tcPr>
            <w:tcW w:w="1746" w:type="dxa"/>
            <w:vAlign w:val="top"/>
            <w:tcBorders>
              <w:left w:val="single" w:color="000000" w:sz="10" w:space="0"/>
            </w:tcBorders>
          </w:tcPr>
          <w:p>
            <w:pPr>
              <w:pStyle w:val="TableText"/>
              <w:ind w:left="823"/>
              <w:spacing w:before="32" w:line="198" w:lineRule="auto"/>
              <w:rPr>
                <w:sz w:val="18"/>
                <w:szCs w:val="18"/>
              </w:rPr>
            </w:pPr>
            <w:r>
              <w:rPr>
                <w:sz w:val="18"/>
                <w:szCs w:val="18"/>
              </w:rPr>
              <w:t>3</w:t>
            </w:r>
          </w:p>
        </w:tc>
        <w:tc>
          <w:tcPr>
            <w:tcW w:w="1510" w:type="dxa"/>
            <w:vAlign w:val="top"/>
          </w:tcPr>
          <w:p>
            <w:pPr>
              <w:spacing w:line="225" w:lineRule="exact"/>
              <w:rPr>
                <w:rFonts w:ascii="Arial"/>
                <w:sz w:val="19"/>
              </w:rPr>
            </w:pPr>
            <w:r/>
          </w:p>
        </w:tc>
        <w:tc>
          <w:tcPr>
            <w:tcW w:w="1514" w:type="dxa"/>
            <w:vAlign w:val="top"/>
          </w:tcPr>
          <w:p>
            <w:pPr>
              <w:pStyle w:val="TableText"/>
              <w:ind w:left="534"/>
              <w:spacing w:before="32" w:line="198" w:lineRule="auto"/>
              <w:rPr>
                <w:sz w:val="18"/>
                <w:szCs w:val="18"/>
              </w:rPr>
            </w:pPr>
            <w:r>
              <w:rPr>
                <w:sz w:val="18"/>
                <w:szCs w:val="18"/>
                <w:spacing w:val="-2"/>
              </w:rPr>
              <w:t>0.750</w:t>
            </w:r>
          </w:p>
        </w:tc>
        <w:tc>
          <w:tcPr>
            <w:tcW w:w="1514" w:type="dxa"/>
            <w:vAlign w:val="top"/>
          </w:tcPr>
          <w:p>
            <w:pPr>
              <w:pStyle w:val="TableText"/>
              <w:ind w:left="539"/>
              <w:spacing w:before="32" w:line="198" w:lineRule="auto"/>
              <w:rPr>
                <w:sz w:val="18"/>
                <w:szCs w:val="18"/>
              </w:rPr>
            </w:pPr>
            <w:r>
              <w:rPr>
                <w:sz w:val="18"/>
                <w:szCs w:val="18"/>
                <w:spacing w:val="-2"/>
              </w:rPr>
              <w:t>0.294</w:t>
            </w:r>
          </w:p>
        </w:tc>
        <w:tc>
          <w:tcPr>
            <w:tcW w:w="1510" w:type="dxa"/>
            <w:vAlign w:val="top"/>
          </w:tcPr>
          <w:p>
            <w:pPr>
              <w:pStyle w:val="TableText"/>
              <w:ind w:left="542"/>
              <w:spacing w:before="32" w:line="198" w:lineRule="auto"/>
              <w:rPr>
                <w:sz w:val="18"/>
                <w:szCs w:val="18"/>
              </w:rPr>
            </w:pPr>
            <w:r>
              <w:rPr>
                <w:sz w:val="18"/>
                <w:szCs w:val="18"/>
                <w:spacing w:val="-2"/>
              </w:rPr>
              <w:t>0.195</w:t>
            </w:r>
          </w:p>
        </w:tc>
        <w:tc>
          <w:tcPr>
            <w:tcW w:w="1779" w:type="dxa"/>
            <w:vAlign w:val="top"/>
            <w:tcBorders>
              <w:right w:val="single" w:color="000000" w:sz="10" w:space="0"/>
            </w:tcBorders>
          </w:tcPr>
          <w:p>
            <w:pPr>
              <w:pStyle w:val="TableText"/>
              <w:ind w:left="674"/>
              <w:spacing w:before="32" w:line="198" w:lineRule="auto"/>
              <w:rPr>
                <w:sz w:val="18"/>
                <w:szCs w:val="18"/>
              </w:rPr>
            </w:pPr>
            <w:r>
              <w:rPr>
                <w:sz w:val="18"/>
                <w:szCs w:val="18"/>
                <w:spacing w:val="-2"/>
              </w:rPr>
              <w:t>0.145</w:t>
            </w:r>
          </w:p>
        </w:tc>
      </w:tr>
      <w:tr>
        <w:trPr>
          <w:trHeight w:val="237" w:hRule="atLeast"/>
        </w:trPr>
        <w:tc>
          <w:tcPr>
            <w:tcW w:w="1746" w:type="dxa"/>
            <w:vAlign w:val="top"/>
            <w:tcBorders>
              <w:left w:val="single" w:color="000000" w:sz="10" w:space="0"/>
            </w:tcBorders>
          </w:tcPr>
          <w:p>
            <w:pPr>
              <w:pStyle w:val="TableText"/>
              <w:ind w:left="819"/>
              <w:spacing w:before="36" w:line="195" w:lineRule="auto"/>
              <w:rPr>
                <w:sz w:val="18"/>
                <w:szCs w:val="18"/>
              </w:rPr>
            </w:pPr>
            <w:r>
              <w:rPr>
                <w:sz w:val="18"/>
                <w:szCs w:val="18"/>
              </w:rPr>
              <w:t>4</w:t>
            </w:r>
          </w:p>
        </w:tc>
        <w:tc>
          <w:tcPr>
            <w:tcW w:w="1510" w:type="dxa"/>
            <w:vAlign w:val="top"/>
          </w:tcPr>
          <w:p>
            <w:pPr>
              <w:spacing w:line="227" w:lineRule="exact"/>
              <w:rPr>
                <w:rFonts w:ascii="Arial"/>
                <w:sz w:val="19"/>
              </w:rPr>
            </w:pPr>
            <w:r/>
          </w:p>
        </w:tc>
        <w:tc>
          <w:tcPr>
            <w:tcW w:w="1514" w:type="dxa"/>
            <w:vAlign w:val="top"/>
          </w:tcPr>
          <w:p>
            <w:pPr>
              <w:pStyle w:val="TableText"/>
              <w:ind w:left="534"/>
              <w:spacing w:before="36" w:line="195" w:lineRule="auto"/>
              <w:rPr>
                <w:sz w:val="18"/>
                <w:szCs w:val="18"/>
              </w:rPr>
            </w:pPr>
            <w:r>
              <w:rPr>
                <w:sz w:val="18"/>
                <w:szCs w:val="18"/>
                <w:spacing w:val="-2"/>
              </w:rPr>
              <w:t>0.933</w:t>
            </w:r>
          </w:p>
        </w:tc>
        <w:tc>
          <w:tcPr>
            <w:tcW w:w="1514" w:type="dxa"/>
            <w:vAlign w:val="top"/>
          </w:tcPr>
          <w:p>
            <w:pPr>
              <w:pStyle w:val="TableText"/>
              <w:ind w:left="539"/>
              <w:spacing w:before="36" w:line="195" w:lineRule="auto"/>
              <w:rPr>
                <w:sz w:val="18"/>
                <w:szCs w:val="18"/>
              </w:rPr>
            </w:pPr>
            <w:r>
              <w:rPr>
                <w:sz w:val="18"/>
                <w:szCs w:val="18"/>
                <w:spacing w:val="-2"/>
              </w:rPr>
              <w:t>0.706</w:t>
            </w:r>
          </w:p>
        </w:tc>
        <w:tc>
          <w:tcPr>
            <w:tcW w:w="1510" w:type="dxa"/>
            <w:vAlign w:val="top"/>
          </w:tcPr>
          <w:p>
            <w:pPr>
              <w:pStyle w:val="TableText"/>
              <w:ind w:left="542"/>
              <w:spacing w:before="36" w:line="195" w:lineRule="auto"/>
              <w:rPr>
                <w:sz w:val="18"/>
                <w:szCs w:val="18"/>
              </w:rPr>
            </w:pPr>
            <w:r>
              <w:rPr>
                <w:sz w:val="18"/>
                <w:szCs w:val="18"/>
                <w:spacing w:val="-2"/>
              </w:rPr>
              <w:t>0.321</w:t>
            </w:r>
          </w:p>
        </w:tc>
        <w:tc>
          <w:tcPr>
            <w:tcW w:w="1779" w:type="dxa"/>
            <w:vAlign w:val="top"/>
            <w:tcBorders>
              <w:right w:val="single" w:color="000000" w:sz="10" w:space="0"/>
            </w:tcBorders>
          </w:tcPr>
          <w:p>
            <w:pPr>
              <w:pStyle w:val="TableText"/>
              <w:ind w:left="674"/>
              <w:spacing w:before="36" w:line="195" w:lineRule="auto"/>
              <w:rPr>
                <w:sz w:val="18"/>
                <w:szCs w:val="18"/>
              </w:rPr>
            </w:pPr>
            <w:r>
              <w:rPr>
                <w:sz w:val="18"/>
                <w:szCs w:val="18"/>
                <w:spacing w:val="-2"/>
              </w:rPr>
              <w:t>0.227</w:t>
            </w:r>
          </w:p>
        </w:tc>
      </w:tr>
      <w:tr>
        <w:trPr>
          <w:trHeight w:val="236" w:hRule="atLeast"/>
        </w:trPr>
        <w:tc>
          <w:tcPr>
            <w:tcW w:w="1746" w:type="dxa"/>
            <w:vAlign w:val="top"/>
            <w:tcBorders>
              <w:left w:val="single" w:color="000000" w:sz="10" w:space="0"/>
            </w:tcBorders>
          </w:tcPr>
          <w:p>
            <w:pPr>
              <w:pStyle w:val="TableText"/>
              <w:ind w:left="823"/>
              <w:spacing w:before="37" w:line="193" w:lineRule="auto"/>
              <w:rPr>
                <w:sz w:val="18"/>
                <w:szCs w:val="18"/>
              </w:rPr>
            </w:pPr>
            <w:r>
              <w:rPr>
                <w:sz w:val="18"/>
                <w:szCs w:val="18"/>
              </w:rPr>
              <w:t>5</w:t>
            </w:r>
          </w:p>
        </w:tc>
        <w:tc>
          <w:tcPr>
            <w:tcW w:w="1510" w:type="dxa"/>
            <w:vAlign w:val="top"/>
          </w:tcPr>
          <w:p>
            <w:pPr>
              <w:spacing w:line="225" w:lineRule="exact"/>
              <w:rPr>
                <w:rFonts w:ascii="Arial"/>
                <w:sz w:val="19"/>
              </w:rPr>
            </w:pPr>
            <w:r/>
          </w:p>
        </w:tc>
        <w:tc>
          <w:tcPr>
            <w:tcW w:w="1514" w:type="dxa"/>
            <w:vAlign w:val="top"/>
          </w:tcPr>
          <w:p>
            <w:pPr>
              <w:spacing w:line="225" w:lineRule="exact"/>
              <w:rPr>
                <w:rFonts w:ascii="Arial"/>
                <w:sz w:val="19"/>
              </w:rPr>
            </w:pPr>
            <w:r/>
          </w:p>
        </w:tc>
        <w:tc>
          <w:tcPr>
            <w:tcW w:w="1514" w:type="dxa"/>
            <w:vAlign w:val="top"/>
          </w:tcPr>
          <w:p>
            <w:pPr>
              <w:pStyle w:val="TableText"/>
              <w:ind w:left="539"/>
              <w:spacing w:before="37" w:line="193" w:lineRule="auto"/>
              <w:rPr>
                <w:sz w:val="18"/>
                <w:szCs w:val="18"/>
              </w:rPr>
            </w:pPr>
            <w:r>
              <w:rPr>
                <w:sz w:val="18"/>
                <w:szCs w:val="18"/>
                <w:spacing w:val="-2"/>
              </w:rPr>
              <w:t>0.854</w:t>
            </w:r>
          </w:p>
        </w:tc>
        <w:tc>
          <w:tcPr>
            <w:tcW w:w="1510" w:type="dxa"/>
            <w:vAlign w:val="top"/>
          </w:tcPr>
          <w:p>
            <w:pPr>
              <w:pStyle w:val="TableText"/>
              <w:ind w:left="542"/>
              <w:spacing w:before="37" w:line="193" w:lineRule="auto"/>
              <w:rPr>
                <w:sz w:val="18"/>
                <w:szCs w:val="18"/>
              </w:rPr>
            </w:pPr>
            <w:r>
              <w:rPr>
                <w:sz w:val="18"/>
                <w:szCs w:val="18"/>
                <w:spacing w:val="-2"/>
              </w:rPr>
              <w:t>0.679</w:t>
            </w:r>
          </w:p>
        </w:tc>
        <w:tc>
          <w:tcPr>
            <w:tcW w:w="1779" w:type="dxa"/>
            <w:vAlign w:val="top"/>
            <w:tcBorders>
              <w:right w:val="single" w:color="000000" w:sz="10" w:space="0"/>
            </w:tcBorders>
          </w:tcPr>
          <w:p>
            <w:pPr>
              <w:pStyle w:val="TableText"/>
              <w:ind w:left="674"/>
              <w:spacing w:before="37" w:line="193" w:lineRule="auto"/>
              <w:rPr>
                <w:sz w:val="18"/>
                <w:szCs w:val="18"/>
              </w:rPr>
            </w:pPr>
            <w:r>
              <w:rPr>
                <w:sz w:val="18"/>
                <w:szCs w:val="18"/>
                <w:spacing w:val="-2"/>
              </w:rPr>
              <w:t>0.344</w:t>
            </w:r>
          </w:p>
        </w:tc>
      </w:tr>
      <w:tr>
        <w:trPr>
          <w:trHeight w:val="237" w:hRule="atLeast"/>
        </w:trPr>
        <w:tc>
          <w:tcPr>
            <w:tcW w:w="1746" w:type="dxa"/>
            <w:vAlign w:val="top"/>
            <w:tcBorders>
              <w:left w:val="single" w:color="000000" w:sz="10" w:space="0"/>
            </w:tcBorders>
          </w:tcPr>
          <w:p>
            <w:pPr>
              <w:pStyle w:val="TableText"/>
              <w:ind w:left="821"/>
              <w:spacing w:before="41" w:line="190" w:lineRule="auto"/>
              <w:rPr>
                <w:sz w:val="18"/>
                <w:szCs w:val="18"/>
              </w:rPr>
            </w:pPr>
            <w:r>
              <w:rPr>
                <w:sz w:val="18"/>
                <w:szCs w:val="18"/>
              </w:rPr>
              <w:t>6</w:t>
            </w:r>
          </w:p>
        </w:tc>
        <w:tc>
          <w:tcPr>
            <w:tcW w:w="1510" w:type="dxa"/>
            <w:vAlign w:val="top"/>
          </w:tcPr>
          <w:p>
            <w:pPr>
              <w:spacing w:line="227" w:lineRule="exact"/>
              <w:rPr>
                <w:rFonts w:ascii="Arial"/>
                <w:sz w:val="19"/>
              </w:rPr>
            </w:pPr>
            <w:r/>
          </w:p>
        </w:tc>
        <w:tc>
          <w:tcPr>
            <w:tcW w:w="1514" w:type="dxa"/>
            <w:vAlign w:val="top"/>
          </w:tcPr>
          <w:p>
            <w:pPr>
              <w:spacing w:line="227" w:lineRule="exact"/>
              <w:rPr>
                <w:rFonts w:ascii="Arial"/>
                <w:sz w:val="19"/>
              </w:rPr>
            </w:pPr>
            <w:r/>
          </w:p>
        </w:tc>
        <w:tc>
          <w:tcPr>
            <w:tcW w:w="1514" w:type="dxa"/>
            <w:vAlign w:val="top"/>
          </w:tcPr>
          <w:p>
            <w:pPr>
              <w:pStyle w:val="TableText"/>
              <w:ind w:left="539"/>
              <w:spacing w:before="41" w:line="190" w:lineRule="auto"/>
              <w:rPr>
                <w:sz w:val="18"/>
                <w:szCs w:val="18"/>
              </w:rPr>
            </w:pPr>
            <w:r>
              <w:rPr>
                <w:sz w:val="18"/>
                <w:szCs w:val="18"/>
                <w:spacing w:val="-2"/>
              </w:rPr>
              <w:t>0.956</w:t>
            </w:r>
          </w:p>
        </w:tc>
        <w:tc>
          <w:tcPr>
            <w:tcW w:w="1510" w:type="dxa"/>
            <w:vAlign w:val="top"/>
          </w:tcPr>
          <w:p>
            <w:pPr>
              <w:pStyle w:val="TableText"/>
              <w:ind w:left="542"/>
              <w:spacing w:before="41" w:line="190" w:lineRule="auto"/>
              <w:rPr>
                <w:sz w:val="18"/>
                <w:szCs w:val="18"/>
              </w:rPr>
            </w:pPr>
            <w:r>
              <w:rPr>
                <w:sz w:val="18"/>
                <w:szCs w:val="18"/>
                <w:spacing w:val="-2"/>
              </w:rPr>
              <w:t>0.805</w:t>
            </w:r>
          </w:p>
        </w:tc>
        <w:tc>
          <w:tcPr>
            <w:tcW w:w="1779" w:type="dxa"/>
            <w:vAlign w:val="top"/>
            <w:tcBorders>
              <w:right w:val="single" w:color="000000" w:sz="10" w:space="0"/>
            </w:tcBorders>
          </w:tcPr>
          <w:p>
            <w:pPr>
              <w:pStyle w:val="TableText"/>
              <w:ind w:left="674"/>
              <w:spacing w:before="41" w:line="190" w:lineRule="auto"/>
              <w:rPr>
                <w:sz w:val="18"/>
                <w:szCs w:val="18"/>
              </w:rPr>
            </w:pPr>
            <w:r>
              <w:rPr>
                <w:sz w:val="18"/>
                <w:szCs w:val="18"/>
                <w:spacing w:val="-2"/>
              </w:rPr>
              <w:t>0.656</w:t>
            </w:r>
          </w:p>
        </w:tc>
      </w:tr>
      <w:tr>
        <w:trPr>
          <w:trHeight w:val="236" w:hRule="atLeast"/>
        </w:trPr>
        <w:tc>
          <w:tcPr>
            <w:tcW w:w="1746" w:type="dxa"/>
            <w:vAlign w:val="top"/>
            <w:tcBorders>
              <w:left w:val="single" w:color="000000" w:sz="10" w:space="0"/>
            </w:tcBorders>
          </w:tcPr>
          <w:p>
            <w:pPr>
              <w:pStyle w:val="TableText"/>
              <w:ind w:left="824"/>
              <w:spacing w:before="41" w:line="189" w:lineRule="auto"/>
              <w:rPr>
                <w:sz w:val="18"/>
                <w:szCs w:val="18"/>
              </w:rPr>
            </w:pPr>
            <w:r>
              <w:rPr>
                <w:sz w:val="18"/>
                <w:szCs w:val="18"/>
              </w:rPr>
              <w:t>7</w:t>
            </w:r>
          </w:p>
        </w:tc>
        <w:tc>
          <w:tcPr>
            <w:tcW w:w="1510" w:type="dxa"/>
            <w:vAlign w:val="top"/>
          </w:tcPr>
          <w:p>
            <w:pPr>
              <w:spacing w:line="225" w:lineRule="exact"/>
              <w:rPr>
                <w:rFonts w:ascii="Arial"/>
                <w:sz w:val="19"/>
              </w:rPr>
            </w:pPr>
            <w:r/>
          </w:p>
        </w:tc>
        <w:tc>
          <w:tcPr>
            <w:tcW w:w="1514" w:type="dxa"/>
            <w:vAlign w:val="top"/>
          </w:tcPr>
          <w:p>
            <w:pPr>
              <w:spacing w:line="225" w:lineRule="exact"/>
              <w:rPr>
                <w:rFonts w:ascii="Arial"/>
                <w:sz w:val="19"/>
              </w:rPr>
            </w:pPr>
            <w:r/>
          </w:p>
        </w:tc>
        <w:tc>
          <w:tcPr>
            <w:tcW w:w="1514" w:type="dxa"/>
            <w:vAlign w:val="top"/>
          </w:tcPr>
          <w:p>
            <w:pPr>
              <w:spacing w:line="225" w:lineRule="exact"/>
              <w:rPr>
                <w:rFonts w:ascii="Arial"/>
                <w:sz w:val="19"/>
              </w:rPr>
            </w:pPr>
            <w:r/>
          </w:p>
        </w:tc>
        <w:tc>
          <w:tcPr>
            <w:tcW w:w="1510" w:type="dxa"/>
            <w:vAlign w:val="top"/>
          </w:tcPr>
          <w:p>
            <w:pPr>
              <w:pStyle w:val="TableText"/>
              <w:ind w:left="542"/>
              <w:spacing w:before="41" w:line="189" w:lineRule="auto"/>
              <w:rPr>
                <w:sz w:val="18"/>
                <w:szCs w:val="18"/>
              </w:rPr>
            </w:pPr>
            <w:r>
              <w:rPr>
                <w:sz w:val="18"/>
                <w:szCs w:val="18"/>
                <w:spacing w:val="-2"/>
              </w:rPr>
              <w:t>0.895</w:t>
            </w:r>
          </w:p>
        </w:tc>
        <w:tc>
          <w:tcPr>
            <w:tcW w:w="1779" w:type="dxa"/>
            <w:vAlign w:val="top"/>
            <w:tcBorders>
              <w:right w:val="single" w:color="000000" w:sz="10" w:space="0"/>
            </w:tcBorders>
          </w:tcPr>
          <w:p>
            <w:pPr>
              <w:pStyle w:val="TableText"/>
              <w:ind w:left="674"/>
              <w:spacing w:before="41" w:line="189" w:lineRule="auto"/>
              <w:rPr>
                <w:sz w:val="18"/>
                <w:szCs w:val="18"/>
              </w:rPr>
            </w:pPr>
            <w:r>
              <w:rPr>
                <w:sz w:val="18"/>
                <w:szCs w:val="18"/>
                <w:spacing w:val="-2"/>
              </w:rPr>
              <w:t>0.773</w:t>
            </w:r>
          </w:p>
        </w:tc>
      </w:tr>
      <w:tr>
        <w:trPr>
          <w:trHeight w:val="237" w:hRule="atLeast"/>
        </w:trPr>
        <w:tc>
          <w:tcPr>
            <w:tcW w:w="1746" w:type="dxa"/>
            <w:vAlign w:val="top"/>
            <w:tcBorders>
              <w:left w:val="single" w:color="000000" w:sz="10" w:space="0"/>
            </w:tcBorders>
          </w:tcPr>
          <w:p>
            <w:pPr>
              <w:pStyle w:val="TableText"/>
              <w:ind w:left="820"/>
              <w:spacing w:before="45" w:line="186" w:lineRule="auto"/>
              <w:rPr>
                <w:sz w:val="18"/>
                <w:szCs w:val="18"/>
              </w:rPr>
            </w:pPr>
            <w:r>
              <w:rPr>
                <w:sz w:val="18"/>
                <w:szCs w:val="18"/>
              </w:rPr>
              <w:t>8</w:t>
            </w:r>
          </w:p>
        </w:tc>
        <w:tc>
          <w:tcPr>
            <w:tcW w:w="1510" w:type="dxa"/>
            <w:vAlign w:val="top"/>
          </w:tcPr>
          <w:p>
            <w:pPr>
              <w:spacing w:line="227" w:lineRule="exact"/>
              <w:rPr>
                <w:rFonts w:ascii="Arial"/>
                <w:sz w:val="19"/>
              </w:rPr>
            </w:pPr>
            <w:r/>
          </w:p>
        </w:tc>
        <w:tc>
          <w:tcPr>
            <w:tcW w:w="1514" w:type="dxa"/>
            <w:vAlign w:val="top"/>
          </w:tcPr>
          <w:p>
            <w:pPr>
              <w:spacing w:line="227" w:lineRule="exact"/>
              <w:rPr>
                <w:rFonts w:ascii="Arial"/>
                <w:sz w:val="19"/>
              </w:rPr>
            </w:pPr>
            <w:r/>
          </w:p>
        </w:tc>
        <w:tc>
          <w:tcPr>
            <w:tcW w:w="1514" w:type="dxa"/>
            <w:vAlign w:val="top"/>
          </w:tcPr>
          <w:p>
            <w:pPr>
              <w:spacing w:line="227" w:lineRule="exact"/>
              <w:rPr>
                <w:rFonts w:ascii="Arial"/>
                <w:sz w:val="19"/>
              </w:rPr>
            </w:pPr>
            <w:r/>
          </w:p>
        </w:tc>
        <w:tc>
          <w:tcPr>
            <w:tcW w:w="1510" w:type="dxa"/>
            <w:vAlign w:val="top"/>
          </w:tcPr>
          <w:p>
            <w:pPr>
              <w:pStyle w:val="TableText"/>
              <w:ind w:left="542"/>
              <w:spacing w:before="45" w:line="186" w:lineRule="auto"/>
              <w:rPr>
                <w:sz w:val="18"/>
                <w:szCs w:val="18"/>
              </w:rPr>
            </w:pPr>
            <w:r>
              <w:rPr>
                <w:sz w:val="18"/>
                <w:szCs w:val="18"/>
                <w:spacing w:val="-2"/>
              </w:rPr>
              <w:t>0.967</w:t>
            </w:r>
          </w:p>
        </w:tc>
        <w:tc>
          <w:tcPr>
            <w:tcW w:w="1779" w:type="dxa"/>
            <w:vAlign w:val="top"/>
            <w:tcBorders>
              <w:right w:val="single" w:color="000000" w:sz="10" w:space="0"/>
            </w:tcBorders>
          </w:tcPr>
          <w:p>
            <w:pPr>
              <w:pStyle w:val="TableText"/>
              <w:ind w:left="674"/>
              <w:spacing w:before="45" w:line="186" w:lineRule="auto"/>
              <w:rPr>
                <w:sz w:val="18"/>
                <w:szCs w:val="18"/>
              </w:rPr>
            </w:pPr>
            <w:r>
              <w:rPr>
                <w:sz w:val="18"/>
                <w:szCs w:val="18"/>
                <w:spacing w:val="-2"/>
              </w:rPr>
              <w:t>0.855</w:t>
            </w:r>
          </w:p>
        </w:tc>
      </w:tr>
      <w:tr>
        <w:trPr>
          <w:trHeight w:val="236" w:hRule="atLeast"/>
        </w:trPr>
        <w:tc>
          <w:tcPr>
            <w:tcW w:w="1746" w:type="dxa"/>
            <w:vAlign w:val="top"/>
            <w:tcBorders>
              <w:left w:val="single" w:color="000000" w:sz="10" w:space="0"/>
            </w:tcBorders>
          </w:tcPr>
          <w:p>
            <w:pPr>
              <w:pStyle w:val="TableText"/>
              <w:ind w:left="820"/>
              <w:spacing w:before="45" w:line="185" w:lineRule="auto"/>
              <w:rPr>
                <w:sz w:val="18"/>
                <w:szCs w:val="18"/>
              </w:rPr>
            </w:pPr>
            <w:r>
              <w:rPr>
                <w:sz w:val="18"/>
                <w:szCs w:val="18"/>
              </w:rPr>
              <w:t>9</w:t>
            </w:r>
          </w:p>
        </w:tc>
        <w:tc>
          <w:tcPr>
            <w:tcW w:w="1510" w:type="dxa"/>
            <w:vAlign w:val="top"/>
          </w:tcPr>
          <w:p>
            <w:pPr>
              <w:spacing w:line="225" w:lineRule="exact"/>
              <w:rPr>
                <w:rFonts w:ascii="Arial"/>
                <w:sz w:val="19"/>
              </w:rPr>
            </w:pPr>
            <w:r/>
          </w:p>
        </w:tc>
        <w:tc>
          <w:tcPr>
            <w:tcW w:w="1514" w:type="dxa"/>
            <w:vAlign w:val="top"/>
          </w:tcPr>
          <w:p>
            <w:pPr>
              <w:spacing w:line="225" w:lineRule="exact"/>
              <w:rPr>
                <w:rFonts w:ascii="Arial"/>
                <w:sz w:val="19"/>
              </w:rPr>
            </w:pPr>
            <w:r/>
          </w:p>
        </w:tc>
        <w:tc>
          <w:tcPr>
            <w:tcW w:w="1514" w:type="dxa"/>
            <w:vAlign w:val="top"/>
          </w:tcPr>
          <w:p>
            <w:pPr>
              <w:spacing w:line="225" w:lineRule="exact"/>
              <w:rPr>
                <w:rFonts w:ascii="Arial"/>
                <w:sz w:val="19"/>
              </w:rPr>
            </w:pPr>
            <w:r/>
          </w:p>
        </w:tc>
        <w:tc>
          <w:tcPr>
            <w:tcW w:w="1510" w:type="dxa"/>
            <w:vAlign w:val="top"/>
          </w:tcPr>
          <w:p>
            <w:pPr>
              <w:spacing w:line="225" w:lineRule="exact"/>
              <w:rPr>
                <w:rFonts w:ascii="Arial"/>
                <w:sz w:val="19"/>
              </w:rPr>
            </w:pPr>
            <w:r/>
          </w:p>
        </w:tc>
        <w:tc>
          <w:tcPr>
            <w:tcW w:w="1779" w:type="dxa"/>
            <w:vAlign w:val="top"/>
            <w:tcBorders>
              <w:right w:val="single" w:color="000000" w:sz="10" w:space="0"/>
            </w:tcBorders>
          </w:tcPr>
          <w:p>
            <w:pPr>
              <w:pStyle w:val="TableText"/>
              <w:ind w:left="674"/>
              <w:spacing w:before="45" w:line="185" w:lineRule="auto"/>
              <w:rPr>
                <w:sz w:val="18"/>
                <w:szCs w:val="18"/>
              </w:rPr>
            </w:pPr>
            <w:r>
              <w:rPr>
                <w:sz w:val="18"/>
                <w:szCs w:val="18"/>
                <w:spacing w:val="-2"/>
              </w:rPr>
              <w:t>0.918</w:t>
            </w:r>
          </w:p>
        </w:tc>
      </w:tr>
      <w:tr>
        <w:trPr>
          <w:trHeight w:val="236" w:hRule="atLeast"/>
        </w:trPr>
        <w:tc>
          <w:tcPr>
            <w:tcW w:w="1746" w:type="dxa"/>
            <w:vAlign w:val="top"/>
            <w:tcBorders>
              <w:left w:val="single" w:color="000000" w:sz="10" w:space="0"/>
            </w:tcBorders>
          </w:tcPr>
          <w:p>
            <w:pPr>
              <w:pStyle w:val="TableText"/>
              <w:ind w:left="787"/>
              <w:spacing w:before="49" w:line="181" w:lineRule="auto"/>
              <w:rPr>
                <w:sz w:val="18"/>
                <w:szCs w:val="18"/>
              </w:rPr>
            </w:pPr>
            <w:r>
              <w:rPr>
                <w:sz w:val="18"/>
                <w:szCs w:val="18"/>
                <w:spacing w:val="-10"/>
              </w:rPr>
              <w:t>10</w:t>
            </w:r>
          </w:p>
        </w:tc>
        <w:tc>
          <w:tcPr>
            <w:tcW w:w="1510" w:type="dxa"/>
            <w:vAlign w:val="top"/>
          </w:tcPr>
          <w:p>
            <w:pPr>
              <w:spacing w:line="225" w:lineRule="exact"/>
              <w:rPr>
                <w:rFonts w:ascii="Arial"/>
                <w:sz w:val="19"/>
              </w:rPr>
            </w:pPr>
            <w:r/>
          </w:p>
        </w:tc>
        <w:tc>
          <w:tcPr>
            <w:tcW w:w="1514" w:type="dxa"/>
            <w:vAlign w:val="top"/>
          </w:tcPr>
          <w:p>
            <w:pPr>
              <w:spacing w:line="225" w:lineRule="exact"/>
              <w:rPr>
                <w:rFonts w:ascii="Arial"/>
                <w:sz w:val="19"/>
              </w:rPr>
            </w:pPr>
            <w:r/>
          </w:p>
        </w:tc>
        <w:tc>
          <w:tcPr>
            <w:tcW w:w="1514" w:type="dxa"/>
            <w:vAlign w:val="top"/>
          </w:tcPr>
          <w:p>
            <w:pPr>
              <w:spacing w:line="225" w:lineRule="exact"/>
              <w:rPr>
                <w:rFonts w:ascii="Arial"/>
                <w:sz w:val="19"/>
              </w:rPr>
            </w:pPr>
            <w:r/>
          </w:p>
        </w:tc>
        <w:tc>
          <w:tcPr>
            <w:tcW w:w="1510" w:type="dxa"/>
            <w:vAlign w:val="top"/>
          </w:tcPr>
          <w:p>
            <w:pPr>
              <w:spacing w:line="225" w:lineRule="exact"/>
              <w:rPr>
                <w:rFonts w:ascii="Arial"/>
                <w:sz w:val="19"/>
              </w:rPr>
            </w:pPr>
            <w:r/>
          </w:p>
        </w:tc>
        <w:tc>
          <w:tcPr>
            <w:tcW w:w="1779" w:type="dxa"/>
            <w:vAlign w:val="top"/>
            <w:tcBorders>
              <w:right w:val="single" w:color="000000" w:sz="10" w:space="0"/>
            </w:tcBorders>
          </w:tcPr>
          <w:p>
            <w:pPr>
              <w:pStyle w:val="TableText"/>
              <w:ind w:left="674"/>
              <w:spacing w:before="49" w:line="181" w:lineRule="auto"/>
              <w:rPr>
                <w:sz w:val="18"/>
                <w:szCs w:val="18"/>
              </w:rPr>
            </w:pPr>
            <w:r>
              <w:rPr>
                <w:sz w:val="18"/>
                <w:szCs w:val="18"/>
                <w:spacing w:val="-2"/>
              </w:rPr>
              <w:t>0.974</w:t>
            </w:r>
          </w:p>
        </w:tc>
      </w:tr>
      <w:tr>
        <w:trPr>
          <w:trHeight w:val="222" w:hRule="atLeast"/>
        </w:trPr>
        <w:tc>
          <w:tcPr>
            <w:tcW w:w="9573" w:type="dxa"/>
            <w:vAlign w:val="top"/>
            <w:gridSpan w:val="6"/>
            <w:tcBorders>
              <w:left w:val="single" w:color="000000" w:sz="10" w:space="0"/>
              <w:bottom w:val="single" w:color="000000" w:sz="10" w:space="0"/>
              <w:right w:val="single" w:color="000000" w:sz="10" w:space="0"/>
            </w:tcBorders>
          </w:tcPr>
          <w:p>
            <w:pPr>
              <w:pStyle w:val="TableText"/>
              <w:ind w:left="405"/>
              <w:spacing w:before="46" w:line="218" w:lineRule="auto"/>
              <w:rPr>
                <w:rFonts w:ascii="Times New Roman" w:hAnsi="Times New Roman" w:eastAsia="Times New Roman" w:cs="Times New Roman"/>
                <w:sz w:val="14"/>
                <w:szCs w:val="14"/>
              </w:rPr>
            </w:pPr>
            <w:r>
              <w:rPr>
                <w:rFonts w:ascii="SimHei" w:hAnsi="SimHei" w:eastAsia="SimHei" w:cs="SimHei"/>
                <w:sz w:val="14"/>
                <w:szCs w:val="14"/>
                <w:spacing w:val="7"/>
              </w:rPr>
              <w:t>注</w:t>
            </w:r>
            <w:r>
              <w:rPr>
                <w:sz w:val="14"/>
                <w:szCs w:val="14"/>
                <w:spacing w:val="7"/>
              </w:rPr>
              <w:t>：测点距管道内壁距离以管道直径倍数计，</w:t>
            </w:r>
            <w:r>
              <w:rPr>
                <w:sz w:val="14"/>
                <w:szCs w:val="14"/>
                <w:spacing w:val="-20"/>
              </w:rPr>
              <w:t xml:space="preserve"> </w:t>
            </w:r>
            <w:r>
              <w:rPr>
                <w:sz w:val="14"/>
                <w:szCs w:val="14"/>
                <w:spacing w:val="7"/>
              </w:rPr>
              <w:t>×</w:t>
            </w:r>
            <w:r>
              <w:rPr>
                <w:rFonts w:ascii="Times New Roman" w:hAnsi="Times New Roman" w:eastAsia="Times New Roman" w:cs="Times New Roman"/>
                <w:sz w:val="14"/>
                <w:szCs w:val="14"/>
                <w:spacing w:val="7"/>
              </w:rPr>
              <w:t>d</w:t>
            </w:r>
          </w:p>
        </w:tc>
      </w:tr>
    </w:tbl>
    <w:p>
      <w:pPr>
        <w:ind w:left="133"/>
        <w:spacing w:before="270" w:line="230" w:lineRule="auto"/>
        <w:outlineLvl w:val="1"/>
        <w:rPr>
          <w:rFonts w:ascii="SimHei" w:hAnsi="SimHei" w:eastAsia="SimHei" w:cs="SimHei"/>
          <w:sz w:val="20"/>
          <w:szCs w:val="20"/>
        </w:rPr>
      </w:pPr>
      <w:r>
        <w:rPr>
          <w:rFonts w:ascii="SimHei" w:hAnsi="SimHei" w:eastAsia="SimHei" w:cs="SimHei"/>
          <w:sz w:val="20"/>
          <w:szCs w:val="20"/>
          <w:spacing w:val="6"/>
        </w:rPr>
        <w:t>J.2</w:t>
      </w:r>
      <w:r>
        <w:rPr>
          <w:rFonts w:ascii="SimHei" w:hAnsi="SimHei" w:eastAsia="SimHei" w:cs="SimHei"/>
          <w:sz w:val="20"/>
          <w:szCs w:val="20"/>
          <w:spacing w:val="6"/>
        </w:rPr>
        <w:t xml:space="preserve">  </w:t>
      </w:r>
      <w:r>
        <w:rPr>
          <w:rFonts w:ascii="SimHei" w:hAnsi="SimHei" w:eastAsia="SimHei" w:cs="SimHei"/>
          <w:sz w:val="20"/>
          <w:szCs w:val="20"/>
          <w:spacing w:val="6"/>
        </w:rPr>
        <w:t>管道内气体压力</w:t>
      </w:r>
    </w:p>
    <w:p>
      <w:pPr>
        <w:ind w:left="131" w:right="125" w:firstLine="420"/>
        <w:spacing w:before="266" w:line="252" w:lineRule="auto"/>
        <w:jc w:val="both"/>
        <w:rPr>
          <w:rFonts w:ascii="SimSun" w:hAnsi="SimSun" w:eastAsia="SimSun" w:cs="SimSun"/>
          <w:sz w:val="20"/>
          <w:szCs w:val="20"/>
        </w:rPr>
      </w:pPr>
      <w:r>
        <w:rPr>
          <w:rFonts w:ascii="SimSun" w:hAnsi="SimSun" w:eastAsia="SimSun" w:cs="SimSun"/>
          <w:sz w:val="20"/>
          <w:szCs w:val="20"/>
          <w:spacing w:val="10"/>
        </w:rPr>
        <w:t>按</w:t>
      </w:r>
      <w:r>
        <w:rPr>
          <w:rFonts w:ascii="Times New Roman" w:hAnsi="Times New Roman" w:eastAsia="Times New Roman" w:cs="Times New Roman"/>
          <w:sz w:val="20"/>
          <w:szCs w:val="20"/>
          <w:spacing w:val="10"/>
        </w:rPr>
        <w:t>J</w:t>
      </w:r>
      <w:r>
        <w:rPr>
          <w:rFonts w:ascii="SimSun" w:hAnsi="SimSun" w:eastAsia="SimSun" w:cs="SimSun"/>
          <w:sz w:val="20"/>
          <w:szCs w:val="20"/>
          <w:spacing w:val="10"/>
        </w:rPr>
        <w:t>.1的要求确定测定断面和测量点，使用皮托管测量管道内气体压力。为保证测量的准确性，各</w:t>
      </w:r>
      <w:r>
        <w:rPr>
          <w:rFonts w:ascii="SimSun" w:hAnsi="SimSun" w:eastAsia="SimSun" w:cs="SimSun"/>
          <w:sz w:val="20"/>
          <w:szCs w:val="20"/>
          <w:spacing w:val="1"/>
        </w:rPr>
        <w:t xml:space="preserve"> </w:t>
      </w:r>
      <w:r>
        <w:rPr>
          <w:rFonts w:ascii="SimSun" w:hAnsi="SimSun" w:eastAsia="SimSun" w:cs="SimSun"/>
          <w:sz w:val="20"/>
          <w:szCs w:val="20"/>
          <w:spacing w:val="10"/>
        </w:rPr>
        <w:t>测点应至少测量3次，取平均值作为该点的压力值，或测量一段时间的平均值作</w:t>
      </w:r>
      <w:r>
        <w:rPr>
          <w:rFonts w:ascii="SimSun" w:hAnsi="SimSun" w:eastAsia="SimSun" w:cs="SimSun"/>
          <w:sz w:val="20"/>
          <w:szCs w:val="20"/>
          <w:spacing w:val="9"/>
        </w:rPr>
        <w:t>为该点的压力值。各测</w:t>
      </w:r>
      <w:r>
        <w:rPr>
          <w:rFonts w:ascii="SimSun" w:hAnsi="SimSun" w:eastAsia="SimSun" w:cs="SimSun"/>
          <w:sz w:val="20"/>
          <w:szCs w:val="20"/>
        </w:rPr>
        <w:t xml:space="preserve"> </w:t>
      </w:r>
      <w:r>
        <w:rPr>
          <w:rFonts w:ascii="SimSun" w:hAnsi="SimSun" w:eastAsia="SimSun" w:cs="SimSun"/>
          <w:sz w:val="20"/>
          <w:szCs w:val="20"/>
          <w:spacing w:val="9"/>
        </w:rPr>
        <w:t>点压力的算术平均值为管道内气体压力。如使用</w:t>
      </w:r>
      <w:r>
        <w:rPr>
          <w:rFonts w:ascii="Times New Roman" w:hAnsi="Times New Roman" w:eastAsia="Times New Roman" w:cs="Times New Roman"/>
          <w:sz w:val="20"/>
          <w:szCs w:val="20"/>
          <w:spacing w:val="9"/>
        </w:rPr>
        <w:t>S</w:t>
      </w:r>
      <w:r>
        <w:rPr>
          <w:rFonts w:ascii="SimSun" w:hAnsi="SimSun" w:eastAsia="SimSun" w:cs="SimSun"/>
          <w:sz w:val="20"/>
          <w:szCs w:val="20"/>
          <w:spacing w:val="9"/>
        </w:rPr>
        <w:t>型皮托管测量，应以其校正系数修正。</w:t>
      </w:r>
    </w:p>
    <w:p>
      <w:pPr>
        <w:ind w:left="133"/>
        <w:spacing w:before="238" w:line="230" w:lineRule="auto"/>
        <w:outlineLvl w:val="1"/>
        <w:rPr>
          <w:rFonts w:ascii="SimHei" w:hAnsi="SimHei" w:eastAsia="SimHei" w:cs="SimHei"/>
          <w:sz w:val="20"/>
          <w:szCs w:val="20"/>
        </w:rPr>
      </w:pPr>
      <w:r>
        <w:rPr>
          <w:rFonts w:ascii="SimHei" w:hAnsi="SimHei" w:eastAsia="SimHei" w:cs="SimHei"/>
          <w:sz w:val="20"/>
          <w:szCs w:val="20"/>
          <w:spacing w:val="4"/>
        </w:rPr>
        <w:t>J.3</w:t>
      </w:r>
      <w:r>
        <w:rPr>
          <w:rFonts w:ascii="SimHei" w:hAnsi="SimHei" w:eastAsia="SimHei" w:cs="SimHei"/>
          <w:sz w:val="20"/>
          <w:szCs w:val="20"/>
          <w:spacing w:val="11"/>
        </w:rPr>
        <w:t xml:space="preserve">  </w:t>
      </w:r>
      <w:r>
        <w:rPr>
          <w:rFonts w:ascii="SimHei" w:hAnsi="SimHei" w:eastAsia="SimHei" w:cs="SimHei"/>
          <w:sz w:val="20"/>
          <w:szCs w:val="20"/>
          <w:spacing w:val="4"/>
        </w:rPr>
        <w:t>管道风速</w:t>
      </w:r>
    </w:p>
    <w:p>
      <w:pPr>
        <w:ind w:left="133"/>
        <w:spacing w:before="262" w:line="230" w:lineRule="auto"/>
        <w:outlineLvl w:val="2"/>
        <w:rPr>
          <w:rFonts w:ascii="SimHei" w:hAnsi="SimHei" w:eastAsia="SimHei" w:cs="SimHei"/>
          <w:sz w:val="20"/>
          <w:szCs w:val="20"/>
        </w:rPr>
      </w:pPr>
      <w:r>
        <w:rPr>
          <w:rFonts w:ascii="SimHei" w:hAnsi="SimHei" w:eastAsia="SimHei" w:cs="SimHei"/>
          <w:sz w:val="20"/>
          <w:szCs w:val="20"/>
          <w:spacing w:val="6"/>
        </w:rPr>
        <w:t>J.3.1</w:t>
      </w:r>
      <w:r>
        <w:rPr>
          <w:rFonts w:ascii="SimHei" w:hAnsi="SimHei" w:eastAsia="SimHei" w:cs="SimHei"/>
          <w:sz w:val="20"/>
          <w:szCs w:val="20"/>
          <w:spacing w:val="6"/>
        </w:rPr>
        <w:t xml:space="preserve">  </w:t>
      </w:r>
      <w:r>
        <w:rPr>
          <w:rFonts w:ascii="SimHei" w:hAnsi="SimHei" w:eastAsia="SimHei" w:cs="SimHei"/>
          <w:sz w:val="20"/>
          <w:szCs w:val="20"/>
          <w:spacing w:val="6"/>
        </w:rPr>
        <w:t>风速计测量法</w:t>
      </w:r>
    </w:p>
    <w:p>
      <w:pPr>
        <w:ind w:left="131" w:right="125" w:firstLine="420"/>
        <w:spacing w:before="145" w:line="251" w:lineRule="auto"/>
        <w:jc w:val="both"/>
        <w:rPr>
          <w:rFonts w:ascii="SimSun" w:hAnsi="SimSun" w:eastAsia="SimSun" w:cs="SimSun"/>
          <w:sz w:val="20"/>
          <w:szCs w:val="20"/>
        </w:rPr>
      </w:pPr>
      <w:r>
        <w:rPr>
          <w:rFonts w:ascii="SimSun" w:hAnsi="SimSun" w:eastAsia="SimSun" w:cs="SimSun"/>
          <w:sz w:val="20"/>
          <w:szCs w:val="20"/>
          <w:spacing w:val="10"/>
        </w:rPr>
        <w:t>按</w:t>
      </w:r>
      <w:r>
        <w:rPr>
          <w:rFonts w:ascii="Times New Roman" w:hAnsi="Times New Roman" w:eastAsia="Times New Roman" w:cs="Times New Roman"/>
          <w:sz w:val="20"/>
          <w:szCs w:val="20"/>
          <w:spacing w:val="10"/>
        </w:rPr>
        <w:t>J</w:t>
      </w:r>
      <w:r>
        <w:rPr>
          <w:rFonts w:ascii="SimSun" w:hAnsi="SimSun" w:eastAsia="SimSun" w:cs="SimSun"/>
          <w:sz w:val="20"/>
          <w:szCs w:val="20"/>
          <w:spacing w:val="10"/>
        </w:rPr>
        <w:t>.1的要求确定测定断面和测量点，使用风速计测量管道内气体流速。为保证测量的准确性，各</w:t>
      </w:r>
      <w:r>
        <w:rPr>
          <w:rFonts w:ascii="SimSun" w:hAnsi="SimSun" w:eastAsia="SimSun" w:cs="SimSun"/>
          <w:sz w:val="20"/>
          <w:szCs w:val="20"/>
          <w:spacing w:val="1"/>
        </w:rPr>
        <w:t xml:space="preserve"> </w:t>
      </w:r>
      <w:r>
        <w:rPr>
          <w:rFonts w:ascii="SimSun" w:hAnsi="SimSun" w:eastAsia="SimSun" w:cs="SimSun"/>
          <w:sz w:val="20"/>
          <w:szCs w:val="20"/>
          <w:spacing w:val="10"/>
        </w:rPr>
        <w:t>测点应最少测量3次，取平均值作为该点的风速值，或测量一段时间的平均值作</w:t>
      </w:r>
      <w:r>
        <w:rPr>
          <w:rFonts w:ascii="SimSun" w:hAnsi="SimSun" w:eastAsia="SimSun" w:cs="SimSun"/>
          <w:sz w:val="20"/>
          <w:szCs w:val="20"/>
          <w:spacing w:val="9"/>
        </w:rPr>
        <w:t>为该点的风速值。各测</w:t>
      </w:r>
      <w:r>
        <w:rPr>
          <w:rFonts w:ascii="SimSun" w:hAnsi="SimSun" w:eastAsia="SimSun" w:cs="SimSun"/>
          <w:sz w:val="20"/>
          <w:szCs w:val="20"/>
        </w:rPr>
        <w:t xml:space="preserve"> </w:t>
      </w:r>
      <w:r>
        <w:rPr>
          <w:rFonts w:ascii="SimSun" w:hAnsi="SimSun" w:eastAsia="SimSun" w:cs="SimSun"/>
          <w:sz w:val="20"/>
          <w:szCs w:val="20"/>
          <w:spacing w:val="8"/>
        </w:rPr>
        <w:t>点风速的算术平均值为管道平均风速。</w:t>
      </w:r>
    </w:p>
    <w:p>
      <w:pPr>
        <w:spacing w:line="251" w:lineRule="auto"/>
        <w:sectPr>
          <w:headerReference w:type="default" r:id="rId52"/>
          <w:footerReference w:type="default" r:id="rId166"/>
          <w:pgSz w:w="11906" w:h="16839"/>
          <w:pgMar w:top="1715" w:right="1011" w:bottom="1341" w:left="1295" w:header="1393" w:footer="1107" w:gutter="0"/>
        </w:sectPr>
        <w:rPr>
          <w:rFonts w:ascii="SimSun" w:hAnsi="SimSun" w:eastAsia="SimSun" w:cs="SimSun"/>
          <w:sz w:val="20"/>
          <w:szCs w:val="20"/>
        </w:rPr>
      </w:pPr>
    </w:p>
    <w:p>
      <w:pPr>
        <w:ind w:left="3"/>
        <w:spacing w:before="157" w:line="230" w:lineRule="auto"/>
        <w:outlineLvl w:val="2"/>
        <w:rPr>
          <w:rFonts w:ascii="SimHei" w:hAnsi="SimHei" w:eastAsia="SimHei" w:cs="SimHei"/>
          <w:sz w:val="20"/>
          <w:szCs w:val="20"/>
        </w:rPr>
      </w:pPr>
      <w:r>
        <w:rPr>
          <w:rFonts w:ascii="SimHei" w:hAnsi="SimHei" w:eastAsia="SimHei" w:cs="SimHei"/>
          <w:sz w:val="20"/>
          <w:szCs w:val="20"/>
          <w:spacing w:val="6"/>
        </w:rPr>
        <w:t>J.3.2</w:t>
      </w:r>
      <w:r>
        <w:rPr>
          <w:rFonts w:ascii="SimHei" w:hAnsi="SimHei" w:eastAsia="SimHei" w:cs="SimHei"/>
          <w:sz w:val="20"/>
          <w:szCs w:val="20"/>
          <w:spacing w:val="6"/>
        </w:rPr>
        <w:t xml:space="preserve">  </w:t>
      </w:r>
      <w:r>
        <w:rPr>
          <w:rFonts w:ascii="SimHei" w:hAnsi="SimHei" w:eastAsia="SimHei" w:cs="SimHei"/>
          <w:sz w:val="20"/>
          <w:szCs w:val="20"/>
          <w:spacing w:val="6"/>
        </w:rPr>
        <w:t>动压计算法</w:t>
      </w:r>
    </w:p>
    <w:p>
      <w:pPr>
        <w:ind w:right="1" w:firstLine="420"/>
        <w:spacing w:before="144" w:line="252" w:lineRule="auto"/>
        <w:rPr>
          <w:rFonts w:ascii="SimSun" w:hAnsi="SimSun" w:eastAsia="SimSun" w:cs="SimSun"/>
          <w:sz w:val="20"/>
          <w:szCs w:val="20"/>
        </w:rPr>
      </w:pPr>
      <w:r>
        <w:rPr>
          <w:rFonts w:ascii="SimSun" w:hAnsi="SimSun" w:eastAsia="SimSun" w:cs="SimSun"/>
          <w:sz w:val="20"/>
          <w:szCs w:val="20"/>
          <w:spacing w:val="11"/>
        </w:rPr>
        <w:t>根据</w:t>
      </w:r>
      <w:r>
        <w:rPr>
          <w:rFonts w:ascii="Times New Roman" w:hAnsi="Times New Roman" w:eastAsia="Times New Roman" w:cs="Times New Roman"/>
          <w:sz w:val="20"/>
          <w:szCs w:val="20"/>
          <w:spacing w:val="11"/>
        </w:rPr>
        <w:t>J</w:t>
      </w:r>
      <w:r>
        <w:rPr>
          <w:rFonts w:ascii="SimSun" w:hAnsi="SimSun" w:eastAsia="SimSun" w:cs="SimSun"/>
          <w:sz w:val="20"/>
          <w:szCs w:val="20"/>
          <w:spacing w:val="11"/>
        </w:rPr>
        <w:t>.2测得的管道内气体动压值，按照式（</w:t>
      </w:r>
      <w:r>
        <w:rPr>
          <w:rFonts w:ascii="Times New Roman" w:hAnsi="Times New Roman" w:eastAsia="Times New Roman" w:cs="Times New Roman"/>
          <w:sz w:val="20"/>
          <w:szCs w:val="20"/>
          <w:spacing w:val="11"/>
        </w:rPr>
        <w:t>J</w:t>
      </w:r>
      <w:r>
        <w:rPr>
          <w:rFonts w:ascii="SimSun" w:hAnsi="SimSun" w:eastAsia="SimSun" w:cs="SimSun"/>
          <w:sz w:val="20"/>
          <w:szCs w:val="20"/>
          <w:spacing w:val="10"/>
        </w:rPr>
        <w:t>.3）计算各测点的管道风速，按照式（</w:t>
      </w:r>
      <w:r>
        <w:rPr>
          <w:rFonts w:ascii="Times New Roman" w:hAnsi="Times New Roman" w:eastAsia="Times New Roman" w:cs="Times New Roman"/>
          <w:sz w:val="20"/>
          <w:szCs w:val="20"/>
          <w:spacing w:val="10"/>
        </w:rPr>
        <w:t>J</w:t>
      </w:r>
      <w:r>
        <w:rPr>
          <w:rFonts w:ascii="SimSun" w:hAnsi="SimSun" w:eastAsia="SimSun" w:cs="SimSun"/>
          <w:sz w:val="20"/>
          <w:szCs w:val="20"/>
          <w:spacing w:val="10"/>
        </w:rPr>
        <w:t>.4）计算管</w:t>
      </w:r>
      <w:r>
        <w:rPr>
          <w:rFonts w:ascii="SimSun" w:hAnsi="SimSun" w:eastAsia="SimSun" w:cs="SimSun"/>
          <w:sz w:val="20"/>
          <w:szCs w:val="20"/>
        </w:rPr>
        <w:t xml:space="preserve"> </w:t>
      </w:r>
      <w:r>
        <w:rPr>
          <w:rFonts w:ascii="SimSun" w:hAnsi="SimSun" w:eastAsia="SimSun" w:cs="SimSun"/>
          <w:sz w:val="20"/>
          <w:szCs w:val="20"/>
          <w:spacing w:val="6"/>
        </w:rPr>
        <w:t>道平均风速。</w:t>
      </w:r>
    </w:p>
    <w:p>
      <w:pPr>
        <w:ind w:right="13"/>
        <w:spacing w:before="23"/>
        <w:jc w:val="right"/>
        <w:rPr>
          <w:rFonts w:ascii="SimSun" w:hAnsi="SimSun" w:eastAsia="SimSun" w:cs="SimSun"/>
          <w:sz w:val="20"/>
          <w:szCs w:val="20"/>
        </w:rPr>
      </w:pPr>
      <w:r>
        <w:rPr>
          <w:rFonts w:ascii="SimSun" w:hAnsi="SimSun" w:eastAsia="SimSun" w:cs="SimSun"/>
          <w:sz w:val="20"/>
          <w:szCs w:val="20"/>
          <w:position w:val="-23"/>
        </w:rPr>
        <w:drawing>
          <wp:inline distT="0" distB="0" distL="0" distR="0">
            <wp:extent cx="891066" cy="396875"/>
            <wp:effectExtent l="0" t="0" r="0" b="0"/>
            <wp:docPr id="94" name="IM 94"/>
            <wp:cNvGraphicFramePr/>
            <a:graphic>
              <a:graphicData uri="http://schemas.openxmlformats.org/drawingml/2006/picture">
                <pic:pic>
                  <pic:nvPicPr>
                    <pic:cNvPr id="94" name="IM 94"/>
                    <pic:cNvPicPr/>
                  </pic:nvPicPr>
                  <pic:blipFill>
                    <a:blip r:embed="rId170"/>
                    <a:stretch>
                      <a:fillRect/>
                    </a:stretch>
                  </pic:blipFill>
                  <pic:spPr>
                    <a:xfrm rot="0">
                      <a:off x="0" y="0"/>
                      <a:ext cx="891066" cy="396875"/>
                    </a:xfrm>
                    <a:prstGeom prst="rect">
                      <a:avLst/>
                    </a:prstGeom>
                  </pic:spPr>
                </pic:pic>
              </a:graphicData>
            </a:graphic>
          </wp:inline>
        </w:drawing>
      </w:r>
      <w:r>
        <w:rPr>
          <w:rFonts w:ascii="SimSun" w:hAnsi="SimSun" w:eastAsia="SimSun" w:cs="SimSun"/>
          <w:sz w:val="20"/>
          <w:szCs w:val="20"/>
          <w:spacing w:val="8"/>
        </w:rPr>
        <w:t>……………………………………………（</w:t>
      </w:r>
      <w:r>
        <w:rPr>
          <w:rFonts w:ascii="Times New Roman" w:hAnsi="Times New Roman" w:eastAsia="Times New Roman" w:cs="Times New Roman"/>
          <w:sz w:val="20"/>
          <w:szCs w:val="20"/>
          <w:spacing w:val="8"/>
        </w:rPr>
        <w:t>J</w:t>
      </w:r>
      <w:r>
        <w:rPr>
          <w:rFonts w:ascii="SimSun" w:hAnsi="SimSun" w:eastAsia="SimSun" w:cs="SimSun"/>
          <w:sz w:val="20"/>
          <w:szCs w:val="20"/>
          <w:spacing w:val="8"/>
        </w:rPr>
        <w:t>.3）</w:t>
      </w:r>
    </w:p>
    <w:p>
      <w:pPr>
        <w:ind w:left="425"/>
        <w:spacing w:before="169" w:line="228" w:lineRule="auto"/>
        <w:rPr>
          <w:rFonts w:ascii="SimSun" w:hAnsi="SimSun" w:eastAsia="SimSun" w:cs="SimSun"/>
          <w:sz w:val="20"/>
          <w:szCs w:val="20"/>
        </w:rPr>
      </w:pPr>
      <w:r>
        <w:rPr>
          <w:rFonts w:ascii="SimSun" w:hAnsi="SimSun" w:eastAsia="SimSun" w:cs="SimSun"/>
          <w:sz w:val="20"/>
          <w:szCs w:val="20"/>
          <w:spacing w:val="1"/>
        </w:rPr>
        <w:t>式中：</w:t>
      </w:r>
    </w:p>
    <w:p>
      <w:pPr>
        <w:ind w:left="438"/>
        <w:spacing w:before="23" w:line="228" w:lineRule="auto"/>
        <w:rPr>
          <w:rFonts w:ascii="SimSun" w:hAnsi="SimSun" w:eastAsia="SimSun" w:cs="SimSun"/>
          <w:sz w:val="20"/>
          <w:szCs w:val="20"/>
        </w:rPr>
      </w:pPr>
      <w:r>
        <w:rPr>
          <w:rFonts w:ascii="Times New Roman" w:hAnsi="Times New Roman" w:eastAsia="Times New Roman" w:cs="Times New Roman"/>
          <w:sz w:val="20"/>
          <w:szCs w:val="20"/>
          <w:i/>
          <w:iCs/>
          <w:spacing w:val="2"/>
        </w:rPr>
        <w:t>V</w:t>
      </w:r>
      <w:r>
        <w:rPr>
          <w:rFonts w:ascii="Times New Roman" w:hAnsi="Times New Roman" w:eastAsia="Times New Roman" w:cs="Times New Roman"/>
          <w:sz w:val="13"/>
          <w:szCs w:val="13"/>
          <w:i/>
          <w:iCs/>
          <w:position w:val="-1"/>
        </w:rPr>
        <w:t>n</w:t>
      </w:r>
      <w:r>
        <w:rPr>
          <w:rFonts w:ascii="Times New Roman" w:hAnsi="Times New Roman" w:eastAsia="Times New Roman" w:cs="Times New Roman"/>
          <w:sz w:val="20"/>
          <w:szCs w:val="20"/>
          <w:spacing w:val="8"/>
        </w:rPr>
        <w:t>——</w:t>
      </w:r>
      <w:r>
        <w:rPr>
          <w:rFonts w:ascii="SimSun" w:hAnsi="SimSun" w:eastAsia="SimSun" w:cs="SimSun"/>
          <w:sz w:val="20"/>
          <w:szCs w:val="20"/>
          <w:spacing w:val="8"/>
        </w:rPr>
        <w:t>各测点风速，单位为米每秒（</w:t>
      </w:r>
      <w:r>
        <w:rPr>
          <w:rFonts w:ascii="Times New Roman" w:hAnsi="Times New Roman" w:eastAsia="Times New Roman" w:cs="Times New Roman"/>
          <w:sz w:val="20"/>
          <w:szCs w:val="20"/>
          <w:spacing w:val="8"/>
        </w:rPr>
        <w:t>m/s</w:t>
      </w:r>
      <w:r>
        <w:rPr>
          <w:rFonts w:ascii="SimSun" w:hAnsi="SimSun" w:eastAsia="SimSun" w:cs="SimSun"/>
          <w:sz w:val="20"/>
          <w:szCs w:val="20"/>
        </w:rPr>
        <w:t>）；</w:t>
      </w:r>
    </w:p>
    <w:p>
      <w:pPr>
        <w:ind w:left="407"/>
        <w:spacing w:before="27" w:line="237" w:lineRule="auto"/>
        <w:rPr>
          <w:rFonts w:ascii="SimSun" w:hAnsi="SimSun" w:eastAsia="SimSun" w:cs="SimSun"/>
          <w:sz w:val="20"/>
          <w:szCs w:val="20"/>
        </w:rPr>
      </w:pPr>
      <w:r>
        <w:rPr>
          <w:rFonts w:ascii="Times New Roman" w:hAnsi="Times New Roman" w:eastAsia="Times New Roman" w:cs="Times New Roman"/>
          <w:sz w:val="20"/>
          <w:szCs w:val="20"/>
          <w:i/>
          <w:iCs/>
        </w:rPr>
        <w:t>P</w:t>
      </w:r>
      <w:r>
        <w:rPr>
          <w:rFonts w:ascii="Times New Roman" w:hAnsi="Times New Roman" w:eastAsia="Times New Roman" w:cs="Times New Roman"/>
          <w:sz w:val="13"/>
          <w:szCs w:val="13"/>
          <w:i/>
          <w:iCs/>
        </w:rPr>
        <w:t>d</w:t>
      </w:r>
      <w:r>
        <w:rPr>
          <w:rFonts w:ascii="Times New Roman" w:hAnsi="Times New Roman" w:eastAsia="Times New Roman" w:cs="Times New Roman"/>
          <w:sz w:val="20"/>
          <w:szCs w:val="20"/>
          <w:spacing w:val="11"/>
        </w:rPr>
        <w:t>——</w:t>
      </w:r>
      <w:r>
        <w:rPr>
          <w:rFonts w:ascii="SimSun" w:hAnsi="SimSun" w:eastAsia="SimSun" w:cs="SimSun"/>
          <w:sz w:val="20"/>
          <w:szCs w:val="20"/>
          <w:spacing w:val="11"/>
        </w:rPr>
        <w:t>各测点的气体动压值，单位为帕（</w:t>
      </w:r>
      <w:r>
        <w:rPr>
          <w:rFonts w:ascii="Times New Roman" w:hAnsi="Times New Roman" w:eastAsia="Times New Roman" w:cs="Times New Roman"/>
          <w:sz w:val="20"/>
          <w:szCs w:val="20"/>
        </w:rPr>
        <w:t>Pa</w:t>
      </w:r>
      <w:r>
        <w:rPr>
          <w:rFonts w:ascii="SimSun" w:hAnsi="SimSun" w:eastAsia="SimSun" w:cs="SimSun"/>
          <w:sz w:val="20"/>
          <w:szCs w:val="20"/>
          <w:spacing w:val="2"/>
        </w:rPr>
        <w:t>）；</w:t>
      </w:r>
    </w:p>
    <w:p>
      <w:pPr>
        <w:ind w:left="398"/>
        <w:spacing w:line="234" w:lineRule="auto"/>
        <w:rPr>
          <w:rFonts w:ascii="SimSun" w:hAnsi="SimSun" w:eastAsia="SimSun" w:cs="SimSun"/>
          <w:sz w:val="20"/>
          <w:szCs w:val="20"/>
        </w:rPr>
      </w:pPr>
      <w:r>
        <w:rPr>
          <w:rFonts w:ascii="Times New Roman" w:hAnsi="Times New Roman" w:eastAsia="Times New Roman" w:cs="Times New Roman"/>
          <w:sz w:val="20"/>
          <w:szCs w:val="20"/>
          <w:i/>
          <w:iCs/>
          <w:spacing w:val="8"/>
        </w:rPr>
        <w:t>ρ </w:t>
      </w:r>
      <w:r>
        <w:rPr>
          <w:rFonts w:ascii="Times New Roman" w:hAnsi="Times New Roman" w:eastAsia="Times New Roman" w:cs="Times New Roman"/>
          <w:sz w:val="20"/>
          <w:szCs w:val="20"/>
          <w:spacing w:val="8"/>
        </w:rPr>
        <w:t>——</w:t>
      </w:r>
      <w:r>
        <w:rPr>
          <w:rFonts w:ascii="SimSun" w:hAnsi="SimSun" w:eastAsia="SimSun" w:cs="SimSun"/>
          <w:sz w:val="20"/>
          <w:szCs w:val="20"/>
          <w:spacing w:val="8"/>
        </w:rPr>
        <w:t>测点的气体密度，单位为千克每立方米（</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8"/>
        </w:rPr>
        <w:t>/m</w:t>
      </w:r>
      <w:r>
        <w:rPr>
          <w:rFonts w:ascii="SimSun" w:hAnsi="SimSun" w:eastAsia="SimSun" w:cs="SimSun"/>
          <w:sz w:val="10"/>
          <w:szCs w:val="10"/>
          <w:spacing w:val="8"/>
          <w:position w:val="10"/>
        </w:rPr>
        <w:t>3</w:t>
      </w:r>
      <w:r>
        <w:rPr>
          <w:rFonts w:ascii="SimSun" w:hAnsi="SimSun" w:eastAsia="SimSun" w:cs="SimSun"/>
          <w:sz w:val="10"/>
          <w:szCs w:val="10"/>
          <w:spacing w:val="-18"/>
          <w:position w:val="10"/>
        </w:rPr>
        <w:t xml:space="preserve"> </w:t>
      </w:r>
      <w:r>
        <w:rPr>
          <w:rFonts w:ascii="SimSun" w:hAnsi="SimSun" w:eastAsia="SimSun" w:cs="SimSun"/>
          <w:sz w:val="20"/>
          <w:szCs w:val="20"/>
          <w:spacing w:val="8"/>
        </w:rPr>
        <w:t>）。</w:t>
      </w:r>
    </w:p>
    <w:p>
      <w:pPr>
        <w:ind w:left="3390"/>
        <w:spacing w:before="41" w:line="441" w:lineRule="exact"/>
        <w:rPr/>
      </w:pPr>
      <w:r>
        <w:rPr>
          <w:position w:val="-9"/>
        </w:rPr>
        <w:drawing>
          <wp:inline distT="0" distB="0" distL="0" distR="0">
            <wp:extent cx="3706180" cy="279982"/>
            <wp:effectExtent l="0" t="0" r="0" b="0"/>
            <wp:docPr id="96" name="IM 96"/>
            <wp:cNvGraphicFramePr/>
            <a:graphic>
              <a:graphicData uri="http://schemas.openxmlformats.org/drawingml/2006/picture">
                <pic:pic>
                  <pic:nvPicPr>
                    <pic:cNvPr id="96" name="IM 96"/>
                    <pic:cNvPicPr/>
                  </pic:nvPicPr>
                  <pic:blipFill>
                    <a:blip r:embed="rId171"/>
                    <a:stretch>
                      <a:fillRect/>
                    </a:stretch>
                  </pic:blipFill>
                  <pic:spPr>
                    <a:xfrm rot="0">
                      <a:off x="0" y="0"/>
                      <a:ext cx="3706180" cy="279982"/>
                    </a:xfrm>
                    <a:prstGeom prst="rect">
                      <a:avLst/>
                    </a:prstGeom>
                  </pic:spPr>
                </pic:pic>
              </a:graphicData>
            </a:graphic>
          </wp:inline>
        </w:drawing>
      </w:r>
    </w:p>
    <w:p>
      <w:pPr>
        <w:ind w:left="425"/>
        <w:spacing w:before="167" w:line="228" w:lineRule="auto"/>
        <w:rPr>
          <w:rFonts w:ascii="SimSun" w:hAnsi="SimSun" w:eastAsia="SimSun" w:cs="SimSun"/>
          <w:sz w:val="20"/>
          <w:szCs w:val="20"/>
        </w:rPr>
      </w:pPr>
      <w:r>
        <w:pict>
          <v:shape id="_x0000_s2" style="position:absolute;margin-left:20.6942pt;margin-top:22.5706pt;mso-position-vertical-relative:text;mso-position-horizontal-relative:text;width:6.6pt;height:0.7pt;z-index:-251436032;" fillcolor="#000000" filled="true" stroked="false" coordsize="131,13" coordorigin="0,0" path="m,l131,0l131,13l0,13l0,0xe"/>
        </w:pict>
      </w:r>
      <w:r>
        <w:rPr>
          <w:rFonts w:ascii="SimSun" w:hAnsi="SimSun" w:eastAsia="SimSun" w:cs="SimSun"/>
          <w:sz w:val="20"/>
          <w:szCs w:val="20"/>
          <w:spacing w:val="1"/>
        </w:rPr>
        <w:t>式中：</w:t>
      </w:r>
    </w:p>
    <w:p>
      <w:pPr>
        <w:ind w:left="422"/>
        <w:spacing w:before="48" w:line="228" w:lineRule="auto"/>
        <w:rPr>
          <w:rFonts w:ascii="SimSun" w:hAnsi="SimSun" w:eastAsia="SimSun" w:cs="SimSun"/>
          <w:sz w:val="20"/>
          <w:szCs w:val="20"/>
        </w:rPr>
      </w:pPr>
      <w:r>
        <w:rPr>
          <w:rFonts w:ascii="Cambria Math" w:hAnsi="Cambria Math" w:eastAsia="Cambria Math" w:cs="Cambria Math"/>
          <w:sz w:val="20"/>
          <w:szCs w:val="20"/>
          <w:spacing w:val="5"/>
        </w:rPr>
        <w:t>V                             </w:t>
      </w:r>
      <w:r>
        <w:rPr>
          <w:rFonts w:ascii="Times New Roman" w:hAnsi="Times New Roman" w:eastAsia="Times New Roman" w:cs="Times New Roman"/>
          <w:sz w:val="20"/>
          <w:szCs w:val="20"/>
          <w:spacing w:val="5"/>
        </w:rPr>
        <w:t>——</w:t>
      </w:r>
      <w:r>
        <w:rPr>
          <w:rFonts w:ascii="SimSun" w:hAnsi="SimSun" w:eastAsia="SimSun" w:cs="SimSun"/>
          <w:sz w:val="20"/>
          <w:szCs w:val="20"/>
          <w:spacing w:val="5"/>
        </w:rPr>
        <w:t>管道平均风速，单位为米每秒（</w:t>
      </w:r>
      <w:r>
        <w:rPr>
          <w:rFonts w:ascii="Times New Roman" w:hAnsi="Times New Roman" w:eastAsia="Times New Roman" w:cs="Times New Roman"/>
          <w:sz w:val="20"/>
          <w:szCs w:val="20"/>
          <w:spacing w:val="5"/>
        </w:rPr>
        <w:t>m/s</w:t>
      </w:r>
      <w:r>
        <w:rPr>
          <w:rFonts w:ascii="SimSun" w:hAnsi="SimSun" w:eastAsia="SimSun" w:cs="SimSun"/>
          <w:sz w:val="20"/>
          <w:szCs w:val="20"/>
          <w:spacing w:val="8"/>
        </w:rPr>
        <w:t>）；</w:t>
      </w:r>
    </w:p>
    <w:p>
      <w:pPr>
        <w:ind w:left="422"/>
        <w:spacing w:before="55" w:line="222" w:lineRule="auto"/>
        <w:rPr>
          <w:rFonts w:ascii="SimSun" w:hAnsi="SimSun" w:eastAsia="SimSun" w:cs="SimSun"/>
          <w:sz w:val="20"/>
          <w:szCs w:val="20"/>
        </w:rPr>
      </w:pPr>
      <w:r>
        <w:rPr>
          <w:rFonts w:ascii="Cambria Math" w:hAnsi="Cambria Math" w:eastAsia="Cambria Math" w:cs="Cambria Math"/>
          <w:sz w:val="20"/>
          <w:szCs w:val="20"/>
          <w:spacing w:val="3"/>
        </w:rPr>
        <w:t>V</w:t>
      </w:r>
      <w:r>
        <w:rPr>
          <w:rFonts w:ascii="Cambria Math" w:hAnsi="Cambria Math" w:eastAsia="Cambria Math" w:cs="Cambria Math"/>
          <w:sz w:val="14"/>
          <w:szCs w:val="14"/>
          <w:spacing w:val="3"/>
          <w:position w:val="-3"/>
        </w:rPr>
        <w:t>1</w:t>
      </w:r>
      <w:r>
        <w:rPr>
          <w:rFonts w:ascii="Cambria Math" w:hAnsi="Cambria Math" w:eastAsia="Cambria Math" w:cs="Cambria Math"/>
          <w:sz w:val="14"/>
          <w:szCs w:val="14"/>
          <w:spacing w:val="9"/>
          <w:position w:val="-3"/>
        </w:rPr>
        <w:t xml:space="preserve"> </w:t>
      </w:r>
      <w:r>
        <w:rPr>
          <w:rFonts w:ascii="SimSun" w:hAnsi="SimSun" w:eastAsia="SimSun" w:cs="SimSun"/>
          <w:sz w:val="21"/>
          <w:szCs w:val="21"/>
          <w:i/>
          <w:iCs/>
          <w:spacing w:val="3"/>
        </w:rPr>
        <w:t>，</w:t>
      </w:r>
      <w:r>
        <w:rPr>
          <w:rFonts w:ascii="Cambria Math" w:hAnsi="Cambria Math" w:eastAsia="Cambria Math" w:cs="Cambria Math"/>
          <w:sz w:val="20"/>
          <w:szCs w:val="20"/>
          <w:spacing w:val="3"/>
        </w:rPr>
        <w:t>V</w:t>
      </w:r>
      <w:r>
        <w:rPr>
          <w:rFonts w:ascii="Cambria Math" w:hAnsi="Cambria Math" w:eastAsia="Cambria Math" w:cs="Cambria Math"/>
          <w:sz w:val="14"/>
          <w:szCs w:val="14"/>
          <w:spacing w:val="3"/>
          <w:position w:val="-3"/>
        </w:rPr>
        <w:t>2</w:t>
      </w:r>
      <w:r>
        <w:rPr>
          <w:rFonts w:ascii="Cambria Math" w:hAnsi="Cambria Math" w:eastAsia="Cambria Math" w:cs="Cambria Math"/>
          <w:sz w:val="14"/>
          <w:szCs w:val="14"/>
          <w:spacing w:val="9"/>
          <w:position w:val="-3"/>
        </w:rPr>
        <w:t xml:space="preserve"> </w:t>
      </w:r>
      <w:r>
        <w:rPr>
          <w:rFonts w:ascii="SimSun" w:hAnsi="SimSun" w:eastAsia="SimSun" w:cs="SimSun"/>
          <w:sz w:val="21"/>
          <w:szCs w:val="21"/>
          <w:i/>
          <w:iCs/>
          <w:spacing w:val="3"/>
        </w:rPr>
        <w:t>，</w:t>
      </w:r>
      <w:r>
        <w:rPr>
          <w:rFonts w:ascii="Cambria Math" w:hAnsi="Cambria Math" w:eastAsia="Cambria Math" w:cs="Cambria Math"/>
          <w:sz w:val="20"/>
          <w:szCs w:val="20"/>
          <w:spacing w:val="3"/>
        </w:rPr>
        <w:t>…</w:t>
      </w:r>
      <w:r>
        <w:rPr>
          <w:rFonts w:ascii="Cambria Math" w:hAnsi="Cambria Math" w:eastAsia="Cambria Math" w:cs="Cambria Math"/>
          <w:sz w:val="20"/>
          <w:szCs w:val="20"/>
          <w:spacing w:val="-12"/>
        </w:rPr>
        <w:t xml:space="preserve"> </w:t>
      </w:r>
      <w:r>
        <w:rPr>
          <w:rFonts w:ascii="SimSun" w:hAnsi="SimSun" w:eastAsia="SimSun" w:cs="SimSun"/>
          <w:sz w:val="21"/>
          <w:szCs w:val="21"/>
          <w:i/>
          <w:iCs/>
          <w:spacing w:val="3"/>
        </w:rPr>
        <w:t>,</w:t>
      </w:r>
      <w:r>
        <w:rPr>
          <w:rFonts w:ascii="SimSun" w:hAnsi="SimSun" w:eastAsia="SimSun" w:cs="SimSun"/>
          <w:sz w:val="21"/>
          <w:szCs w:val="21"/>
          <w:spacing w:val="50"/>
        </w:rPr>
        <w:t xml:space="preserve"> </w:t>
      </w:r>
      <w:r>
        <w:rPr>
          <w:rFonts w:ascii="Cambria Math" w:hAnsi="Cambria Math" w:eastAsia="Cambria Math" w:cs="Cambria Math"/>
          <w:sz w:val="20"/>
          <w:szCs w:val="20"/>
        </w:rPr>
        <w:t>V</w:t>
      </w:r>
      <w:r>
        <w:rPr>
          <w:rFonts w:ascii="Cambria Math" w:hAnsi="Cambria Math" w:eastAsia="Cambria Math" w:cs="Cambria Math"/>
          <w:sz w:val="14"/>
          <w:szCs w:val="14"/>
          <w:position w:val="-3"/>
        </w:rPr>
        <w:t>n</w:t>
      </w:r>
      <w:r>
        <w:rPr>
          <w:rFonts w:ascii="Times New Roman" w:hAnsi="Times New Roman" w:eastAsia="Times New Roman" w:cs="Times New Roman"/>
          <w:sz w:val="20"/>
          <w:szCs w:val="20"/>
          <w:spacing w:val="3"/>
        </w:rPr>
        <w:t>——</w:t>
      </w:r>
      <w:r>
        <w:rPr>
          <w:rFonts w:ascii="SimSun" w:hAnsi="SimSun" w:eastAsia="SimSun" w:cs="SimSun"/>
          <w:sz w:val="20"/>
          <w:szCs w:val="20"/>
          <w:spacing w:val="3"/>
        </w:rPr>
        <w:t>各测点风速，单位为米每秒（</w:t>
      </w:r>
      <w:r>
        <w:rPr>
          <w:rFonts w:ascii="Times New Roman" w:hAnsi="Times New Roman" w:eastAsia="Times New Roman" w:cs="Times New Roman"/>
          <w:sz w:val="20"/>
          <w:szCs w:val="20"/>
          <w:spacing w:val="3"/>
        </w:rPr>
        <w:t>m/s</w:t>
      </w:r>
      <w:r>
        <w:rPr>
          <w:rFonts w:ascii="SimSun" w:hAnsi="SimSun" w:eastAsia="SimSun" w:cs="SimSun"/>
          <w:sz w:val="20"/>
          <w:szCs w:val="20"/>
          <w:spacing w:val="8"/>
        </w:rPr>
        <w:t>）；</w:t>
      </w:r>
    </w:p>
    <w:p>
      <w:pPr>
        <w:ind w:left="416"/>
        <w:spacing w:before="19" w:line="228" w:lineRule="auto"/>
        <w:rPr>
          <w:rFonts w:ascii="SimSun" w:hAnsi="SimSun" w:eastAsia="SimSun" w:cs="SimSun"/>
          <w:sz w:val="20"/>
          <w:szCs w:val="20"/>
        </w:rPr>
      </w:pPr>
      <w:r>
        <w:rPr>
          <w:rFonts w:ascii="Times New Roman" w:hAnsi="Times New Roman" w:eastAsia="Times New Roman" w:cs="Times New Roman"/>
          <w:sz w:val="20"/>
          <w:szCs w:val="20"/>
          <w:i/>
          <w:iCs/>
          <w:spacing w:val="4"/>
        </w:rPr>
        <w:t>n                     </w:t>
      </w:r>
      <w:r>
        <w:rPr>
          <w:rFonts w:ascii="Times New Roman" w:hAnsi="Times New Roman" w:eastAsia="Times New Roman" w:cs="Times New Roman"/>
          <w:sz w:val="20"/>
          <w:szCs w:val="20"/>
          <w:i/>
          <w:iCs/>
          <w:spacing w:val="3"/>
        </w:rPr>
        <w:t xml:space="preserve">     </w:t>
      </w:r>
      <w:r>
        <w:rPr>
          <w:rFonts w:ascii="Times New Roman" w:hAnsi="Times New Roman" w:eastAsia="Times New Roman" w:cs="Times New Roman"/>
          <w:sz w:val="20"/>
          <w:szCs w:val="20"/>
          <w:spacing w:val="3"/>
        </w:rPr>
        <w:t>——</w:t>
      </w:r>
      <w:r>
        <w:rPr>
          <w:rFonts w:ascii="SimSun" w:hAnsi="SimSun" w:eastAsia="SimSun" w:cs="SimSun"/>
          <w:sz w:val="20"/>
          <w:szCs w:val="20"/>
          <w:spacing w:val="3"/>
        </w:rPr>
        <w:t>测点总数。</w:t>
      </w:r>
    </w:p>
    <w:p>
      <w:pPr>
        <w:ind w:left="3"/>
        <w:spacing w:before="267" w:line="230" w:lineRule="auto"/>
        <w:outlineLvl w:val="1"/>
        <w:rPr>
          <w:rFonts w:ascii="SimHei" w:hAnsi="SimHei" w:eastAsia="SimHei" w:cs="SimHei"/>
          <w:sz w:val="20"/>
          <w:szCs w:val="20"/>
        </w:rPr>
      </w:pPr>
      <w:r>
        <w:rPr>
          <w:rFonts w:ascii="SimHei" w:hAnsi="SimHei" w:eastAsia="SimHei" w:cs="SimHei"/>
          <w:sz w:val="20"/>
          <w:szCs w:val="20"/>
          <w:spacing w:val="4"/>
        </w:rPr>
        <w:t>J.4</w:t>
      </w:r>
      <w:r>
        <w:rPr>
          <w:rFonts w:ascii="SimHei" w:hAnsi="SimHei" w:eastAsia="SimHei" w:cs="SimHei"/>
          <w:sz w:val="20"/>
          <w:szCs w:val="20"/>
          <w:spacing w:val="11"/>
        </w:rPr>
        <w:t xml:space="preserve">  </w:t>
      </w:r>
      <w:r>
        <w:rPr>
          <w:rFonts w:ascii="SimHei" w:hAnsi="SimHei" w:eastAsia="SimHei" w:cs="SimHei"/>
          <w:sz w:val="20"/>
          <w:szCs w:val="20"/>
          <w:spacing w:val="4"/>
        </w:rPr>
        <w:t>管道风量</w:t>
      </w:r>
    </w:p>
    <w:p>
      <w:pPr>
        <w:ind w:left="422"/>
        <w:spacing w:before="262" w:line="226" w:lineRule="auto"/>
        <w:rPr>
          <w:rFonts w:ascii="SimSun" w:hAnsi="SimSun" w:eastAsia="SimSun" w:cs="SimSun"/>
          <w:sz w:val="20"/>
          <w:szCs w:val="20"/>
        </w:rPr>
      </w:pPr>
      <w:r>
        <w:rPr>
          <w:rFonts w:ascii="SimSun" w:hAnsi="SimSun" w:eastAsia="SimSun" w:cs="SimSun"/>
          <w:sz w:val="20"/>
          <w:szCs w:val="20"/>
          <w:spacing w:val="7"/>
        </w:rPr>
        <w:t>按照式（J.5）计算管道风量。</w:t>
      </w:r>
    </w:p>
    <w:p>
      <w:pPr>
        <w:ind w:right="11"/>
        <w:spacing w:before="53"/>
        <w:jc w:val="right"/>
        <w:rPr>
          <w:rFonts w:ascii="SimSun" w:hAnsi="SimSun" w:eastAsia="SimSun" w:cs="SimSun"/>
          <w:sz w:val="20"/>
          <w:szCs w:val="20"/>
        </w:rPr>
      </w:pPr>
      <w:r>
        <w:rPr>
          <w:rFonts w:ascii="SimSun" w:hAnsi="SimSun" w:eastAsia="SimSun" w:cs="SimSun"/>
          <w:sz w:val="20"/>
          <w:szCs w:val="20"/>
          <w:position w:val="-5"/>
        </w:rPr>
        <w:drawing>
          <wp:inline distT="0" distB="0" distL="0" distR="0">
            <wp:extent cx="683992" cy="192802"/>
            <wp:effectExtent l="0" t="0" r="0" b="0"/>
            <wp:docPr id="98" name="IM 98"/>
            <wp:cNvGraphicFramePr/>
            <a:graphic>
              <a:graphicData uri="http://schemas.openxmlformats.org/drawingml/2006/picture">
                <pic:pic>
                  <pic:nvPicPr>
                    <pic:cNvPr id="98" name="IM 98"/>
                    <pic:cNvPicPr/>
                  </pic:nvPicPr>
                  <pic:blipFill>
                    <a:blip r:embed="rId172"/>
                    <a:stretch>
                      <a:fillRect/>
                    </a:stretch>
                  </pic:blipFill>
                  <pic:spPr>
                    <a:xfrm rot="0">
                      <a:off x="0" y="0"/>
                      <a:ext cx="683992" cy="192802"/>
                    </a:xfrm>
                    <a:prstGeom prst="rect">
                      <a:avLst/>
                    </a:prstGeom>
                  </pic:spPr>
                </pic:pic>
              </a:graphicData>
            </a:graphic>
          </wp:inline>
        </w:drawing>
      </w:r>
      <w:r>
        <w:rPr>
          <w:rFonts w:ascii="SimSun" w:hAnsi="SimSun" w:eastAsia="SimSun" w:cs="SimSun"/>
          <w:sz w:val="20"/>
          <w:szCs w:val="20"/>
          <w:spacing w:val="8"/>
        </w:rPr>
        <w:t>………………………………………………（</w:t>
      </w:r>
      <w:r>
        <w:rPr>
          <w:rFonts w:ascii="Times New Roman" w:hAnsi="Times New Roman" w:eastAsia="Times New Roman" w:cs="Times New Roman"/>
          <w:sz w:val="20"/>
          <w:szCs w:val="20"/>
          <w:spacing w:val="8"/>
        </w:rPr>
        <w:t>J</w:t>
      </w:r>
      <w:r>
        <w:rPr>
          <w:rFonts w:ascii="SimSun" w:hAnsi="SimSun" w:eastAsia="SimSun" w:cs="SimSun"/>
          <w:sz w:val="20"/>
          <w:szCs w:val="20"/>
          <w:spacing w:val="8"/>
        </w:rPr>
        <w:t>.5）</w:t>
      </w:r>
    </w:p>
    <w:p>
      <w:pPr>
        <w:ind w:left="425"/>
        <w:spacing w:before="173" w:line="228" w:lineRule="auto"/>
        <w:rPr>
          <w:rFonts w:ascii="SimSun" w:hAnsi="SimSun" w:eastAsia="SimSun" w:cs="SimSun"/>
          <w:sz w:val="20"/>
          <w:szCs w:val="20"/>
        </w:rPr>
      </w:pPr>
      <w:r>
        <w:rPr>
          <w:rFonts w:ascii="SimSun" w:hAnsi="SimSun" w:eastAsia="SimSun" w:cs="SimSun"/>
          <w:sz w:val="20"/>
          <w:szCs w:val="20"/>
          <w:spacing w:val="1"/>
        </w:rPr>
        <w:t>式中：</w:t>
      </w:r>
    </w:p>
    <w:p>
      <w:pPr>
        <w:ind w:left="422"/>
        <w:spacing w:before="143" w:line="237" w:lineRule="auto"/>
        <w:rPr>
          <w:rFonts w:ascii="SimSun" w:hAnsi="SimSun" w:eastAsia="SimSun" w:cs="SimSun"/>
          <w:sz w:val="20"/>
          <w:szCs w:val="20"/>
        </w:rPr>
      </w:pPr>
      <w:r>
        <w:rPr>
          <w:rFonts w:ascii="Times New Roman" w:hAnsi="Times New Roman" w:eastAsia="Times New Roman" w:cs="Times New Roman"/>
          <w:sz w:val="20"/>
          <w:szCs w:val="20"/>
          <w:i/>
          <w:iCs/>
          <w:spacing w:val="8"/>
        </w:rPr>
        <w:t>Q</w:t>
      </w:r>
      <w:r>
        <w:rPr>
          <w:rFonts w:ascii="Times New Roman" w:hAnsi="Times New Roman" w:eastAsia="Times New Roman" w:cs="Times New Roman"/>
          <w:sz w:val="20"/>
          <w:szCs w:val="20"/>
          <w:spacing w:val="8"/>
        </w:rPr>
        <w:t>——</w:t>
      </w:r>
      <w:r>
        <w:rPr>
          <w:rFonts w:ascii="SimSun" w:hAnsi="SimSun" w:eastAsia="SimSun" w:cs="SimSun"/>
          <w:sz w:val="20"/>
          <w:szCs w:val="20"/>
          <w:spacing w:val="8"/>
        </w:rPr>
        <w:t>管道风量，单位为立方米每秒（</w:t>
      </w:r>
      <w:r>
        <w:rPr>
          <w:rFonts w:ascii="Times New Roman" w:hAnsi="Times New Roman" w:eastAsia="Times New Roman" w:cs="Times New Roman"/>
          <w:sz w:val="20"/>
          <w:szCs w:val="20"/>
          <w:spacing w:val="8"/>
        </w:rPr>
        <w:t>m</w:t>
      </w:r>
      <w:r>
        <w:rPr>
          <w:rFonts w:ascii="SimSun" w:hAnsi="SimSun" w:eastAsia="SimSun" w:cs="SimSun"/>
          <w:sz w:val="10"/>
          <w:szCs w:val="10"/>
          <w:spacing w:val="8"/>
          <w:position w:val="10"/>
        </w:rPr>
        <w:t>3</w:t>
      </w:r>
      <w:r>
        <w:rPr>
          <w:rFonts w:ascii="Times New Roman" w:hAnsi="Times New Roman" w:eastAsia="Times New Roman" w:cs="Times New Roman"/>
          <w:sz w:val="20"/>
          <w:szCs w:val="20"/>
          <w:spacing w:val="8"/>
        </w:rPr>
        <w:t>/s</w:t>
      </w:r>
      <w:r>
        <w:rPr>
          <w:rFonts w:ascii="SimSun" w:hAnsi="SimSun" w:eastAsia="SimSun" w:cs="SimSun"/>
          <w:sz w:val="20"/>
          <w:szCs w:val="20"/>
          <w:spacing w:val="1"/>
        </w:rPr>
        <w:t>）；</w:t>
      </w:r>
    </w:p>
    <w:p>
      <w:pPr>
        <w:ind w:left="407"/>
        <w:spacing w:before="17" w:line="241" w:lineRule="auto"/>
        <w:rPr>
          <w:rFonts w:ascii="SimSun" w:hAnsi="SimSun" w:eastAsia="SimSun" w:cs="SimSun"/>
          <w:sz w:val="20"/>
          <w:szCs w:val="20"/>
        </w:rPr>
      </w:pPr>
      <w:r>
        <w:pict>
          <v:shape id="_x0000_s4" style="position:absolute;margin-left:20.6942pt;margin-top:15.7918pt;mso-position-vertical-relative:text;mso-position-horizontal-relative:text;width:6.6pt;height:0.7pt;z-index:-251437056;" fillcolor="#000000" filled="true" stroked="false" coordsize="131,13" coordorigin="0,0" path="m,l131,0l131,13l0,13l0,0xe"/>
        </w:pict>
      </w:r>
      <w:r>
        <w:rPr>
          <w:rFonts w:ascii="Times New Roman" w:hAnsi="Times New Roman" w:eastAsia="Times New Roman" w:cs="Times New Roman"/>
          <w:sz w:val="20"/>
          <w:szCs w:val="20"/>
          <w:i/>
          <w:iCs/>
          <w:spacing w:val="7"/>
        </w:rPr>
        <w:t>F</w:t>
      </w:r>
      <w:r>
        <w:rPr>
          <w:rFonts w:ascii="Times New Roman" w:hAnsi="Times New Roman" w:eastAsia="Times New Roman" w:cs="Times New Roman"/>
          <w:sz w:val="20"/>
          <w:szCs w:val="20"/>
          <w:spacing w:val="7"/>
        </w:rPr>
        <w:t>——</w:t>
      </w:r>
      <w:r>
        <w:rPr>
          <w:rFonts w:ascii="SimSun" w:hAnsi="SimSun" w:eastAsia="SimSun" w:cs="SimSun"/>
          <w:sz w:val="20"/>
          <w:szCs w:val="20"/>
          <w:spacing w:val="7"/>
        </w:rPr>
        <w:t>测量断面面积，单位为平方米（</w:t>
      </w:r>
      <w:r>
        <w:rPr>
          <w:rFonts w:ascii="Times New Roman" w:hAnsi="Times New Roman" w:eastAsia="Times New Roman" w:cs="Times New Roman"/>
          <w:sz w:val="20"/>
          <w:szCs w:val="20"/>
          <w:spacing w:val="7"/>
        </w:rPr>
        <w:t>m</w:t>
      </w:r>
      <w:r>
        <w:rPr>
          <w:rFonts w:ascii="SimSun" w:hAnsi="SimSun" w:eastAsia="SimSun" w:cs="SimSun"/>
          <w:sz w:val="10"/>
          <w:szCs w:val="10"/>
          <w:spacing w:val="7"/>
          <w:position w:val="10"/>
        </w:rPr>
        <w:t>2</w:t>
      </w:r>
      <w:r>
        <w:rPr>
          <w:rFonts w:ascii="SimSun" w:hAnsi="SimSun" w:eastAsia="SimSun" w:cs="SimSun"/>
          <w:sz w:val="10"/>
          <w:szCs w:val="10"/>
          <w:spacing w:val="-12"/>
          <w:position w:val="10"/>
        </w:rPr>
        <w:t xml:space="preserve"> </w:t>
      </w:r>
      <w:r>
        <w:rPr>
          <w:rFonts w:ascii="SimSun" w:hAnsi="SimSun" w:eastAsia="SimSun" w:cs="SimSun"/>
          <w:sz w:val="20"/>
          <w:szCs w:val="20"/>
          <w:spacing w:val="7"/>
        </w:rPr>
        <w:t>）。</w:t>
      </w:r>
    </w:p>
    <w:p>
      <w:pPr>
        <w:ind w:left="422"/>
        <w:spacing w:before="46" w:line="228" w:lineRule="auto"/>
        <w:rPr>
          <w:rFonts w:ascii="SimSun" w:hAnsi="SimSun" w:eastAsia="SimSun" w:cs="SimSun"/>
          <w:sz w:val="20"/>
          <w:szCs w:val="20"/>
        </w:rPr>
      </w:pPr>
      <w:r>
        <w:rPr>
          <w:rFonts w:ascii="Cambria Math" w:hAnsi="Cambria Math" w:eastAsia="Cambria Math" w:cs="Cambria Math"/>
          <w:sz w:val="20"/>
          <w:szCs w:val="20"/>
          <w:spacing w:val="8"/>
        </w:rPr>
        <w:t>V</w:t>
      </w:r>
      <w:r>
        <w:rPr>
          <w:rFonts w:ascii="Times New Roman" w:hAnsi="Times New Roman" w:eastAsia="Times New Roman" w:cs="Times New Roman"/>
          <w:sz w:val="20"/>
          <w:szCs w:val="20"/>
          <w:spacing w:val="8"/>
        </w:rPr>
        <w:t>——</w:t>
      </w:r>
      <w:r>
        <w:rPr>
          <w:rFonts w:ascii="SimSun" w:hAnsi="SimSun" w:eastAsia="SimSun" w:cs="SimSun"/>
          <w:sz w:val="20"/>
          <w:szCs w:val="20"/>
          <w:spacing w:val="8"/>
        </w:rPr>
        <w:t>管道平均风速，单位为米每秒（</w:t>
      </w:r>
      <w:r>
        <w:rPr>
          <w:rFonts w:ascii="Times New Roman" w:hAnsi="Times New Roman" w:eastAsia="Times New Roman" w:cs="Times New Roman"/>
          <w:sz w:val="20"/>
          <w:szCs w:val="20"/>
          <w:spacing w:val="8"/>
        </w:rPr>
        <w:t>m/s</w:t>
      </w:r>
      <w:r>
        <w:rPr>
          <w:rFonts w:ascii="SimSun" w:hAnsi="SimSun" w:eastAsia="SimSun" w:cs="SimSun"/>
          <w:sz w:val="20"/>
          <w:szCs w:val="20"/>
          <w:spacing w:val="6"/>
        </w:rPr>
        <w:t>）；</w:t>
      </w:r>
    </w:p>
    <w:p>
      <w:pPr>
        <w:spacing w:line="228" w:lineRule="auto"/>
        <w:sectPr>
          <w:headerReference w:type="default" r:id="rId168"/>
          <w:footerReference w:type="default" r:id="rId169"/>
          <w:pgSz w:w="11906" w:h="16839"/>
          <w:pgMar w:top="1715" w:right="1416" w:bottom="1341" w:left="1140" w:header="1393" w:footer="1107" w:gutter="0"/>
        </w:sectPr>
        <w:rPr>
          <w:rFonts w:ascii="SimSun" w:hAnsi="SimSun" w:eastAsia="SimSun" w:cs="SimSun"/>
          <w:sz w:val="20"/>
          <w:szCs w:val="20"/>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13000"/>
        <w:spacing w:before="65" w:line="270" w:lineRule="exact"/>
        <w:rPr>
          <w:rFonts w:ascii="SimHei" w:hAnsi="SimHei" w:eastAsia="SimHei" w:cs="SimHei"/>
          <w:sz w:val="20"/>
          <w:szCs w:val="20"/>
        </w:rPr>
      </w:pPr>
      <w:r>
        <w:rPr>
          <w:rFonts w:ascii="SimHei" w:hAnsi="SimHei" w:eastAsia="SimHei" w:cs="SimHei"/>
          <w:sz w:val="20"/>
          <w:szCs w:val="20"/>
          <w:position w:val="1"/>
        </w:rPr>
        <w:t>GBZ</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331</w:t>
      </w:r>
      <w:r>
        <w:rPr>
          <w:rFonts w:ascii="Times New Roman" w:hAnsi="Times New Roman" w:eastAsia="Times New Roman" w:cs="Times New Roman"/>
          <w:sz w:val="20"/>
          <w:szCs w:val="20"/>
          <w:spacing w:val="6"/>
          <w:position w:val="1"/>
        </w:rPr>
        <w:t>—</w:t>
      </w:r>
      <w:r>
        <w:rPr>
          <w:rFonts w:ascii="SimHei" w:hAnsi="SimHei" w:eastAsia="SimHei" w:cs="SimHei"/>
          <w:sz w:val="20"/>
          <w:szCs w:val="20"/>
          <w:spacing w:val="6"/>
          <w:position w:val="1"/>
        </w:rPr>
        <w:t>2024</w:t>
      </w:r>
    </w:p>
    <w:p>
      <w:pPr>
        <w:pStyle w:val="BodyText"/>
        <w:spacing w:line="319" w:lineRule="auto"/>
        <w:rPr/>
      </w:pPr>
      <w:r/>
    </w:p>
    <w:p>
      <w:pPr>
        <w:pStyle w:val="BodyText"/>
        <w:spacing w:line="319" w:lineRule="auto"/>
        <w:rPr/>
      </w:pPr>
      <w:r/>
    </w:p>
    <w:p>
      <w:pPr>
        <w:ind w:left="6761"/>
        <w:spacing w:before="65" w:line="230" w:lineRule="auto"/>
        <w:outlineLvl w:val="0"/>
        <w:rPr>
          <w:rFonts w:ascii="SimHei" w:hAnsi="SimHei" w:eastAsia="SimHei" w:cs="SimHei"/>
          <w:sz w:val="20"/>
          <w:szCs w:val="20"/>
        </w:rPr>
      </w:pPr>
      <w:bookmarkStart w:name="bookmark20" w:id="43"/>
      <w:bookmarkEnd w:id="43"/>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10"/>
        </w:rPr>
        <w:t xml:space="preserve">  </w:t>
      </w:r>
      <w:r>
        <w:rPr>
          <w:rFonts w:ascii="SimHei" w:hAnsi="SimHei" w:eastAsia="SimHei" w:cs="SimHei"/>
          <w:sz w:val="20"/>
          <w:szCs w:val="20"/>
          <w:spacing w:val="-4"/>
        </w:rPr>
        <w:t>K</w:t>
      </w:r>
    </w:p>
    <w:p>
      <w:pPr>
        <w:ind w:left="6715"/>
        <w:spacing w:before="24" w:line="230" w:lineRule="auto"/>
        <w:outlineLvl w:val="0"/>
        <w:rPr>
          <w:rFonts w:ascii="SimHei" w:hAnsi="SimHei" w:eastAsia="SimHei" w:cs="SimHei"/>
          <w:sz w:val="20"/>
          <w:szCs w:val="20"/>
        </w:rPr>
      </w:pPr>
      <w:bookmarkStart w:name="bookmark20" w:id="44"/>
      <w:bookmarkEnd w:id="44"/>
      <w:r>
        <w:rPr>
          <w:rFonts w:ascii="SimHei" w:hAnsi="SimHei" w:eastAsia="SimHei" w:cs="SimHei"/>
          <w:sz w:val="20"/>
          <w:szCs w:val="20"/>
          <w:spacing w:val="2"/>
        </w:rPr>
        <w:t>（资料性）</w:t>
      </w:r>
    </w:p>
    <w:p>
      <w:pPr>
        <w:ind w:left="5436"/>
        <w:spacing w:before="22" w:line="229" w:lineRule="auto"/>
        <w:outlineLvl w:val="0"/>
        <w:rPr>
          <w:rFonts w:ascii="SimHei" w:hAnsi="SimHei" w:eastAsia="SimHei" w:cs="SimHei"/>
          <w:sz w:val="20"/>
          <w:szCs w:val="20"/>
        </w:rPr>
      </w:pPr>
      <w:bookmarkStart w:name="bookmark20" w:id="45"/>
      <w:bookmarkEnd w:id="45"/>
      <w:r>
        <w:rPr>
          <w:rFonts w:ascii="SimHei" w:hAnsi="SimHei" w:eastAsia="SimHei" w:cs="SimHei"/>
          <w:sz w:val="20"/>
          <w:szCs w:val="20"/>
          <w:spacing w:val="9"/>
        </w:rPr>
        <w:t>职业病防护设施性能参数检测相关表格</w:t>
      </w:r>
    </w:p>
    <w:p>
      <w:pPr>
        <w:ind w:left="80"/>
        <w:spacing w:before="265" w:line="229" w:lineRule="auto"/>
        <w:outlineLvl w:val="0"/>
        <w:rPr>
          <w:rFonts w:ascii="SimHei" w:hAnsi="SimHei" w:eastAsia="SimHei" w:cs="SimHei"/>
          <w:sz w:val="20"/>
          <w:szCs w:val="20"/>
        </w:rPr>
      </w:pPr>
      <w:r>
        <w:rPr>
          <w:rFonts w:ascii="SimHei" w:hAnsi="SimHei" w:eastAsia="SimHei" w:cs="SimHei"/>
          <w:sz w:val="20"/>
          <w:szCs w:val="20"/>
          <w:spacing w:val="8"/>
        </w:rPr>
        <w:t>K.1</w:t>
      </w:r>
      <w:r>
        <w:rPr>
          <w:rFonts w:ascii="SimHei" w:hAnsi="SimHei" w:eastAsia="SimHei" w:cs="SimHei"/>
          <w:sz w:val="20"/>
          <w:szCs w:val="20"/>
          <w:spacing w:val="8"/>
        </w:rPr>
        <w:t xml:space="preserve">  </w:t>
      </w:r>
      <w:r>
        <w:rPr>
          <w:rFonts w:ascii="SimHei" w:hAnsi="SimHei" w:eastAsia="SimHei" w:cs="SimHei"/>
          <w:sz w:val="20"/>
          <w:szCs w:val="20"/>
          <w:spacing w:val="8"/>
        </w:rPr>
        <w:t>职业病防护设施性能参数检测相关表格</w:t>
      </w:r>
    </w:p>
    <w:p>
      <w:pPr>
        <w:ind w:left="80"/>
        <w:spacing w:before="262" w:line="231" w:lineRule="auto"/>
        <w:outlineLvl w:val="2"/>
        <w:rPr>
          <w:rFonts w:ascii="SimSun" w:hAnsi="SimSun" w:eastAsia="SimSun" w:cs="SimSun"/>
          <w:sz w:val="20"/>
          <w:szCs w:val="20"/>
        </w:rPr>
      </w:pPr>
      <w:r>
        <w:rPr>
          <w:rFonts w:ascii="SimHei" w:hAnsi="SimHei" w:eastAsia="SimHei" w:cs="SimHei"/>
          <w:sz w:val="20"/>
          <w:szCs w:val="20"/>
          <w:spacing w:val="7"/>
        </w:rPr>
        <w:t>K.1.1</w:t>
      </w:r>
      <w:r>
        <w:rPr>
          <w:rFonts w:ascii="SimHei" w:hAnsi="SimHei" w:eastAsia="SimHei" w:cs="SimHei"/>
          <w:sz w:val="20"/>
          <w:szCs w:val="20"/>
          <w:spacing w:val="7"/>
        </w:rPr>
        <w:t xml:space="preserve">  </w:t>
      </w:r>
      <w:r>
        <w:rPr>
          <w:rFonts w:ascii="SimSun" w:hAnsi="SimSun" w:eastAsia="SimSun" w:cs="SimSun"/>
          <w:sz w:val="20"/>
          <w:szCs w:val="20"/>
          <w:spacing w:val="7"/>
        </w:rPr>
        <w:t>排风罩控制风速测量记录表，见表</w:t>
      </w:r>
      <w:r>
        <w:rPr>
          <w:rFonts w:ascii="Times New Roman" w:hAnsi="Times New Roman" w:eastAsia="Times New Roman" w:cs="Times New Roman"/>
          <w:sz w:val="20"/>
          <w:szCs w:val="20"/>
          <w:spacing w:val="7"/>
        </w:rPr>
        <w:t>K</w:t>
      </w:r>
      <w:r>
        <w:rPr>
          <w:rFonts w:ascii="SimSun" w:hAnsi="SimSun" w:eastAsia="SimSun" w:cs="SimSun"/>
          <w:sz w:val="20"/>
          <w:szCs w:val="20"/>
          <w:spacing w:val="7"/>
        </w:rPr>
        <w:t>.1。</w:t>
      </w:r>
    </w:p>
    <w:p>
      <w:pPr>
        <w:ind w:left="5572"/>
        <w:spacing w:before="141"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4"/>
        </w:rPr>
        <w:t xml:space="preserve"> </w:t>
      </w:r>
      <w:r>
        <w:rPr>
          <w:rFonts w:ascii="SimHei" w:hAnsi="SimHei" w:eastAsia="SimHei" w:cs="SimHei"/>
          <w:sz w:val="20"/>
          <w:szCs w:val="20"/>
          <w:spacing w:val="7"/>
        </w:rPr>
        <w:t>K.1</w:t>
      </w:r>
      <w:r>
        <w:rPr>
          <w:rFonts w:ascii="SimHei" w:hAnsi="SimHei" w:eastAsia="SimHei" w:cs="SimHei"/>
          <w:sz w:val="20"/>
          <w:szCs w:val="20"/>
          <w:spacing w:val="7"/>
        </w:rPr>
        <w:t xml:space="preserve">  </w:t>
      </w:r>
      <w:r>
        <w:rPr>
          <w:rFonts w:ascii="SimHei" w:hAnsi="SimHei" w:eastAsia="SimHei" w:cs="SimHei"/>
          <w:sz w:val="20"/>
          <w:szCs w:val="20"/>
          <w:spacing w:val="7"/>
        </w:rPr>
        <w:t>排风罩控制风速测量记录表</w:t>
      </w:r>
    </w:p>
    <w:p>
      <w:pPr>
        <w:spacing w:line="115" w:lineRule="exact"/>
        <w:rPr/>
      </w:pPr>
      <w:r/>
    </w:p>
    <w:tbl>
      <w:tblPr>
        <w:tblStyle w:val="TableNormal"/>
        <w:tblW w:w="1440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4"/>
        <w:gridCol w:w="2100"/>
        <w:gridCol w:w="942"/>
        <w:gridCol w:w="867"/>
        <w:gridCol w:w="614"/>
        <w:gridCol w:w="795"/>
        <w:gridCol w:w="617"/>
        <w:gridCol w:w="623"/>
        <w:gridCol w:w="632"/>
        <w:gridCol w:w="626"/>
        <w:gridCol w:w="624"/>
        <w:gridCol w:w="624"/>
        <w:gridCol w:w="627"/>
        <w:gridCol w:w="627"/>
        <w:gridCol w:w="679"/>
        <w:gridCol w:w="610"/>
        <w:gridCol w:w="630"/>
        <w:gridCol w:w="638"/>
        <w:gridCol w:w="914"/>
      </w:tblGrid>
      <w:tr>
        <w:trPr>
          <w:trHeight w:val="348" w:hRule="atLeast"/>
        </w:trPr>
        <w:tc>
          <w:tcPr>
            <w:tcW w:w="4523" w:type="dxa"/>
            <w:vAlign w:val="top"/>
            <w:gridSpan w:val="4"/>
            <w:tcBorders>
              <w:left w:val="single" w:color="000000" w:sz="10" w:space="0"/>
              <w:top w:val="single" w:color="000000" w:sz="10" w:space="0"/>
            </w:tcBorders>
          </w:tcPr>
          <w:p>
            <w:pPr>
              <w:pStyle w:val="TableText"/>
              <w:ind w:left="55"/>
              <w:spacing w:before="86" w:line="220" w:lineRule="auto"/>
              <w:rPr>
                <w:sz w:val="18"/>
                <w:szCs w:val="18"/>
              </w:rPr>
            </w:pPr>
            <w:r>
              <w:rPr>
                <w:sz w:val="18"/>
                <w:szCs w:val="18"/>
                <w:spacing w:val="-2"/>
              </w:rPr>
              <w:t>用人单位：</w:t>
            </w:r>
          </w:p>
        </w:tc>
        <w:tc>
          <w:tcPr>
            <w:tcW w:w="4531" w:type="dxa"/>
            <w:vAlign w:val="top"/>
            <w:gridSpan w:val="7"/>
            <w:tcBorders>
              <w:top w:val="single" w:color="000000" w:sz="10" w:space="0"/>
            </w:tcBorders>
          </w:tcPr>
          <w:p>
            <w:pPr>
              <w:pStyle w:val="TableText"/>
              <w:ind w:left="57"/>
              <w:spacing w:before="85" w:line="229" w:lineRule="auto"/>
              <w:rPr>
                <w:sz w:val="18"/>
                <w:szCs w:val="18"/>
              </w:rPr>
            </w:pPr>
            <w:r>
              <w:rPr>
                <w:sz w:val="18"/>
                <w:szCs w:val="18"/>
                <w:spacing w:val="-3"/>
              </w:rPr>
              <w:t>地址：</w:t>
            </w:r>
          </w:p>
        </w:tc>
        <w:tc>
          <w:tcPr>
            <w:tcW w:w="2557" w:type="dxa"/>
            <w:vAlign w:val="top"/>
            <w:gridSpan w:val="4"/>
            <w:tcBorders>
              <w:top w:val="single" w:color="000000" w:sz="10" w:space="0"/>
            </w:tcBorders>
          </w:tcPr>
          <w:p>
            <w:pPr>
              <w:pStyle w:val="TableText"/>
              <w:ind w:left="67"/>
              <w:spacing w:before="86" w:line="219" w:lineRule="auto"/>
              <w:rPr>
                <w:sz w:val="18"/>
                <w:szCs w:val="18"/>
              </w:rPr>
            </w:pPr>
            <w:r>
              <w:rPr>
                <w:sz w:val="18"/>
                <w:szCs w:val="18"/>
                <w:spacing w:val="-2"/>
              </w:rPr>
              <w:t>检测类别：</w:t>
            </w:r>
          </w:p>
        </w:tc>
        <w:tc>
          <w:tcPr>
            <w:tcW w:w="2792" w:type="dxa"/>
            <w:vAlign w:val="top"/>
            <w:gridSpan w:val="4"/>
            <w:tcBorders>
              <w:right w:val="single" w:color="000000" w:sz="10" w:space="0"/>
              <w:top w:val="single" w:color="000000" w:sz="10" w:space="0"/>
            </w:tcBorders>
          </w:tcPr>
          <w:p>
            <w:pPr>
              <w:pStyle w:val="TableText"/>
              <w:ind w:left="71"/>
              <w:spacing w:before="86" w:line="219" w:lineRule="auto"/>
              <w:rPr>
                <w:sz w:val="18"/>
                <w:szCs w:val="18"/>
              </w:rPr>
            </w:pPr>
            <w:r>
              <w:rPr>
                <w:sz w:val="18"/>
                <w:szCs w:val="18"/>
                <w:spacing w:val="-2"/>
              </w:rPr>
              <w:t>检测任务编号：</w:t>
            </w:r>
          </w:p>
        </w:tc>
      </w:tr>
      <w:tr>
        <w:trPr>
          <w:trHeight w:val="343" w:hRule="atLeast"/>
        </w:trPr>
        <w:tc>
          <w:tcPr>
            <w:tcW w:w="4523" w:type="dxa"/>
            <w:vAlign w:val="top"/>
            <w:gridSpan w:val="4"/>
            <w:tcBorders>
              <w:left w:val="single" w:color="000000" w:sz="10" w:space="0"/>
            </w:tcBorders>
          </w:tcPr>
          <w:p>
            <w:pPr>
              <w:pStyle w:val="TableText"/>
              <w:ind w:left="54"/>
              <w:spacing w:before="83" w:line="194" w:lineRule="auto"/>
              <w:rPr>
                <w:sz w:val="18"/>
                <w:szCs w:val="18"/>
              </w:rPr>
            </w:pPr>
            <w:r>
              <w:rPr>
                <w:sz w:val="18"/>
                <w:szCs w:val="18"/>
                <w:spacing w:val="3"/>
              </w:rPr>
              <w:t>测量项目：</w:t>
            </w:r>
            <w:r>
              <w:rPr>
                <w:rFonts w:ascii="Microsoft YaHei" w:hAnsi="Microsoft YaHei" w:eastAsia="Microsoft YaHei" w:cs="Microsoft YaHei"/>
                <w:sz w:val="18"/>
                <w:szCs w:val="18"/>
                <w:spacing w:val="3"/>
              </w:rPr>
              <w:t>□</w:t>
            </w:r>
            <w:r>
              <w:rPr>
                <w:sz w:val="18"/>
                <w:szCs w:val="18"/>
                <w:spacing w:val="3"/>
              </w:rPr>
              <w:t>控制风速</w:t>
            </w:r>
          </w:p>
        </w:tc>
        <w:tc>
          <w:tcPr>
            <w:tcW w:w="7088" w:type="dxa"/>
            <w:vAlign w:val="top"/>
            <w:gridSpan w:val="11"/>
          </w:tcPr>
          <w:p>
            <w:pPr>
              <w:pStyle w:val="TableText"/>
              <w:ind w:left="58"/>
              <w:spacing w:before="83" w:line="219" w:lineRule="auto"/>
              <w:rPr>
                <w:sz w:val="18"/>
                <w:szCs w:val="18"/>
              </w:rPr>
            </w:pPr>
            <w:r>
              <w:rPr>
                <w:sz w:val="18"/>
                <w:szCs w:val="18"/>
                <w:spacing w:val="-2"/>
              </w:rPr>
              <w:t>测量依据：</w:t>
            </w:r>
          </w:p>
        </w:tc>
        <w:tc>
          <w:tcPr>
            <w:tcW w:w="2792" w:type="dxa"/>
            <w:vAlign w:val="top"/>
            <w:gridSpan w:val="4"/>
            <w:tcBorders>
              <w:right w:val="single" w:color="000000" w:sz="10" w:space="0"/>
            </w:tcBorders>
          </w:tcPr>
          <w:p>
            <w:pPr>
              <w:pStyle w:val="TableText"/>
              <w:ind w:left="71"/>
              <w:spacing w:before="83" w:line="219" w:lineRule="auto"/>
              <w:rPr>
                <w:sz w:val="18"/>
                <w:szCs w:val="18"/>
              </w:rPr>
            </w:pPr>
            <w:r>
              <w:rPr>
                <w:sz w:val="18"/>
                <w:szCs w:val="18"/>
                <w:spacing w:val="-1"/>
              </w:rPr>
              <w:t>测量点数量：    个</w:t>
            </w:r>
          </w:p>
        </w:tc>
      </w:tr>
      <w:tr>
        <w:trPr>
          <w:trHeight w:val="343" w:hRule="atLeast"/>
        </w:trPr>
        <w:tc>
          <w:tcPr>
            <w:tcW w:w="4523" w:type="dxa"/>
            <w:vAlign w:val="top"/>
            <w:gridSpan w:val="4"/>
            <w:tcBorders>
              <w:left w:val="single" w:color="000000" w:sz="10" w:space="0"/>
            </w:tcBorders>
          </w:tcPr>
          <w:p>
            <w:pPr>
              <w:pStyle w:val="TableText"/>
              <w:ind w:left="54"/>
              <w:spacing w:before="83" w:line="219" w:lineRule="auto"/>
              <w:rPr>
                <w:sz w:val="18"/>
                <w:szCs w:val="18"/>
              </w:rPr>
            </w:pPr>
            <w:r>
              <w:rPr>
                <w:sz w:val="18"/>
                <w:szCs w:val="18"/>
                <w:spacing w:val="-1"/>
              </w:rPr>
              <w:t>测量设备名称及编号：</w:t>
            </w:r>
          </w:p>
        </w:tc>
        <w:tc>
          <w:tcPr>
            <w:tcW w:w="4531" w:type="dxa"/>
            <w:vAlign w:val="top"/>
            <w:gridSpan w:val="7"/>
          </w:tcPr>
          <w:p>
            <w:pPr>
              <w:pStyle w:val="TableText"/>
              <w:ind w:left="57"/>
              <w:spacing w:before="83" w:line="219" w:lineRule="auto"/>
              <w:rPr>
                <w:sz w:val="18"/>
                <w:szCs w:val="18"/>
              </w:rPr>
            </w:pPr>
            <w:r>
              <w:rPr>
                <w:sz w:val="18"/>
                <w:szCs w:val="18"/>
                <w:spacing w:val="-2"/>
              </w:rPr>
              <w:t>修正系数：</w:t>
            </w:r>
          </w:p>
        </w:tc>
        <w:tc>
          <w:tcPr>
            <w:tcW w:w="2557" w:type="dxa"/>
            <w:vAlign w:val="top"/>
            <w:gridSpan w:val="4"/>
          </w:tcPr>
          <w:p>
            <w:pPr>
              <w:pStyle w:val="TableText"/>
              <w:ind w:left="68"/>
              <w:spacing w:before="83"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2792" w:type="dxa"/>
            <w:vAlign w:val="top"/>
            <w:gridSpan w:val="4"/>
            <w:tcBorders>
              <w:right w:val="single" w:color="000000" w:sz="10" w:space="0"/>
            </w:tcBorders>
          </w:tcPr>
          <w:p>
            <w:pPr>
              <w:pStyle w:val="TableText"/>
              <w:ind w:left="71"/>
              <w:spacing w:before="83"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43" w:hRule="atLeast"/>
        </w:trPr>
        <w:tc>
          <w:tcPr>
            <w:tcW w:w="614" w:type="dxa"/>
            <w:vAlign w:val="top"/>
            <w:vMerge w:val="restart"/>
            <w:tcBorders>
              <w:left w:val="single" w:color="000000" w:sz="10" w:space="0"/>
              <w:bottom w:val="nil"/>
            </w:tcBorders>
          </w:tcPr>
          <w:p>
            <w:pPr>
              <w:spacing w:line="432" w:lineRule="auto"/>
              <w:rPr>
                <w:rFonts w:ascii="Arial"/>
                <w:sz w:val="21"/>
              </w:rPr>
            </w:pPr>
            <w:r/>
          </w:p>
          <w:p>
            <w:pPr>
              <w:pStyle w:val="TableText"/>
              <w:ind w:left="116"/>
              <w:spacing w:before="58" w:line="221" w:lineRule="auto"/>
              <w:rPr>
                <w:sz w:val="18"/>
                <w:szCs w:val="18"/>
              </w:rPr>
            </w:pPr>
            <w:r>
              <w:rPr>
                <w:sz w:val="18"/>
                <w:szCs w:val="18"/>
                <w:spacing w:val="-4"/>
              </w:rPr>
              <w:t>测量</w:t>
            </w:r>
          </w:p>
          <w:p>
            <w:pPr>
              <w:pStyle w:val="TableText"/>
              <w:ind w:left="117"/>
              <w:spacing w:before="17" w:line="219" w:lineRule="auto"/>
              <w:rPr>
                <w:sz w:val="18"/>
                <w:szCs w:val="18"/>
              </w:rPr>
            </w:pPr>
            <w:r>
              <w:rPr>
                <w:sz w:val="18"/>
                <w:szCs w:val="18"/>
                <w:spacing w:val="-5"/>
              </w:rPr>
              <w:t>编号</w:t>
            </w:r>
          </w:p>
        </w:tc>
        <w:tc>
          <w:tcPr>
            <w:tcW w:w="2100" w:type="dxa"/>
            <w:vAlign w:val="top"/>
            <w:vMerge w:val="restart"/>
            <w:tcBorders>
              <w:bottom w:val="nil"/>
            </w:tcBorders>
          </w:tcPr>
          <w:p>
            <w:pPr>
              <w:spacing w:line="274" w:lineRule="auto"/>
              <w:rPr>
                <w:rFonts w:ascii="Arial"/>
                <w:sz w:val="21"/>
              </w:rPr>
            </w:pPr>
            <w:r/>
          </w:p>
          <w:p>
            <w:pPr>
              <w:spacing w:line="275" w:lineRule="auto"/>
              <w:rPr>
                <w:rFonts w:ascii="Arial"/>
                <w:sz w:val="21"/>
              </w:rPr>
            </w:pPr>
            <w:r/>
          </w:p>
          <w:p>
            <w:pPr>
              <w:pStyle w:val="TableText"/>
              <w:ind w:left="686"/>
              <w:spacing w:before="58" w:line="221" w:lineRule="auto"/>
              <w:rPr>
                <w:sz w:val="18"/>
                <w:szCs w:val="18"/>
              </w:rPr>
            </w:pPr>
            <w:r>
              <w:rPr>
                <w:sz w:val="18"/>
                <w:szCs w:val="18"/>
                <w:spacing w:val="-2"/>
              </w:rPr>
              <w:t>测量位置</w:t>
            </w:r>
          </w:p>
        </w:tc>
        <w:tc>
          <w:tcPr>
            <w:tcW w:w="942" w:type="dxa"/>
            <w:vAlign w:val="top"/>
            <w:vMerge w:val="restart"/>
            <w:tcBorders>
              <w:bottom w:val="nil"/>
            </w:tcBorders>
          </w:tcPr>
          <w:p>
            <w:pPr>
              <w:spacing w:line="432" w:lineRule="auto"/>
              <w:rPr>
                <w:rFonts w:ascii="Arial"/>
                <w:sz w:val="21"/>
              </w:rPr>
            </w:pPr>
            <w:r/>
          </w:p>
          <w:p>
            <w:pPr>
              <w:pStyle w:val="TableText"/>
              <w:ind w:left="289" w:right="205" w:hanging="91"/>
              <w:spacing w:before="58" w:line="241" w:lineRule="auto"/>
              <w:rPr>
                <w:sz w:val="18"/>
                <w:szCs w:val="18"/>
              </w:rPr>
            </w:pPr>
            <w:r>
              <w:rPr>
                <w:sz w:val="18"/>
                <w:szCs w:val="18"/>
                <w:spacing w:val="-3"/>
              </w:rPr>
              <w:t>排风罩</w:t>
            </w:r>
            <w:r>
              <w:rPr>
                <w:sz w:val="18"/>
                <w:szCs w:val="18"/>
              </w:rPr>
              <w:t xml:space="preserve"> </w:t>
            </w:r>
            <w:r>
              <w:rPr>
                <w:sz w:val="18"/>
                <w:szCs w:val="18"/>
                <w:spacing w:val="-4"/>
              </w:rPr>
              <w:t>类型</w:t>
            </w:r>
          </w:p>
        </w:tc>
        <w:tc>
          <w:tcPr>
            <w:tcW w:w="867" w:type="dxa"/>
            <w:vAlign w:val="top"/>
            <w:vMerge w:val="restart"/>
            <w:tcBorders>
              <w:bottom w:val="nil"/>
            </w:tcBorders>
          </w:tcPr>
          <w:p>
            <w:pPr>
              <w:spacing w:line="433" w:lineRule="auto"/>
              <w:rPr>
                <w:rFonts w:ascii="Arial"/>
                <w:sz w:val="21"/>
              </w:rPr>
            </w:pPr>
            <w:r/>
          </w:p>
          <w:p>
            <w:pPr>
              <w:pStyle w:val="TableText"/>
              <w:ind w:left="162" w:right="76" w:hanging="90"/>
              <w:spacing w:before="59"/>
              <w:rPr>
                <w:sz w:val="18"/>
                <w:szCs w:val="18"/>
              </w:rPr>
            </w:pPr>
            <w:r>
              <w:rPr>
                <w:sz w:val="18"/>
                <w:szCs w:val="18"/>
                <w:spacing w:val="-2"/>
              </w:rPr>
              <w:t>罩口形状</w:t>
            </w:r>
            <w:r>
              <w:rPr>
                <w:sz w:val="18"/>
                <w:szCs w:val="18"/>
              </w:rPr>
              <w:t xml:space="preserve"> </w:t>
            </w:r>
            <w:r>
              <w:rPr>
                <w:sz w:val="18"/>
                <w:szCs w:val="18"/>
                <w:spacing w:val="-3"/>
              </w:rPr>
              <w:t>及尺寸</w:t>
            </w:r>
          </w:p>
        </w:tc>
        <w:tc>
          <w:tcPr>
            <w:tcW w:w="614" w:type="dxa"/>
            <w:vAlign w:val="top"/>
            <w:vMerge w:val="restart"/>
            <w:tcBorders>
              <w:bottom w:val="nil"/>
            </w:tcBorders>
          </w:tcPr>
          <w:p>
            <w:pPr>
              <w:spacing w:line="315" w:lineRule="auto"/>
              <w:rPr>
                <w:rFonts w:ascii="Arial"/>
                <w:sz w:val="21"/>
              </w:rPr>
            </w:pPr>
            <w:r/>
          </w:p>
          <w:p>
            <w:pPr>
              <w:pStyle w:val="TableText"/>
              <w:ind w:left="126"/>
              <w:spacing w:before="59" w:line="220" w:lineRule="auto"/>
              <w:rPr>
                <w:sz w:val="18"/>
                <w:szCs w:val="18"/>
              </w:rPr>
            </w:pPr>
            <w:r>
              <w:rPr>
                <w:sz w:val="18"/>
                <w:szCs w:val="18"/>
                <w:spacing w:val="-4"/>
              </w:rPr>
              <w:t>控制</w:t>
            </w:r>
          </w:p>
          <w:p>
            <w:pPr>
              <w:pStyle w:val="TableText"/>
              <w:ind w:left="126"/>
              <w:spacing w:before="20" w:line="220" w:lineRule="auto"/>
              <w:rPr>
                <w:sz w:val="18"/>
                <w:szCs w:val="18"/>
              </w:rPr>
            </w:pPr>
            <w:r>
              <w:rPr>
                <w:sz w:val="18"/>
                <w:szCs w:val="18"/>
                <w:spacing w:val="-4"/>
              </w:rPr>
              <w:t>距离</w:t>
            </w:r>
          </w:p>
          <w:p>
            <w:pPr>
              <w:pStyle w:val="TableText"/>
              <w:ind w:left="67"/>
              <w:spacing w:before="17"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9266" w:type="dxa"/>
            <w:vAlign w:val="top"/>
            <w:gridSpan w:val="14"/>
            <w:tcBorders>
              <w:right w:val="single" w:color="000000" w:sz="10" w:space="0"/>
            </w:tcBorders>
          </w:tcPr>
          <w:p>
            <w:pPr>
              <w:pStyle w:val="TableText"/>
              <w:ind w:left="3965"/>
              <w:spacing w:before="85" w:line="220" w:lineRule="auto"/>
              <w:rPr>
                <w:sz w:val="18"/>
                <w:szCs w:val="18"/>
              </w:rPr>
            </w:pPr>
            <w:r>
              <w:rPr>
                <w:sz w:val="18"/>
                <w:szCs w:val="18"/>
                <w:spacing w:val="-1"/>
              </w:rPr>
              <w:t>测量结果（</w:t>
            </w:r>
            <w:r>
              <w:rPr>
                <w:rFonts w:ascii="Times New Roman" w:hAnsi="Times New Roman" w:eastAsia="Times New Roman" w:cs="Times New Roman"/>
                <w:sz w:val="18"/>
                <w:szCs w:val="18"/>
                <w:spacing w:val="-1"/>
              </w:rPr>
              <w:t>m/s</w:t>
            </w:r>
            <w:r>
              <w:rPr>
                <w:sz w:val="18"/>
                <w:szCs w:val="18"/>
                <w:spacing w:val="-1"/>
              </w:rPr>
              <w:t>）</w:t>
            </w:r>
          </w:p>
        </w:tc>
      </w:tr>
      <w:tr>
        <w:trPr>
          <w:trHeight w:val="343" w:hRule="atLeast"/>
        </w:trPr>
        <w:tc>
          <w:tcPr>
            <w:tcW w:w="614" w:type="dxa"/>
            <w:vAlign w:val="top"/>
            <w:vMerge w:val="continue"/>
            <w:tcBorders>
              <w:left w:val="single" w:color="000000" w:sz="10" w:space="0"/>
              <w:top w:val="nil"/>
              <w:bottom w:val="nil"/>
            </w:tcBorders>
          </w:tcPr>
          <w:p>
            <w:pPr>
              <w:rPr>
                <w:rFonts w:ascii="Arial"/>
                <w:sz w:val="21"/>
              </w:rPr>
            </w:pPr>
            <w:r/>
          </w:p>
        </w:tc>
        <w:tc>
          <w:tcPr>
            <w:tcW w:w="2100" w:type="dxa"/>
            <w:vAlign w:val="top"/>
            <w:vMerge w:val="continue"/>
            <w:tcBorders>
              <w:top w:val="nil"/>
              <w:bottom w:val="nil"/>
            </w:tcBorders>
          </w:tcPr>
          <w:p>
            <w:pPr>
              <w:rPr>
                <w:rFonts w:ascii="Arial"/>
                <w:sz w:val="21"/>
              </w:rPr>
            </w:pPr>
            <w:r/>
          </w:p>
        </w:tc>
        <w:tc>
          <w:tcPr>
            <w:tcW w:w="942" w:type="dxa"/>
            <w:vAlign w:val="top"/>
            <w:vMerge w:val="continue"/>
            <w:tcBorders>
              <w:top w:val="nil"/>
              <w:bottom w:val="nil"/>
            </w:tcBorders>
          </w:tcPr>
          <w:p>
            <w:pPr>
              <w:rPr>
                <w:rFonts w:ascii="Arial"/>
                <w:sz w:val="21"/>
              </w:rPr>
            </w:pPr>
            <w:r/>
          </w:p>
        </w:tc>
        <w:tc>
          <w:tcPr>
            <w:tcW w:w="867" w:type="dxa"/>
            <w:vAlign w:val="top"/>
            <w:vMerge w:val="continue"/>
            <w:tcBorders>
              <w:top w:val="nil"/>
              <w:bottom w:val="nil"/>
            </w:tcBorders>
          </w:tcPr>
          <w:p>
            <w:pPr>
              <w:rPr>
                <w:rFonts w:ascii="Arial"/>
                <w:sz w:val="21"/>
              </w:rPr>
            </w:pPr>
            <w:r/>
          </w:p>
        </w:tc>
        <w:tc>
          <w:tcPr>
            <w:tcW w:w="614" w:type="dxa"/>
            <w:vAlign w:val="top"/>
            <w:vMerge w:val="continue"/>
            <w:tcBorders>
              <w:top w:val="nil"/>
              <w:bottom w:val="nil"/>
            </w:tcBorders>
          </w:tcPr>
          <w:p>
            <w:pPr>
              <w:rPr>
                <w:rFonts w:ascii="Arial"/>
                <w:sz w:val="21"/>
              </w:rPr>
            </w:pPr>
            <w:r/>
          </w:p>
        </w:tc>
        <w:tc>
          <w:tcPr>
            <w:tcW w:w="795" w:type="dxa"/>
            <w:vAlign w:val="top"/>
            <w:vMerge w:val="restart"/>
            <w:tcBorders>
              <w:bottom w:val="nil"/>
            </w:tcBorders>
          </w:tcPr>
          <w:p>
            <w:pPr>
              <w:spacing w:line="260" w:lineRule="auto"/>
              <w:rPr>
                <w:rFonts w:ascii="Arial"/>
                <w:sz w:val="21"/>
              </w:rPr>
            </w:pPr>
            <w:r/>
          </w:p>
          <w:p>
            <w:pPr>
              <w:pStyle w:val="TableText"/>
              <w:ind w:left="221"/>
              <w:spacing w:before="59" w:line="221" w:lineRule="auto"/>
              <w:rPr>
                <w:sz w:val="18"/>
                <w:szCs w:val="18"/>
              </w:rPr>
            </w:pPr>
            <w:r>
              <w:rPr>
                <w:sz w:val="18"/>
                <w:szCs w:val="18"/>
                <w:spacing w:val="-4"/>
              </w:rPr>
              <w:t>测量</w:t>
            </w:r>
          </w:p>
          <w:p>
            <w:pPr>
              <w:pStyle w:val="TableText"/>
              <w:ind w:left="226"/>
              <w:spacing w:before="17" w:line="219" w:lineRule="auto"/>
              <w:rPr>
                <w:sz w:val="18"/>
                <w:szCs w:val="18"/>
              </w:rPr>
            </w:pPr>
            <w:r>
              <w:rPr>
                <w:sz w:val="18"/>
                <w:szCs w:val="18"/>
                <w:spacing w:val="-6"/>
              </w:rPr>
              <w:t>次数</w:t>
            </w:r>
          </w:p>
        </w:tc>
        <w:tc>
          <w:tcPr>
            <w:tcW w:w="617" w:type="dxa"/>
            <w:vAlign w:val="top"/>
          </w:tcPr>
          <w:p>
            <w:pPr>
              <w:pStyle w:val="TableText"/>
              <w:ind w:left="164"/>
              <w:spacing w:before="87" w:line="224" w:lineRule="auto"/>
              <w:rPr>
                <w:sz w:val="18"/>
                <w:szCs w:val="18"/>
              </w:rPr>
            </w:pPr>
            <w:r>
              <w:rPr>
                <w:sz w:val="18"/>
                <w:szCs w:val="18"/>
                <w:spacing w:val="-9"/>
              </w:rPr>
              <w:t>点</w:t>
            </w:r>
            <w:r>
              <w:rPr>
                <w:sz w:val="18"/>
                <w:szCs w:val="18"/>
                <w:spacing w:val="-24"/>
              </w:rPr>
              <w:t xml:space="preserve"> </w:t>
            </w:r>
            <w:r>
              <w:rPr>
                <w:sz w:val="18"/>
                <w:szCs w:val="18"/>
                <w:spacing w:val="-9"/>
              </w:rPr>
              <w:t>1</w:t>
            </w:r>
          </w:p>
        </w:tc>
        <w:tc>
          <w:tcPr>
            <w:tcW w:w="623" w:type="dxa"/>
            <w:vAlign w:val="top"/>
          </w:tcPr>
          <w:p>
            <w:pPr>
              <w:pStyle w:val="TableText"/>
              <w:ind w:left="169"/>
              <w:spacing w:before="87" w:line="224" w:lineRule="auto"/>
              <w:rPr>
                <w:sz w:val="18"/>
                <w:szCs w:val="18"/>
              </w:rPr>
            </w:pPr>
            <w:r>
              <w:rPr>
                <w:sz w:val="18"/>
                <w:szCs w:val="18"/>
                <w:spacing w:val="-9"/>
              </w:rPr>
              <w:t>点</w:t>
            </w:r>
            <w:r>
              <w:rPr>
                <w:sz w:val="18"/>
                <w:szCs w:val="18"/>
                <w:spacing w:val="-37"/>
              </w:rPr>
              <w:t xml:space="preserve"> </w:t>
            </w:r>
            <w:r>
              <w:rPr>
                <w:sz w:val="18"/>
                <w:szCs w:val="18"/>
                <w:spacing w:val="-9"/>
              </w:rPr>
              <w:t>2</w:t>
            </w:r>
          </w:p>
        </w:tc>
        <w:tc>
          <w:tcPr>
            <w:tcW w:w="632" w:type="dxa"/>
            <w:vAlign w:val="top"/>
          </w:tcPr>
          <w:p>
            <w:pPr>
              <w:pStyle w:val="TableText"/>
              <w:ind w:left="175"/>
              <w:spacing w:before="87" w:line="224" w:lineRule="auto"/>
              <w:rPr>
                <w:sz w:val="18"/>
                <w:szCs w:val="18"/>
              </w:rPr>
            </w:pPr>
            <w:r>
              <w:rPr>
                <w:sz w:val="18"/>
                <w:szCs w:val="18"/>
                <w:spacing w:val="-9"/>
              </w:rPr>
              <w:t>点</w:t>
            </w:r>
            <w:r>
              <w:rPr>
                <w:sz w:val="18"/>
                <w:szCs w:val="18"/>
                <w:spacing w:val="-36"/>
              </w:rPr>
              <w:t xml:space="preserve"> </w:t>
            </w:r>
            <w:r>
              <w:rPr>
                <w:sz w:val="18"/>
                <w:szCs w:val="18"/>
                <w:spacing w:val="-9"/>
              </w:rPr>
              <w:t>3</w:t>
            </w:r>
          </w:p>
        </w:tc>
        <w:tc>
          <w:tcPr>
            <w:tcW w:w="626" w:type="dxa"/>
            <w:vAlign w:val="top"/>
          </w:tcPr>
          <w:p>
            <w:pPr>
              <w:pStyle w:val="TableText"/>
              <w:ind w:left="172"/>
              <w:spacing w:before="87" w:line="224" w:lineRule="auto"/>
              <w:rPr>
                <w:sz w:val="18"/>
                <w:szCs w:val="18"/>
              </w:rPr>
            </w:pPr>
            <w:r>
              <w:rPr>
                <w:sz w:val="18"/>
                <w:szCs w:val="18"/>
                <w:spacing w:val="-9"/>
              </w:rPr>
              <w:t>点</w:t>
            </w:r>
            <w:r>
              <w:rPr>
                <w:sz w:val="18"/>
                <w:szCs w:val="18"/>
                <w:spacing w:val="-38"/>
              </w:rPr>
              <w:t xml:space="preserve"> </w:t>
            </w:r>
            <w:r>
              <w:rPr>
                <w:sz w:val="18"/>
                <w:szCs w:val="18"/>
                <w:spacing w:val="-9"/>
              </w:rPr>
              <w:t>4</w:t>
            </w:r>
          </w:p>
        </w:tc>
        <w:tc>
          <w:tcPr>
            <w:tcW w:w="624" w:type="dxa"/>
            <w:vAlign w:val="top"/>
          </w:tcPr>
          <w:p>
            <w:pPr>
              <w:pStyle w:val="TableText"/>
              <w:ind w:left="172"/>
              <w:spacing w:before="87" w:line="224" w:lineRule="auto"/>
              <w:rPr>
                <w:sz w:val="18"/>
                <w:szCs w:val="18"/>
              </w:rPr>
            </w:pPr>
            <w:r>
              <w:rPr>
                <w:sz w:val="18"/>
                <w:szCs w:val="18"/>
                <w:spacing w:val="-9"/>
              </w:rPr>
              <w:t>点</w:t>
            </w:r>
            <w:r>
              <w:rPr>
                <w:sz w:val="18"/>
                <w:szCs w:val="18"/>
                <w:spacing w:val="-33"/>
              </w:rPr>
              <w:t xml:space="preserve"> </w:t>
            </w:r>
            <w:r>
              <w:rPr>
                <w:sz w:val="18"/>
                <w:szCs w:val="18"/>
                <w:spacing w:val="-9"/>
              </w:rPr>
              <w:t>5</w:t>
            </w:r>
          </w:p>
        </w:tc>
        <w:tc>
          <w:tcPr>
            <w:tcW w:w="624" w:type="dxa"/>
            <w:vAlign w:val="top"/>
          </w:tcPr>
          <w:p>
            <w:pPr>
              <w:pStyle w:val="TableText"/>
              <w:ind w:left="172"/>
              <w:spacing w:before="87" w:line="224" w:lineRule="auto"/>
              <w:rPr>
                <w:sz w:val="18"/>
                <w:szCs w:val="18"/>
              </w:rPr>
            </w:pPr>
            <w:r>
              <w:rPr>
                <w:sz w:val="18"/>
                <w:szCs w:val="18"/>
                <w:spacing w:val="-9"/>
              </w:rPr>
              <w:t>点</w:t>
            </w:r>
            <w:r>
              <w:rPr>
                <w:sz w:val="18"/>
                <w:szCs w:val="18"/>
                <w:spacing w:val="-36"/>
              </w:rPr>
              <w:t xml:space="preserve"> </w:t>
            </w:r>
            <w:r>
              <w:rPr>
                <w:sz w:val="18"/>
                <w:szCs w:val="18"/>
                <w:spacing w:val="-9"/>
              </w:rPr>
              <w:t>6</w:t>
            </w:r>
          </w:p>
        </w:tc>
        <w:tc>
          <w:tcPr>
            <w:tcW w:w="627" w:type="dxa"/>
            <w:vAlign w:val="top"/>
          </w:tcPr>
          <w:p>
            <w:pPr>
              <w:pStyle w:val="TableText"/>
              <w:ind w:left="174"/>
              <w:spacing w:before="87" w:line="224" w:lineRule="auto"/>
              <w:rPr>
                <w:sz w:val="18"/>
                <w:szCs w:val="18"/>
              </w:rPr>
            </w:pPr>
            <w:r>
              <w:rPr>
                <w:sz w:val="18"/>
                <w:szCs w:val="18"/>
                <w:spacing w:val="-9"/>
              </w:rPr>
              <w:t>点</w:t>
            </w:r>
            <w:r>
              <w:rPr>
                <w:sz w:val="18"/>
                <w:szCs w:val="18"/>
                <w:spacing w:val="-33"/>
              </w:rPr>
              <w:t xml:space="preserve"> </w:t>
            </w:r>
            <w:r>
              <w:rPr>
                <w:sz w:val="18"/>
                <w:szCs w:val="18"/>
                <w:spacing w:val="-9"/>
              </w:rPr>
              <w:t>7</w:t>
            </w:r>
          </w:p>
        </w:tc>
        <w:tc>
          <w:tcPr>
            <w:tcW w:w="627" w:type="dxa"/>
            <w:vAlign w:val="top"/>
          </w:tcPr>
          <w:p>
            <w:pPr>
              <w:pStyle w:val="TableText"/>
              <w:ind w:left="176"/>
              <w:spacing w:before="87" w:line="224" w:lineRule="auto"/>
              <w:rPr>
                <w:sz w:val="18"/>
                <w:szCs w:val="18"/>
              </w:rPr>
            </w:pPr>
            <w:r>
              <w:rPr>
                <w:sz w:val="18"/>
                <w:szCs w:val="18"/>
                <w:spacing w:val="-9"/>
              </w:rPr>
              <w:t>点</w:t>
            </w:r>
            <w:r>
              <w:rPr>
                <w:sz w:val="18"/>
                <w:szCs w:val="18"/>
                <w:spacing w:val="-36"/>
              </w:rPr>
              <w:t xml:space="preserve"> </w:t>
            </w:r>
            <w:r>
              <w:rPr>
                <w:sz w:val="18"/>
                <w:szCs w:val="18"/>
                <w:spacing w:val="-9"/>
              </w:rPr>
              <w:t>8</w:t>
            </w:r>
          </w:p>
        </w:tc>
        <w:tc>
          <w:tcPr>
            <w:tcW w:w="679" w:type="dxa"/>
            <w:vAlign w:val="top"/>
          </w:tcPr>
          <w:p>
            <w:pPr>
              <w:pStyle w:val="TableText"/>
              <w:ind w:left="202"/>
              <w:spacing w:before="87" w:line="224" w:lineRule="auto"/>
              <w:rPr>
                <w:sz w:val="18"/>
                <w:szCs w:val="18"/>
              </w:rPr>
            </w:pPr>
            <w:r>
              <w:rPr>
                <w:sz w:val="18"/>
                <w:szCs w:val="18"/>
                <w:spacing w:val="-9"/>
              </w:rPr>
              <w:t>点</w:t>
            </w:r>
            <w:r>
              <w:rPr>
                <w:sz w:val="18"/>
                <w:szCs w:val="18"/>
                <w:spacing w:val="-36"/>
              </w:rPr>
              <w:t xml:space="preserve"> </w:t>
            </w:r>
            <w:r>
              <w:rPr>
                <w:sz w:val="18"/>
                <w:szCs w:val="18"/>
                <w:spacing w:val="-9"/>
              </w:rPr>
              <w:t>9</w:t>
            </w:r>
          </w:p>
        </w:tc>
        <w:tc>
          <w:tcPr>
            <w:tcW w:w="610" w:type="dxa"/>
            <w:vAlign w:val="top"/>
          </w:tcPr>
          <w:p>
            <w:pPr>
              <w:pStyle w:val="TableText"/>
              <w:ind w:left="125"/>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10</w:t>
            </w:r>
          </w:p>
        </w:tc>
        <w:tc>
          <w:tcPr>
            <w:tcW w:w="630" w:type="dxa"/>
            <w:vAlign w:val="top"/>
          </w:tcPr>
          <w:p>
            <w:pPr>
              <w:pStyle w:val="TableText"/>
              <w:ind w:left="137"/>
              <w:spacing w:before="87" w:line="224" w:lineRule="auto"/>
              <w:rPr>
                <w:sz w:val="18"/>
                <w:szCs w:val="18"/>
              </w:rPr>
            </w:pPr>
            <w:r>
              <w:rPr>
                <w:sz w:val="18"/>
                <w:szCs w:val="18"/>
                <w:spacing w:val="-12"/>
              </w:rPr>
              <w:t>点</w:t>
            </w:r>
            <w:r>
              <w:rPr>
                <w:sz w:val="18"/>
                <w:szCs w:val="18"/>
                <w:spacing w:val="-27"/>
              </w:rPr>
              <w:t xml:space="preserve"> </w:t>
            </w:r>
            <w:r>
              <w:rPr>
                <w:sz w:val="18"/>
                <w:szCs w:val="18"/>
                <w:spacing w:val="-12"/>
              </w:rPr>
              <w:t>11</w:t>
            </w:r>
          </w:p>
        </w:tc>
        <w:tc>
          <w:tcPr>
            <w:tcW w:w="638" w:type="dxa"/>
            <w:vAlign w:val="top"/>
          </w:tcPr>
          <w:p>
            <w:pPr>
              <w:pStyle w:val="TableText"/>
              <w:ind w:left="141"/>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12</w:t>
            </w:r>
          </w:p>
        </w:tc>
        <w:tc>
          <w:tcPr>
            <w:tcW w:w="914" w:type="dxa"/>
            <w:vAlign w:val="top"/>
            <w:vMerge w:val="restart"/>
            <w:tcBorders>
              <w:right w:val="single" w:color="000000" w:sz="10" w:space="0"/>
              <w:bottom w:val="nil"/>
            </w:tcBorders>
          </w:tcPr>
          <w:p>
            <w:pPr>
              <w:spacing w:line="378" w:lineRule="auto"/>
              <w:rPr>
                <w:rFonts w:ascii="Arial"/>
                <w:sz w:val="21"/>
              </w:rPr>
            </w:pPr>
            <w:r/>
          </w:p>
          <w:p>
            <w:pPr>
              <w:pStyle w:val="TableText"/>
              <w:ind w:left="108"/>
              <w:spacing w:before="58" w:line="219" w:lineRule="auto"/>
              <w:rPr>
                <w:sz w:val="18"/>
                <w:szCs w:val="18"/>
              </w:rPr>
            </w:pPr>
            <w:r>
              <w:rPr>
                <w:sz w:val="18"/>
                <w:szCs w:val="18"/>
                <w:spacing w:val="-3"/>
              </w:rPr>
              <w:t>最小均值</w:t>
            </w:r>
          </w:p>
        </w:tc>
      </w:tr>
      <w:tr>
        <w:trPr>
          <w:trHeight w:val="343" w:hRule="atLeast"/>
        </w:trPr>
        <w:tc>
          <w:tcPr>
            <w:tcW w:w="614" w:type="dxa"/>
            <w:vAlign w:val="top"/>
            <w:vMerge w:val="continue"/>
            <w:tcBorders>
              <w:left w:val="single" w:color="000000" w:sz="10" w:space="0"/>
              <w:top w:val="nil"/>
              <w:bottom w:val="nil"/>
            </w:tcBorders>
          </w:tcPr>
          <w:p>
            <w:pPr>
              <w:rPr>
                <w:rFonts w:ascii="Arial"/>
                <w:sz w:val="21"/>
              </w:rPr>
            </w:pPr>
            <w:r/>
          </w:p>
        </w:tc>
        <w:tc>
          <w:tcPr>
            <w:tcW w:w="2100" w:type="dxa"/>
            <w:vAlign w:val="top"/>
            <w:vMerge w:val="continue"/>
            <w:tcBorders>
              <w:top w:val="nil"/>
              <w:bottom w:val="nil"/>
            </w:tcBorders>
          </w:tcPr>
          <w:p>
            <w:pPr>
              <w:rPr>
                <w:rFonts w:ascii="Arial"/>
                <w:sz w:val="21"/>
              </w:rPr>
            </w:pPr>
            <w:r/>
          </w:p>
        </w:tc>
        <w:tc>
          <w:tcPr>
            <w:tcW w:w="942" w:type="dxa"/>
            <w:vAlign w:val="top"/>
            <w:vMerge w:val="continue"/>
            <w:tcBorders>
              <w:top w:val="nil"/>
              <w:bottom w:val="nil"/>
            </w:tcBorders>
          </w:tcPr>
          <w:p>
            <w:pPr>
              <w:rPr>
                <w:rFonts w:ascii="Arial"/>
                <w:sz w:val="21"/>
              </w:rPr>
            </w:pPr>
            <w:r/>
          </w:p>
        </w:tc>
        <w:tc>
          <w:tcPr>
            <w:tcW w:w="867" w:type="dxa"/>
            <w:vAlign w:val="top"/>
            <w:vMerge w:val="continue"/>
            <w:tcBorders>
              <w:top w:val="nil"/>
              <w:bottom w:val="nil"/>
            </w:tcBorders>
          </w:tcPr>
          <w:p>
            <w:pPr>
              <w:rPr>
                <w:rFonts w:ascii="Arial"/>
                <w:sz w:val="21"/>
              </w:rPr>
            </w:pPr>
            <w:r/>
          </w:p>
        </w:tc>
        <w:tc>
          <w:tcPr>
            <w:tcW w:w="614" w:type="dxa"/>
            <w:vAlign w:val="top"/>
            <w:vMerge w:val="continue"/>
            <w:tcBorders>
              <w:top w:val="nil"/>
              <w:bottom w:val="nil"/>
            </w:tcBorders>
          </w:tcPr>
          <w:p>
            <w:pPr>
              <w:rPr>
                <w:rFonts w:ascii="Arial"/>
                <w:sz w:val="21"/>
              </w:rPr>
            </w:pPr>
            <w:r/>
          </w:p>
        </w:tc>
        <w:tc>
          <w:tcPr>
            <w:tcW w:w="795" w:type="dxa"/>
            <w:vAlign w:val="top"/>
            <w:vMerge w:val="continue"/>
            <w:tcBorders>
              <w:top w:val="nil"/>
              <w:bottom w:val="nil"/>
            </w:tcBorders>
          </w:tcPr>
          <w:p>
            <w:pPr>
              <w:rPr>
                <w:rFonts w:ascii="Arial"/>
                <w:sz w:val="21"/>
              </w:rPr>
            </w:pPr>
            <w:r/>
          </w:p>
        </w:tc>
        <w:tc>
          <w:tcPr>
            <w:tcW w:w="617" w:type="dxa"/>
            <w:vAlign w:val="top"/>
          </w:tcPr>
          <w:p>
            <w:pPr>
              <w:pStyle w:val="TableText"/>
              <w:ind w:left="134"/>
              <w:spacing w:before="90" w:line="221" w:lineRule="auto"/>
              <w:rPr>
                <w:sz w:val="18"/>
                <w:szCs w:val="18"/>
              </w:rPr>
            </w:pPr>
            <w:r>
              <w:rPr>
                <w:sz w:val="18"/>
                <w:szCs w:val="18"/>
                <w:spacing w:val="-4"/>
              </w:rPr>
              <w:t>测量</w:t>
            </w:r>
          </w:p>
        </w:tc>
        <w:tc>
          <w:tcPr>
            <w:tcW w:w="623" w:type="dxa"/>
            <w:vAlign w:val="top"/>
          </w:tcPr>
          <w:p>
            <w:pPr>
              <w:pStyle w:val="TableText"/>
              <w:ind w:left="137"/>
              <w:spacing w:before="90" w:line="221" w:lineRule="auto"/>
              <w:rPr>
                <w:sz w:val="18"/>
                <w:szCs w:val="18"/>
              </w:rPr>
            </w:pPr>
            <w:r>
              <w:rPr>
                <w:sz w:val="18"/>
                <w:szCs w:val="18"/>
                <w:spacing w:val="-4"/>
              </w:rPr>
              <w:t>测量</w:t>
            </w:r>
          </w:p>
        </w:tc>
        <w:tc>
          <w:tcPr>
            <w:tcW w:w="632" w:type="dxa"/>
            <w:vAlign w:val="top"/>
          </w:tcPr>
          <w:p>
            <w:pPr>
              <w:pStyle w:val="TableText"/>
              <w:ind w:left="142"/>
              <w:spacing w:before="90" w:line="221" w:lineRule="auto"/>
              <w:rPr>
                <w:sz w:val="18"/>
                <w:szCs w:val="18"/>
              </w:rPr>
            </w:pPr>
            <w:r>
              <w:rPr>
                <w:sz w:val="18"/>
                <w:szCs w:val="18"/>
                <w:spacing w:val="-4"/>
              </w:rPr>
              <w:t>测量</w:t>
            </w:r>
          </w:p>
        </w:tc>
        <w:tc>
          <w:tcPr>
            <w:tcW w:w="626" w:type="dxa"/>
            <w:vAlign w:val="top"/>
          </w:tcPr>
          <w:p>
            <w:pPr>
              <w:pStyle w:val="TableText"/>
              <w:ind w:left="142"/>
              <w:spacing w:before="90" w:line="221" w:lineRule="auto"/>
              <w:rPr>
                <w:sz w:val="18"/>
                <w:szCs w:val="18"/>
              </w:rPr>
            </w:pPr>
            <w:r>
              <w:rPr>
                <w:sz w:val="18"/>
                <w:szCs w:val="18"/>
                <w:spacing w:val="-4"/>
              </w:rPr>
              <w:t>测量</w:t>
            </w:r>
          </w:p>
        </w:tc>
        <w:tc>
          <w:tcPr>
            <w:tcW w:w="624" w:type="dxa"/>
            <w:vAlign w:val="top"/>
          </w:tcPr>
          <w:p>
            <w:pPr>
              <w:pStyle w:val="TableText"/>
              <w:ind w:left="140"/>
              <w:spacing w:before="90" w:line="221" w:lineRule="auto"/>
              <w:rPr>
                <w:sz w:val="18"/>
                <w:szCs w:val="18"/>
              </w:rPr>
            </w:pPr>
            <w:r>
              <w:rPr>
                <w:sz w:val="18"/>
                <w:szCs w:val="18"/>
                <w:spacing w:val="-4"/>
              </w:rPr>
              <w:t>测量</w:t>
            </w:r>
          </w:p>
        </w:tc>
        <w:tc>
          <w:tcPr>
            <w:tcW w:w="624" w:type="dxa"/>
            <w:vAlign w:val="top"/>
          </w:tcPr>
          <w:p>
            <w:pPr>
              <w:pStyle w:val="TableText"/>
              <w:ind w:left="142"/>
              <w:spacing w:before="90" w:line="221" w:lineRule="auto"/>
              <w:rPr>
                <w:sz w:val="18"/>
                <w:szCs w:val="18"/>
              </w:rPr>
            </w:pPr>
            <w:r>
              <w:rPr>
                <w:sz w:val="18"/>
                <w:szCs w:val="18"/>
                <w:spacing w:val="-4"/>
              </w:rPr>
              <w:t>测量</w:t>
            </w:r>
          </w:p>
        </w:tc>
        <w:tc>
          <w:tcPr>
            <w:tcW w:w="627" w:type="dxa"/>
            <w:vAlign w:val="top"/>
          </w:tcPr>
          <w:p>
            <w:pPr>
              <w:pStyle w:val="TableText"/>
              <w:ind w:left="144"/>
              <w:spacing w:before="90" w:line="221" w:lineRule="auto"/>
              <w:rPr>
                <w:sz w:val="18"/>
                <w:szCs w:val="18"/>
              </w:rPr>
            </w:pPr>
            <w:r>
              <w:rPr>
                <w:sz w:val="18"/>
                <w:szCs w:val="18"/>
                <w:spacing w:val="-4"/>
              </w:rPr>
              <w:t>测量</w:t>
            </w:r>
          </w:p>
        </w:tc>
        <w:tc>
          <w:tcPr>
            <w:tcW w:w="627" w:type="dxa"/>
            <w:vAlign w:val="top"/>
          </w:tcPr>
          <w:p>
            <w:pPr>
              <w:pStyle w:val="TableText"/>
              <w:ind w:left="146"/>
              <w:spacing w:before="90" w:line="221" w:lineRule="auto"/>
              <w:rPr>
                <w:sz w:val="18"/>
                <w:szCs w:val="18"/>
              </w:rPr>
            </w:pPr>
            <w:r>
              <w:rPr>
                <w:sz w:val="18"/>
                <w:szCs w:val="18"/>
                <w:spacing w:val="-4"/>
              </w:rPr>
              <w:t>测量</w:t>
            </w:r>
          </w:p>
        </w:tc>
        <w:tc>
          <w:tcPr>
            <w:tcW w:w="679" w:type="dxa"/>
            <w:vAlign w:val="top"/>
          </w:tcPr>
          <w:p>
            <w:pPr>
              <w:pStyle w:val="TableText"/>
              <w:ind w:left="172"/>
              <w:spacing w:before="90" w:line="221" w:lineRule="auto"/>
              <w:rPr>
                <w:sz w:val="18"/>
                <w:szCs w:val="18"/>
              </w:rPr>
            </w:pPr>
            <w:r>
              <w:rPr>
                <w:sz w:val="18"/>
                <w:szCs w:val="18"/>
                <w:spacing w:val="-4"/>
              </w:rPr>
              <w:t>测量</w:t>
            </w:r>
          </w:p>
        </w:tc>
        <w:tc>
          <w:tcPr>
            <w:tcW w:w="610" w:type="dxa"/>
            <w:vAlign w:val="top"/>
          </w:tcPr>
          <w:p>
            <w:pPr>
              <w:pStyle w:val="TableText"/>
              <w:ind w:left="139"/>
              <w:spacing w:before="90" w:line="221" w:lineRule="auto"/>
              <w:rPr>
                <w:sz w:val="18"/>
                <w:szCs w:val="18"/>
              </w:rPr>
            </w:pPr>
            <w:r>
              <w:rPr>
                <w:sz w:val="18"/>
                <w:szCs w:val="18"/>
                <w:spacing w:val="-4"/>
              </w:rPr>
              <w:t>测量</w:t>
            </w:r>
          </w:p>
        </w:tc>
        <w:tc>
          <w:tcPr>
            <w:tcW w:w="630" w:type="dxa"/>
            <w:vAlign w:val="top"/>
          </w:tcPr>
          <w:p>
            <w:pPr>
              <w:pStyle w:val="TableText"/>
              <w:ind w:left="150"/>
              <w:spacing w:before="90" w:line="221" w:lineRule="auto"/>
              <w:rPr>
                <w:sz w:val="18"/>
                <w:szCs w:val="18"/>
              </w:rPr>
            </w:pPr>
            <w:r>
              <w:rPr>
                <w:sz w:val="18"/>
                <w:szCs w:val="18"/>
                <w:spacing w:val="-4"/>
              </w:rPr>
              <w:t>测量</w:t>
            </w:r>
          </w:p>
        </w:tc>
        <w:tc>
          <w:tcPr>
            <w:tcW w:w="638" w:type="dxa"/>
            <w:vAlign w:val="top"/>
          </w:tcPr>
          <w:p>
            <w:pPr>
              <w:pStyle w:val="TableText"/>
              <w:ind w:left="154"/>
              <w:spacing w:before="90" w:line="221" w:lineRule="auto"/>
              <w:rPr>
                <w:sz w:val="18"/>
                <w:szCs w:val="18"/>
              </w:rPr>
            </w:pPr>
            <w:r>
              <w:rPr>
                <w:sz w:val="18"/>
                <w:szCs w:val="18"/>
                <w:spacing w:val="-4"/>
              </w:rPr>
              <w:t>测量</w:t>
            </w:r>
          </w:p>
        </w:tc>
        <w:tc>
          <w:tcPr>
            <w:tcW w:w="914"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614" w:type="dxa"/>
            <w:vAlign w:val="top"/>
            <w:vMerge w:val="continue"/>
            <w:tcBorders>
              <w:left w:val="single" w:color="000000" w:sz="10" w:space="0"/>
              <w:top w:val="nil"/>
            </w:tcBorders>
          </w:tcPr>
          <w:p>
            <w:pPr>
              <w:rPr>
                <w:rFonts w:ascii="Arial"/>
                <w:sz w:val="21"/>
              </w:rPr>
            </w:pPr>
            <w:r/>
          </w:p>
        </w:tc>
        <w:tc>
          <w:tcPr>
            <w:tcW w:w="2100" w:type="dxa"/>
            <w:vAlign w:val="top"/>
            <w:vMerge w:val="continue"/>
            <w:tcBorders>
              <w:top w:val="nil"/>
            </w:tcBorders>
          </w:tcPr>
          <w:p>
            <w:pPr>
              <w:rPr>
                <w:rFonts w:ascii="Arial"/>
                <w:sz w:val="21"/>
              </w:rPr>
            </w:pPr>
            <w:r/>
          </w:p>
        </w:tc>
        <w:tc>
          <w:tcPr>
            <w:tcW w:w="942"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795" w:type="dxa"/>
            <w:vAlign w:val="top"/>
            <w:vMerge w:val="continue"/>
            <w:tcBorders>
              <w:top w:val="nil"/>
            </w:tcBorders>
          </w:tcPr>
          <w:p>
            <w:pPr>
              <w:rPr>
                <w:rFonts w:ascii="Arial"/>
                <w:sz w:val="21"/>
              </w:rPr>
            </w:pPr>
            <w:r/>
          </w:p>
        </w:tc>
        <w:tc>
          <w:tcPr>
            <w:tcW w:w="617" w:type="dxa"/>
            <w:vAlign w:val="top"/>
          </w:tcPr>
          <w:p>
            <w:pPr>
              <w:pStyle w:val="TableText"/>
              <w:ind w:left="134"/>
              <w:spacing w:before="93" w:line="219" w:lineRule="auto"/>
              <w:rPr>
                <w:sz w:val="18"/>
                <w:szCs w:val="18"/>
              </w:rPr>
            </w:pPr>
            <w:r>
              <w:rPr>
                <w:sz w:val="18"/>
                <w:szCs w:val="18"/>
                <w:spacing w:val="-4"/>
              </w:rPr>
              <w:t>修正</w:t>
            </w:r>
          </w:p>
        </w:tc>
        <w:tc>
          <w:tcPr>
            <w:tcW w:w="623" w:type="dxa"/>
            <w:vAlign w:val="top"/>
          </w:tcPr>
          <w:p>
            <w:pPr>
              <w:pStyle w:val="TableText"/>
              <w:ind w:left="136"/>
              <w:spacing w:before="93" w:line="219" w:lineRule="auto"/>
              <w:rPr>
                <w:sz w:val="18"/>
                <w:szCs w:val="18"/>
              </w:rPr>
            </w:pPr>
            <w:r>
              <w:rPr>
                <w:sz w:val="18"/>
                <w:szCs w:val="18"/>
                <w:spacing w:val="-4"/>
              </w:rPr>
              <w:t>修正</w:t>
            </w:r>
          </w:p>
        </w:tc>
        <w:tc>
          <w:tcPr>
            <w:tcW w:w="632" w:type="dxa"/>
            <w:vAlign w:val="top"/>
          </w:tcPr>
          <w:p>
            <w:pPr>
              <w:pStyle w:val="TableText"/>
              <w:ind w:left="142"/>
              <w:spacing w:before="93" w:line="219" w:lineRule="auto"/>
              <w:rPr>
                <w:sz w:val="18"/>
                <w:szCs w:val="18"/>
              </w:rPr>
            </w:pPr>
            <w:r>
              <w:rPr>
                <w:sz w:val="18"/>
                <w:szCs w:val="18"/>
                <w:spacing w:val="-4"/>
              </w:rPr>
              <w:t>修正</w:t>
            </w:r>
          </w:p>
        </w:tc>
        <w:tc>
          <w:tcPr>
            <w:tcW w:w="626" w:type="dxa"/>
            <w:vAlign w:val="top"/>
          </w:tcPr>
          <w:p>
            <w:pPr>
              <w:pStyle w:val="TableText"/>
              <w:ind w:left="141"/>
              <w:spacing w:before="93" w:line="219" w:lineRule="auto"/>
              <w:rPr>
                <w:sz w:val="18"/>
                <w:szCs w:val="18"/>
              </w:rPr>
            </w:pPr>
            <w:r>
              <w:rPr>
                <w:sz w:val="18"/>
                <w:szCs w:val="18"/>
                <w:spacing w:val="-4"/>
              </w:rPr>
              <w:t>修正</w:t>
            </w:r>
          </w:p>
        </w:tc>
        <w:tc>
          <w:tcPr>
            <w:tcW w:w="624" w:type="dxa"/>
            <w:vAlign w:val="top"/>
          </w:tcPr>
          <w:p>
            <w:pPr>
              <w:pStyle w:val="TableText"/>
              <w:ind w:left="139"/>
              <w:spacing w:before="93" w:line="219" w:lineRule="auto"/>
              <w:rPr>
                <w:sz w:val="18"/>
                <w:szCs w:val="18"/>
              </w:rPr>
            </w:pPr>
            <w:r>
              <w:rPr>
                <w:sz w:val="18"/>
                <w:szCs w:val="18"/>
                <w:spacing w:val="-4"/>
              </w:rPr>
              <w:t>修正</w:t>
            </w:r>
          </w:p>
        </w:tc>
        <w:tc>
          <w:tcPr>
            <w:tcW w:w="624" w:type="dxa"/>
            <w:vAlign w:val="top"/>
          </w:tcPr>
          <w:p>
            <w:pPr>
              <w:pStyle w:val="TableText"/>
              <w:ind w:left="141"/>
              <w:spacing w:before="93" w:line="219" w:lineRule="auto"/>
              <w:rPr>
                <w:sz w:val="18"/>
                <w:szCs w:val="18"/>
              </w:rPr>
            </w:pPr>
            <w:r>
              <w:rPr>
                <w:sz w:val="18"/>
                <w:szCs w:val="18"/>
                <w:spacing w:val="-4"/>
              </w:rPr>
              <w:t>修正</w:t>
            </w:r>
          </w:p>
        </w:tc>
        <w:tc>
          <w:tcPr>
            <w:tcW w:w="627" w:type="dxa"/>
            <w:vAlign w:val="top"/>
          </w:tcPr>
          <w:p>
            <w:pPr>
              <w:pStyle w:val="TableText"/>
              <w:ind w:left="144"/>
              <w:spacing w:before="93" w:line="219" w:lineRule="auto"/>
              <w:rPr>
                <w:sz w:val="18"/>
                <w:szCs w:val="18"/>
              </w:rPr>
            </w:pPr>
            <w:r>
              <w:rPr>
                <w:sz w:val="18"/>
                <w:szCs w:val="18"/>
                <w:spacing w:val="-4"/>
              </w:rPr>
              <w:t>修正</w:t>
            </w:r>
          </w:p>
        </w:tc>
        <w:tc>
          <w:tcPr>
            <w:tcW w:w="627" w:type="dxa"/>
            <w:vAlign w:val="top"/>
          </w:tcPr>
          <w:p>
            <w:pPr>
              <w:pStyle w:val="TableText"/>
              <w:ind w:left="146"/>
              <w:spacing w:before="93" w:line="219" w:lineRule="auto"/>
              <w:rPr>
                <w:sz w:val="18"/>
                <w:szCs w:val="18"/>
              </w:rPr>
            </w:pPr>
            <w:r>
              <w:rPr>
                <w:sz w:val="18"/>
                <w:szCs w:val="18"/>
                <w:spacing w:val="-4"/>
              </w:rPr>
              <w:t>修正</w:t>
            </w:r>
          </w:p>
        </w:tc>
        <w:tc>
          <w:tcPr>
            <w:tcW w:w="679" w:type="dxa"/>
            <w:vAlign w:val="top"/>
          </w:tcPr>
          <w:p>
            <w:pPr>
              <w:pStyle w:val="TableText"/>
              <w:ind w:left="171"/>
              <w:spacing w:before="93" w:line="219" w:lineRule="auto"/>
              <w:rPr>
                <w:sz w:val="18"/>
                <w:szCs w:val="18"/>
              </w:rPr>
            </w:pPr>
            <w:r>
              <w:rPr>
                <w:sz w:val="18"/>
                <w:szCs w:val="18"/>
                <w:spacing w:val="-4"/>
              </w:rPr>
              <w:t>修正</w:t>
            </w:r>
          </w:p>
        </w:tc>
        <w:tc>
          <w:tcPr>
            <w:tcW w:w="610" w:type="dxa"/>
            <w:vAlign w:val="top"/>
          </w:tcPr>
          <w:p>
            <w:pPr>
              <w:pStyle w:val="TableText"/>
              <w:ind w:left="138"/>
              <w:spacing w:before="93" w:line="219" w:lineRule="auto"/>
              <w:rPr>
                <w:sz w:val="18"/>
                <w:szCs w:val="18"/>
              </w:rPr>
            </w:pPr>
            <w:r>
              <w:rPr>
                <w:sz w:val="18"/>
                <w:szCs w:val="18"/>
                <w:spacing w:val="-4"/>
              </w:rPr>
              <w:t>修正</w:t>
            </w:r>
          </w:p>
        </w:tc>
        <w:tc>
          <w:tcPr>
            <w:tcW w:w="630" w:type="dxa"/>
            <w:vAlign w:val="top"/>
          </w:tcPr>
          <w:p>
            <w:pPr>
              <w:pStyle w:val="TableText"/>
              <w:ind w:left="150"/>
              <w:spacing w:before="93" w:line="219" w:lineRule="auto"/>
              <w:rPr>
                <w:sz w:val="18"/>
                <w:szCs w:val="18"/>
              </w:rPr>
            </w:pPr>
            <w:r>
              <w:rPr>
                <w:sz w:val="18"/>
                <w:szCs w:val="18"/>
                <w:spacing w:val="-4"/>
              </w:rPr>
              <w:t>修正</w:t>
            </w:r>
          </w:p>
        </w:tc>
        <w:tc>
          <w:tcPr>
            <w:tcW w:w="638" w:type="dxa"/>
            <w:vAlign w:val="top"/>
          </w:tcPr>
          <w:p>
            <w:pPr>
              <w:pStyle w:val="TableText"/>
              <w:ind w:left="153"/>
              <w:spacing w:before="93" w:line="219" w:lineRule="auto"/>
              <w:rPr>
                <w:sz w:val="18"/>
                <w:szCs w:val="18"/>
              </w:rPr>
            </w:pPr>
            <w:r>
              <w:rPr>
                <w:sz w:val="18"/>
                <w:szCs w:val="18"/>
                <w:spacing w:val="-4"/>
              </w:rPr>
              <w:t>修正</w:t>
            </w:r>
          </w:p>
        </w:tc>
        <w:tc>
          <w:tcPr>
            <w:tcW w:w="914" w:type="dxa"/>
            <w:vAlign w:val="top"/>
            <w:vMerge w:val="continue"/>
            <w:tcBorders>
              <w:right w:val="single" w:color="000000" w:sz="10" w:space="0"/>
              <w:top w:val="nil"/>
            </w:tcBorders>
          </w:tcPr>
          <w:p>
            <w:pPr>
              <w:rPr>
                <w:rFonts w:ascii="Arial"/>
                <w:sz w:val="21"/>
              </w:rPr>
            </w:pPr>
            <w:r/>
          </w:p>
        </w:tc>
      </w:tr>
      <w:tr>
        <w:trPr>
          <w:trHeight w:val="343" w:hRule="atLeast"/>
        </w:trPr>
        <w:tc>
          <w:tcPr>
            <w:tcW w:w="614" w:type="dxa"/>
            <w:vAlign w:val="top"/>
            <w:vMerge w:val="restart"/>
            <w:tcBorders>
              <w:left w:val="single" w:color="000000" w:sz="10" w:space="0"/>
              <w:bottom w:val="nil"/>
            </w:tcBorders>
          </w:tcPr>
          <w:p>
            <w:pPr>
              <w:rPr>
                <w:rFonts w:ascii="Arial"/>
                <w:sz w:val="21"/>
              </w:rPr>
            </w:pPr>
            <w:r/>
          </w:p>
        </w:tc>
        <w:tc>
          <w:tcPr>
            <w:tcW w:w="2100" w:type="dxa"/>
            <w:vAlign w:val="top"/>
            <w:vMerge w:val="restart"/>
            <w:tcBorders>
              <w:bottom w:val="nil"/>
            </w:tcBorders>
          </w:tcPr>
          <w:p>
            <w:pPr>
              <w:rPr>
                <w:rFonts w:ascii="Arial"/>
                <w:sz w:val="21"/>
              </w:rPr>
            </w:pPr>
            <w:r/>
          </w:p>
        </w:tc>
        <w:tc>
          <w:tcPr>
            <w:tcW w:w="942" w:type="dxa"/>
            <w:vAlign w:val="top"/>
            <w:vMerge w:val="restart"/>
            <w:tcBorders>
              <w:bottom w:val="nil"/>
            </w:tcBorders>
          </w:tcPr>
          <w:p>
            <w:pPr>
              <w:rPr>
                <w:rFonts w:ascii="Arial"/>
                <w:sz w:val="21"/>
              </w:rPr>
            </w:pPr>
            <w:r/>
          </w:p>
        </w:tc>
        <w:tc>
          <w:tcPr>
            <w:tcW w:w="867" w:type="dxa"/>
            <w:vAlign w:val="top"/>
            <w:vMerge w:val="restart"/>
            <w:tcBorders>
              <w:bottom w:val="nil"/>
            </w:tcBorders>
          </w:tcPr>
          <w:p>
            <w:pPr>
              <w:rPr>
                <w:rFonts w:ascii="Arial"/>
                <w:sz w:val="21"/>
              </w:rPr>
            </w:pPr>
            <w:r/>
          </w:p>
        </w:tc>
        <w:tc>
          <w:tcPr>
            <w:tcW w:w="614" w:type="dxa"/>
            <w:vAlign w:val="top"/>
            <w:vMerge w:val="restart"/>
            <w:tcBorders>
              <w:bottom w:val="nil"/>
            </w:tcBorders>
          </w:tcPr>
          <w:p>
            <w:pPr>
              <w:rPr>
                <w:rFonts w:ascii="Arial"/>
                <w:sz w:val="21"/>
              </w:rPr>
            </w:pPr>
            <w:r/>
          </w:p>
        </w:tc>
        <w:tc>
          <w:tcPr>
            <w:tcW w:w="795" w:type="dxa"/>
            <w:vAlign w:val="top"/>
            <w:vMerge w:val="restart"/>
            <w:tcBorders>
              <w:bottom w:val="nil"/>
            </w:tcBorders>
          </w:tcPr>
          <w:p>
            <w:pPr>
              <w:pStyle w:val="TableText"/>
              <w:ind w:left="224"/>
              <w:spacing w:before="268" w:line="219" w:lineRule="auto"/>
              <w:rPr>
                <w:sz w:val="18"/>
                <w:szCs w:val="18"/>
              </w:rPr>
            </w:pPr>
            <w:r>
              <w:rPr>
                <w:sz w:val="18"/>
                <w:szCs w:val="18"/>
                <w:spacing w:val="-5"/>
              </w:rPr>
              <w:t>一次</w:t>
            </w:r>
          </w:p>
        </w:tc>
        <w:tc>
          <w:tcPr>
            <w:tcW w:w="617" w:type="dxa"/>
            <w:vAlign w:val="top"/>
            <w:tcBorders>
              <w:bottom w:val="dotted" w:color="000000" w:sz="2" w:space="0"/>
            </w:tcBorders>
          </w:tcPr>
          <w:p>
            <w:pPr>
              <w:rPr>
                <w:rFonts w:ascii="Arial"/>
                <w:sz w:val="21"/>
              </w:rPr>
            </w:pPr>
            <w:r/>
          </w:p>
        </w:tc>
        <w:tc>
          <w:tcPr>
            <w:tcW w:w="623" w:type="dxa"/>
            <w:vAlign w:val="top"/>
            <w:tcBorders>
              <w:bottom w:val="dotted" w:color="000000" w:sz="2" w:space="0"/>
            </w:tcBorders>
          </w:tcPr>
          <w:p>
            <w:pPr>
              <w:rPr>
                <w:rFonts w:ascii="Arial"/>
                <w:sz w:val="21"/>
              </w:rPr>
            </w:pPr>
            <w:r/>
          </w:p>
        </w:tc>
        <w:tc>
          <w:tcPr>
            <w:tcW w:w="632" w:type="dxa"/>
            <w:vAlign w:val="top"/>
            <w:tcBorders>
              <w:bottom w:val="dotted" w:color="000000" w:sz="2" w:space="0"/>
            </w:tcBorders>
          </w:tcPr>
          <w:p>
            <w:pPr>
              <w:rPr>
                <w:rFonts w:ascii="Arial"/>
                <w:sz w:val="21"/>
              </w:rPr>
            </w:pPr>
            <w:r/>
          </w:p>
        </w:tc>
        <w:tc>
          <w:tcPr>
            <w:tcW w:w="626" w:type="dxa"/>
            <w:vAlign w:val="top"/>
            <w:tcBorders>
              <w:bottom w:val="dotted" w:color="000000" w:sz="2" w:space="0"/>
            </w:tcBorders>
          </w:tcPr>
          <w:p>
            <w:pPr>
              <w:rPr>
                <w:rFonts w:ascii="Arial"/>
                <w:sz w:val="21"/>
              </w:rPr>
            </w:pPr>
            <w:r/>
          </w:p>
        </w:tc>
        <w:tc>
          <w:tcPr>
            <w:tcW w:w="624" w:type="dxa"/>
            <w:vAlign w:val="top"/>
            <w:tcBorders>
              <w:bottom w:val="dotted" w:color="000000" w:sz="2" w:space="0"/>
            </w:tcBorders>
          </w:tcPr>
          <w:p>
            <w:pPr>
              <w:rPr>
                <w:rFonts w:ascii="Arial"/>
                <w:sz w:val="21"/>
              </w:rPr>
            </w:pPr>
            <w:r/>
          </w:p>
        </w:tc>
        <w:tc>
          <w:tcPr>
            <w:tcW w:w="624" w:type="dxa"/>
            <w:vAlign w:val="top"/>
            <w:tcBorders>
              <w:bottom w:val="dotted" w:color="000000" w:sz="2" w:space="0"/>
            </w:tcBorders>
          </w:tcPr>
          <w:p>
            <w:pPr>
              <w:rPr>
                <w:rFonts w:ascii="Arial"/>
                <w:sz w:val="21"/>
              </w:rPr>
            </w:pPr>
            <w:r/>
          </w:p>
        </w:tc>
        <w:tc>
          <w:tcPr>
            <w:tcW w:w="627" w:type="dxa"/>
            <w:vAlign w:val="top"/>
            <w:tcBorders>
              <w:bottom w:val="dotted" w:color="000000" w:sz="2" w:space="0"/>
            </w:tcBorders>
          </w:tcPr>
          <w:p>
            <w:pPr>
              <w:rPr>
                <w:rFonts w:ascii="Arial"/>
                <w:sz w:val="21"/>
              </w:rPr>
            </w:pPr>
            <w:r/>
          </w:p>
        </w:tc>
        <w:tc>
          <w:tcPr>
            <w:tcW w:w="627" w:type="dxa"/>
            <w:vAlign w:val="top"/>
            <w:tcBorders>
              <w:bottom w:val="dotted" w:color="000000" w:sz="2" w:space="0"/>
            </w:tcBorders>
          </w:tcPr>
          <w:p>
            <w:pPr>
              <w:rPr>
                <w:rFonts w:ascii="Arial"/>
                <w:sz w:val="21"/>
              </w:rPr>
            </w:pPr>
            <w:r/>
          </w:p>
        </w:tc>
        <w:tc>
          <w:tcPr>
            <w:tcW w:w="679" w:type="dxa"/>
            <w:vAlign w:val="top"/>
            <w:tcBorders>
              <w:bottom w:val="dotted" w:color="000000" w:sz="2" w:space="0"/>
            </w:tcBorders>
          </w:tcPr>
          <w:p>
            <w:pPr>
              <w:rPr>
                <w:rFonts w:ascii="Arial"/>
                <w:sz w:val="21"/>
              </w:rPr>
            </w:pPr>
            <w:r/>
          </w:p>
        </w:tc>
        <w:tc>
          <w:tcPr>
            <w:tcW w:w="610" w:type="dxa"/>
            <w:vAlign w:val="top"/>
            <w:tcBorders>
              <w:bottom w:val="dotted" w:color="000000" w:sz="2" w:space="0"/>
            </w:tcBorders>
          </w:tcPr>
          <w:p>
            <w:pPr>
              <w:rPr>
                <w:rFonts w:ascii="Arial"/>
                <w:sz w:val="21"/>
              </w:rPr>
            </w:pPr>
            <w:r/>
          </w:p>
        </w:tc>
        <w:tc>
          <w:tcPr>
            <w:tcW w:w="630" w:type="dxa"/>
            <w:vAlign w:val="top"/>
            <w:tcBorders>
              <w:bottom w:val="dotted" w:color="000000" w:sz="2" w:space="0"/>
            </w:tcBorders>
          </w:tcPr>
          <w:p>
            <w:pPr>
              <w:rPr>
                <w:rFonts w:ascii="Arial"/>
                <w:sz w:val="21"/>
              </w:rPr>
            </w:pPr>
            <w:r/>
          </w:p>
        </w:tc>
        <w:tc>
          <w:tcPr>
            <w:tcW w:w="638" w:type="dxa"/>
            <w:vAlign w:val="top"/>
            <w:tcBorders>
              <w:bottom w:val="dotted" w:color="000000" w:sz="2" w:space="0"/>
            </w:tcBorders>
          </w:tcPr>
          <w:p>
            <w:pPr>
              <w:rPr>
                <w:rFonts w:ascii="Arial"/>
                <w:sz w:val="21"/>
              </w:rPr>
            </w:pPr>
            <w:r/>
          </w:p>
        </w:tc>
        <w:tc>
          <w:tcPr>
            <w:tcW w:w="914" w:type="dxa"/>
            <w:vAlign w:val="top"/>
            <w:vMerge w:val="restart"/>
            <w:tcBorders>
              <w:right w:val="single" w:color="000000" w:sz="10" w:space="0"/>
              <w:bottom w:val="nil"/>
            </w:tcBorders>
          </w:tcPr>
          <w:p>
            <w:pPr>
              <w:rPr>
                <w:rFonts w:ascii="Arial"/>
                <w:sz w:val="21"/>
              </w:rPr>
            </w:pPr>
            <w:r/>
          </w:p>
        </w:tc>
      </w:tr>
      <w:tr>
        <w:trPr>
          <w:trHeight w:val="343" w:hRule="atLeast"/>
        </w:trPr>
        <w:tc>
          <w:tcPr>
            <w:tcW w:w="614" w:type="dxa"/>
            <w:vAlign w:val="top"/>
            <w:vMerge w:val="continue"/>
            <w:tcBorders>
              <w:left w:val="single" w:color="000000" w:sz="10" w:space="0"/>
              <w:top w:val="nil"/>
              <w:bottom w:val="nil"/>
            </w:tcBorders>
          </w:tcPr>
          <w:p>
            <w:pPr>
              <w:rPr>
                <w:rFonts w:ascii="Arial"/>
                <w:sz w:val="21"/>
              </w:rPr>
            </w:pPr>
            <w:r/>
          </w:p>
        </w:tc>
        <w:tc>
          <w:tcPr>
            <w:tcW w:w="2100" w:type="dxa"/>
            <w:vAlign w:val="top"/>
            <w:vMerge w:val="continue"/>
            <w:tcBorders>
              <w:top w:val="nil"/>
              <w:bottom w:val="nil"/>
            </w:tcBorders>
          </w:tcPr>
          <w:p>
            <w:pPr>
              <w:rPr>
                <w:rFonts w:ascii="Arial"/>
                <w:sz w:val="21"/>
              </w:rPr>
            </w:pPr>
            <w:r/>
          </w:p>
        </w:tc>
        <w:tc>
          <w:tcPr>
            <w:tcW w:w="942" w:type="dxa"/>
            <w:vAlign w:val="top"/>
            <w:vMerge w:val="continue"/>
            <w:tcBorders>
              <w:top w:val="nil"/>
              <w:bottom w:val="nil"/>
            </w:tcBorders>
          </w:tcPr>
          <w:p>
            <w:pPr>
              <w:rPr>
                <w:rFonts w:ascii="Arial"/>
                <w:sz w:val="21"/>
              </w:rPr>
            </w:pPr>
            <w:r/>
          </w:p>
        </w:tc>
        <w:tc>
          <w:tcPr>
            <w:tcW w:w="867" w:type="dxa"/>
            <w:vAlign w:val="top"/>
            <w:vMerge w:val="continue"/>
            <w:tcBorders>
              <w:top w:val="nil"/>
              <w:bottom w:val="nil"/>
            </w:tcBorders>
          </w:tcPr>
          <w:p>
            <w:pPr>
              <w:rPr>
                <w:rFonts w:ascii="Arial"/>
                <w:sz w:val="21"/>
              </w:rPr>
            </w:pPr>
            <w:r/>
          </w:p>
        </w:tc>
        <w:tc>
          <w:tcPr>
            <w:tcW w:w="614" w:type="dxa"/>
            <w:vAlign w:val="top"/>
            <w:vMerge w:val="continue"/>
            <w:tcBorders>
              <w:top w:val="nil"/>
              <w:bottom w:val="nil"/>
            </w:tcBorders>
          </w:tcPr>
          <w:p>
            <w:pPr>
              <w:rPr>
                <w:rFonts w:ascii="Arial"/>
                <w:sz w:val="21"/>
              </w:rPr>
            </w:pPr>
            <w:r/>
          </w:p>
        </w:tc>
        <w:tc>
          <w:tcPr>
            <w:tcW w:w="795" w:type="dxa"/>
            <w:vAlign w:val="top"/>
            <w:vMerge w:val="continue"/>
            <w:tcBorders>
              <w:top w:val="nil"/>
            </w:tcBorders>
          </w:tcPr>
          <w:p>
            <w:pPr>
              <w:rPr>
                <w:rFonts w:ascii="Arial"/>
                <w:sz w:val="21"/>
              </w:rPr>
            </w:pPr>
            <w:r/>
          </w:p>
        </w:tc>
        <w:tc>
          <w:tcPr>
            <w:tcW w:w="617" w:type="dxa"/>
            <w:vAlign w:val="top"/>
            <w:tcBorders>
              <w:top w:val="dotted" w:color="000000" w:sz="2" w:space="0"/>
            </w:tcBorders>
          </w:tcPr>
          <w:p>
            <w:pPr>
              <w:rPr>
                <w:rFonts w:ascii="Arial"/>
                <w:sz w:val="21"/>
              </w:rPr>
            </w:pPr>
            <w:r/>
          </w:p>
        </w:tc>
        <w:tc>
          <w:tcPr>
            <w:tcW w:w="623" w:type="dxa"/>
            <w:vAlign w:val="top"/>
            <w:tcBorders>
              <w:top w:val="dotted" w:color="000000" w:sz="2" w:space="0"/>
            </w:tcBorders>
          </w:tcPr>
          <w:p>
            <w:pPr>
              <w:rPr>
                <w:rFonts w:ascii="Arial"/>
                <w:sz w:val="21"/>
              </w:rPr>
            </w:pPr>
            <w:r/>
          </w:p>
        </w:tc>
        <w:tc>
          <w:tcPr>
            <w:tcW w:w="632" w:type="dxa"/>
            <w:vAlign w:val="top"/>
            <w:tcBorders>
              <w:top w:val="dotted" w:color="000000" w:sz="2" w:space="0"/>
            </w:tcBorders>
          </w:tcPr>
          <w:p>
            <w:pPr>
              <w:rPr>
                <w:rFonts w:ascii="Arial"/>
                <w:sz w:val="21"/>
              </w:rPr>
            </w:pPr>
            <w:r/>
          </w:p>
        </w:tc>
        <w:tc>
          <w:tcPr>
            <w:tcW w:w="626" w:type="dxa"/>
            <w:vAlign w:val="top"/>
            <w:tcBorders>
              <w:top w:val="dotted" w:color="000000" w:sz="2" w:space="0"/>
            </w:tcBorders>
          </w:tcPr>
          <w:p>
            <w:pPr>
              <w:rPr>
                <w:rFonts w:ascii="Arial"/>
                <w:sz w:val="21"/>
              </w:rPr>
            </w:pPr>
            <w:r/>
          </w:p>
        </w:tc>
        <w:tc>
          <w:tcPr>
            <w:tcW w:w="624" w:type="dxa"/>
            <w:vAlign w:val="top"/>
            <w:tcBorders>
              <w:top w:val="dotted" w:color="000000" w:sz="2" w:space="0"/>
            </w:tcBorders>
          </w:tcPr>
          <w:p>
            <w:pPr>
              <w:rPr>
                <w:rFonts w:ascii="Arial"/>
                <w:sz w:val="21"/>
              </w:rPr>
            </w:pPr>
            <w:r/>
          </w:p>
        </w:tc>
        <w:tc>
          <w:tcPr>
            <w:tcW w:w="624" w:type="dxa"/>
            <w:vAlign w:val="top"/>
            <w:tcBorders>
              <w:top w:val="dotted" w:color="000000" w:sz="2" w:space="0"/>
            </w:tcBorders>
          </w:tcPr>
          <w:p>
            <w:pPr>
              <w:rPr>
                <w:rFonts w:ascii="Arial"/>
                <w:sz w:val="21"/>
              </w:rPr>
            </w:pPr>
            <w:r/>
          </w:p>
        </w:tc>
        <w:tc>
          <w:tcPr>
            <w:tcW w:w="627" w:type="dxa"/>
            <w:vAlign w:val="top"/>
            <w:tcBorders>
              <w:top w:val="dotted" w:color="000000" w:sz="2" w:space="0"/>
            </w:tcBorders>
          </w:tcPr>
          <w:p>
            <w:pPr>
              <w:rPr>
                <w:rFonts w:ascii="Arial"/>
                <w:sz w:val="21"/>
              </w:rPr>
            </w:pPr>
            <w:r/>
          </w:p>
        </w:tc>
        <w:tc>
          <w:tcPr>
            <w:tcW w:w="627" w:type="dxa"/>
            <w:vAlign w:val="top"/>
            <w:tcBorders>
              <w:top w:val="dotted" w:color="000000" w:sz="2" w:space="0"/>
            </w:tcBorders>
          </w:tcPr>
          <w:p>
            <w:pPr>
              <w:rPr>
                <w:rFonts w:ascii="Arial"/>
                <w:sz w:val="21"/>
              </w:rPr>
            </w:pPr>
            <w:r/>
          </w:p>
        </w:tc>
        <w:tc>
          <w:tcPr>
            <w:tcW w:w="679" w:type="dxa"/>
            <w:vAlign w:val="top"/>
            <w:tcBorders>
              <w:top w:val="dotted" w:color="000000" w:sz="2" w:space="0"/>
            </w:tcBorders>
          </w:tcPr>
          <w:p>
            <w:pPr>
              <w:rPr>
                <w:rFonts w:ascii="Arial"/>
                <w:sz w:val="21"/>
              </w:rPr>
            </w:pPr>
            <w:r/>
          </w:p>
        </w:tc>
        <w:tc>
          <w:tcPr>
            <w:tcW w:w="610" w:type="dxa"/>
            <w:vAlign w:val="top"/>
            <w:tcBorders>
              <w:top w:val="dotted" w:color="000000" w:sz="2" w:space="0"/>
            </w:tcBorders>
          </w:tcPr>
          <w:p>
            <w:pPr>
              <w:rPr>
                <w:rFonts w:ascii="Arial"/>
                <w:sz w:val="21"/>
              </w:rPr>
            </w:pPr>
            <w:r/>
          </w:p>
        </w:tc>
        <w:tc>
          <w:tcPr>
            <w:tcW w:w="630" w:type="dxa"/>
            <w:vAlign w:val="top"/>
            <w:tcBorders>
              <w:top w:val="dotted" w:color="000000" w:sz="2" w:space="0"/>
            </w:tcBorders>
          </w:tcPr>
          <w:p>
            <w:pPr>
              <w:rPr>
                <w:rFonts w:ascii="Arial"/>
                <w:sz w:val="21"/>
              </w:rPr>
            </w:pPr>
            <w:r/>
          </w:p>
        </w:tc>
        <w:tc>
          <w:tcPr>
            <w:tcW w:w="638" w:type="dxa"/>
            <w:vAlign w:val="top"/>
            <w:tcBorders>
              <w:top w:val="dotted" w:color="000000" w:sz="2" w:space="0"/>
            </w:tcBorders>
          </w:tcPr>
          <w:p>
            <w:pPr>
              <w:rPr>
                <w:rFonts w:ascii="Arial"/>
                <w:sz w:val="21"/>
              </w:rPr>
            </w:pPr>
            <w:r/>
          </w:p>
        </w:tc>
        <w:tc>
          <w:tcPr>
            <w:tcW w:w="914"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614" w:type="dxa"/>
            <w:vAlign w:val="top"/>
            <w:vMerge w:val="continue"/>
            <w:tcBorders>
              <w:left w:val="single" w:color="000000" w:sz="10" w:space="0"/>
              <w:top w:val="nil"/>
              <w:bottom w:val="nil"/>
            </w:tcBorders>
          </w:tcPr>
          <w:p>
            <w:pPr>
              <w:rPr>
                <w:rFonts w:ascii="Arial"/>
                <w:sz w:val="21"/>
              </w:rPr>
            </w:pPr>
            <w:r/>
          </w:p>
        </w:tc>
        <w:tc>
          <w:tcPr>
            <w:tcW w:w="2100" w:type="dxa"/>
            <w:vAlign w:val="top"/>
            <w:vMerge w:val="continue"/>
            <w:tcBorders>
              <w:top w:val="nil"/>
              <w:bottom w:val="nil"/>
            </w:tcBorders>
          </w:tcPr>
          <w:p>
            <w:pPr>
              <w:rPr>
                <w:rFonts w:ascii="Arial"/>
                <w:sz w:val="21"/>
              </w:rPr>
            </w:pPr>
            <w:r/>
          </w:p>
        </w:tc>
        <w:tc>
          <w:tcPr>
            <w:tcW w:w="942" w:type="dxa"/>
            <w:vAlign w:val="top"/>
            <w:vMerge w:val="continue"/>
            <w:tcBorders>
              <w:top w:val="nil"/>
              <w:bottom w:val="nil"/>
            </w:tcBorders>
          </w:tcPr>
          <w:p>
            <w:pPr>
              <w:rPr>
                <w:rFonts w:ascii="Arial"/>
                <w:sz w:val="21"/>
              </w:rPr>
            </w:pPr>
            <w:r/>
          </w:p>
        </w:tc>
        <w:tc>
          <w:tcPr>
            <w:tcW w:w="867" w:type="dxa"/>
            <w:vAlign w:val="top"/>
            <w:vMerge w:val="continue"/>
            <w:tcBorders>
              <w:top w:val="nil"/>
              <w:bottom w:val="nil"/>
            </w:tcBorders>
          </w:tcPr>
          <w:p>
            <w:pPr>
              <w:rPr>
                <w:rFonts w:ascii="Arial"/>
                <w:sz w:val="21"/>
              </w:rPr>
            </w:pPr>
            <w:r/>
          </w:p>
        </w:tc>
        <w:tc>
          <w:tcPr>
            <w:tcW w:w="614" w:type="dxa"/>
            <w:vAlign w:val="top"/>
            <w:vMerge w:val="continue"/>
            <w:tcBorders>
              <w:top w:val="nil"/>
              <w:bottom w:val="nil"/>
            </w:tcBorders>
          </w:tcPr>
          <w:p>
            <w:pPr>
              <w:rPr>
                <w:rFonts w:ascii="Arial"/>
                <w:sz w:val="21"/>
              </w:rPr>
            </w:pPr>
            <w:r/>
          </w:p>
        </w:tc>
        <w:tc>
          <w:tcPr>
            <w:tcW w:w="795" w:type="dxa"/>
            <w:vAlign w:val="top"/>
            <w:vMerge w:val="restart"/>
            <w:tcBorders>
              <w:bottom w:val="nil"/>
            </w:tcBorders>
          </w:tcPr>
          <w:p>
            <w:pPr>
              <w:pStyle w:val="TableText"/>
              <w:ind w:left="224"/>
              <w:spacing w:before="273" w:line="219" w:lineRule="auto"/>
              <w:rPr>
                <w:sz w:val="18"/>
                <w:szCs w:val="18"/>
              </w:rPr>
            </w:pPr>
            <w:r>
              <w:rPr>
                <w:sz w:val="18"/>
                <w:szCs w:val="18"/>
                <w:spacing w:val="-5"/>
              </w:rPr>
              <w:t>二次</w:t>
            </w:r>
          </w:p>
        </w:tc>
        <w:tc>
          <w:tcPr>
            <w:tcW w:w="617" w:type="dxa"/>
            <w:vAlign w:val="top"/>
            <w:tcBorders>
              <w:bottom w:val="dotted" w:color="000000" w:sz="2" w:space="0"/>
            </w:tcBorders>
          </w:tcPr>
          <w:p>
            <w:pPr>
              <w:rPr>
                <w:rFonts w:ascii="Arial"/>
                <w:sz w:val="21"/>
              </w:rPr>
            </w:pPr>
            <w:r/>
          </w:p>
        </w:tc>
        <w:tc>
          <w:tcPr>
            <w:tcW w:w="623" w:type="dxa"/>
            <w:vAlign w:val="top"/>
            <w:tcBorders>
              <w:bottom w:val="dotted" w:color="000000" w:sz="2" w:space="0"/>
            </w:tcBorders>
          </w:tcPr>
          <w:p>
            <w:pPr>
              <w:rPr>
                <w:rFonts w:ascii="Arial"/>
                <w:sz w:val="21"/>
              </w:rPr>
            </w:pPr>
            <w:r/>
          </w:p>
        </w:tc>
        <w:tc>
          <w:tcPr>
            <w:tcW w:w="632" w:type="dxa"/>
            <w:vAlign w:val="top"/>
            <w:tcBorders>
              <w:bottom w:val="dotted" w:color="000000" w:sz="2" w:space="0"/>
            </w:tcBorders>
          </w:tcPr>
          <w:p>
            <w:pPr>
              <w:rPr>
                <w:rFonts w:ascii="Arial"/>
                <w:sz w:val="21"/>
              </w:rPr>
            </w:pPr>
            <w:r/>
          </w:p>
        </w:tc>
        <w:tc>
          <w:tcPr>
            <w:tcW w:w="626" w:type="dxa"/>
            <w:vAlign w:val="top"/>
            <w:tcBorders>
              <w:bottom w:val="dotted" w:color="000000" w:sz="2" w:space="0"/>
            </w:tcBorders>
          </w:tcPr>
          <w:p>
            <w:pPr>
              <w:rPr>
                <w:rFonts w:ascii="Arial"/>
                <w:sz w:val="21"/>
              </w:rPr>
            </w:pPr>
            <w:r/>
          </w:p>
        </w:tc>
        <w:tc>
          <w:tcPr>
            <w:tcW w:w="624" w:type="dxa"/>
            <w:vAlign w:val="top"/>
            <w:tcBorders>
              <w:bottom w:val="dotted" w:color="000000" w:sz="2" w:space="0"/>
            </w:tcBorders>
          </w:tcPr>
          <w:p>
            <w:pPr>
              <w:rPr>
                <w:rFonts w:ascii="Arial"/>
                <w:sz w:val="21"/>
              </w:rPr>
            </w:pPr>
            <w:r/>
          </w:p>
        </w:tc>
        <w:tc>
          <w:tcPr>
            <w:tcW w:w="624" w:type="dxa"/>
            <w:vAlign w:val="top"/>
            <w:tcBorders>
              <w:bottom w:val="dotted" w:color="000000" w:sz="2" w:space="0"/>
            </w:tcBorders>
          </w:tcPr>
          <w:p>
            <w:pPr>
              <w:rPr>
                <w:rFonts w:ascii="Arial"/>
                <w:sz w:val="21"/>
              </w:rPr>
            </w:pPr>
            <w:r/>
          </w:p>
        </w:tc>
        <w:tc>
          <w:tcPr>
            <w:tcW w:w="627" w:type="dxa"/>
            <w:vAlign w:val="top"/>
            <w:tcBorders>
              <w:bottom w:val="dotted" w:color="000000" w:sz="2" w:space="0"/>
            </w:tcBorders>
          </w:tcPr>
          <w:p>
            <w:pPr>
              <w:rPr>
                <w:rFonts w:ascii="Arial"/>
                <w:sz w:val="21"/>
              </w:rPr>
            </w:pPr>
            <w:r/>
          </w:p>
        </w:tc>
        <w:tc>
          <w:tcPr>
            <w:tcW w:w="627" w:type="dxa"/>
            <w:vAlign w:val="top"/>
            <w:tcBorders>
              <w:bottom w:val="dotted" w:color="000000" w:sz="2" w:space="0"/>
            </w:tcBorders>
          </w:tcPr>
          <w:p>
            <w:pPr>
              <w:rPr>
                <w:rFonts w:ascii="Arial"/>
                <w:sz w:val="21"/>
              </w:rPr>
            </w:pPr>
            <w:r/>
          </w:p>
        </w:tc>
        <w:tc>
          <w:tcPr>
            <w:tcW w:w="679" w:type="dxa"/>
            <w:vAlign w:val="top"/>
            <w:tcBorders>
              <w:bottom w:val="dotted" w:color="000000" w:sz="2" w:space="0"/>
            </w:tcBorders>
          </w:tcPr>
          <w:p>
            <w:pPr>
              <w:rPr>
                <w:rFonts w:ascii="Arial"/>
                <w:sz w:val="21"/>
              </w:rPr>
            </w:pPr>
            <w:r/>
          </w:p>
        </w:tc>
        <w:tc>
          <w:tcPr>
            <w:tcW w:w="610" w:type="dxa"/>
            <w:vAlign w:val="top"/>
            <w:tcBorders>
              <w:bottom w:val="dotted" w:color="000000" w:sz="2" w:space="0"/>
            </w:tcBorders>
          </w:tcPr>
          <w:p>
            <w:pPr>
              <w:rPr>
                <w:rFonts w:ascii="Arial"/>
                <w:sz w:val="21"/>
              </w:rPr>
            </w:pPr>
            <w:r/>
          </w:p>
        </w:tc>
        <w:tc>
          <w:tcPr>
            <w:tcW w:w="630" w:type="dxa"/>
            <w:vAlign w:val="top"/>
            <w:tcBorders>
              <w:bottom w:val="dotted" w:color="000000" w:sz="2" w:space="0"/>
            </w:tcBorders>
          </w:tcPr>
          <w:p>
            <w:pPr>
              <w:rPr>
                <w:rFonts w:ascii="Arial"/>
                <w:sz w:val="21"/>
              </w:rPr>
            </w:pPr>
            <w:r/>
          </w:p>
        </w:tc>
        <w:tc>
          <w:tcPr>
            <w:tcW w:w="638" w:type="dxa"/>
            <w:vAlign w:val="top"/>
            <w:tcBorders>
              <w:bottom w:val="dotted" w:color="000000" w:sz="2" w:space="0"/>
            </w:tcBorders>
          </w:tcPr>
          <w:p>
            <w:pPr>
              <w:rPr>
                <w:rFonts w:ascii="Arial"/>
                <w:sz w:val="21"/>
              </w:rPr>
            </w:pPr>
            <w:r/>
          </w:p>
        </w:tc>
        <w:tc>
          <w:tcPr>
            <w:tcW w:w="914"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614" w:type="dxa"/>
            <w:vAlign w:val="top"/>
            <w:vMerge w:val="continue"/>
            <w:tcBorders>
              <w:left w:val="single" w:color="000000" w:sz="10" w:space="0"/>
              <w:top w:val="nil"/>
              <w:bottom w:val="nil"/>
            </w:tcBorders>
          </w:tcPr>
          <w:p>
            <w:pPr>
              <w:rPr>
                <w:rFonts w:ascii="Arial"/>
                <w:sz w:val="21"/>
              </w:rPr>
            </w:pPr>
            <w:r/>
          </w:p>
        </w:tc>
        <w:tc>
          <w:tcPr>
            <w:tcW w:w="2100" w:type="dxa"/>
            <w:vAlign w:val="top"/>
            <w:vMerge w:val="continue"/>
            <w:tcBorders>
              <w:top w:val="nil"/>
              <w:bottom w:val="nil"/>
            </w:tcBorders>
          </w:tcPr>
          <w:p>
            <w:pPr>
              <w:rPr>
                <w:rFonts w:ascii="Arial"/>
                <w:sz w:val="21"/>
              </w:rPr>
            </w:pPr>
            <w:r/>
          </w:p>
        </w:tc>
        <w:tc>
          <w:tcPr>
            <w:tcW w:w="942" w:type="dxa"/>
            <w:vAlign w:val="top"/>
            <w:vMerge w:val="continue"/>
            <w:tcBorders>
              <w:top w:val="nil"/>
              <w:bottom w:val="nil"/>
            </w:tcBorders>
          </w:tcPr>
          <w:p>
            <w:pPr>
              <w:rPr>
                <w:rFonts w:ascii="Arial"/>
                <w:sz w:val="21"/>
              </w:rPr>
            </w:pPr>
            <w:r/>
          </w:p>
        </w:tc>
        <w:tc>
          <w:tcPr>
            <w:tcW w:w="867" w:type="dxa"/>
            <w:vAlign w:val="top"/>
            <w:vMerge w:val="continue"/>
            <w:tcBorders>
              <w:top w:val="nil"/>
              <w:bottom w:val="nil"/>
            </w:tcBorders>
          </w:tcPr>
          <w:p>
            <w:pPr>
              <w:rPr>
                <w:rFonts w:ascii="Arial"/>
                <w:sz w:val="21"/>
              </w:rPr>
            </w:pPr>
            <w:r/>
          </w:p>
        </w:tc>
        <w:tc>
          <w:tcPr>
            <w:tcW w:w="614" w:type="dxa"/>
            <w:vAlign w:val="top"/>
            <w:vMerge w:val="continue"/>
            <w:tcBorders>
              <w:top w:val="nil"/>
              <w:bottom w:val="nil"/>
            </w:tcBorders>
          </w:tcPr>
          <w:p>
            <w:pPr>
              <w:rPr>
                <w:rFonts w:ascii="Arial"/>
                <w:sz w:val="21"/>
              </w:rPr>
            </w:pPr>
            <w:r/>
          </w:p>
        </w:tc>
        <w:tc>
          <w:tcPr>
            <w:tcW w:w="795" w:type="dxa"/>
            <w:vAlign w:val="top"/>
            <w:vMerge w:val="continue"/>
            <w:tcBorders>
              <w:top w:val="nil"/>
            </w:tcBorders>
          </w:tcPr>
          <w:p>
            <w:pPr>
              <w:rPr>
                <w:rFonts w:ascii="Arial"/>
                <w:sz w:val="21"/>
              </w:rPr>
            </w:pPr>
            <w:r/>
          </w:p>
        </w:tc>
        <w:tc>
          <w:tcPr>
            <w:tcW w:w="617" w:type="dxa"/>
            <w:vAlign w:val="top"/>
            <w:tcBorders>
              <w:top w:val="dotted" w:color="000000" w:sz="2" w:space="0"/>
            </w:tcBorders>
          </w:tcPr>
          <w:p>
            <w:pPr>
              <w:rPr>
                <w:rFonts w:ascii="Arial"/>
                <w:sz w:val="21"/>
              </w:rPr>
            </w:pPr>
            <w:r/>
          </w:p>
        </w:tc>
        <w:tc>
          <w:tcPr>
            <w:tcW w:w="623" w:type="dxa"/>
            <w:vAlign w:val="top"/>
            <w:tcBorders>
              <w:top w:val="dotted" w:color="000000" w:sz="2" w:space="0"/>
            </w:tcBorders>
          </w:tcPr>
          <w:p>
            <w:pPr>
              <w:rPr>
                <w:rFonts w:ascii="Arial"/>
                <w:sz w:val="21"/>
              </w:rPr>
            </w:pPr>
            <w:r/>
          </w:p>
        </w:tc>
        <w:tc>
          <w:tcPr>
            <w:tcW w:w="632" w:type="dxa"/>
            <w:vAlign w:val="top"/>
            <w:tcBorders>
              <w:top w:val="dotted" w:color="000000" w:sz="2" w:space="0"/>
            </w:tcBorders>
          </w:tcPr>
          <w:p>
            <w:pPr>
              <w:rPr>
                <w:rFonts w:ascii="Arial"/>
                <w:sz w:val="21"/>
              </w:rPr>
            </w:pPr>
            <w:r/>
          </w:p>
        </w:tc>
        <w:tc>
          <w:tcPr>
            <w:tcW w:w="626" w:type="dxa"/>
            <w:vAlign w:val="top"/>
            <w:tcBorders>
              <w:top w:val="dotted" w:color="000000" w:sz="2" w:space="0"/>
            </w:tcBorders>
          </w:tcPr>
          <w:p>
            <w:pPr>
              <w:rPr>
                <w:rFonts w:ascii="Arial"/>
                <w:sz w:val="21"/>
              </w:rPr>
            </w:pPr>
            <w:r/>
          </w:p>
        </w:tc>
        <w:tc>
          <w:tcPr>
            <w:tcW w:w="624" w:type="dxa"/>
            <w:vAlign w:val="top"/>
            <w:tcBorders>
              <w:top w:val="dotted" w:color="000000" w:sz="2" w:space="0"/>
            </w:tcBorders>
          </w:tcPr>
          <w:p>
            <w:pPr>
              <w:rPr>
                <w:rFonts w:ascii="Arial"/>
                <w:sz w:val="21"/>
              </w:rPr>
            </w:pPr>
            <w:r/>
          </w:p>
        </w:tc>
        <w:tc>
          <w:tcPr>
            <w:tcW w:w="624" w:type="dxa"/>
            <w:vAlign w:val="top"/>
            <w:tcBorders>
              <w:top w:val="dotted" w:color="000000" w:sz="2" w:space="0"/>
            </w:tcBorders>
          </w:tcPr>
          <w:p>
            <w:pPr>
              <w:rPr>
                <w:rFonts w:ascii="Arial"/>
                <w:sz w:val="21"/>
              </w:rPr>
            </w:pPr>
            <w:r/>
          </w:p>
        </w:tc>
        <w:tc>
          <w:tcPr>
            <w:tcW w:w="627" w:type="dxa"/>
            <w:vAlign w:val="top"/>
            <w:tcBorders>
              <w:top w:val="dotted" w:color="000000" w:sz="2" w:space="0"/>
            </w:tcBorders>
          </w:tcPr>
          <w:p>
            <w:pPr>
              <w:rPr>
                <w:rFonts w:ascii="Arial"/>
                <w:sz w:val="21"/>
              </w:rPr>
            </w:pPr>
            <w:r/>
          </w:p>
        </w:tc>
        <w:tc>
          <w:tcPr>
            <w:tcW w:w="627" w:type="dxa"/>
            <w:vAlign w:val="top"/>
            <w:tcBorders>
              <w:top w:val="dotted" w:color="000000" w:sz="2" w:space="0"/>
            </w:tcBorders>
          </w:tcPr>
          <w:p>
            <w:pPr>
              <w:rPr>
                <w:rFonts w:ascii="Arial"/>
                <w:sz w:val="21"/>
              </w:rPr>
            </w:pPr>
            <w:r/>
          </w:p>
        </w:tc>
        <w:tc>
          <w:tcPr>
            <w:tcW w:w="679" w:type="dxa"/>
            <w:vAlign w:val="top"/>
            <w:tcBorders>
              <w:top w:val="dotted" w:color="000000" w:sz="2" w:space="0"/>
            </w:tcBorders>
          </w:tcPr>
          <w:p>
            <w:pPr>
              <w:rPr>
                <w:rFonts w:ascii="Arial"/>
                <w:sz w:val="21"/>
              </w:rPr>
            </w:pPr>
            <w:r/>
          </w:p>
        </w:tc>
        <w:tc>
          <w:tcPr>
            <w:tcW w:w="610" w:type="dxa"/>
            <w:vAlign w:val="top"/>
            <w:tcBorders>
              <w:top w:val="dotted" w:color="000000" w:sz="2" w:space="0"/>
            </w:tcBorders>
          </w:tcPr>
          <w:p>
            <w:pPr>
              <w:rPr>
                <w:rFonts w:ascii="Arial"/>
                <w:sz w:val="21"/>
              </w:rPr>
            </w:pPr>
            <w:r/>
          </w:p>
        </w:tc>
        <w:tc>
          <w:tcPr>
            <w:tcW w:w="630" w:type="dxa"/>
            <w:vAlign w:val="top"/>
            <w:tcBorders>
              <w:top w:val="dotted" w:color="000000" w:sz="2" w:space="0"/>
            </w:tcBorders>
          </w:tcPr>
          <w:p>
            <w:pPr>
              <w:rPr>
                <w:rFonts w:ascii="Arial"/>
                <w:sz w:val="21"/>
              </w:rPr>
            </w:pPr>
            <w:r/>
          </w:p>
        </w:tc>
        <w:tc>
          <w:tcPr>
            <w:tcW w:w="638" w:type="dxa"/>
            <w:vAlign w:val="top"/>
            <w:tcBorders>
              <w:top w:val="dotted" w:color="000000" w:sz="2" w:space="0"/>
            </w:tcBorders>
          </w:tcPr>
          <w:p>
            <w:pPr>
              <w:rPr>
                <w:rFonts w:ascii="Arial"/>
                <w:sz w:val="21"/>
              </w:rPr>
            </w:pPr>
            <w:r/>
          </w:p>
        </w:tc>
        <w:tc>
          <w:tcPr>
            <w:tcW w:w="914"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614" w:type="dxa"/>
            <w:vAlign w:val="top"/>
            <w:vMerge w:val="continue"/>
            <w:tcBorders>
              <w:left w:val="single" w:color="000000" w:sz="10" w:space="0"/>
              <w:top w:val="nil"/>
              <w:bottom w:val="nil"/>
            </w:tcBorders>
          </w:tcPr>
          <w:p>
            <w:pPr>
              <w:rPr>
                <w:rFonts w:ascii="Arial"/>
                <w:sz w:val="21"/>
              </w:rPr>
            </w:pPr>
            <w:r/>
          </w:p>
        </w:tc>
        <w:tc>
          <w:tcPr>
            <w:tcW w:w="2100" w:type="dxa"/>
            <w:vAlign w:val="top"/>
            <w:vMerge w:val="continue"/>
            <w:tcBorders>
              <w:top w:val="nil"/>
              <w:bottom w:val="nil"/>
            </w:tcBorders>
          </w:tcPr>
          <w:p>
            <w:pPr>
              <w:rPr>
                <w:rFonts w:ascii="Arial"/>
                <w:sz w:val="21"/>
              </w:rPr>
            </w:pPr>
            <w:r/>
          </w:p>
        </w:tc>
        <w:tc>
          <w:tcPr>
            <w:tcW w:w="942" w:type="dxa"/>
            <w:vAlign w:val="top"/>
            <w:vMerge w:val="continue"/>
            <w:tcBorders>
              <w:top w:val="nil"/>
              <w:bottom w:val="nil"/>
            </w:tcBorders>
          </w:tcPr>
          <w:p>
            <w:pPr>
              <w:rPr>
                <w:rFonts w:ascii="Arial"/>
                <w:sz w:val="21"/>
              </w:rPr>
            </w:pPr>
            <w:r/>
          </w:p>
        </w:tc>
        <w:tc>
          <w:tcPr>
            <w:tcW w:w="867" w:type="dxa"/>
            <w:vAlign w:val="top"/>
            <w:vMerge w:val="continue"/>
            <w:tcBorders>
              <w:top w:val="nil"/>
              <w:bottom w:val="nil"/>
            </w:tcBorders>
          </w:tcPr>
          <w:p>
            <w:pPr>
              <w:rPr>
                <w:rFonts w:ascii="Arial"/>
                <w:sz w:val="21"/>
              </w:rPr>
            </w:pPr>
            <w:r/>
          </w:p>
        </w:tc>
        <w:tc>
          <w:tcPr>
            <w:tcW w:w="614" w:type="dxa"/>
            <w:vAlign w:val="top"/>
            <w:vMerge w:val="continue"/>
            <w:tcBorders>
              <w:top w:val="nil"/>
              <w:bottom w:val="nil"/>
            </w:tcBorders>
          </w:tcPr>
          <w:p>
            <w:pPr>
              <w:rPr>
                <w:rFonts w:ascii="Arial"/>
                <w:sz w:val="21"/>
              </w:rPr>
            </w:pPr>
            <w:r/>
          </w:p>
        </w:tc>
        <w:tc>
          <w:tcPr>
            <w:tcW w:w="795" w:type="dxa"/>
            <w:vAlign w:val="top"/>
            <w:vMerge w:val="restart"/>
            <w:tcBorders>
              <w:bottom w:val="nil"/>
            </w:tcBorders>
          </w:tcPr>
          <w:p>
            <w:pPr>
              <w:pStyle w:val="TableText"/>
              <w:ind w:left="221"/>
              <w:spacing w:before="277" w:line="219" w:lineRule="auto"/>
              <w:rPr>
                <w:sz w:val="18"/>
                <w:szCs w:val="18"/>
              </w:rPr>
            </w:pPr>
            <w:r>
              <w:rPr>
                <w:sz w:val="18"/>
                <w:szCs w:val="18"/>
                <w:spacing w:val="-4"/>
              </w:rPr>
              <w:t>三次</w:t>
            </w:r>
          </w:p>
        </w:tc>
        <w:tc>
          <w:tcPr>
            <w:tcW w:w="617" w:type="dxa"/>
            <w:vAlign w:val="top"/>
          </w:tcPr>
          <w:p>
            <w:pPr>
              <w:rPr>
                <w:rFonts w:ascii="Arial"/>
                <w:sz w:val="21"/>
              </w:rPr>
            </w:pPr>
            <w:r/>
          </w:p>
        </w:tc>
        <w:tc>
          <w:tcPr>
            <w:tcW w:w="623" w:type="dxa"/>
            <w:vAlign w:val="top"/>
          </w:tcPr>
          <w:p>
            <w:pPr>
              <w:rPr>
                <w:rFonts w:ascii="Arial"/>
                <w:sz w:val="21"/>
              </w:rPr>
            </w:pPr>
            <w:r/>
          </w:p>
        </w:tc>
        <w:tc>
          <w:tcPr>
            <w:tcW w:w="632" w:type="dxa"/>
            <w:vAlign w:val="top"/>
          </w:tcPr>
          <w:p>
            <w:pPr>
              <w:rPr>
                <w:rFonts w:ascii="Arial"/>
                <w:sz w:val="21"/>
              </w:rPr>
            </w:pPr>
            <w:r/>
          </w:p>
        </w:tc>
        <w:tc>
          <w:tcPr>
            <w:tcW w:w="626" w:type="dxa"/>
            <w:vAlign w:val="top"/>
          </w:tcPr>
          <w:p>
            <w:pPr>
              <w:rPr>
                <w:rFonts w:ascii="Arial"/>
                <w:sz w:val="21"/>
              </w:rPr>
            </w:pPr>
            <w:r/>
          </w:p>
        </w:tc>
        <w:tc>
          <w:tcPr>
            <w:tcW w:w="624" w:type="dxa"/>
            <w:vAlign w:val="top"/>
          </w:tcPr>
          <w:p>
            <w:pPr>
              <w:rPr>
                <w:rFonts w:ascii="Arial"/>
                <w:sz w:val="21"/>
              </w:rPr>
            </w:pPr>
            <w:r/>
          </w:p>
        </w:tc>
        <w:tc>
          <w:tcPr>
            <w:tcW w:w="624" w:type="dxa"/>
            <w:vAlign w:val="top"/>
          </w:tcPr>
          <w:p>
            <w:pPr>
              <w:rPr>
                <w:rFonts w:ascii="Arial"/>
                <w:sz w:val="21"/>
              </w:rPr>
            </w:pPr>
            <w:r/>
          </w:p>
        </w:tc>
        <w:tc>
          <w:tcPr>
            <w:tcW w:w="627" w:type="dxa"/>
            <w:vAlign w:val="top"/>
          </w:tcPr>
          <w:p>
            <w:pPr>
              <w:rPr>
                <w:rFonts w:ascii="Arial"/>
                <w:sz w:val="21"/>
              </w:rPr>
            </w:pPr>
            <w:r/>
          </w:p>
        </w:tc>
        <w:tc>
          <w:tcPr>
            <w:tcW w:w="627" w:type="dxa"/>
            <w:vAlign w:val="top"/>
          </w:tcPr>
          <w:p>
            <w:pPr>
              <w:rPr>
                <w:rFonts w:ascii="Arial"/>
                <w:sz w:val="21"/>
              </w:rPr>
            </w:pPr>
            <w:r/>
          </w:p>
        </w:tc>
        <w:tc>
          <w:tcPr>
            <w:tcW w:w="679" w:type="dxa"/>
            <w:vAlign w:val="top"/>
          </w:tcPr>
          <w:p>
            <w:pPr>
              <w:rPr>
                <w:rFonts w:ascii="Arial"/>
                <w:sz w:val="21"/>
              </w:rPr>
            </w:pPr>
            <w:r/>
          </w:p>
        </w:tc>
        <w:tc>
          <w:tcPr>
            <w:tcW w:w="610" w:type="dxa"/>
            <w:vAlign w:val="top"/>
          </w:tcPr>
          <w:p>
            <w:pPr>
              <w:rPr>
                <w:rFonts w:ascii="Arial"/>
                <w:sz w:val="21"/>
              </w:rPr>
            </w:pPr>
            <w:r/>
          </w:p>
        </w:tc>
        <w:tc>
          <w:tcPr>
            <w:tcW w:w="630" w:type="dxa"/>
            <w:vAlign w:val="top"/>
          </w:tcPr>
          <w:p>
            <w:pPr>
              <w:rPr>
                <w:rFonts w:ascii="Arial"/>
                <w:sz w:val="21"/>
              </w:rPr>
            </w:pPr>
            <w:r/>
          </w:p>
        </w:tc>
        <w:tc>
          <w:tcPr>
            <w:tcW w:w="638" w:type="dxa"/>
            <w:vAlign w:val="top"/>
          </w:tcPr>
          <w:p>
            <w:pPr>
              <w:rPr>
                <w:rFonts w:ascii="Arial"/>
                <w:sz w:val="21"/>
              </w:rPr>
            </w:pPr>
            <w:r/>
          </w:p>
        </w:tc>
        <w:tc>
          <w:tcPr>
            <w:tcW w:w="914"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614" w:type="dxa"/>
            <w:vAlign w:val="top"/>
            <w:vMerge w:val="continue"/>
            <w:tcBorders>
              <w:left w:val="single" w:color="000000" w:sz="10" w:space="0"/>
              <w:top w:val="nil"/>
              <w:bottom w:val="nil"/>
            </w:tcBorders>
          </w:tcPr>
          <w:p>
            <w:pPr>
              <w:rPr>
                <w:rFonts w:ascii="Arial"/>
                <w:sz w:val="21"/>
              </w:rPr>
            </w:pPr>
            <w:r/>
          </w:p>
        </w:tc>
        <w:tc>
          <w:tcPr>
            <w:tcW w:w="2100" w:type="dxa"/>
            <w:vAlign w:val="top"/>
            <w:vMerge w:val="continue"/>
            <w:tcBorders>
              <w:top w:val="nil"/>
              <w:bottom w:val="nil"/>
            </w:tcBorders>
          </w:tcPr>
          <w:p>
            <w:pPr>
              <w:rPr>
                <w:rFonts w:ascii="Arial"/>
                <w:sz w:val="21"/>
              </w:rPr>
            </w:pPr>
            <w:r/>
          </w:p>
        </w:tc>
        <w:tc>
          <w:tcPr>
            <w:tcW w:w="942" w:type="dxa"/>
            <w:vAlign w:val="top"/>
            <w:vMerge w:val="continue"/>
            <w:tcBorders>
              <w:top w:val="nil"/>
              <w:bottom w:val="nil"/>
            </w:tcBorders>
          </w:tcPr>
          <w:p>
            <w:pPr>
              <w:rPr>
                <w:rFonts w:ascii="Arial"/>
                <w:sz w:val="21"/>
              </w:rPr>
            </w:pPr>
            <w:r/>
          </w:p>
        </w:tc>
        <w:tc>
          <w:tcPr>
            <w:tcW w:w="867" w:type="dxa"/>
            <w:vAlign w:val="top"/>
            <w:vMerge w:val="continue"/>
            <w:tcBorders>
              <w:top w:val="nil"/>
              <w:bottom w:val="nil"/>
            </w:tcBorders>
          </w:tcPr>
          <w:p>
            <w:pPr>
              <w:rPr>
                <w:rFonts w:ascii="Arial"/>
                <w:sz w:val="21"/>
              </w:rPr>
            </w:pPr>
            <w:r/>
          </w:p>
        </w:tc>
        <w:tc>
          <w:tcPr>
            <w:tcW w:w="614" w:type="dxa"/>
            <w:vAlign w:val="top"/>
            <w:vMerge w:val="continue"/>
            <w:tcBorders>
              <w:top w:val="nil"/>
              <w:bottom w:val="nil"/>
            </w:tcBorders>
          </w:tcPr>
          <w:p>
            <w:pPr>
              <w:rPr>
                <w:rFonts w:ascii="Arial"/>
                <w:sz w:val="21"/>
              </w:rPr>
            </w:pPr>
            <w:r/>
          </w:p>
        </w:tc>
        <w:tc>
          <w:tcPr>
            <w:tcW w:w="795" w:type="dxa"/>
            <w:vAlign w:val="top"/>
            <w:vMerge w:val="continue"/>
            <w:tcBorders>
              <w:top w:val="nil"/>
            </w:tcBorders>
          </w:tcPr>
          <w:p>
            <w:pPr>
              <w:rPr>
                <w:rFonts w:ascii="Arial"/>
                <w:sz w:val="21"/>
              </w:rPr>
            </w:pPr>
            <w:r/>
          </w:p>
        </w:tc>
        <w:tc>
          <w:tcPr>
            <w:tcW w:w="617" w:type="dxa"/>
            <w:vAlign w:val="top"/>
          </w:tcPr>
          <w:p>
            <w:pPr>
              <w:rPr>
                <w:rFonts w:ascii="Arial"/>
                <w:sz w:val="21"/>
              </w:rPr>
            </w:pPr>
            <w:r/>
          </w:p>
        </w:tc>
        <w:tc>
          <w:tcPr>
            <w:tcW w:w="623" w:type="dxa"/>
            <w:vAlign w:val="top"/>
          </w:tcPr>
          <w:p>
            <w:pPr>
              <w:rPr>
                <w:rFonts w:ascii="Arial"/>
                <w:sz w:val="21"/>
              </w:rPr>
            </w:pPr>
            <w:r/>
          </w:p>
        </w:tc>
        <w:tc>
          <w:tcPr>
            <w:tcW w:w="632" w:type="dxa"/>
            <w:vAlign w:val="top"/>
          </w:tcPr>
          <w:p>
            <w:pPr>
              <w:rPr>
                <w:rFonts w:ascii="Arial"/>
                <w:sz w:val="21"/>
              </w:rPr>
            </w:pPr>
            <w:r/>
          </w:p>
        </w:tc>
        <w:tc>
          <w:tcPr>
            <w:tcW w:w="626" w:type="dxa"/>
            <w:vAlign w:val="top"/>
          </w:tcPr>
          <w:p>
            <w:pPr>
              <w:rPr>
                <w:rFonts w:ascii="Arial"/>
                <w:sz w:val="21"/>
              </w:rPr>
            </w:pPr>
            <w:r/>
          </w:p>
        </w:tc>
        <w:tc>
          <w:tcPr>
            <w:tcW w:w="624" w:type="dxa"/>
            <w:vAlign w:val="top"/>
          </w:tcPr>
          <w:p>
            <w:pPr>
              <w:rPr>
                <w:rFonts w:ascii="Arial"/>
                <w:sz w:val="21"/>
              </w:rPr>
            </w:pPr>
            <w:r/>
          </w:p>
        </w:tc>
        <w:tc>
          <w:tcPr>
            <w:tcW w:w="624" w:type="dxa"/>
            <w:vAlign w:val="top"/>
          </w:tcPr>
          <w:p>
            <w:pPr>
              <w:rPr>
                <w:rFonts w:ascii="Arial"/>
                <w:sz w:val="21"/>
              </w:rPr>
            </w:pPr>
            <w:r/>
          </w:p>
        </w:tc>
        <w:tc>
          <w:tcPr>
            <w:tcW w:w="627" w:type="dxa"/>
            <w:vAlign w:val="top"/>
          </w:tcPr>
          <w:p>
            <w:pPr>
              <w:rPr>
                <w:rFonts w:ascii="Arial"/>
                <w:sz w:val="21"/>
              </w:rPr>
            </w:pPr>
            <w:r/>
          </w:p>
        </w:tc>
        <w:tc>
          <w:tcPr>
            <w:tcW w:w="627" w:type="dxa"/>
            <w:vAlign w:val="top"/>
          </w:tcPr>
          <w:p>
            <w:pPr>
              <w:rPr>
                <w:rFonts w:ascii="Arial"/>
                <w:sz w:val="21"/>
              </w:rPr>
            </w:pPr>
            <w:r/>
          </w:p>
        </w:tc>
        <w:tc>
          <w:tcPr>
            <w:tcW w:w="679" w:type="dxa"/>
            <w:vAlign w:val="top"/>
          </w:tcPr>
          <w:p>
            <w:pPr>
              <w:rPr>
                <w:rFonts w:ascii="Arial"/>
                <w:sz w:val="21"/>
              </w:rPr>
            </w:pPr>
            <w:r/>
          </w:p>
        </w:tc>
        <w:tc>
          <w:tcPr>
            <w:tcW w:w="610" w:type="dxa"/>
            <w:vAlign w:val="top"/>
          </w:tcPr>
          <w:p>
            <w:pPr>
              <w:rPr>
                <w:rFonts w:ascii="Arial"/>
                <w:sz w:val="21"/>
              </w:rPr>
            </w:pPr>
            <w:r/>
          </w:p>
        </w:tc>
        <w:tc>
          <w:tcPr>
            <w:tcW w:w="630" w:type="dxa"/>
            <w:vAlign w:val="top"/>
          </w:tcPr>
          <w:p>
            <w:pPr>
              <w:rPr>
                <w:rFonts w:ascii="Arial"/>
                <w:sz w:val="21"/>
              </w:rPr>
            </w:pPr>
            <w:r/>
          </w:p>
        </w:tc>
        <w:tc>
          <w:tcPr>
            <w:tcW w:w="638" w:type="dxa"/>
            <w:vAlign w:val="top"/>
          </w:tcPr>
          <w:p>
            <w:pPr>
              <w:rPr>
                <w:rFonts w:ascii="Arial"/>
                <w:sz w:val="21"/>
              </w:rPr>
            </w:pPr>
            <w:r/>
          </w:p>
        </w:tc>
        <w:tc>
          <w:tcPr>
            <w:tcW w:w="914"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614" w:type="dxa"/>
            <w:vAlign w:val="top"/>
            <w:vMerge w:val="continue"/>
            <w:tcBorders>
              <w:left w:val="single" w:color="000000" w:sz="10" w:space="0"/>
              <w:top w:val="nil"/>
            </w:tcBorders>
          </w:tcPr>
          <w:p>
            <w:pPr>
              <w:rPr>
                <w:rFonts w:ascii="Arial"/>
                <w:sz w:val="21"/>
              </w:rPr>
            </w:pPr>
            <w:r/>
          </w:p>
        </w:tc>
        <w:tc>
          <w:tcPr>
            <w:tcW w:w="2100" w:type="dxa"/>
            <w:vAlign w:val="top"/>
            <w:vMerge w:val="continue"/>
            <w:tcBorders>
              <w:top w:val="nil"/>
            </w:tcBorders>
          </w:tcPr>
          <w:p>
            <w:pPr>
              <w:rPr>
                <w:rFonts w:ascii="Arial"/>
                <w:sz w:val="21"/>
              </w:rPr>
            </w:pPr>
            <w:r/>
          </w:p>
        </w:tc>
        <w:tc>
          <w:tcPr>
            <w:tcW w:w="942" w:type="dxa"/>
            <w:vAlign w:val="top"/>
            <w:vMerge w:val="continue"/>
            <w:tcBorders>
              <w:top w:val="nil"/>
            </w:tcBorders>
          </w:tcPr>
          <w:p>
            <w:pPr>
              <w:rPr>
                <w:rFonts w:ascii="Arial"/>
                <w:sz w:val="21"/>
              </w:rPr>
            </w:pPr>
            <w:r/>
          </w:p>
        </w:tc>
        <w:tc>
          <w:tcPr>
            <w:tcW w:w="867"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795" w:type="dxa"/>
            <w:vAlign w:val="top"/>
          </w:tcPr>
          <w:p>
            <w:pPr>
              <w:pStyle w:val="TableText"/>
              <w:ind w:left="221"/>
              <w:spacing w:before="104" w:line="219" w:lineRule="auto"/>
              <w:rPr>
                <w:sz w:val="18"/>
                <w:szCs w:val="18"/>
              </w:rPr>
            </w:pPr>
            <w:r>
              <w:rPr>
                <w:sz w:val="18"/>
                <w:szCs w:val="18"/>
                <w:spacing w:val="-4"/>
              </w:rPr>
              <w:t>均值</w:t>
            </w:r>
          </w:p>
        </w:tc>
        <w:tc>
          <w:tcPr>
            <w:tcW w:w="617" w:type="dxa"/>
            <w:vAlign w:val="top"/>
          </w:tcPr>
          <w:p>
            <w:pPr>
              <w:rPr>
                <w:rFonts w:ascii="Arial"/>
                <w:sz w:val="21"/>
              </w:rPr>
            </w:pPr>
            <w:r/>
          </w:p>
        </w:tc>
        <w:tc>
          <w:tcPr>
            <w:tcW w:w="623" w:type="dxa"/>
            <w:vAlign w:val="top"/>
          </w:tcPr>
          <w:p>
            <w:pPr>
              <w:rPr>
                <w:rFonts w:ascii="Arial"/>
                <w:sz w:val="21"/>
              </w:rPr>
            </w:pPr>
            <w:r/>
          </w:p>
        </w:tc>
        <w:tc>
          <w:tcPr>
            <w:tcW w:w="632" w:type="dxa"/>
            <w:vAlign w:val="top"/>
          </w:tcPr>
          <w:p>
            <w:pPr>
              <w:rPr>
                <w:rFonts w:ascii="Arial"/>
                <w:sz w:val="21"/>
              </w:rPr>
            </w:pPr>
            <w:r/>
          </w:p>
        </w:tc>
        <w:tc>
          <w:tcPr>
            <w:tcW w:w="626" w:type="dxa"/>
            <w:vAlign w:val="top"/>
          </w:tcPr>
          <w:p>
            <w:pPr>
              <w:rPr>
                <w:rFonts w:ascii="Arial"/>
                <w:sz w:val="21"/>
              </w:rPr>
            </w:pPr>
            <w:r/>
          </w:p>
        </w:tc>
        <w:tc>
          <w:tcPr>
            <w:tcW w:w="624" w:type="dxa"/>
            <w:vAlign w:val="top"/>
          </w:tcPr>
          <w:p>
            <w:pPr>
              <w:rPr>
                <w:rFonts w:ascii="Arial"/>
                <w:sz w:val="21"/>
              </w:rPr>
            </w:pPr>
            <w:r/>
          </w:p>
        </w:tc>
        <w:tc>
          <w:tcPr>
            <w:tcW w:w="624" w:type="dxa"/>
            <w:vAlign w:val="top"/>
          </w:tcPr>
          <w:p>
            <w:pPr>
              <w:rPr>
                <w:rFonts w:ascii="Arial"/>
                <w:sz w:val="21"/>
              </w:rPr>
            </w:pPr>
            <w:r/>
          </w:p>
        </w:tc>
        <w:tc>
          <w:tcPr>
            <w:tcW w:w="627" w:type="dxa"/>
            <w:vAlign w:val="top"/>
          </w:tcPr>
          <w:p>
            <w:pPr>
              <w:rPr>
                <w:rFonts w:ascii="Arial"/>
                <w:sz w:val="21"/>
              </w:rPr>
            </w:pPr>
            <w:r/>
          </w:p>
        </w:tc>
        <w:tc>
          <w:tcPr>
            <w:tcW w:w="627" w:type="dxa"/>
            <w:vAlign w:val="top"/>
          </w:tcPr>
          <w:p>
            <w:pPr>
              <w:rPr>
                <w:rFonts w:ascii="Arial"/>
                <w:sz w:val="21"/>
              </w:rPr>
            </w:pPr>
            <w:r/>
          </w:p>
        </w:tc>
        <w:tc>
          <w:tcPr>
            <w:tcW w:w="679" w:type="dxa"/>
            <w:vAlign w:val="top"/>
          </w:tcPr>
          <w:p>
            <w:pPr>
              <w:rPr>
                <w:rFonts w:ascii="Arial"/>
                <w:sz w:val="21"/>
              </w:rPr>
            </w:pPr>
            <w:r/>
          </w:p>
        </w:tc>
        <w:tc>
          <w:tcPr>
            <w:tcW w:w="610" w:type="dxa"/>
            <w:vAlign w:val="top"/>
          </w:tcPr>
          <w:p>
            <w:pPr>
              <w:rPr>
                <w:rFonts w:ascii="Arial"/>
                <w:sz w:val="21"/>
              </w:rPr>
            </w:pPr>
            <w:r/>
          </w:p>
        </w:tc>
        <w:tc>
          <w:tcPr>
            <w:tcW w:w="630" w:type="dxa"/>
            <w:vAlign w:val="top"/>
          </w:tcPr>
          <w:p>
            <w:pPr>
              <w:rPr>
                <w:rFonts w:ascii="Arial"/>
                <w:sz w:val="21"/>
              </w:rPr>
            </w:pPr>
            <w:r/>
          </w:p>
        </w:tc>
        <w:tc>
          <w:tcPr>
            <w:tcW w:w="638" w:type="dxa"/>
            <w:vAlign w:val="top"/>
          </w:tcPr>
          <w:p>
            <w:pPr>
              <w:rPr>
                <w:rFonts w:ascii="Arial"/>
                <w:sz w:val="21"/>
              </w:rPr>
            </w:pPr>
            <w:r/>
          </w:p>
        </w:tc>
        <w:tc>
          <w:tcPr>
            <w:tcW w:w="914" w:type="dxa"/>
            <w:vAlign w:val="top"/>
            <w:vMerge w:val="continue"/>
            <w:tcBorders>
              <w:right w:val="single" w:color="000000" w:sz="10" w:space="0"/>
              <w:top w:val="nil"/>
            </w:tcBorders>
          </w:tcPr>
          <w:p>
            <w:pPr>
              <w:rPr>
                <w:rFonts w:ascii="Arial"/>
                <w:sz w:val="21"/>
              </w:rPr>
            </w:pPr>
            <w:r/>
          </w:p>
        </w:tc>
      </w:tr>
      <w:tr>
        <w:trPr>
          <w:trHeight w:val="287" w:hRule="atLeast"/>
        </w:trPr>
        <w:tc>
          <w:tcPr>
            <w:tcW w:w="14403" w:type="dxa"/>
            <w:vAlign w:val="top"/>
            <w:gridSpan w:val="19"/>
            <w:tcBorders>
              <w:left w:val="single" w:color="000000" w:sz="10" w:space="0"/>
              <w:right w:val="single" w:color="000000" w:sz="10" w:space="0"/>
            </w:tcBorders>
          </w:tcPr>
          <w:p>
            <w:pPr>
              <w:pStyle w:val="TableText"/>
              <w:ind w:left="53"/>
              <w:spacing w:before="74" w:line="208" w:lineRule="auto"/>
              <w:rPr>
                <w:sz w:val="18"/>
                <w:szCs w:val="18"/>
              </w:rPr>
            </w:pPr>
            <w:r>
              <w:rPr>
                <w:sz w:val="18"/>
                <w:szCs w:val="18"/>
              </w:rPr>
              <w:t>注：排风罩类型指密闭罩、排风柜、侧吸罩、上吸罩、下吸罩、接受罩、槽边罩等；罩口形状包括矩形、</w:t>
            </w:r>
            <w:r>
              <w:rPr>
                <w:sz w:val="18"/>
                <w:szCs w:val="18"/>
                <w:spacing w:val="-1"/>
              </w:rPr>
              <w:t>圆形、条缝、异形等</w:t>
            </w:r>
          </w:p>
        </w:tc>
      </w:tr>
      <w:tr>
        <w:trPr>
          <w:trHeight w:val="311" w:hRule="atLeast"/>
        </w:trPr>
        <w:tc>
          <w:tcPr>
            <w:tcW w:w="14403" w:type="dxa"/>
            <w:vAlign w:val="top"/>
            <w:gridSpan w:val="19"/>
            <w:tcBorders>
              <w:left w:val="single" w:color="000000" w:sz="10" w:space="0"/>
              <w:bottom w:val="single" w:color="000000" w:sz="10" w:space="0"/>
              <w:right w:val="single" w:color="000000" w:sz="10" w:space="0"/>
            </w:tcBorders>
          </w:tcPr>
          <w:p>
            <w:pPr>
              <w:pStyle w:val="TableText"/>
              <w:ind w:left="54"/>
              <w:spacing w:before="75"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headerReference w:type="default" r:id="rId70"/>
          <w:footerReference w:type="default" r:id="rId173"/>
          <w:pgSz w:w="16839" w:h="11906"/>
          <w:pgMar w:top="400" w:right="1062" w:bottom="1341" w:left="1346" w:header="0" w:footer="1107" w:gutter="0"/>
        </w:sectPr>
        <w:rPr/>
      </w:pPr>
    </w:p>
    <w:p>
      <w:pPr>
        <w:ind w:left="80"/>
        <w:spacing w:before="157" w:line="231" w:lineRule="auto"/>
        <w:outlineLvl w:val="2"/>
        <w:rPr>
          <w:rFonts w:ascii="SimSun" w:hAnsi="SimSun" w:eastAsia="SimSun" w:cs="SimSun"/>
          <w:sz w:val="20"/>
          <w:szCs w:val="20"/>
        </w:rPr>
      </w:pPr>
      <w:r>
        <w:rPr>
          <w:rFonts w:ascii="SimHei" w:hAnsi="SimHei" w:eastAsia="SimHei" w:cs="SimHei"/>
          <w:sz w:val="20"/>
          <w:szCs w:val="20"/>
          <w:spacing w:val="7"/>
        </w:rPr>
        <w:t>K.1.2</w:t>
      </w:r>
      <w:r>
        <w:rPr>
          <w:rFonts w:ascii="SimHei" w:hAnsi="SimHei" w:eastAsia="SimHei" w:cs="SimHei"/>
          <w:sz w:val="20"/>
          <w:szCs w:val="20"/>
          <w:spacing w:val="7"/>
        </w:rPr>
        <w:t xml:space="preserve">  </w:t>
      </w:r>
      <w:r>
        <w:rPr>
          <w:rFonts w:ascii="SimSun" w:hAnsi="SimSun" w:eastAsia="SimSun" w:cs="SimSun"/>
          <w:sz w:val="20"/>
          <w:szCs w:val="20"/>
          <w:spacing w:val="7"/>
        </w:rPr>
        <w:t>通风设施风速、风量测量记录表，见表</w:t>
      </w:r>
      <w:r>
        <w:rPr>
          <w:rFonts w:ascii="Times New Roman" w:hAnsi="Times New Roman" w:eastAsia="Times New Roman" w:cs="Times New Roman"/>
          <w:sz w:val="20"/>
          <w:szCs w:val="20"/>
          <w:spacing w:val="7"/>
        </w:rPr>
        <w:t>K</w:t>
      </w:r>
      <w:r>
        <w:rPr>
          <w:rFonts w:ascii="SimSun" w:hAnsi="SimSun" w:eastAsia="SimSun" w:cs="SimSun"/>
          <w:sz w:val="20"/>
          <w:szCs w:val="20"/>
          <w:spacing w:val="7"/>
        </w:rPr>
        <w:t>.2。</w:t>
      </w:r>
    </w:p>
    <w:p>
      <w:pPr>
        <w:ind w:left="5152"/>
        <w:spacing w:before="143"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2"/>
        </w:rPr>
        <w:t xml:space="preserve"> </w:t>
      </w:r>
      <w:r>
        <w:rPr>
          <w:rFonts w:ascii="SimHei" w:hAnsi="SimHei" w:eastAsia="SimHei" w:cs="SimHei"/>
          <w:sz w:val="20"/>
          <w:szCs w:val="20"/>
          <w:spacing w:val="7"/>
        </w:rPr>
        <w:t>K.2</w:t>
      </w:r>
      <w:r>
        <w:rPr>
          <w:rFonts w:ascii="SimHei" w:hAnsi="SimHei" w:eastAsia="SimHei" w:cs="SimHei"/>
          <w:sz w:val="20"/>
          <w:szCs w:val="20"/>
          <w:spacing w:val="7"/>
        </w:rPr>
        <w:t xml:space="preserve">  </w:t>
      </w:r>
      <w:r>
        <w:rPr>
          <w:rFonts w:ascii="SimHei" w:hAnsi="SimHei" w:eastAsia="SimHei" w:cs="SimHei"/>
          <w:sz w:val="20"/>
          <w:szCs w:val="20"/>
          <w:spacing w:val="7"/>
        </w:rPr>
        <w:t>通风设施罩口风速、风量测量记录表</w:t>
      </w:r>
    </w:p>
    <w:p>
      <w:pPr>
        <w:spacing w:line="112" w:lineRule="exact"/>
        <w:rPr/>
      </w:pPr>
      <w:r/>
    </w:p>
    <w:tbl>
      <w:tblPr>
        <w:tblStyle w:val="TableNormal"/>
        <w:tblW w:w="1440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2"/>
        <w:gridCol w:w="1552"/>
        <w:gridCol w:w="797"/>
        <w:gridCol w:w="805"/>
        <w:gridCol w:w="707"/>
        <w:gridCol w:w="566"/>
        <w:gridCol w:w="546"/>
        <w:gridCol w:w="546"/>
        <w:gridCol w:w="549"/>
        <w:gridCol w:w="546"/>
        <w:gridCol w:w="546"/>
        <w:gridCol w:w="549"/>
        <w:gridCol w:w="549"/>
        <w:gridCol w:w="549"/>
        <w:gridCol w:w="546"/>
        <w:gridCol w:w="546"/>
        <w:gridCol w:w="549"/>
        <w:gridCol w:w="546"/>
        <w:gridCol w:w="35"/>
        <w:gridCol w:w="512"/>
        <w:gridCol w:w="549"/>
        <w:gridCol w:w="546"/>
        <w:gridCol w:w="562"/>
        <w:gridCol w:w="633"/>
      </w:tblGrid>
      <w:tr>
        <w:trPr>
          <w:trHeight w:val="348" w:hRule="atLeast"/>
        </w:trPr>
        <w:tc>
          <w:tcPr>
            <w:tcW w:w="3726" w:type="dxa"/>
            <w:vAlign w:val="top"/>
            <w:gridSpan w:val="4"/>
            <w:tcBorders>
              <w:left w:val="single" w:color="000000" w:sz="10" w:space="0"/>
              <w:top w:val="single" w:color="000000" w:sz="10" w:space="0"/>
            </w:tcBorders>
          </w:tcPr>
          <w:p>
            <w:pPr>
              <w:pStyle w:val="TableText"/>
              <w:ind w:left="55"/>
              <w:spacing w:before="85" w:line="220" w:lineRule="auto"/>
              <w:rPr>
                <w:sz w:val="18"/>
                <w:szCs w:val="18"/>
              </w:rPr>
            </w:pPr>
            <w:r>
              <w:rPr>
                <w:sz w:val="18"/>
                <w:szCs w:val="18"/>
                <w:spacing w:val="-2"/>
              </w:rPr>
              <w:t>用人单位：</w:t>
            </w:r>
          </w:p>
        </w:tc>
        <w:tc>
          <w:tcPr>
            <w:tcW w:w="5104" w:type="dxa"/>
            <w:vAlign w:val="top"/>
            <w:gridSpan w:val="9"/>
            <w:tcBorders>
              <w:top w:val="single" w:color="000000" w:sz="10" w:space="0"/>
            </w:tcBorders>
          </w:tcPr>
          <w:p>
            <w:pPr>
              <w:pStyle w:val="TableText"/>
              <w:ind w:left="55"/>
              <w:spacing w:before="85" w:line="229" w:lineRule="auto"/>
              <w:rPr>
                <w:sz w:val="18"/>
                <w:szCs w:val="18"/>
              </w:rPr>
            </w:pPr>
            <w:r>
              <w:rPr>
                <w:sz w:val="18"/>
                <w:szCs w:val="18"/>
                <w:spacing w:val="-3"/>
              </w:rPr>
              <w:t>地址：</w:t>
            </w:r>
          </w:p>
        </w:tc>
        <w:tc>
          <w:tcPr>
            <w:tcW w:w="2771" w:type="dxa"/>
            <w:vAlign w:val="top"/>
            <w:gridSpan w:val="6"/>
            <w:tcBorders>
              <w:top w:val="single" w:color="000000" w:sz="10" w:space="0"/>
            </w:tcBorders>
          </w:tcPr>
          <w:p>
            <w:pPr>
              <w:pStyle w:val="TableText"/>
              <w:ind w:left="63"/>
              <w:spacing w:before="85" w:line="219" w:lineRule="auto"/>
              <w:rPr>
                <w:sz w:val="18"/>
                <w:szCs w:val="18"/>
              </w:rPr>
            </w:pPr>
            <w:r>
              <w:rPr>
                <w:sz w:val="18"/>
                <w:szCs w:val="18"/>
                <w:spacing w:val="-2"/>
              </w:rPr>
              <w:t>检测类别：</w:t>
            </w:r>
          </w:p>
        </w:tc>
        <w:tc>
          <w:tcPr>
            <w:tcW w:w="2802" w:type="dxa"/>
            <w:vAlign w:val="top"/>
            <w:gridSpan w:val="5"/>
            <w:tcBorders>
              <w:right w:val="single" w:color="000000" w:sz="10" w:space="0"/>
              <w:top w:val="single" w:color="000000" w:sz="10" w:space="0"/>
            </w:tcBorders>
          </w:tcPr>
          <w:p>
            <w:pPr>
              <w:pStyle w:val="TableText"/>
              <w:ind w:left="69"/>
              <w:spacing w:before="85" w:line="219" w:lineRule="auto"/>
              <w:rPr>
                <w:sz w:val="18"/>
                <w:szCs w:val="18"/>
              </w:rPr>
            </w:pPr>
            <w:r>
              <w:rPr>
                <w:sz w:val="18"/>
                <w:szCs w:val="18"/>
                <w:spacing w:val="-2"/>
              </w:rPr>
              <w:t>检测任务编号：</w:t>
            </w:r>
          </w:p>
        </w:tc>
      </w:tr>
      <w:tr>
        <w:trPr>
          <w:trHeight w:val="343" w:hRule="atLeast"/>
        </w:trPr>
        <w:tc>
          <w:tcPr>
            <w:tcW w:w="3726" w:type="dxa"/>
            <w:vAlign w:val="top"/>
            <w:gridSpan w:val="4"/>
            <w:tcBorders>
              <w:left w:val="single" w:color="000000" w:sz="10" w:space="0"/>
            </w:tcBorders>
          </w:tcPr>
          <w:p>
            <w:pPr>
              <w:pStyle w:val="TableText"/>
              <w:ind w:left="54"/>
              <w:spacing w:before="80" w:line="219" w:lineRule="auto"/>
              <w:rPr>
                <w:sz w:val="18"/>
                <w:szCs w:val="18"/>
              </w:rPr>
            </w:pPr>
            <w:r>
              <w:rPr>
                <w:sz w:val="18"/>
                <w:szCs w:val="18"/>
                <w:spacing w:val="-1"/>
              </w:rPr>
              <w:t>测量点数量：    个</w:t>
            </w:r>
          </w:p>
        </w:tc>
        <w:tc>
          <w:tcPr>
            <w:tcW w:w="10677" w:type="dxa"/>
            <w:vAlign w:val="top"/>
            <w:gridSpan w:val="20"/>
            <w:tcBorders>
              <w:right w:val="single" w:color="000000" w:sz="10" w:space="0"/>
            </w:tcBorders>
          </w:tcPr>
          <w:p>
            <w:pPr>
              <w:pStyle w:val="TableText"/>
              <w:ind w:left="56"/>
              <w:spacing w:before="80" w:line="219" w:lineRule="auto"/>
              <w:rPr>
                <w:sz w:val="18"/>
                <w:szCs w:val="18"/>
              </w:rPr>
            </w:pPr>
            <w:r>
              <w:rPr>
                <w:sz w:val="18"/>
                <w:szCs w:val="18"/>
                <w:spacing w:val="-2"/>
              </w:rPr>
              <w:t>测量依据：</w:t>
            </w:r>
          </w:p>
        </w:tc>
      </w:tr>
      <w:tr>
        <w:trPr>
          <w:trHeight w:val="343" w:hRule="atLeast"/>
        </w:trPr>
        <w:tc>
          <w:tcPr>
            <w:tcW w:w="3726" w:type="dxa"/>
            <w:vAlign w:val="top"/>
            <w:gridSpan w:val="4"/>
            <w:tcBorders>
              <w:left w:val="single" w:color="000000" w:sz="10" w:space="0"/>
            </w:tcBorders>
          </w:tcPr>
          <w:p>
            <w:pPr>
              <w:pStyle w:val="TableText"/>
              <w:ind w:left="54"/>
              <w:spacing w:before="83" w:line="219" w:lineRule="auto"/>
              <w:rPr>
                <w:sz w:val="18"/>
                <w:szCs w:val="18"/>
              </w:rPr>
            </w:pPr>
            <w:r>
              <w:rPr>
                <w:sz w:val="18"/>
                <w:szCs w:val="18"/>
                <w:spacing w:val="-1"/>
              </w:rPr>
              <w:t>测量设备名称及编号：</w:t>
            </w:r>
          </w:p>
        </w:tc>
        <w:tc>
          <w:tcPr>
            <w:tcW w:w="5104" w:type="dxa"/>
            <w:vAlign w:val="top"/>
            <w:gridSpan w:val="9"/>
          </w:tcPr>
          <w:p>
            <w:pPr>
              <w:pStyle w:val="TableText"/>
              <w:ind w:left="55"/>
              <w:spacing w:before="83" w:line="219" w:lineRule="auto"/>
              <w:rPr>
                <w:sz w:val="18"/>
                <w:szCs w:val="18"/>
              </w:rPr>
            </w:pPr>
            <w:r>
              <w:rPr>
                <w:sz w:val="18"/>
                <w:szCs w:val="18"/>
                <w:spacing w:val="-2"/>
              </w:rPr>
              <w:t>修正系数：</w:t>
            </w:r>
          </w:p>
        </w:tc>
        <w:tc>
          <w:tcPr>
            <w:tcW w:w="2771" w:type="dxa"/>
            <w:vAlign w:val="top"/>
            <w:gridSpan w:val="6"/>
          </w:tcPr>
          <w:p>
            <w:pPr>
              <w:pStyle w:val="TableText"/>
              <w:ind w:left="64"/>
              <w:spacing w:before="83"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2802" w:type="dxa"/>
            <w:vAlign w:val="top"/>
            <w:gridSpan w:val="5"/>
            <w:tcBorders>
              <w:right w:val="single" w:color="000000" w:sz="10" w:space="0"/>
            </w:tcBorders>
          </w:tcPr>
          <w:p>
            <w:pPr>
              <w:pStyle w:val="TableText"/>
              <w:ind w:left="69"/>
              <w:spacing w:before="83"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43" w:hRule="atLeast"/>
        </w:trPr>
        <w:tc>
          <w:tcPr>
            <w:tcW w:w="572" w:type="dxa"/>
            <w:vAlign w:val="top"/>
            <w:vMerge w:val="restart"/>
            <w:tcBorders>
              <w:left w:val="single" w:color="000000" w:sz="10" w:space="0"/>
              <w:bottom w:val="nil"/>
            </w:tcBorders>
          </w:tcPr>
          <w:p>
            <w:pPr>
              <w:spacing w:line="431" w:lineRule="auto"/>
              <w:rPr>
                <w:rFonts w:ascii="Arial"/>
                <w:sz w:val="21"/>
              </w:rPr>
            </w:pPr>
            <w:r/>
          </w:p>
          <w:p>
            <w:pPr>
              <w:pStyle w:val="TableText"/>
              <w:ind w:left="95"/>
              <w:spacing w:before="59" w:line="221" w:lineRule="auto"/>
              <w:rPr>
                <w:sz w:val="18"/>
                <w:szCs w:val="18"/>
              </w:rPr>
            </w:pPr>
            <w:r>
              <w:rPr>
                <w:sz w:val="18"/>
                <w:szCs w:val="18"/>
                <w:spacing w:val="-4"/>
              </w:rPr>
              <w:t>测量</w:t>
            </w:r>
          </w:p>
          <w:p>
            <w:pPr>
              <w:pStyle w:val="TableText"/>
              <w:ind w:left="96"/>
              <w:spacing w:before="17" w:line="219" w:lineRule="auto"/>
              <w:rPr>
                <w:sz w:val="18"/>
                <w:szCs w:val="18"/>
              </w:rPr>
            </w:pPr>
            <w:r>
              <w:rPr>
                <w:sz w:val="18"/>
                <w:szCs w:val="18"/>
                <w:spacing w:val="-5"/>
              </w:rPr>
              <w:t>编号</w:t>
            </w:r>
          </w:p>
        </w:tc>
        <w:tc>
          <w:tcPr>
            <w:tcW w:w="1552"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411"/>
              <w:spacing w:before="59" w:line="221" w:lineRule="auto"/>
              <w:rPr>
                <w:sz w:val="18"/>
                <w:szCs w:val="18"/>
              </w:rPr>
            </w:pPr>
            <w:r>
              <w:rPr>
                <w:sz w:val="18"/>
                <w:szCs w:val="18"/>
                <w:spacing w:val="-2"/>
              </w:rPr>
              <w:t>测量位置</w:t>
            </w:r>
          </w:p>
        </w:tc>
        <w:tc>
          <w:tcPr>
            <w:tcW w:w="797" w:type="dxa"/>
            <w:vAlign w:val="top"/>
            <w:vMerge w:val="restart"/>
            <w:tcBorders>
              <w:bottom w:val="nil"/>
            </w:tcBorders>
          </w:tcPr>
          <w:p>
            <w:pPr>
              <w:spacing w:line="431" w:lineRule="auto"/>
              <w:rPr>
                <w:rFonts w:ascii="Arial"/>
                <w:sz w:val="21"/>
              </w:rPr>
            </w:pPr>
            <w:r/>
          </w:p>
          <w:p>
            <w:pPr>
              <w:pStyle w:val="TableText"/>
              <w:ind w:left="215"/>
              <w:spacing w:before="59" w:line="221" w:lineRule="auto"/>
              <w:rPr>
                <w:sz w:val="18"/>
                <w:szCs w:val="18"/>
              </w:rPr>
            </w:pPr>
            <w:r>
              <w:rPr>
                <w:sz w:val="18"/>
                <w:szCs w:val="18"/>
                <w:spacing w:val="-4"/>
              </w:rPr>
              <w:t>测量</w:t>
            </w:r>
          </w:p>
          <w:p>
            <w:pPr>
              <w:pStyle w:val="TableText"/>
              <w:ind w:left="217"/>
              <w:spacing w:before="17" w:line="220" w:lineRule="auto"/>
              <w:rPr>
                <w:sz w:val="18"/>
                <w:szCs w:val="18"/>
              </w:rPr>
            </w:pPr>
            <w:r>
              <w:rPr>
                <w:sz w:val="18"/>
                <w:szCs w:val="18"/>
                <w:spacing w:val="-5"/>
              </w:rPr>
              <w:t>项目</w:t>
            </w:r>
          </w:p>
        </w:tc>
        <w:tc>
          <w:tcPr>
            <w:tcW w:w="805"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221"/>
              <w:spacing w:before="59" w:line="221" w:lineRule="auto"/>
              <w:rPr>
                <w:sz w:val="18"/>
                <w:szCs w:val="18"/>
              </w:rPr>
            </w:pPr>
            <w:r>
              <w:rPr>
                <w:sz w:val="18"/>
                <w:szCs w:val="18"/>
                <w:spacing w:val="-5"/>
              </w:rPr>
              <w:t>形式</w:t>
            </w:r>
          </w:p>
        </w:tc>
        <w:tc>
          <w:tcPr>
            <w:tcW w:w="707" w:type="dxa"/>
            <w:vAlign w:val="top"/>
            <w:vMerge w:val="restart"/>
            <w:tcBorders>
              <w:bottom w:val="nil"/>
            </w:tcBorders>
          </w:tcPr>
          <w:p>
            <w:pPr>
              <w:spacing w:line="432" w:lineRule="auto"/>
              <w:rPr>
                <w:rFonts w:ascii="Arial"/>
                <w:sz w:val="21"/>
              </w:rPr>
            </w:pPr>
            <w:r/>
          </w:p>
          <w:p>
            <w:pPr>
              <w:pStyle w:val="TableText"/>
              <w:ind w:left="81" w:right="87" w:firstLine="94"/>
              <w:spacing w:before="59"/>
              <w:rPr>
                <w:sz w:val="18"/>
                <w:szCs w:val="18"/>
              </w:rPr>
            </w:pPr>
            <w:r>
              <w:rPr>
                <w:sz w:val="18"/>
                <w:szCs w:val="18"/>
                <w:spacing w:val="-5"/>
              </w:rPr>
              <w:t>形状</w:t>
            </w:r>
            <w:r>
              <w:rPr>
                <w:sz w:val="18"/>
                <w:szCs w:val="18"/>
              </w:rPr>
              <w:t xml:space="preserve">  </w:t>
            </w:r>
            <w:r>
              <w:rPr>
                <w:sz w:val="18"/>
                <w:szCs w:val="18"/>
                <w:spacing w:val="-3"/>
              </w:rPr>
              <w:t>及尺寸</w:t>
            </w:r>
          </w:p>
        </w:tc>
        <w:tc>
          <w:tcPr>
            <w:tcW w:w="9337" w:type="dxa"/>
            <w:vAlign w:val="top"/>
            <w:gridSpan w:val="18"/>
          </w:tcPr>
          <w:p>
            <w:pPr>
              <w:pStyle w:val="TableText"/>
              <w:ind w:left="3594"/>
              <w:spacing w:before="71" w:line="203" w:lineRule="auto"/>
              <w:rPr>
                <w:sz w:val="18"/>
                <w:szCs w:val="18"/>
              </w:rPr>
            </w:pPr>
            <w:r>
              <w:rPr>
                <w:sz w:val="18"/>
                <w:szCs w:val="18"/>
                <w:spacing w:val="3"/>
              </w:rPr>
              <w:t>测量结果 (</w:t>
            </w:r>
            <w:r>
              <w:rPr>
                <w:rFonts w:ascii="Microsoft YaHei" w:hAnsi="Microsoft YaHei" w:eastAsia="Microsoft YaHei" w:cs="Microsoft YaHei"/>
                <w:sz w:val="18"/>
                <w:szCs w:val="18"/>
                <w:spacing w:val="3"/>
              </w:rPr>
              <w:t>□</w:t>
            </w:r>
            <w:r>
              <w:rPr>
                <w:rFonts w:ascii="Times New Roman" w:hAnsi="Times New Roman" w:eastAsia="Times New Roman" w:cs="Times New Roman"/>
                <w:sz w:val="18"/>
                <w:szCs w:val="18"/>
                <w:spacing w:val="3"/>
              </w:rPr>
              <w:t>m/s</w:t>
            </w:r>
            <w:r>
              <w:rPr>
                <w:rFonts w:ascii="Times New Roman" w:hAnsi="Times New Roman" w:eastAsia="Times New Roman" w:cs="Times New Roman"/>
                <w:sz w:val="18"/>
                <w:szCs w:val="18"/>
                <w:spacing w:val="7"/>
              </w:rPr>
              <w:t xml:space="preserve">    </w:t>
            </w:r>
            <w:r>
              <w:rPr>
                <w:rFonts w:ascii="Microsoft YaHei" w:hAnsi="Microsoft YaHei" w:eastAsia="Microsoft YaHei" w:cs="Microsoft YaHei"/>
                <w:sz w:val="18"/>
                <w:szCs w:val="18"/>
                <w:spacing w:val="3"/>
              </w:rPr>
              <w:t>□</w:t>
            </w:r>
            <w:r>
              <w:rPr>
                <w:rFonts w:ascii="Times New Roman" w:hAnsi="Times New Roman" w:eastAsia="Times New Roman" w:cs="Times New Roman"/>
                <w:sz w:val="18"/>
                <w:szCs w:val="18"/>
                <w:spacing w:val="3"/>
              </w:rPr>
              <w:t>m</w:t>
            </w:r>
            <w:r>
              <w:rPr>
                <w:sz w:val="8"/>
                <w:szCs w:val="8"/>
                <w:spacing w:val="3"/>
                <w:position w:val="8"/>
              </w:rPr>
              <w:t>3</w:t>
            </w:r>
            <w:r>
              <w:rPr>
                <w:rFonts w:ascii="Times New Roman" w:hAnsi="Times New Roman" w:eastAsia="Times New Roman" w:cs="Times New Roman"/>
                <w:sz w:val="18"/>
                <w:szCs w:val="18"/>
                <w:spacing w:val="3"/>
              </w:rPr>
              <w:t>/h</w:t>
            </w:r>
            <w:r>
              <w:rPr>
                <w:sz w:val="18"/>
                <w:szCs w:val="18"/>
                <w:spacing w:val="3"/>
              </w:rPr>
              <w:t>）</w:t>
            </w:r>
          </w:p>
        </w:tc>
        <w:tc>
          <w:tcPr>
            <w:tcW w:w="633" w:type="dxa"/>
            <w:vAlign w:val="top"/>
            <w:vMerge w:val="restart"/>
            <w:tcBorders>
              <w:right w:val="single" w:color="000000" w:sz="10" w:space="0"/>
              <w:bottom w:val="nil"/>
            </w:tcBorders>
          </w:tcPr>
          <w:p>
            <w:pPr>
              <w:spacing w:line="432" w:lineRule="auto"/>
              <w:rPr>
                <w:rFonts w:ascii="Arial"/>
                <w:sz w:val="21"/>
              </w:rPr>
            </w:pPr>
            <w:r/>
          </w:p>
          <w:p>
            <w:pPr>
              <w:pStyle w:val="TableText"/>
              <w:ind w:left="145"/>
              <w:spacing w:before="58" w:line="220" w:lineRule="auto"/>
              <w:rPr>
                <w:sz w:val="18"/>
                <w:szCs w:val="18"/>
              </w:rPr>
            </w:pPr>
            <w:r>
              <w:rPr>
                <w:sz w:val="18"/>
                <w:szCs w:val="18"/>
                <w:spacing w:val="-4"/>
              </w:rPr>
              <w:t>平均</w:t>
            </w:r>
          </w:p>
          <w:p>
            <w:pPr>
              <w:pStyle w:val="TableText"/>
              <w:ind w:left="147"/>
              <w:spacing w:before="18" w:line="219" w:lineRule="auto"/>
              <w:rPr>
                <w:sz w:val="18"/>
                <w:szCs w:val="18"/>
              </w:rPr>
            </w:pPr>
            <w:r>
              <w:rPr>
                <w:sz w:val="18"/>
                <w:szCs w:val="18"/>
                <w:spacing w:val="-4"/>
              </w:rPr>
              <w:t>均值</w:t>
            </w:r>
          </w:p>
        </w:tc>
      </w:tr>
      <w:tr>
        <w:trPr>
          <w:trHeight w:val="343" w:hRule="atLeast"/>
        </w:trPr>
        <w:tc>
          <w:tcPr>
            <w:tcW w:w="572" w:type="dxa"/>
            <w:vAlign w:val="top"/>
            <w:vMerge w:val="continue"/>
            <w:tcBorders>
              <w:left w:val="single" w:color="000000" w:sz="10" w:space="0"/>
              <w:top w:val="nil"/>
              <w:bottom w:val="nil"/>
            </w:tcBorders>
          </w:tcPr>
          <w:p>
            <w:pPr>
              <w:rPr>
                <w:rFonts w:ascii="Arial"/>
                <w:sz w:val="21"/>
              </w:rPr>
            </w:pPr>
            <w:r/>
          </w:p>
        </w:tc>
        <w:tc>
          <w:tcPr>
            <w:tcW w:w="1552" w:type="dxa"/>
            <w:vAlign w:val="top"/>
            <w:vMerge w:val="continue"/>
            <w:tcBorders>
              <w:top w:val="nil"/>
              <w:bottom w:val="nil"/>
            </w:tcBorders>
          </w:tcPr>
          <w:p>
            <w:pPr>
              <w:rPr>
                <w:rFonts w:ascii="Arial"/>
                <w:sz w:val="21"/>
              </w:rPr>
            </w:pPr>
            <w:r/>
          </w:p>
        </w:tc>
        <w:tc>
          <w:tcPr>
            <w:tcW w:w="797" w:type="dxa"/>
            <w:vAlign w:val="top"/>
            <w:vMerge w:val="continue"/>
            <w:tcBorders>
              <w:top w:val="nil"/>
              <w:bottom w:val="nil"/>
            </w:tcBorders>
          </w:tcPr>
          <w:p>
            <w:pPr>
              <w:rPr>
                <w:rFonts w:ascii="Arial"/>
                <w:sz w:val="21"/>
              </w:rPr>
            </w:pPr>
            <w:r/>
          </w:p>
        </w:tc>
        <w:tc>
          <w:tcPr>
            <w:tcW w:w="805"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566" w:type="dxa"/>
            <w:vAlign w:val="top"/>
            <w:vMerge w:val="restart"/>
            <w:tcBorders>
              <w:bottom w:val="nil"/>
            </w:tcBorders>
          </w:tcPr>
          <w:p>
            <w:pPr>
              <w:spacing w:line="260" w:lineRule="auto"/>
              <w:rPr>
                <w:rFonts w:ascii="Arial"/>
                <w:sz w:val="21"/>
              </w:rPr>
            </w:pPr>
            <w:r/>
          </w:p>
          <w:p>
            <w:pPr>
              <w:pStyle w:val="TableText"/>
              <w:ind w:left="102"/>
              <w:spacing w:before="58" w:line="221" w:lineRule="auto"/>
              <w:rPr>
                <w:sz w:val="18"/>
                <w:szCs w:val="18"/>
              </w:rPr>
            </w:pPr>
            <w:r>
              <w:rPr>
                <w:sz w:val="18"/>
                <w:szCs w:val="18"/>
                <w:spacing w:val="-4"/>
              </w:rPr>
              <w:t>测量</w:t>
            </w:r>
          </w:p>
          <w:p>
            <w:pPr>
              <w:pStyle w:val="TableText"/>
              <w:ind w:left="106"/>
              <w:spacing w:before="17" w:line="219" w:lineRule="auto"/>
              <w:rPr>
                <w:sz w:val="18"/>
                <w:szCs w:val="18"/>
              </w:rPr>
            </w:pPr>
            <w:r>
              <w:rPr>
                <w:sz w:val="18"/>
                <w:szCs w:val="18"/>
                <w:spacing w:val="-6"/>
              </w:rPr>
              <w:t>次数</w:t>
            </w:r>
          </w:p>
        </w:tc>
        <w:tc>
          <w:tcPr>
            <w:tcW w:w="546" w:type="dxa"/>
            <w:vAlign w:val="top"/>
          </w:tcPr>
          <w:p>
            <w:pPr>
              <w:pStyle w:val="TableText"/>
              <w:ind w:left="125"/>
              <w:spacing w:before="87" w:line="224" w:lineRule="auto"/>
              <w:rPr>
                <w:sz w:val="18"/>
                <w:szCs w:val="18"/>
              </w:rPr>
            </w:pPr>
            <w:r>
              <w:rPr>
                <w:sz w:val="18"/>
                <w:szCs w:val="18"/>
                <w:spacing w:val="-9"/>
              </w:rPr>
              <w:t>点</w:t>
            </w:r>
            <w:r>
              <w:rPr>
                <w:sz w:val="18"/>
                <w:szCs w:val="18"/>
                <w:spacing w:val="-24"/>
              </w:rPr>
              <w:t xml:space="preserve"> </w:t>
            </w:r>
            <w:r>
              <w:rPr>
                <w:sz w:val="18"/>
                <w:szCs w:val="18"/>
                <w:spacing w:val="-9"/>
              </w:rPr>
              <w:t>1</w:t>
            </w:r>
          </w:p>
        </w:tc>
        <w:tc>
          <w:tcPr>
            <w:tcW w:w="546" w:type="dxa"/>
            <w:vAlign w:val="top"/>
          </w:tcPr>
          <w:p>
            <w:pPr>
              <w:pStyle w:val="TableText"/>
              <w:ind w:left="127"/>
              <w:spacing w:before="87" w:line="224" w:lineRule="auto"/>
              <w:rPr>
                <w:sz w:val="18"/>
                <w:szCs w:val="18"/>
              </w:rPr>
            </w:pPr>
            <w:r>
              <w:rPr>
                <w:sz w:val="18"/>
                <w:szCs w:val="18"/>
                <w:spacing w:val="-9"/>
              </w:rPr>
              <w:t>点</w:t>
            </w:r>
            <w:r>
              <w:rPr>
                <w:sz w:val="18"/>
                <w:szCs w:val="18"/>
                <w:spacing w:val="-37"/>
              </w:rPr>
              <w:t xml:space="preserve"> </w:t>
            </w:r>
            <w:r>
              <w:rPr>
                <w:sz w:val="18"/>
                <w:szCs w:val="18"/>
                <w:spacing w:val="-9"/>
              </w:rPr>
              <w:t>2</w:t>
            </w:r>
          </w:p>
        </w:tc>
        <w:tc>
          <w:tcPr>
            <w:tcW w:w="549" w:type="dxa"/>
            <w:vAlign w:val="top"/>
          </w:tcPr>
          <w:p>
            <w:pPr>
              <w:pStyle w:val="TableText"/>
              <w:ind w:left="128"/>
              <w:spacing w:before="87" w:line="224" w:lineRule="auto"/>
              <w:rPr>
                <w:sz w:val="18"/>
                <w:szCs w:val="18"/>
              </w:rPr>
            </w:pPr>
            <w:r>
              <w:rPr>
                <w:sz w:val="18"/>
                <w:szCs w:val="18"/>
                <w:spacing w:val="-9"/>
              </w:rPr>
              <w:t>点</w:t>
            </w:r>
            <w:r>
              <w:rPr>
                <w:sz w:val="18"/>
                <w:szCs w:val="18"/>
                <w:spacing w:val="-33"/>
              </w:rPr>
              <w:t xml:space="preserve"> </w:t>
            </w:r>
            <w:r>
              <w:rPr>
                <w:sz w:val="18"/>
                <w:szCs w:val="18"/>
                <w:spacing w:val="-9"/>
              </w:rPr>
              <w:t>3</w:t>
            </w:r>
          </w:p>
        </w:tc>
        <w:tc>
          <w:tcPr>
            <w:tcW w:w="546" w:type="dxa"/>
            <w:vAlign w:val="top"/>
          </w:tcPr>
          <w:p>
            <w:pPr>
              <w:pStyle w:val="TableText"/>
              <w:ind w:left="129"/>
              <w:spacing w:before="87" w:line="224" w:lineRule="auto"/>
              <w:rPr>
                <w:sz w:val="18"/>
                <w:szCs w:val="18"/>
              </w:rPr>
            </w:pPr>
            <w:r>
              <w:rPr>
                <w:sz w:val="18"/>
                <w:szCs w:val="18"/>
                <w:spacing w:val="-9"/>
              </w:rPr>
              <w:t>点</w:t>
            </w:r>
            <w:r>
              <w:rPr>
                <w:sz w:val="18"/>
                <w:szCs w:val="18"/>
                <w:spacing w:val="-38"/>
              </w:rPr>
              <w:t xml:space="preserve"> </w:t>
            </w:r>
            <w:r>
              <w:rPr>
                <w:sz w:val="18"/>
                <w:szCs w:val="18"/>
                <w:spacing w:val="-9"/>
              </w:rPr>
              <w:t>4</w:t>
            </w:r>
          </w:p>
        </w:tc>
        <w:tc>
          <w:tcPr>
            <w:tcW w:w="546" w:type="dxa"/>
            <w:vAlign w:val="top"/>
          </w:tcPr>
          <w:p>
            <w:pPr>
              <w:pStyle w:val="TableText"/>
              <w:ind w:left="130"/>
              <w:spacing w:before="87" w:line="224" w:lineRule="auto"/>
              <w:rPr>
                <w:sz w:val="18"/>
                <w:szCs w:val="18"/>
              </w:rPr>
            </w:pPr>
            <w:r>
              <w:rPr>
                <w:sz w:val="18"/>
                <w:szCs w:val="18"/>
                <w:spacing w:val="-9"/>
              </w:rPr>
              <w:t>点</w:t>
            </w:r>
            <w:r>
              <w:rPr>
                <w:sz w:val="18"/>
                <w:szCs w:val="18"/>
                <w:spacing w:val="-36"/>
              </w:rPr>
              <w:t xml:space="preserve"> </w:t>
            </w:r>
            <w:r>
              <w:rPr>
                <w:sz w:val="18"/>
                <w:szCs w:val="18"/>
                <w:spacing w:val="-9"/>
              </w:rPr>
              <w:t>5</w:t>
            </w:r>
          </w:p>
        </w:tc>
        <w:tc>
          <w:tcPr>
            <w:tcW w:w="549" w:type="dxa"/>
            <w:vAlign w:val="top"/>
          </w:tcPr>
          <w:p>
            <w:pPr>
              <w:pStyle w:val="TableText"/>
              <w:ind w:left="131"/>
              <w:spacing w:before="87" w:line="224" w:lineRule="auto"/>
              <w:rPr>
                <w:sz w:val="18"/>
                <w:szCs w:val="18"/>
              </w:rPr>
            </w:pPr>
            <w:r>
              <w:rPr>
                <w:sz w:val="18"/>
                <w:szCs w:val="18"/>
                <w:spacing w:val="-9"/>
              </w:rPr>
              <w:t>点</w:t>
            </w:r>
            <w:r>
              <w:rPr>
                <w:sz w:val="18"/>
                <w:szCs w:val="18"/>
                <w:spacing w:val="-36"/>
              </w:rPr>
              <w:t xml:space="preserve"> </w:t>
            </w:r>
            <w:r>
              <w:rPr>
                <w:sz w:val="18"/>
                <w:szCs w:val="18"/>
                <w:spacing w:val="-9"/>
              </w:rPr>
              <w:t>6</w:t>
            </w:r>
          </w:p>
        </w:tc>
        <w:tc>
          <w:tcPr>
            <w:tcW w:w="549" w:type="dxa"/>
            <w:vAlign w:val="top"/>
          </w:tcPr>
          <w:p>
            <w:pPr>
              <w:pStyle w:val="TableText"/>
              <w:ind w:left="131"/>
              <w:spacing w:before="87" w:line="224" w:lineRule="auto"/>
              <w:rPr>
                <w:sz w:val="18"/>
                <w:szCs w:val="18"/>
              </w:rPr>
            </w:pPr>
            <w:r>
              <w:rPr>
                <w:sz w:val="18"/>
                <w:szCs w:val="18"/>
                <w:spacing w:val="-9"/>
              </w:rPr>
              <w:t>点</w:t>
            </w:r>
            <w:r>
              <w:rPr>
                <w:sz w:val="18"/>
                <w:szCs w:val="18"/>
                <w:spacing w:val="-33"/>
              </w:rPr>
              <w:t xml:space="preserve"> </w:t>
            </w:r>
            <w:r>
              <w:rPr>
                <w:sz w:val="18"/>
                <w:szCs w:val="18"/>
                <w:spacing w:val="-9"/>
              </w:rPr>
              <w:t>7</w:t>
            </w:r>
          </w:p>
        </w:tc>
        <w:tc>
          <w:tcPr>
            <w:tcW w:w="549" w:type="dxa"/>
            <w:vAlign w:val="top"/>
          </w:tcPr>
          <w:p>
            <w:pPr>
              <w:pStyle w:val="TableText"/>
              <w:ind w:left="132"/>
              <w:spacing w:before="87" w:line="224" w:lineRule="auto"/>
              <w:rPr>
                <w:sz w:val="18"/>
                <w:szCs w:val="18"/>
              </w:rPr>
            </w:pPr>
            <w:r>
              <w:rPr>
                <w:sz w:val="18"/>
                <w:szCs w:val="18"/>
                <w:spacing w:val="-9"/>
              </w:rPr>
              <w:t>点</w:t>
            </w:r>
            <w:r>
              <w:rPr>
                <w:sz w:val="18"/>
                <w:szCs w:val="18"/>
                <w:spacing w:val="-36"/>
              </w:rPr>
              <w:t xml:space="preserve"> </w:t>
            </w:r>
            <w:r>
              <w:rPr>
                <w:sz w:val="18"/>
                <w:szCs w:val="18"/>
                <w:spacing w:val="-9"/>
              </w:rPr>
              <w:t>8</w:t>
            </w:r>
          </w:p>
        </w:tc>
        <w:tc>
          <w:tcPr>
            <w:tcW w:w="546" w:type="dxa"/>
            <w:vAlign w:val="top"/>
          </w:tcPr>
          <w:p>
            <w:pPr>
              <w:pStyle w:val="TableText"/>
              <w:ind w:left="133"/>
              <w:spacing w:before="87" w:line="224" w:lineRule="auto"/>
              <w:rPr>
                <w:sz w:val="18"/>
                <w:szCs w:val="18"/>
              </w:rPr>
            </w:pPr>
            <w:r>
              <w:rPr>
                <w:sz w:val="18"/>
                <w:szCs w:val="18"/>
                <w:spacing w:val="-9"/>
              </w:rPr>
              <w:t>点</w:t>
            </w:r>
            <w:r>
              <w:rPr>
                <w:sz w:val="18"/>
                <w:szCs w:val="18"/>
                <w:spacing w:val="-36"/>
              </w:rPr>
              <w:t xml:space="preserve"> </w:t>
            </w:r>
            <w:r>
              <w:rPr>
                <w:sz w:val="18"/>
                <w:szCs w:val="18"/>
                <w:spacing w:val="-9"/>
              </w:rPr>
              <w:t>9</w:t>
            </w:r>
          </w:p>
        </w:tc>
        <w:tc>
          <w:tcPr>
            <w:tcW w:w="546" w:type="dxa"/>
            <w:vAlign w:val="top"/>
          </w:tcPr>
          <w:p>
            <w:pPr>
              <w:pStyle w:val="TableText"/>
              <w:ind w:left="88"/>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10</w:t>
            </w:r>
          </w:p>
        </w:tc>
        <w:tc>
          <w:tcPr>
            <w:tcW w:w="549" w:type="dxa"/>
            <w:vAlign w:val="top"/>
          </w:tcPr>
          <w:p>
            <w:pPr>
              <w:pStyle w:val="TableText"/>
              <w:ind w:left="92"/>
              <w:spacing w:before="87" w:line="224" w:lineRule="auto"/>
              <w:rPr>
                <w:sz w:val="18"/>
                <w:szCs w:val="18"/>
              </w:rPr>
            </w:pPr>
            <w:r>
              <w:rPr>
                <w:sz w:val="18"/>
                <w:szCs w:val="18"/>
                <w:spacing w:val="-12"/>
              </w:rPr>
              <w:t>点</w:t>
            </w:r>
            <w:r>
              <w:rPr>
                <w:sz w:val="18"/>
                <w:szCs w:val="18"/>
                <w:spacing w:val="-27"/>
              </w:rPr>
              <w:t xml:space="preserve"> </w:t>
            </w:r>
            <w:r>
              <w:rPr>
                <w:sz w:val="18"/>
                <w:szCs w:val="18"/>
                <w:spacing w:val="-12"/>
              </w:rPr>
              <w:t>11</w:t>
            </w:r>
          </w:p>
        </w:tc>
        <w:tc>
          <w:tcPr>
            <w:tcW w:w="546" w:type="dxa"/>
            <w:vAlign w:val="top"/>
          </w:tcPr>
          <w:p>
            <w:pPr>
              <w:pStyle w:val="TableText"/>
              <w:ind w:left="90"/>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12</w:t>
            </w:r>
          </w:p>
        </w:tc>
        <w:tc>
          <w:tcPr>
            <w:tcW w:w="547" w:type="dxa"/>
            <w:vAlign w:val="top"/>
            <w:gridSpan w:val="2"/>
          </w:tcPr>
          <w:p>
            <w:pPr>
              <w:pStyle w:val="TableText"/>
              <w:ind w:left="91"/>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13</w:t>
            </w:r>
          </w:p>
        </w:tc>
        <w:tc>
          <w:tcPr>
            <w:tcW w:w="549" w:type="dxa"/>
            <w:vAlign w:val="top"/>
          </w:tcPr>
          <w:p>
            <w:pPr>
              <w:pStyle w:val="TableText"/>
              <w:ind w:left="94"/>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14</w:t>
            </w:r>
          </w:p>
        </w:tc>
        <w:tc>
          <w:tcPr>
            <w:tcW w:w="546" w:type="dxa"/>
            <w:vAlign w:val="top"/>
          </w:tcPr>
          <w:p>
            <w:pPr>
              <w:pStyle w:val="TableText"/>
              <w:ind w:left="95"/>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15</w:t>
            </w:r>
          </w:p>
        </w:tc>
        <w:tc>
          <w:tcPr>
            <w:tcW w:w="562" w:type="dxa"/>
            <w:vAlign w:val="top"/>
          </w:tcPr>
          <w:p>
            <w:pPr>
              <w:pStyle w:val="TableText"/>
              <w:ind w:left="103"/>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16</w:t>
            </w:r>
          </w:p>
        </w:tc>
        <w:tc>
          <w:tcPr>
            <w:tcW w:w="633"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572" w:type="dxa"/>
            <w:vAlign w:val="top"/>
            <w:vMerge w:val="continue"/>
            <w:tcBorders>
              <w:left w:val="single" w:color="000000" w:sz="10" w:space="0"/>
              <w:top w:val="nil"/>
              <w:bottom w:val="nil"/>
            </w:tcBorders>
          </w:tcPr>
          <w:p>
            <w:pPr>
              <w:rPr>
                <w:rFonts w:ascii="Arial"/>
                <w:sz w:val="21"/>
              </w:rPr>
            </w:pPr>
            <w:r/>
          </w:p>
        </w:tc>
        <w:tc>
          <w:tcPr>
            <w:tcW w:w="1552" w:type="dxa"/>
            <w:vAlign w:val="top"/>
            <w:vMerge w:val="continue"/>
            <w:tcBorders>
              <w:top w:val="nil"/>
              <w:bottom w:val="nil"/>
            </w:tcBorders>
          </w:tcPr>
          <w:p>
            <w:pPr>
              <w:rPr>
                <w:rFonts w:ascii="Arial"/>
                <w:sz w:val="21"/>
              </w:rPr>
            </w:pPr>
            <w:r/>
          </w:p>
        </w:tc>
        <w:tc>
          <w:tcPr>
            <w:tcW w:w="797" w:type="dxa"/>
            <w:vAlign w:val="top"/>
            <w:vMerge w:val="continue"/>
            <w:tcBorders>
              <w:top w:val="nil"/>
              <w:bottom w:val="nil"/>
            </w:tcBorders>
          </w:tcPr>
          <w:p>
            <w:pPr>
              <w:rPr>
                <w:rFonts w:ascii="Arial"/>
                <w:sz w:val="21"/>
              </w:rPr>
            </w:pPr>
            <w:r/>
          </w:p>
        </w:tc>
        <w:tc>
          <w:tcPr>
            <w:tcW w:w="805"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566" w:type="dxa"/>
            <w:vAlign w:val="top"/>
            <w:vMerge w:val="continue"/>
            <w:tcBorders>
              <w:top w:val="nil"/>
              <w:bottom w:val="nil"/>
            </w:tcBorders>
          </w:tcPr>
          <w:p>
            <w:pPr>
              <w:rPr>
                <w:rFonts w:ascii="Arial"/>
                <w:sz w:val="21"/>
              </w:rPr>
            </w:pPr>
            <w:r/>
          </w:p>
        </w:tc>
        <w:tc>
          <w:tcPr>
            <w:tcW w:w="546" w:type="dxa"/>
            <w:vAlign w:val="top"/>
          </w:tcPr>
          <w:p>
            <w:pPr>
              <w:pStyle w:val="TableText"/>
              <w:ind w:left="93"/>
              <w:spacing w:before="89" w:line="221" w:lineRule="auto"/>
              <w:rPr>
                <w:sz w:val="18"/>
                <w:szCs w:val="18"/>
              </w:rPr>
            </w:pPr>
            <w:r>
              <w:rPr>
                <w:sz w:val="18"/>
                <w:szCs w:val="18"/>
                <w:spacing w:val="-4"/>
              </w:rPr>
              <w:t>测量</w:t>
            </w:r>
          </w:p>
        </w:tc>
        <w:tc>
          <w:tcPr>
            <w:tcW w:w="546" w:type="dxa"/>
            <w:vAlign w:val="top"/>
          </w:tcPr>
          <w:p>
            <w:pPr>
              <w:pStyle w:val="TableText"/>
              <w:ind w:left="94"/>
              <w:spacing w:before="89" w:line="221" w:lineRule="auto"/>
              <w:rPr>
                <w:sz w:val="18"/>
                <w:szCs w:val="18"/>
              </w:rPr>
            </w:pPr>
            <w:r>
              <w:rPr>
                <w:sz w:val="18"/>
                <w:szCs w:val="18"/>
                <w:spacing w:val="-4"/>
              </w:rPr>
              <w:t>测量</w:t>
            </w:r>
          </w:p>
        </w:tc>
        <w:tc>
          <w:tcPr>
            <w:tcW w:w="549" w:type="dxa"/>
            <w:vAlign w:val="top"/>
          </w:tcPr>
          <w:p>
            <w:pPr>
              <w:pStyle w:val="TableText"/>
              <w:ind w:left="98"/>
              <w:spacing w:before="89" w:line="221" w:lineRule="auto"/>
              <w:rPr>
                <w:sz w:val="18"/>
                <w:szCs w:val="18"/>
              </w:rPr>
            </w:pPr>
            <w:r>
              <w:rPr>
                <w:sz w:val="18"/>
                <w:szCs w:val="18"/>
                <w:spacing w:val="-4"/>
              </w:rPr>
              <w:t>测量</w:t>
            </w:r>
          </w:p>
        </w:tc>
        <w:tc>
          <w:tcPr>
            <w:tcW w:w="546" w:type="dxa"/>
            <w:vAlign w:val="top"/>
          </w:tcPr>
          <w:p>
            <w:pPr>
              <w:pStyle w:val="TableText"/>
              <w:ind w:left="96"/>
              <w:spacing w:before="89" w:line="221" w:lineRule="auto"/>
              <w:rPr>
                <w:sz w:val="18"/>
                <w:szCs w:val="18"/>
              </w:rPr>
            </w:pPr>
            <w:r>
              <w:rPr>
                <w:sz w:val="18"/>
                <w:szCs w:val="18"/>
                <w:spacing w:val="-4"/>
              </w:rPr>
              <w:t>测量</w:t>
            </w:r>
          </w:p>
        </w:tc>
        <w:tc>
          <w:tcPr>
            <w:tcW w:w="546" w:type="dxa"/>
            <w:vAlign w:val="top"/>
          </w:tcPr>
          <w:p>
            <w:pPr>
              <w:pStyle w:val="TableText"/>
              <w:ind w:left="97"/>
              <w:spacing w:before="89" w:line="221" w:lineRule="auto"/>
              <w:rPr>
                <w:sz w:val="18"/>
                <w:szCs w:val="18"/>
              </w:rPr>
            </w:pPr>
            <w:r>
              <w:rPr>
                <w:sz w:val="18"/>
                <w:szCs w:val="18"/>
                <w:spacing w:val="-4"/>
              </w:rPr>
              <w:t>测量</w:t>
            </w:r>
          </w:p>
        </w:tc>
        <w:tc>
          <w:tcPr>
            <w:tcW w:w="549" w:type="dxa"/>
            <w:vAlign w:val="top"/>
          </w:tcPr>
          <w:p>
            <w:pPr>
              <w:pStyle w:val="TableText"/>
              <w:ind w:left="101"/>
              <w:spacing w:before="89" w:line="221" w:lineRule="auto"/>
              <w:rPr>
                <w:sz w:val="18"/>
                <w:szCs w:val="18"/>
              </w:rPr>
            </w:pPr>
            <w:r>
              <w:rPr>
                <w:sz w:val="18"/>
                <w:szCs w:val="18"/>
                <w:spacing w:val="-4"/>
              </w:rPr>
              <w:t>测量</w:t>
            </w:r>
          </w:p>
        </w:tc>
        <w:tc>
          <w:tcPr>
            <w:tcW w:w="549" w:type="dxa"/>
            <w:vAlign w:val="top"/>
          </w:tcPr>
          <w:p>
            <w:pPr>
              <w:pStyle w:val="TableText"/>
              <w:ind w:left="101"/>
              <w:spacing w:before="89" w:line="221" w:lineRule="auto"/>
              <w:rPr>
                <w:sz w:val="18"/>
                <w:szCs w:val="18"/>
              </w:rPr>
            </w:pPr>
            <w:r>
              <w:rPr>
                <w:sz w:val="18"/>
                <w:szCs w:val="18"/>
                <w:spacing w:val="-4"/>
              </w:rPr>
              <w:t>测量</w:t>
            </w:r>
          </w:p>
        </w:tc>
        <w:tc>
          <w:tcPr>
            <w:tcW w:w="549" w:type="dxa"/>
            <w:vAlign w:val="top"/>
          </w:tcPr>
          <w:p>
            <w:pPr>
              <w:pStyle w:val="TableText"/>
              <w:ind w:left="102"/>
              <w:spacing w:before="89" w:line="221" w:lineRule="auto"/>
              <w:rPr>
                <w:sz w:val="18"/>
                <w:szCs w:val="18"/>
              </w:rPr>
            </w:pPr>
            <w:r>
              <w:rPr>
                <w:sz w:val="18"/>
                <w:szCs w:val="18"/>
                <w:spacing w:val="-4"/>
              </w:rPr>
              <w:t>测量</w:t>
            </w:r>
          </w:p>
        </w:tc>
        <w:tc>
          <w:tcPr>
            <w:tcW w:w="546" w:type="dxa"/>
            <w:vAlign w:val="top"/>
          </w:tcPr>
          <w:p>
            <w:pPr>
              <w:pStyle w:val="TableText"/>
              <w:ind w:left="103"/>
              <w:spacing w:before="89" w:line="221" w:lineRule="auto"/>
              <w:rPr>
                <w:sz w:val="18"/>
                <w:szCs w:val="18"/>
              </w:rPr>
            </w:pPr>
            <w:r>
              <w:rPr>
                <w:sz w:val="18"/>
                <w:szCs w:val="18"/>
                <w:spacing w:val="-4"/>
              </w:rPr>
              <w:t>测量</w:t>
            </w:r>
          </w:p>
        </w:tc>
        <w:tc>
          <w:tcPr>
            <w:tcW w:w="546" w:type="dxa"/>
            <w:vAlign w:val="top"/>
          </w:tcPr>
          <w:p>
            <w:pPr>
              <w:pStyle w:val="TableText"/>
              <w:ind w:left="101"/>
              <w:spacing w:before="89" w:line="221" w:lineRule="auto"/>
              <w:rPr>
                <w:sz w:val="18"/>
                <w:szCs w:val="18"/>
              </w:rPr>
            </w:pPr>
            <w:r>
              <w:rPr>
                <w:sz w:val="18"/>
                <w:szCs w:val="18"/>
                <w:spacing w:val="-4"/>
              </w:rPr>
              <w:t>测量</w:t>
            </w:r>
          </w:p>
        </w:tc>
        <w:tc>
          <w:tcPr>
            <w:tcW w:w="549" w:type="dxa"/>
            <w:vAlign w:val="top"/>
          </w:tcPr>
          <w:p>
            <w:pPr>
              <w:pStyle w:val="TableText"/>
              <w:ind w:left="105"/>
              <w:spacing w:before="89" w:line="221" w:lineRule="auto"/>
              <w:rPr>
                <w:sz w:val="18"/>
                <w:szCs w:val="18"/>
              </w:rPr>
            </w:pPr>
            <w:r>
              <w:rPr>
                <w:sz w:val="18"/>
                <w:szCs w:val="18"/>
                <w:spacing w:val="-4"/>
              </w:rPr>
              <w:t>测量</w:t>
            </w:r>
          </w:p>
        </w:tc>
        <w:tc>
          <w:tcPr>
            <w:tcW w:w="546" w:type="dxa"/>
            <w:vAlign w:val="top"/>
          </w:tcPr>
          <w:p>
            <w:pPr>
              <w:pStyle w:val="TableText"/>
              <w:ind w:left="106"/>
              <w:spacing w:before="89" w:line="221" w:lineRule="auto"/>
              <w:rPr>
                <w:sz w:val="18"/>
                <w:szCs w:val="18"/>
              </w:rPr>
            </w:pPr>
            <w:r>
              <w:rPr>
                <w:sz w:val="18"/>
                <w:szCs w:val="18"/>
                <w:spacing w:val="-4"/>
              </w:rPr>
              <w:t>测量</w:t>
            </w:r>
          </w:p>
        </w:tc>
        <w:tc>
          <w:tcPr>
            <w:tcW w:w="547" w:type="dxa"/>
            <w:vAlign w:val="top"/>
            <w:gridSpan w:val="2"/>
          </w:tcPr>
          <w:p>
            <w:pPr>
              <w:pStyle w:val="TableText"/>
              <w:ind w:left="107"/>
              <w:spacing w:before="89" w:line="221" w:lineRule="auto"/>
              <w:rPr>
                <w:sz w:val="18"/>
                <w:szCs w:val="18"/>
              </w:rPr>
            </w:pPr>
            <w:r>
              <w:rPr>
                <w:sz w:val="18"/>
                <w:szCs w:val="18"/>
                <w:spacing w:val="-4"/>
              </w:rPr>
              <w:t>测量</w:t>
            </w:r>
          </w:p>
        </w:tc>
        <w:tc>
          <w:tcPr>
            <w:tcW w:w="549" w:type="dxa"/>
            <w:vAlign w:val="top"/>
          </w:tcPr>
          <w:p>
            <w:pPr>
              <w:pStyle w:val="TableText"/>
              <w:ind w:left="109"/>
              <w:spacing w:before="89" w:line="221" w:lineRule="auto"/>
              <w:rPr>
                <w:sz w:val="18"/>
                <w:szCs w:val="18"/>
              </w:rPr>
            </w:pPr>
            <w:r>
              <w:rPr>
                <w:sz w:val="18"/>
                <w:szCs w:val="18"/>
                <w:spacing w:val="-4"/>
              </w:rPr>
              <w:t>测量</w:t>
            </w:r>
          </w:p>
        </w:tc>
        <w:tc>
          <w:tcPr>
            <w:tcW w:w="546" w:type="dxa"/>
            <w:vAlign w:val="top"/>
          </w:tcPr>
          <w:p>
            <w:pPr>
              <w:pStyle w:val="TableText"/>
              <w:ind w:left="108"/>
              <w:spacing w:before="89" w:line="221" w:lineRule="auto"/>
              <w:rPr>
                <w:sz w:val="18"/>
                <w:szCs w:val="18"/>
              </w:rPr>
            </w:pPr>
            <w:r>
              <w:rPr>
                <w:sz w:val="18"/>
                <w:szCs w:val="18"/>
                <w:spacing w:val="-4"/>
              </w:rPr>
              <w:t>测量</w:t>
            </w:r>
          </w:p>
        </w:tc>
        <w:tc>
          <w:tcPr>
            <w:tcW w:w="562" w:type="dxa"/>
            <w:vAlign w:val="top"/>
          </w:tcPr>
          <w:p>
            <w:pPr>
              <w:pStyle w:val="TableText"/>
              <w:ind w:left="116"/>
              <w:spacing w:before="89" w:line="221" w:lineRule="auto"/>
              <w:rPr>
                <w:sz w:val="18"/>
                <w:szCs w:val="18"/>
              </w:rPr>
            </w:pPr>
            <w:r>
              <w:rPr>
                <w:sz w:val="18"/>
                <w:szCs w:val="18"/>
                <w:spacing w:val="-4"/>
              </w:rPr>
              <w:t>测量</w:t>
            </w:r>
          </w:p>
        </w:tc>
        <w:tc>
          <w:tcPr>
            <w:tcW w:w="633"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572" w:type="dxa"/>
            <w:vAlign w:val="top"/>
            <w:vMerge w:val="continue"/>
            <w:tcBorders>
              <w:left w:val="single" w:color="000000" w:sz="10" w:space="0"/>
              <w:top w:val="nil"/>
            </w:tcBorders>
          </w:tcPr>
          <w:p>
            <w:pPr>
              <w:rPr>
                <w:rFonts w:ascii="Arial"/>
                <w:sz w:val="21"/>
              </w:rPr>
            </w:pPr>
            <w:r/>
          </w:p>
        </w:tc>
        <w:tc>
          <w:tcPr>
            <w:tcW w:w="1552" w:type="dxa"/>
            <w:vAlign w:val="top"/>
            <w:vMerge w:val="continue"/>
            <w:tcBorders>
              <w:top w:val="nil"/>
            </w:tcBorders>
          </w:tcPr>
          <w:p>
            <w:pPr>
              <w:rPr>
                <w:rFonts w:ascii="Arial"/>
                <w:sz w:val="21"/>
              </w:rPr>
            </w:pPr>
            <w:r/>
          </w:p>
        </w:tc>
        <w:tc>
          <w:tcPr>
            <w:tcW w:w="797" w:type="dxa"/>
            <w:vAlign w:val="top"/>
            <w:vMerge w:val="continue"/>
            <w:tcBorders>
              <w:top w:val="nil"/>
            </w:tcBorders>
          </w:tcPr>
          <w:p>
            <w:pPr>
              <w:rPr>
                <w:rFonts w:ascii="Arial"/>
                <w:sz w:val="21"/>
              </w:rPr>
            </w:pPr>
            <w:r/>
          </w:p>
        </w:tc>
        <w:tc>
          <w:tcPr>
            <w:tcW w:w="805" w:type="dxa"/>
            <w:vAlign w:val="top"/>
            <w:vMerge w:val="continue"/>
            <w:tcBorders>
              <w:top w:val="nil"/>
            </w:tcBorders>
          </w:tcPr>
          <w:p>
            <w:pPr>
              <w:rPr>
                <w:rFonts w:ascii="Arial"/>
                <w:sz w:val="21"/>
              </w:rPr>
            </w:pPr>
            <w:r/>
          </w:p>
        </w:tc>
        <w:tc>
          <w:tcPr>
            <w:tcW w:w="707" w:type="dxa"/>
            <w:vAlign w:val="top"/>
            <w:vMerge w:val="continue"/>
            <w:tcBorders>
              <w:top w:val="nil"/>
            </w:tcBorders>
          </w:tcPr>
          <w:p>
            <w:pPr>
              <w:rPr>
                <w:rFonts w:ascii="Arial"/>
                <w:sz w:val="21"/>
              </w:rPr>
            </w:pPr>
            <w:r/>
          </w:p>
        </w:tc>
        <w:tc>
          <w:tcPr>
            <w:tcW w:w="566" w:type="dxa"/>
            <w:vAlign w:val="top"/>
            <w:vMerge w:val="continue"/>
            <w:tcBorders>
              <w:top w:val="nil"/>
            </w:tcBorders>
          </w:tcPr>
          <w:p>
            <w:pPr>
              <w:rPr>
                <w:rFonts w:ascii="Arial"/>
                <w:sz w:val="21"/>
              </w:rPr>
            </w:pPr>
            <w:r/>
          </w:p>
        </w:tc>
        <w:tc>
          <w:tcPr>
            <w:tcW w:w="546" w:type="dxa"/>
            <w:vAlign w:val="top"/>
          </w:tcPr>
          <w:p>
            <w:pPr>
              <w:pStyle w:val="TableText"/>
              <w:ind w:left="92"/>
              <w:spacing w:before="92" w:line="219" w:lineRule="auto"/>
              <w:rPr>
                <w:sz w:val="18"/>
                <w:szCs w:val="18"/>
              </w:rPr>
            </w:pPr>
            <w:r>
              <w:rPr>
                <w:sz w:val="18"/>
                <w:szCs w:val="18"/>
                <w:spacing w:val="-4"/>
              </w:rPr>
              <w:t>修正</w:t>
            </w:r>
          </w:p>
        </w:tc>
        <w:tc>
          <w:tcPr>
            <w:tcW w:w="546" w:type="dxa"/>
            <w:vAlign w:val="top"/>
          </w:tcPr>
          <w:p>
            <w:pPr>
              <w:pStyle w:val="TableText"/>
              <w:ind w:left="94"/>
              <w:spacing w:before="92" w:line="219" w:lineRule="auto"/>
              <w:rPr>
                <w:sz w:val="18"/>
                <w:szCs w:val="18"/>
              </w:rPr>
            </w:pPr>
            <w:r>
              <w:rPr>
                <w:sz w:val="18"/>
                <w:szCs w:val="18"/>
                <w:spacing w:val="-4"/>
              </w:rPr>
              <w:t>修正</w:t>
            </w:r>
          </w:p>
        </w:tc>
        <w:tc>
          <w:tcPr>
            <w:tcW w:w="549" w:type="dxa"/>
            <w:vAlign w:val="top"/>
          </w:tcPr>
          <w:p>
            <w:pPr>
              <w:pStyle w:val="TableText"/>
              <w:ind w:left="97"/>
              <w:spacing w:before="92" w:line="219" w:lineRule="auto"/>
              <w:rPr>
                <w:sz w:val="18"/>
                <w:szCs w:val="18"/>
              </w:rPr>
            </w:pPr>
            <w:r>
              <w:rPr>
                <w:sz w:val="18"/>
                <w:szCs w:val="18"/>
                <w:spacing w:val="-4"/>
              </w:rPr>
              <w:t>修正</w:t>
            </w:r>
          </w:p>
        </w:tc>
        <w:tc>
          <w:tcPr>
            <w:tcW w:w="546" w:type="dxa"/>
            <w:vAlign w:val="top"/>
          </w:tcPr>
          <w:p>
            <w:pPr>
              <w:pStyle w:val="TableText"/>
              <w:ind w:left="95"/>
              <w:spacing w:before="92" w:line="219" w:lineRule="auto"/>
              <w:rPr>
                <w:sz w:val="18"/>
                <w:szCs w:val="18"/>
              </w:rPr>
            </w:pPr>
            <w:r>
              <w:rPr>
                <w:sz w:val="18"/>
                <w:szCs w:val="18"/>
                <w:spacing w:val="-4"/>
              </w:rPr>
              <w:t>修正</w:t>
            </w:r>
          </w:p>
        </w:tc>
        <w:tc>
          <w:tcPr>
            <w:tcW w:w="546" w:type="dxa"/>
            <w:vAlign w:val="top"/>
          </w:tcPr>
          <w:p>
            <w:pPr>
              <w:pStyle w:val="TableText"/>
              <w:ind w:left="97"/>
              <w:spacing w:before="92" w:line="219" w:lineRule="auto"/>
              <w:rPr>
                <w:sz w:val="18"/>
                <w:szCs w:val="18"/>
              </w:rPr>
            </w:pPr>
            <w:r>
              <w:rPr>
                <w:sz w:val="18"/>
                <w:szCs w:val="18"/>
                <w:spacing w:val="-4"/>
              </w:rPr>
              <w:t>修正</w:t>
            </w:r>
          </w:p>
        </w:tc>
        <w:tc>
          <w:tcPr>
            <w:tcW w:w="549" w:type="dxa"/>
            <w:vAlign w:val="top"/>
          </w:tcPr>
          <w:p>
            <w:pPr>
              <w:pStyle w:val="TableText"/>
              <w:ind w:left="100"/>
              <w:spacing w:before="92" w:line="219" w:lineRule="auto"/>
              <w:rPr>
                <w:sz w:val="18"/>
                <w:szCs w:val="18"/>
              </w:rPr>
            </w:pPr>
            <w:r>
              <w:rPr>
                <w:sz w:val="18"/>
                <w:szCs w:val="18"/>
                <w:spacing w:val="-4"/>
              </w:rPr>
              <w:t>修正</w:t>
            </w:r>
          </w:p>
        </w:tc>
        <w:tc>
          <w:tcPr>
            <w:tcW w:w="549" w:type="dxa"/>
            <w:vAlign w:val="top"/>
          </w:tcPr>
          <w:p>
            <w:pPr>
              <w:pStyle w:val="TableText"/>
              <w:ind w:left="101"/>
              <w:spacing w:before="92" w:line="219" w:lineRule="auto"/>
              <w:rPr>
                <w:sz w:val="18"/>
                <w:szCs w:val="18"/>
              </w:rPr>
            </w:pPr>
            <w:r>
              <w:rPr>
                <w:sz w:val="18"/>
                <w:szCs w:val="18"/>
                <w:spacing w:val="-4"/>
              </w:rPr>
              <w:t>修正</w:t>
            </w:r>
          </w:p>
        </w:tc>
        <w:tc>
          <w:tcPr>
            <w:tcW w:w="549" w:type="dxa"/>
            <w:vAlign w:val="top"/>
          </w:tcPr>
          <w:p>
            <w:pPr>
              <w:pStyle w:val="TableText"/>
              <w:ind w:left="101"/>
              <w:spacing w:before="92" w:line="219" w:lineRule="auto"/>
              <w:rPr>
                <w:sz w:val="18"/>
                <w:szCs w:val="18"/>
              </w:rPr>
            </w:pPr>
            <w:r>
              <w:rPr>
                <w:sz w:val="18"/>
                <w:szCs w:val="18"/>
                <w:spacing w:val="-4"/>
              </w:rPr>
              <w:t>修正</w:t>
            </w:r>
          </w:p>
        </w:tc>
        <w:tc>
          <w:tcPr>
            <w:tcW w:w="546" w:type="dxa"/>
            <w:vAlign w:val="top"/>
          </w:tcPr>
          <w:p>
            <w:pPr>
              <w:pStyle w:val="TableText"/>
              <w:ind w:left="102"/>
              <w:spacing w:before="92" w:line="219" w:lineRule="auto"/>
              <w:rPr>
                <w:sz w:val="18"/>
                <w:szCs w:val="18"/>
              </w:rPr>
            </w:pPr>
            <w:r>
              <w:rPr>
                <w:sz w:val="18"/>
                <w:szCs w:val="18"/>
                <w:spacing w:val="-4"/>
              </w:rPr>
              <w:t>修正</w:t>
            </w:r>
          </w:p>
        </w:tc>
        <w:tc>
          <w:tcPr>
            <w:tcW w:w="546" w:type="dxa"/>
            <w:vAlign w:val="top"/>
          </w:tcPr>
          <w:p>
            <w:pPr>
              <w:pStyle w:val="TableText"/>
              <w:ind w:left="101"/>
              <w:spacing w:before="92" w:line="219" w:lineRule="auto"/>
              <w:rPr>
                <w:sz w:val="18"/>
                <w:szCs w:val="18"/>
              </w:rPr>
            </w:pPr>
            <w:r>
              <w:rPr>
                <w:sz w:val="18"/>
                <w:szCs w:val="18"/>
                <w:spacing w:val="-4"/>
              </w:rPr>
              <w:t>修正</w:t>
            </w:r>
          </w:p>
        </w:tc>
        <w:tc>
          <w:tcPr>
            <w:tcW w:w="549" w:type="dxa"/>
            <w:vAlign w:val="top"/>
          </w:tcPr>
          <w:p>
            <w:pPr>
              <w:pStyle w:val="TableText"/>
              <w:ind w:left="104"/>
              <w:spacing w:before="92" w:line="219" w:lineRule="auto"/>
              <w:rPr>
                <w:sz w:val="18"/>
                <w:szCs w:val="18"/>
              </w:rPr>
            </w:pPr>
            <w:r>
              <w:rPr>
                <w:sz w:val="18"/>
                <w:szCs w:val="18"/>
                <w:spacing w:val="-4"/>
              </w:rPr>
              <w:t>修正</w:t>
            </w:r>
          </w:p>
        </w:tc>
        <w:tc>
          <w:tcPr>
            <w:tcW w:w="546" w:type="dxa"/>
            <w:vAlign w:val="top"/>
          </w:tcPr>
          <w:p>
            <w:pPr>
              <w:pStyle w:val="TableText"/>
              <w:ind w:left="105"/>
              <w:spacing w:before="92" w:line="219" w:lineRule="auto"/>
              <w:rPr>
                <w:sz w:val="18"/>
                <w:szCs w:val="18"/>
              </w:rPr>
            </w:pPr>
            <w:r>
              <w:rPr>
                <w:sz w:val="18"/>
                <w:szCs w:val="18"/>
                <w:spacing w:val="-4"/>
              </w:rPr>
              <w:t>修正</w:t>
            </w:r>
          </w:p>
        </w:tc>
        <w:tc>
          <w:tcPr>
            <w:tcW w:w="547" w:type="dxa"/>
            <w:vAlign w:val="top"/>
            <w:gridSpan w:val="2"/>
          </w:tcPr>
          <w:p>
            <w:pPr>
              <w:pStyle w:val="TableText"/>
              <w:ind w:left="106"/>
              <w:spacing w:before="92" w:line="219" w:lineRule="auto"/>
              <w:rPr>
                <w:sz w:val="18"/>
                <w:szCs w:val="18"/>
              </w:rPr>
            </w:pPr>
            <w:r>
              <w:rPr>
                <w:sz w:val="18"/>
                <w:szCs w:val="18"/>
                <w:spacing w:val="-4"/>
              </w:rPr>
              <w:t>修正</w:t>
            </w:r>
          </w:p>
        </w:tc>
        <w:tc>
          <w:tcPr>
            <w:tcW w:w="549" w:type="dxa"/>
            <w:vAlign w:val="top"/>
          </w:tcPr>
          <w:p>
            <w:pPr>
              <w:pStyle w:val="TableText"/>
              <w:ind w:left="109"/>
              <w:spacing w:before="92" w:line="219" w:lineRule="auto"/>
              <w:rPr>
                <w:sz w:val="18"/>
                <w:szCs w:val="18"/>
              </w:rPr>
            </w:pPr>
            <w:r>
              <w:rPr>
                <w:sz w:val="18"/>
                <w:szCs w:val="18"/>
                <w:spacing w:val="-4"/>
              </w:rPr>
              <w:t>修正</w:t>
            </w:r>
          </w:p>
        </w:tc>
        <w:tc>
          <w:tcPr>
            <w:tcW w:w="546" w:type="dxa"/>
            <w:vAlign w:val="top"/>
          </w:tcPr>
          <w:p>
            <w:pPr>
              <w:pStyle w:val="TableText"/>
              <w:ind w:left="107"/>
              <w:spacing w:before="92" w:line="219" w:lineRule="auto"/>
              <w:rPr>
                <w:sz w:val="18"/>
                <w:szCs w:val="18"/>
              </w:rPr>
            </w:pPr>
            <w:r>
              <w:rPr>
                <w:sz w:val="18"/>
                <w:szCs w:val="18"/>
                <w:spacing w:val="-4"/>
              </w:rPr>
              <w:t>修正</w:t>
            </w:r>
          </w:p>
        </w:tc>
        <w:tc>
          <w:tcPr>
            <w:tcW w:w="562" w:type="dxa"/>
            <w:vAlign w:val="top"/>
          </w:tcPr>
          <w:p>
            <w:pPr>
              <w:pStyle w:val="TableText"/>
              <w:ind w:left="115"/>
              <w:spacing w:before="92" w:line="219" w:lineRule="auto"/>
              <w:rPr>
                <w:sz w:val="18"/>
                <w:szCs w:val="18"/>
              </w:rPr>
            </w:pPr>
            <w:r>
              <w:rPr>
                <w:sz w:val="18"/>
                <w:szCs w:val="18"/>
                <w:spacing w:val="-4"/>
              </w:rPr>
              <w:t>修正</w:t>
            </w:r>
          </w:p>
        </w:tc>
        <w:tc>
          <w:tcPr>
            <w:tcW w:w="633" w:type="dxa"/>
            <w:vAlign w:val="top"/>
            <w:vMerge w:val="continue"/>
            <w:tcBorders>
              <w:right w:val="single" w:color="000000" w:sz="10" w:space="0"/>
              <w:top w:val="nil"/>
            </w:tcBorders>
          </w:tcPr>
          <w:p>
            <w:pPr>
              <w:rPr>
                <w:rFonts w:ascii="Arial"/>
                <w:sz w:val="21"/>
              </w:rPr>
            </w:pPr>
            <w:r/>
          </w:p>
        </w:tc>
      </w:tr>
      <w:tr>
        <w:trPr>
          <w:trHeight w:val="343" w:hRule="atLeast"/>
        </w:trPr>
        <w:tc>
          <w:tcPr>
            <w:tcW w:w="572" w:type="dxa"/>
            <w:vAlign w:val="top"/>
            <w:vMerge w:val="restart"/>
            <w:tcBorders>
              <w:left w:val="single" w:color="000000" w:sz="10" w:space="0"/>
              <w:bottom w:val="nil"/>
            </w:tcBorders>
          </w:tcPr>
          <w:p>
            <w:pPr>
              <w:rPr>
                <w:rFonts w:ascii="Arial"/>
                <w:sz w:val="21"/>
              </w:rPr>
            </w:pPr>
            <w:r/>
          </w:p>
        </w:tc>
        <w:tc>
          <w:tcPr>
            <w:tcW w:w="1552" w:type="dxa"/>
            <w:vAlign w:val="top"/>
            <w:vMerge w:val="restart"/>
            <w:tcBorders>
              <w:bottom w:val="nil"/>
            </w:tcBorders>
          </w:tcPr>
          <w:p>
            <w:pPr>
              <w:rPr>
                <w:rFonts w:ascii="Arial"/>
                <w:sz w:val="21"/>
              </w:rPr>
            </w:pPr>
            <w:r/>
          </w:p>
        </w:tc>
        <w:tc>
          <w:tcPr>
            <w:tcW w:w="797" w:type="dxa"/>
            <w:vAlign w:val="top"/>
            <w:vMerge w:val="restart"/>
            <w:tcBorders>
              <w:bottom w:val="nil"/>
            </w:tcBorders>
          </w:tcPr>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143"/>
              <w:spacing w:before="78" w:line="181" w:lineRule="auto"/>
              <w:rPr>
                <w:sz w:val="18"/>
                <w:szCs w:val="18"/>
              </w:rPr>
            </w:pPr>
            <w:r>
              <w:rPr>
                <w:rFonts w:ascii="Microsoft YaHei" w:hAnsi="Microsoft YaHei" w:eastAsia="Microsoft YaHei" w:cs="Microsoft YaHei"/>
                <w:sz w:val="18"/>
                <w:szCs w:val="18"/>
                <w:spacing w:val="8"/>
              </w:rPr>
              <w:t>□</w:t>
            </w:r>
            <w:r>
              <w:rPr>
                <w:sz w:val="18"/>
                <w:szCs w:val="18"/>
                <w:spacing w:val="8"/>
              </w:rPr>
              <w:t>风速</w:t>
            </w:r>
          </w:p>
          <w:p>
            <w:pPr>
              <w:pStyle w:val="TableText"/>
              <w:ind w:left="143"/>
              <w:spacing w:line="200" w:lineRule="auto"/>
              <w:rPr>
                <w:sz w:val="18"/>
                <w:szCs w:val="18"/>
              </w:rPr>
            </w:pPr>
            <w:r>
              <w:rPr>
                <w:rFonts w:ascii="Microsoft YaHei" w:hAnsi="Microsoft YaHei" w:eastAsia="Microsoft YaHei" w:cs="Microsoft YaHei"/>
                <w:sz w:val="18"/>
                <w:szCs w:val="18"/>
                <w:spacing w:val="8"/>
              </w:rPr>
              <w:t>□</w:t>
            </w:r>
            <w:r>
              <w:rPr>
                <w:sz w:val="18"/>
                <w:szCs w:val="18"/>
                <w:spacing w:val="8"/>
              </w:rPr>
              <w:t>风量</w:t>
            </w:r>
          </w:p>
        </w:tc>
        <w:tc>
          <w:tcPr>
            <w:tcW w:w="805" w:type="dxa"/>
            <w:vAlign w:val="top"/>
            <w:vMerge w:val="restart"/>
            <w:tcBorders>
              <w:bottom w:val="nil"/>
            </w:tcBorders>
          </w:tcPr>
          <w:p>
            <w:pPr>
              <w:spacing w:line="314" w:lineRule="auto"/>
              <w:rPr>
                <w:rFonts w:ascii="Arial"/>
                <w:sz w:val="21"/>
              </w:rPr>
            </w:pPr>
            <w:r/>
          </w:p>
          <w:p>
            <w:pPr>
              <w:spacing w:line="314" w:lineRule="auto"/>
              <w:rPr>
                <w:rFonts w:ascii="Arial"/>
                <w:sz w:val="21"/>
              </w:rPr>
            </w:pPr>
            <w:r/>
          </w:p>
          <w:p>
            <w:pPr>
              <w:spacing w:line="314" w:lineRule="auto"/>
              <w:rPr>
                <w:rFonts w:ascii="Arial"/>
                <w:sz w:val="21"/>
              </w:rPr>
            </w:pPr>
            <w:r/>
          </w:p>
          <w:p>
            <w:pPr>
              <w:pStyle w:val="TableText"/>
              <w:ind w:left="148"/>
              <w:spacing w:before="78" w:line="181" w:lineRule="auto"/>
              <w:rPr>
                <w:sz w:val="18"/>
                <w:szCs w:val="18"/>
              </w:rPr>
            </w:pPr>
            <w:r>
              <w:rPr>
                <w:rFonts w:ascii="Microsoft YaHei" w:hAnsi="Microsoft YaHei" w:eastAsia="Microsoft YaHei" w:cs="Microsoft YaHei"/>
                <w:sz w:val="18"/>
                <w:szCs w:val="18"/>
                <w:spacing w:val="9"/>
              </w:rPr>
              <w:t>□</w:t>
            </w:r>
            <w:r>
              <w:rPr>
                <w:sz w:val="18"/>
                <w:szCs w:val="18"/>
                <w:spacing w:val="9"/>
              </w:rPr>
              <w:t>排风</w:t>
            </w:r>
          </w:p>
          <w:p>
            <w:pPr>
              <w:pStyle w:val="TableText"/>
              <w:ind w:left="148"/>
              <w:spacing w:line="200" w:lineRule="auto"/>
              <w:rPr>
                <w:sz w:val="18"/>
                <w:szCs w:val="18"/>
              </w:rPr>
            </w:pPr>
            <w:r>
              <w:rPr>
                <w:rFonts w:ascii="Microsoft YaHei" w:hAnsi="Microsoft YaHei" w:eastAsia="Microsoft YaHei" w:cs="Microsoft YaHei"/>
                <w:sz w:val="18"/>
                <w:szCs w:val="18"/>
                <w:spacing w:val="9"/>
              </w:rPr>
              <w:t>□</w:t>
            </w:r>
            <w:r>
              <w:rPr>
                <w:sz w:val="18"/>
                <w:szCs w:val="18"/>
                <w:spacing w:val="9"/>
              </w:rPr>
              <w:t>送风</w:t>
            </w:r>
          </w:p>
        </w:tc>
        <w:tc>
          <w:tcPr>
            <w:tcW w:w="707" w:type="dxa"/>
            <w:vAlign w:val="top"/>
            <w:vMerge w:val="restart"/>
            <w:tcBorders>
              <w:bottom w:val="nil"/>
            </w:tcBorders>
          </w:tcPr>
          <w:p>
            <w:pPr>
              <w:rPr>
                <w:rFonts w:ascii="Arial"/>
                <w:sz w:val="21"/>
              </w:rPr>
            </w:pPr>
            <w:r/>
          </w:p>
        </w:tc>
        <w:tc>
          <w:tcPr>
            <w:tcW w:w="566" w:type="dxa"/>
            <w:vAlign w:val="top"/>
            <w:vMerge w:val="restart"/>
            <w:tcBorders>
              <w:bottom w:val="nil"/>
            </w:tcBorders>
          </w:tcPr>
          <w:p>
            <w:pPr>
              <w:pStyle w:val="TableText"/>
              <w:ind w:left="104"/>
              <w:spacing w:before="267" w:line="219" w:lineRule="auto"/>
              <w:rPr>
                <w:sz w:val="18"/>
                <w:szCs w:val="18"/>
              </w:rPr>
            </w:pPr>
            <w:r>
              <w:rPr>
                <w:sz w:val="18"/>
                <w:szCs w:val="18"/>
                <w:spacing w:val="-5"/>
              </w:rPr>
              <w:t>一次</w:t>
            </w:r>
          </w:p>
        </w:tc>
        <w:tc>
          <w:tcPr>
            <w:tcW w:w="546"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7" w:type="dxa"/>
            <w:vAlign w:val="top"/>
            <w:gridSpan w:val="2"/>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62" w:type="dxa"/>
            <w:vAlign w:val="top"/>
            <w:tcBorders>
              <w:bottom w:val="dotted" w:color="000000" w:sz="2" w:space="0"/>
            </w:tcBorders>
          </w:tcPr>
          <w:p>
            <w:pPr>
              <w:rPr>
                <w:rFonts w:ascii="Arial"/>
                <w:sz w:val="21"/>
              </w:rPr>
            </w:pPr>
            <w:r/>
          </w:p>
        </w:tc>
        <w:tc>
          <w:tcPr>
            <w:tcW w:w="633" w:type="dxa"/>
            <w:vAlign w:val="top"/>
            <w:vMerge w:val="restart"/>
            <w:tcBorders>
              <w:right w:val="single" w:color="000000" w:sz="10" w:space="0"/>
              <w:bottom w:val="nil"/>
            </w:tcBorders>
          </w:tcPr>
          <w:p>
            <w:pPr>
              <w:rPr>
                <w:rFonts w:ascii="Arial"/>
                <w:sz w:val="21"/>
              </w:rPr>
            </w:pPr>
            <w:r/>
          </w:p>
        </w:tc>
      </w:tr>
      <w:tr>
        <w:trPr>
          <w:trHeight w:val="343" w:hRule="atLeast"/>
        </w:trPr>
        <w:tc>
          <w:tcPr>
            <w:tcW w:w="572" w:type="dxa"/>
            <w:vAlign w:val="top"/>
            <w:vMerge w:val="continue"/>
            <w:tcBorders>
              <w:left w:val="single" w:color="000000" w:sz="10" w:space="0"/>
              <w:top w:val="nil"/>
              <w:bottom w:val="nil"/>
            </w:tcBorders>
          </w:tcPr>
          <w:p>
            <w:pPr>
              <w:rPr>
                <w:rFonts w:ascii="Arial"/>
                <w:sz w:val="21"/>
              </w:rPr>
            </w:pPr>
            <w:r/>
          </w:p>
        </w:tc>
        <w:tc>
          <w:tcPr>
            <w:tcW w:w="1552" w:type="dxa"/>
            <w:vAlign w:val="top"/>
            <w:vMerge w:val="continue"/>
            <w:tcBorders>
              <w:top w:val="nil"/>
              <w:bottom w:val="nil"/>
            </w:tcBorders>
          </w:tcPr>
          <w:p>
            <w:pPr>
              <w:rPr>
                <w:rFonts w:ascii="Arial"/>
                <w:sz w:val="21"/>
              </w:rPr>
            </w:pPr>
            <w:r/>
          </w:p>
        </w:tc>
        <w:tc>
          <w:tcPr>
            <w:tcW w:w="797" w:type="dxa"/>
            <w:vAlign w:val="top"/>
            <w:vMerge w:val="continue"/>
            <w:tcBorders>
              <w:top w:val="nil"/>
              <w:bottom w:val="nil"/>
            </w:tcBorders>
          </w:tcPr>
          <w:p>
            <w:pPr>
              <w:rPr>
                <w:rFonts w:ascii="Arial"/>
                <w:sz w:val="21"/>
              </w:rPr>
            </w:pPr>
            <w:r/>
          </w:p>
        </w:tc>
        <w:tc>
          <w:tcPr>
            <w:tcW w:w="805"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566" w:type="dxa"/>
            <w:vAlign w:val="top"/>
            <w:vMerge w:val="continue"/>
            <w:tcBorders>
              <w:top w:val="nil"/>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7" w:type="dxa"/>
            <w:vAlign w:val="top"/>
            <w:gridSpan w:val="2"/>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62" w:type="dxa"/>
            <w:vAlign w:val="top"/>
            <w:tcBorders>
              <w:top w:val="dotted" w:color="000000" w:sz="2" w:space="0"/>
            </w:tcBorders>
          </w:tcPr>
          <w:p>
            <w:pPr>
              <w:rPr>
                <w:rFonts w:ascii="Arial"/>
                <w:sz w:val="21"/>
              </w:rPr>
            </w:pPr>
            <w:r/>
          </w:p>
        </w:tc>
        <w:tc>
          <w:tcPr>
            <w:tcW w:w="633"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572" w:type="dxa"/>
            <w:vAlign w:val="top"/>
            <w:vMerge w:val="continue"/>
            <w:tcBorders>
              <w:left w:val="single" w:color="000000" w:sz="10" w:space="0"/>
              <w:top w:val="nil"/>
              <w:bottom w:val="nil"/>
            </w:tcBorders>
          </w:tcPr>
          <w:p>
            <w:pPr>
              <w:rPr>
                <w:rFonts w:ascii="Arial"/>
                <w:sz w:val="21"/>
              </w:rPr>
            </w:pPr>
            <w:r/>
          </w:p>
        </w:tc>
        <w:tc>
          <w:tcPr>
            <w:tcW w:w="1552" w:type="dxa"/>
            <w:vAlign w:val="top"/>
            <w:vMerge w:val="continue"/>
            <w:tcBorders>
              <w:top w:val="nil"/>
              <w:bottom w:val="nil"/>
            </w:tcBorders>
          </w:tcPr>
          <w:p>
            <w:pPr>
              <w:rPr>
                <w:rFonts w:ascii="Arial"/>
                <w:sz w:val="21"/>
              </w:rPr>
            </w:pPr>
            <w:r/>
          </w:p>
        </w:tc>
        <w:tc>
          <w:tcPr>
            <w:tcW w:w="797" w:type="dxa"/>
            <w:vAlign w:val="top"/>
            <w:vMerge w:val="continue"/>
            <w:tcBorders>
              <w:top w:val="nil"/>
              <w:bottom w:val="nil"/>
            </w:tcBorders>
          </w:tcPr>
          <w:p>
            <w:pPr>
              <w:rPr>
                <w:rFonts w:ascii="Arial"/>
                <w:sz w:val="21"/>
              </w:rPr>
            </w:pPr>
            <w:r/>
          </w:p>
        </w:tc>
        <w:tc>
          <w:tcPr>
            <w:tcW w:w="805"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566" w:type="dxa"/>
            <w:vAlign w:val="top"/>
            <w:vMerge w:val="restart"/>
            <w:tcBorders>
              <w:bottom w:val="nil"/>
            </w:tcBorders>
          </w:tcPr>
          <w:p>
            <w:pPr>
              <w:pStyle w:val="TableText"/>
              <w:ind w:left="104"/>
              <w:spacing w:before="272" w:line="219" w:lineRule="auto"/>
              <w:rPr>
                <w:sz w:val="18"/>
                <w:szCs w:val="18"/>
              </w:rPr>
            </w:pPr>
            <w:r>
              <w:rPr>
                <w:sz w:val="18"/>
                <w:szCs w:val="18"/>
                <w:spacing w:val="-5"/>
              </w:rPr>
              <w:t>二次</w:t>
            </w:r>
          </w:p>
        </w:tc>
        <w:tc>
          <w:tcPr>
            <w:tcW w:w="546"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47" w:type="dxa"/>
            <w:vAlign w:val="top"/>
            <w:gridSpan w:val="2"/>
            <w:tcBorders>
              <w:bottom w:val="dotted" w:color="000000" w:sz="2" w:space="0"/>
            </w:tcBorders>
          </w:tcPr>
          <w:p>
            <w:pPr>
              <w:rPr>
                <w:rFonts w:ascii="Arial"/>
                <w:sz w:val="21"/>
              </w:rPr>
            </w:pPr>
            <w:r/>
          </w:p>
        </w:tc>
        <w:tc>
          <w:tcPr>
            <w:tcW w:w="549" w:type="dxa"/>
            <w:vAlign w:val="top"/>
            <w:tcBorders>
              <w:bottom w:val="dotted" w:color="000000" w:sz="2" w:space="0"/>
            </w:tcBorders>
          </w:tcPr>
          <w:p>
            <w:pPr>
              <w:rPr>
                <w:rFonts w:ascii="Arial"/>
                <w:sz w:val="21"/>
              </w:rPr>
            </w:pPr>
            <w:r/>
          </w:p>
        </w:tc>
        <w:tc>
          <w:tcPr>
            <w:tcW w:w="546" w:type="dxa"/>
            <w:vAlign w:val="top"/>
            <w:tcBorders>
              <w:bottom w:val="dotted" w:color="000000" w:sz="2" w:space="0"/>
            </w:tcBorders>
          </w:tcPr>
          <w:p>
            <w:pPr>
              <w:rPr>
                <w:rFonts w:ascii="Arial"/>
                <w:sz w:val="21"/>
              </w:rPr>
            </w:pPr>
            <w:r/>
          </w:p>
        </w:tc>
        <w:tc>
          <w:tcPr>
            <w:tcW w:w="562" w:type="dxa"/>
            <w:vAlign w:val="top"/>
            <w:tcBorders>
              <w:bottom w:val="dotted" w:color="000000" w:sz="2" w:space="0"/>
            </w:tcBorders>
          </w:tcPr>
          <w:p>
            <w:pPr>
              <w:rPr>
                <w:rFonts w:ascii="Arial"/>
                <w:sz w:val="21"/>
              </w:rPr>
            </w:pPr>
            <w:r/>
          </w:p>
        </w:tc>
        <w:tc>
          <w:tcPr>
            <w:tcW w:w="633"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572" w:type="dxa"/>
            <w:vAlign w:val="top"/>
            <w:vMerge w:val="continue"/>
            <w:tcBorders>
              <w:left w:val="single" w:color="000000" w:sz="10" w:space="0"/>
              <w:top w:val="nil"/>
              <w:bottom w:val="nil"/>
            </w:tcBorders>
          </w:tcPr>
          <w:p>
            <w:pPr>
              <w:rPr>
                <w:rFonts w:ascii="Arial"/>
                <w:sz w:val="21"/>
              </w:rPr>
            </w:pPr>
            <w:r/>
          </w:p>
        </w:tc>
        <w:tc>
          <w:tcPr>
            <w:tcW w:w="1552" w:type="dxa"/>
            <w:vAlign w:val="top"/>
            <w:vMerge w:val="continue"/>
            <w:tcBorders>
              <w:top w:val="nil"/>
              <w:bottom w:val="nil"/>
            </w:tcBorders>
          </w:tcPr>
          <w:p>
            <w:pPr>
              <w:rPr>
                <w:rFonts w:ascii="Arial"/>
                <w:sz w:val="21"/>
              </w:rPr>
            </w:pPr>
            <w:r/>
          </w:p>
        </w:tc>
        <w:tc>
          <w:tcPr>
            <w:tcW w:w="797" w:type="dxa"/>
            <w:vAlign w:val="top"/>
            <w:vMerge w:val="continue"/>
            <w:tcBorders>
              <w:top w:val="nil"/>
              <w:bottom w:val="nil"/>
            </w:tcBorders>
          </w:tcPr>
          <w:p>
            <w:pPr>
              <w:rPr>
                <w:rFonts w:ascii="Arial"/>
                <w:sz w:val="21"/>
              </w:rPr>
            </w:pPr>
            <w:r/>
          </w:p>
        </w:tc>
        <w:tc>
          <w:tcPr>
            <w:tcW w:w="805"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566" w:type="dxa"/>
            <w:vAlign w:val="top"/>
            <w:vMerge w:val="continue"/>
            <w:tcBorders>
              <w:top w:val="nil"/>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47" w:type="dxa"/>
            <w:vAlign w:val="top"/>
            <w:gridSpan w:val="2"/>
            <w:tcBorders>
              <w:top w:val="dotted" w:color="000000" w:sz="2" w:space="0"/>
            </w:tcBorders>
          </w:tcPr>
          <w:p>
            <w:pPr>
              <w:rPr>
                <w:rFonts w:ascii="Arial"/>
                <w:sz w:val="21"/>
              </w:rPr>
            </w:pPr>
            <w:r/>
          </w:p>
        </w:tc>
        <w:tc>
          <w:tcPr>
            <w:tcW w:w="549" w:type="dxa"/>
            <w:vAlign w:val="top"/>
            <w:tcBorders>
              <w:top w:val="dotted" w:color="000000" w:sz="2" w:space="0"/>
            </w:tcBorders>
          </w:tcPr>
          <w:p>
            <w:pPr>
              <w:rPr>
                <w:rFonts w:ascii="Arial"/>
                <w:sz w:val="21"/>
              </w:rPr>
            </w:pPr>
            <w:r/>
          </w:p>
        </w:tc>
        <w:tc>
          <w:tcPr>
            <w:tcW w:w="546" w:type="dxa"/>
            <w:vAlign w:val="top"/>
            <w:tcBorders>
              <w:top w:val="dotted" w:color="000000" w:sz="2" w:space="0"/>
            </w:tcBorders>
          </w:tcPr>
          <w:p>
            <w:pPr>
              <w:rPr>
                <w:rFonts w:ascii="Arial"/>
                <w:sz w:val="21"/>
              </w:rPr>
            </w:pPr>
            <w:r/>
          </w:p>
        </w:tc>
        <w:tc>
          <w:tcPr>
            <w:tcW w:w="562" w:type="dxa"/>
            <w:vAlign w:val="top"/>
            <w:tcBorders>
              <w:top w:val="dotted" w:color="000000" w:sz="2" w:space="0"/>
            </w:tcBorders>
          </w:tcPr>
          <w:p>
            <w:pPr>
              <w:rPr>
                <w:rFonts w:ascii="Arial"/>
                <w:sz w:val="21"/>
              </w:rPr>
            </w:pPr>
            <w:r/>
          </w:p>
        </w:tc>
        <w:tc>
          <w:tcPr>
            <w:tcW w:w="633"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572" w:type="dxa"/>
            <w:vAlign w:val="top"/>
            <w:vMerge w:val="continue"/>
            <w:tcBorders>
              <w:left w:val="single" w:color="000000" w:sz="10" w:space="0"/>
              <w:top w:val="nil"/>
              <w:bottom w:val="nil"/>
            </w:tcBorders>
          </w:tcPr>
          <w:p>
            <w:pPr>
              <w:rPr>
                <w:rFonts w:ascii="Arial"/>
                <w:sz w:val="21"/>
              </w:rPr>
            </w:pPr>
            <w:r/>
          </w:p>
        </w:tc>
        <w:tc>
          <w:tcPr>
            <w:tcW w:w="1552" w:type="dxa"/>
            <w:vAlign w:val="top"/>
            <w:vMerge w:val="continue"/>
            <w:tcBorders>
              <w:top w:val="nil"/>
              <w:bottom w:val="nil"/>
            </w:tcBorders>
          </w:tcPr>
          <w:p>
            <w:pPr>
              <w:rPr>
                <w:rFonts w:ascii="Arial"/>
                <w:sz w:val="21"/>
              </w:rPr>
            </w:pPr>
            <w:r/>
          </w:p>
        </w:tc>
        <w:tc>
          <w:tcPr>
            <w:tcW w:w="797" w:type="dxa"/>
            <w:vAlign w:val="top"/>
            <w:vMerge w:val="continue"/>
            <w:tcBorders>
              <w:top w:val="nil"/>
              <w:bottom w:val="nil"/>
            </w:tcBorders>
          </w:tcPr>
          <w:p>
            <w:pPr>
              <w:rPr>
                <w:rFonts w:ascii="Arial"/>
                <w:sz w:val="21"/>
              </w:rPr>
            </w:pPr>
            <w:r/>
          </w:p>
        </w:tc>
        <w:tc>
          <w:tcPr>
            <w:tcW w:w="805"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566" w:type="dxa"/>
            <w:vAlign w:val="top"/>
            <w:vMerge w:val="restart"/>
            <w:tcBorders>
              <w:bottom w:val="nil"/>
            </w:tcBorders>
          </w:tcPr>
          <w:p>
            <w:pPr>
              <w:pStyle w:val="TableText"/>
              <w:ind w:left="102"/>
              <w:spacing w:before="276" w:line="219" w:lineRule="auto"/>
              <w:rPr>
                <w:sz w:val="18"/>
                <w:szCs w:val="18"/>
              </w:rPr>
            </w:pPr>
            <w:r>
              <w:rPr>
                <w:sz w:val="18"/>
                <w:szCs w:val="18"/>
                <w:spacing w:val="-4"/>
              </w:rPr>
              <w:t>三次</w:t>
            </w:r>
          </w:p>
        </w:tc>
        <w:tc>
          <w:tcPr>
            <w:tcW w:w="546" w:type="dxa"/>
            <w:vAlign w:val="top"/>
          </w:tcPr>
          <w:p>
            <w:pPr>
              <w:rPr>
                <w:rFonts w:ascii="Arial"/>
                <w:sz w:val="21"/>
              </w:rPr>
            </w:pPr>
            <w:r/>
          </w:p>
        </w:tc>
        <w:tc>
          <w:tcPr>
            <w:tcW w:w="546" w:type="dxa"/>
            <w:vAlign w:val="top"/>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46" w:type="dxa"/>
            <w:vAlign w:val="top"/>
          </w:tcPr>
          <w:p>
            <w:pPr>
              <w:rPr>
                <w:rFonts w:ascii="Arial"/>
                <w:sz w:val="21"/>
              </w:rPr>
            </w:pPr>
            <w:r/>
          </w:p>
        </w:tc>
        <w:tc>
          <w:tcPr>
            <w:tcW w:w="549" w:type="dxa"/>
            <w:vAlign w:val="top"/>
          </w:tcPr>
          <w:p>
            <w:pPr>
              <w:rPr>
                <w:rFonts w:ascii="Arial"/>
                <w:sz w:val="21"/>
              </w:rPr>
            </w:pPr>
            <w:r/>
          </w:p>
        </w:tc>
        <w:tc>
          <w:tcPr>
            <w:tcW w:w="549" w:type="dxa"/>
            <w:vAlign w:val="top"/>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46" w:type="dxa"/>
            <w:vAlign w:val="top"/>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47" w:type="dxa"/>
            <w:vAlign w:val="top"/>
            <w:gridSpan w:val="2"/>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62" w:type="dxa"/>
            <w:vAlign w:val="top"/>
          </w:tcPr>
          <w:p>
            <w:pPr>
              <w:rPr>
                <w:rFonts w:ascii="Arial"/>
                <w:sz w:val="21"/>
              </w:rPr>
            </w:pPr>
            <w:r/>
          </w:p>
        </w:tc>
        <w:tc>
          <w:tcPr>
            <w:tcW w:w="633"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572" w:type="dxa"/>
            <w:vAlign w:val="top"/>
            <w:vMerge w:val="continue"/>
            <w:tcBorders>
              <w:left w:val="single" w:color="000000" w:sz="10" w:space="0"/>
              <w:top w:val="nil"/>
              <w:bottom w:val="nil"/>
            </w:tcBorders>
          </w:tcPr>
          <w:p>
            <w:pPr>
              <w:rPr>
                <w:rFonts w:ascii="Arial"/>
                <w:sz w:val="21"/>
              </w:rPr>
            </w:pPr>
            <w:r/>
          </w:p>
        </w:tc>
        <w:tc>
          <w:tcPr>
            <w:tcW w:w="1552" w:type="dxa"/>
            <w:vAlign w:val="top"/>
            <w:vMerge w:val="continue"/>
            <w:tcBorders>
              <w:top w:val="nil"/>
              <w:bottom w:val="nil"/>
            </w:tcBorders>
          </w:tcPr>
          <w:p>
            <w:pPr>
              <w:rPr>
                <w:rFonts w:ascii="Arial"/>
                <w:sz w:val="21"/>
              </w:rPr>
            </w:pPr>
            <w:r/>
          </w:p>
        </w:tc>
        <w:tc>
          <w:tcPr>
            <w:tcW w:w="797" w:type="dxa"/>
            <w:vAlign w:val="top"/>
            <w:vMerge w:val="continue"/>
            <w:tcBorders>
              <w:top w:val="nil"/>
              <w:bottom w:val="nil"/>
            </w:tcBorders>
          </w:tcPr>
          <w:p>
            <w:pPr>
              <w:rPr>
                <w:rFonts w:ascii="Arial"/>
                <w:sz w:val="21"/>
              </w:rPr>
            </w:pPr>
            <w:r/>
          </w:p>
        </w:tc>
        <w:tc>
          <w:tcPr>
            <w:tcW w:w="805" w:type="dxa"/>
            <w:vAlign w:val="top"/>
            <w:vMerge w:val="continue"/>
            <w:tcBorders>
              <w:top w:val="nil"/>
              <w:bottom w:val="nil"/>
            </w:tcBorders>
          </w:tcPr>
          <w:p>
            <w:pPr>
              <w:rPr>
                <w:rFonts w:ascii="Arial"/>
                <w:sz w:val="21"/>
              </w:rPr>
            </w:pPr>
            <w:r/>
          </w:p>
        </w:tc>
        <w:tc>
          <w:tcPr>
            <w:tcW w:w="707" w:type="dxa"/>
            <w:vAlign w:val="top"/>
            <w:vMerge w:val="continue"/>
            <w:tcBorders>
              <w:top w:val="nil"/>
              <w:bottom w:val="nil"/>
            </w:tcBorders>
          </w:tcPr>
          <w:p>
            <w:pPr>
              <w:rPr>
                <w:rFonts w:ascii="Arial"/>
                <w:sz w:val="21"/>
              </w:rPr>
            </w:pPr>
            <w:r/>
          </w:p>
        </w:tc>
        <w:tc>
          <w:tcPr>
            <w:tcW w:w="566" w:type="dxa"/>
            <w:vAlign w:val="top"/>
            <w:vMerge w:val="continue"/>
            <w:tcBorders>
              <w:top w:val="nil"/>
            </w:tcBorders>
          </w:tcPr>
          <w:p>
            <w:pPr>
              <w:rPr>
                <w:rFonts w:ascii="Arial"/>
                <w:sz w:val="21"/>
              </w:rPr>
            </w:pPr>
            <w:r/>
          </w:p>
        </w:tc>
        <w:tc>
          <w:tcPr>
            <w:tcW w:w="546" w:type="dxa"/>
            <w:vAlign w:val="top"/>
          </w:tcPr>
          <w:p>
            <w:pPr>
              <w:rPr>
                <w:rFonts w:ascii="Arial"/>
                <w:sz w:val="21"/>
              </w:rPr>
            </w:pPr>
            <w:r/>
          </w:p>
        </w:tc>
        <w:tc>
          <w:tcPr>
            <w:tcW w:w="546" w:type="dxa"/>
            <w:vAlign w:val="top"/>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46" w:type="dxa"/>
            <w:vAlign w:val="top"/>
          </w:tcPr>
          <w:p>
            <w:pPr>
              <w:rPr>
                <w:rFonts w:ascii="Arial"/>
                <w:sz w:val="21"/>
              </w:rPr>
            </w:pPr>
            <w:r/>
          </w:p>
        </w:tc>
        <w:tc>
          <w:tcPr>
            <w:tcW w:w="549" w:type="dxa"/>
            <w:vAlign w:val="top"/>
          </w:tcPr>
          <w:p>
            <w:pPr>
              <w:rPr>
                <w:rFonts w:ascii="Arial"/>
                <w:sz w:val="21"/>
              </w:rPr>
            </w:pPr>
            <w:r/>
          </w:p>
        </w:tc>
        <w:tc>
          <w:tcPr>
            <w:tcW w:w="549" w:type="dxa"/>
            <w:vAlign w:val="top"/>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46" w:type="dxa"/>
            <w:vAlign w:val="top"/>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47" w:type="dxa"/>
            <w:vAlign w:val="top"/>
            <w:gridSpan w:val="2"/>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62" w:type="dxa"/>
            <w:vAlign w:val="top"/>
          </w:tcPr>
          <w:p>
            <w:pPr>
              <w:rPr>
                <w:rFonts w:ascii="Arial"/>
                <w:sz w:val="21"/>
              </w:rPr>
            </w:pPr>
            <w:r/>
          </w:p>
        </w:tc>
        <w:tc>
          <w:tcPr>
            <w:tcW w:w="633"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572" w:type="dxa"/>
            <w:vAlign w:val="top"/>
            <w:vMerge w:val="continue"/>
            <w:tcBorders>
              <w:left w:val="single" w:color="000000" w:sz="10" w:space="0"/>
              <w:top w:val="nil"/>
            </w:tcBorders>
          </w:tcPr>
          <w:p>
            <w:pPr>
              <w:rPr>
                <w:rFonts w:ascii="Arial"/>
                <w:sz w:val="21"/>
              </w:rPr>
            </w:pPr>
            <w:r/>
          </w:p>
        </w:tc>
        <w:tc>
          <w:tcPr>
            <w:tcW w:w="1552" w:type="dxa"/>
            <w:vAlign w:val="top"/>
            <w:vMerge w:val="continue"/>
            <w:tcBorders>
              <w:top w:val="nil"/>
            </w:tcBorders>
          </w:tcPr>
          <w:p>
            <w:pPr>
              <w:rPr>
                <w:rFonts w:ascii="Arial"/>
                <w:sz w:val="21"/>
              </w:rPr>
            </w:pPr>
            <w:r/>
          </w:p>
        </w:tc>
        <w:tc>
          <w:tcPr>
            <w:tcW w:w="797" w:type="dxa"/>
            <w:vAlign w:val="top"/>
            <w:vMerge w:val="continue"/>
            <w:tcBorders>
              <w:top w:val="nil"/>
            </w:tcBorders>
          </w:tcPr>
          <w:p>
            <w:pPr>
              <w:rPr>
                <w:rFonts w:ascii="Arial"/>
                <w:sz w:val="21"/>
              </w:rPr>
            </w:pPr>
            <w:r/>
          </w:p>
        </w:tc>
        <w:tc>
          <w:tcPr>
            <w:tcW w:w="805" w:type="dxa"/>
            <w:vAlign w:val="top"/>
            <w:vMerge w:val="continue"/>
            <w:tcBorders>
              <w:top w:val="nil"/>
            </w:tcBorders>
          </w:tcPr>
          <w:p>
            <w:pPr>
              <w:rPr>
                <w:rFonts w:ascii="Arial"/>
                <w:sz w:val="21"/>
              </w:rPr>
            </w:pPr>
            <w:r/>
          </w:p>
        </w:tc>
        <w:tc>
          <w:tcPr>
            <w:tcW w:w="707" w:type="dxa"/>
            <w:vAlign w:val="top"/>
            <w:vMerge w:val="continue"/>
            <w:tcBorders>
              <w:top w:val="nil"/>
            </w:tcBorders>
          </w:tcPr>
          <w:p>
            <w:pPr>
              <w:rPr>
                <w:rFonts w:ascii="Arial"/>
                <w:sz w:val="21"/>
              </w:rPr>
            </w:pPr>
            <w:r/>
          </w:p>
        </w:tc>
        <w:tc>
          <w:tcPr>
            <w:tcW w:w="566" w:type="dxa"/>
            <w:vAlign w:val="top"/>
          </w:tcPr>
          <w:p>
            <w:pPr>
              <w:pStyle w:val="TableText"/>
              <w:ind w:left="102"/>
              <w:spacing w:before="101" w:line="219" w:lineRule="auto"/>
              <w:rPr>
                <w:sz w:val="18"/>
                <w:szCs w:val="18"/>
              </w:rPr>
            </w:pPr>
            <w:r>
              <w:rPr>
                <w:sz w:val="18"/>
                <w:szCs w:val="18"/>
                <w:spacing w:val="-4"/>
              </w:rPr>
              <w:t>均值</w:t>
            </w:r>
          </w:p>
        </w:tc>
        <w:tc>
          <w:tcPr>
            <w:tcW w:w="546" w:type="dxa"/>
            <w:vAlign w:val="top"/>
          </w:tcPr>
          <w:p>
            <w:pPr>
              <w:rPr>
                <w:rFonts w:ascii="Arial"/>
                <w:sz w:val="21"/>
              </w:rPr>
            </w:pPr>
            <w:r/>
          </w:p>
        </w:tc>
        <w:tc>
          <w:tcPr>
            <w:tcW w:w="546" w:type="dxa"/>
            <w:vAlign w:val="top"/>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46" w:type="dxa"/>
            <w:vAlign w:val="top"/>
          </w:tcPr>
          <w:p>
            <w:pPr>
              <w:rPr>
                <w:rFonts w:ascii="Arial"/>
                <w:sz w:val="21"/>
              </w:rPr>
            </w:pPr>
            <w:r/>
          </w:p>
        </w:tc>
        <w:tc>
          <w:tcPr>
            <w:tcW w:w="549" w:type="dxa"/>
            <w:vAlign w:val="top"/>
          </w:tcPr>
          <w:p>
            <w:pPr>
              <w:rPr>
                <w:rFonts w:ascii="Arial"/>
                <w:sz w:val="21"/>
              </w:rPr>
            </w:pPr>
            <w:r/>
          </w:p>
        </w:tc>
        <w:tc>
          <w:tcPr>
            <w:tcW w:w="549" w:type="dxa"/>
            <w:vAlign w:val="top"/>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46" w:type="dxa"/>
            <w:vAlign w:val="top"/>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47" w:type="dxa"/>
            <w:vAlign w:val="top"/>
            <w:gridSpan w:val="2"/>
          </w:tcPr>
          <w:p>
            <w:pPr>
              <w:rPr>
                <w:rFonts w:ascii="Arial"/>
                <w:sz w:val="21"/>
              </w:rPr>
            </w:pPr>
            <w:r/>
          </w:p>
        </w:tc>
        <w:tc>
          <w:tcPr>
            <w:tcW w:w="549" w:type="dxa"/>
            <w:vAlign w:val="top"/>
          </w:tcPr>
          <w:p>
            <w:pPr>
              <w:rPr>
                <w:rFonts w:ascii="Arial"/>
                <w:sz w:val="21"/>
              </w:rPr>
            </w:pPr>
            <w:r/>
          </w:p>
        </w:tc>
        <w:tc>
          <w:tcPr>
            <w:tcW w:w="546" w:type="dxa"/>
            <w:vAlign w:val="top"/>
          </w:tcPr>
          <w:p>
            <w:pPr>
              <w:rPr>
                <w:rFonts w:ascii="Arial"/>
                <w:sz w:val="21"/>
              </w:rPr>
            </w:pPr>
            <w:r/>
          </w:p>
        </w:tc>
        <w:tc>
          <w:tcPr>
            <w:tcW w:w="562" w:type="dxa"/>
            <w:vAlign w:val="top"/>
          </w:tcPr>
          <w:p>
            <w:pPr>
              <w:rPr>
                <w:rFonts w:ascii="Arial"/>
                <w:sz w:val="21"/>
              </w:rPr>
            </w:pPr>
            <w:r/>
          </w:p>
        </w:tc>
        <w:tc>
          <w:tcPr>
            <w:tcW w:w="633" w:type="dxa"/>
            <w:vAlign w:val="top"/>
            <w:vMerge w:val="continue"/>
            <w:tcBorders>
              <w:right w:val="single" w:color="000000" w:sz="10" w:space="0"/>
              <w:top w:val="nil"/>
            </w:tcBorders>
          </w:tcPr>
          <w:p>
            <w:pPr>
              <w:rPr>
                <w:rFonts w:ascii="Arial"/>
                <w:sz w:val="21"/>
              </w:rPr>
            </w:pPr>
            <w:r/>
          </w:p>
        </w:tc>
      </w:tr>
      <w:tr>
        <w:trPr>
          <w:trHeight w:val="367" w:hRule="atLeast"/>
        </w:trPr>
        <w:tc>
          <w:tcPr>
            <w:tcW w:w="14403" w:type="dxa"/>
            <w:vAlign w:val="top"/>
            <w:gridSpan w:val="24"/>
            <w:tcBorders>
              <w:left w:val="single" w:color="000000" w:sz="10" w:space="0"/>
              <w:bottom w:val="single" w:color="000000" w:sz="10" w:space="0"/>
              <w:right w:val="single" w:color="000000" w:sz="10" w:space="0"/>
            </w:tcBorders>
          </w:tcPr>
          <w:p>
            <w:pPr>
              <w:pStyle w:val="TableText"/>
              <w:ind w:left="54"/>
              <w:spacing w:before="103"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headerReference w:type="default" r:id="rId174"/>
          <w:footerReference w:type="default" r:id="rId175"/>
          <w:pgSz w:w="16839" w:h="11906"/>
          <w:pgMar w:top="1715" w:right="1062" w:bottom="1341" w:left="1346" w:header="1393" w:footer="1107" w:gutter="0"/>
        </w:sectPr>
        <w:rPr/>
      </w:pPr>
    </w:p>
    <w:p>
      <w:pPr>
        <w:ind w:left="80"/>
        <w:spacing w:before="157" w:line="231" w:lineRule="auto"/>
        <w:outlineLvl w:val="2"/>
        <w:rPr>
          <w:rFonts w:ascii="SimSun" w:hAnsi="SimSun" w:eastAsia="SimSun" w:cs="SimSun"/>
          <w:sz w:val="20"/>
          <w:szCs w:val="20"/>
        </w:rPr>
      </w:pPr>
      <w:r>
        <w:rPr>
          <w:rFonts w:ascii="SimHei" w:hAnsi="SimHei" w:eastAsia="SimHei" w:cs="SimHei"/>
          <w:sz w:val="20"/>
          <w:szCs w:val="20"/>
          <w:spacing w:val="7"/>
        </w:rPr>
        <w:t>K.1.3</w:t>
      </w:r>
      <w:r>
        <w:rPr>
          <w:rFonts w:ascii="SimHei" w:hAnsi="SimHei" w:eastAsia="SimHei" w:cs="SimHei"/>
          <w:sz w:val="20"/>
          <w:szCs w:val="20"/>
          <w:spacing w:val="7"/>
        </w:rPr>
        <w:t xml:space="preserve">  </w:t>
      </w:r>
      <w:r>
        <w:rPr>
          <w:rFonts w:ascii="SimSun" w:hAnsi="SimSun" w:eastAsia="SimSun" w:cs="SimSun"/>
          <w:sz w:val="20"/>
          <w:szCs w:val="20"/>
          <w:spacing w:val="7"/>
        </w:rPr>
        <w:t>管道风压、风速测量记录表，见表</w:t>
      </w:r>
      <w:r>
        <w:rPr>
          <w:rFonts w:ascii="Times New Roman" w:hAnsi="Times New Roman" w:eastAsia="Times New Roman" w:cs="Times New Roman"/>
          <w:sz w:val="20"/>
          <w:szCs w:val="20"/>
          <w:spacing w:val="7"/>
        </w:rPr>
        <w:t>K</w:t>
      </w:r>
      <w:r>
        <w:rPr>
          <w:rFonts w:ascii="SimSun" w:hAnsi="SimSun" w:eastAsia="SimSun" w:cs="SimSun"/>
          <w:sz w:val="20"/>
          <w:szCs w:val="20"/>
          <w:spacing w:val="7"/>
        </w:rPr>
        <w:t>.3。</w:t>
      </w:r>
    </w:p>
    <w:p>
      <w:pPr>
        <w:ind w:left="5572"/>
        <w:spacing w:before="143"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4"/>
        </w:rPr>
        <w:t xml:space="preserve"> </w:t>
      </w:r>
      <w:r>
        <w:rPr>
          <w:rFonts w:ascii="SimHei" w:hAnsi="SimHei" w:eastAsia="SimHei" w:cs="SimHei"/>
          <w:sz w:val="20"/>
          <w:szCs w:val="20"/>
          <w:spacing w:val="7"/>
        </w:rPr>
        <w:t>K.3</w:t>
      </w:r>
      <w:r>
        <w:rPr>
          <w:rFonts w:ascii="SimHei" w:hAnsi="SimHei" w:eastAsia="SimHei" w:cs="SimHei"/>
          <w:sz w:val="20"/>
          <w:szCs w:val="20"/>
          <w:spacing w:val="7"/>
        </w:rPr>
        <w:t xml:space="preserve">  </w:t>
      </w:r>
      <w:r>
        <w:rPr>
          <w:rFonts w:ascii="SimHei" w:hAnsi="SimHei" w:eastAsia="SimHei" w:cs="SimHei"/>
          <w:sz w:val="20"/>
          <w:szCs w:val="20"/>
          <w:spacing w:val="7"/>
        </w:rPr>
        <w:t>管道风压、风速测量记录表</w:t>
      </w:r>
    </w:p>
    <w:p>
      <w:pPr>
        <w:spacing w:line="111" w:lineRule="exact"/>
        <w:rPr/>
      </w:pPr>
      <w:r/>
    </w:p>
    <w:tbl>
      <w:tblPr>
        <w:tblStyle w:val="TableNormal"/>
        <w:tblW w:w="1440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1550"/>
        <w:gridCol w:w="795"/>
        <w:gridCol w:w="803"/>
        <w:gridCol w:w="754"/>
        <w:gridCol w:w="564"/>
        <w:gridCol w:w="544"/>
        <w:gridCol w:w="544"/>
        <w:gridCol w:w="547"/>
        <w:gridCol w:w="544"/>
        <w:gridCol w:w="544"/>
        <w:gridCol w:w="547"/>
        <w:gridCol w:w="547"/>
        <w:gridCol w:w="547"/>
        <w:gridCol w:w="544"/>
        <w:gridCol w:w="544"/>
        <w:gridCol w:w="547"/>
        <w:gridCol w:w="544"/>
        <w:gridCol w:w="33"/>
        <w:gridCol w:w="510"/>
        <w:gridCol w:w="547"/>
        <w:gridCol w:w="544"/>
        <w:gridCol w:w="559"/>
        <w:gridCol w:w="631"/>
      </w:tblGrid>
      <w:tr>
        <w:trPr>
          <w:trHeight w:val="348" w:hRule="atLeast"/>
        </w:trPr>
        <w:tc>
          <w:tcPr>
            <w:tcW w:w="3718" w:type="dxa"/>
            <w:vAlign w:val="top"/>
            <w:gridSpan w:val="4"/>
            <w:tcBorders>
              <w:left w:val="single" w:color="000000" w:sz="10" w:space="0"/>
              <w:top w:val="single" w:color="000000" w:sz="10" w:space="0"/>
            </w:tcBorders>
          </w:tcPr>
          <w:p>
            <w:pPr>
              <w:pStyle w:val="TableText"/>
              <w:ind w:left="55"/>
              <w:spacing w:before="85" w:line="220" w:lineRule="auto"/>
              <w:rPr>
                <w:sz w:val="18"/>
                <w:szCs w:val="18"/>
              </w:rPr>
            </w:pPr>
            <w:r>
              <w:rPr>
                <w:sz w:val="18"/>
                <w:szCs w:val="18"/>
                <w:spacing w:val="-2"/>
              </w:rPr>
              <w:t>用人单位：</w:t>
            </w:r>
          </w:p>
        </w:tc>
        <w:tc>
          <w:tcPr>
            <w:tcW w:w="5135" w:type="dxa"/>
            <w:vAlign w:val="top"/>
            <w:gridSpan w:val="9"/>
            <w:tcBorders>
              <w:top w:val="single" w:color="000000" w:sz="10" w:space="0"/>
            </w:tcBorders>
          </w:tcPr>
          <w:p>
            <w:pPr>
              <w:pStyle w:val="TableText"/>
              <w:ind w:left="56"/>
              <w:spacing w:before="85" w:line="229" w:lineRule="auto"/>
              <w:rPr>
                <w:sz w:val="18"/>
                <w:szCs w:val="18"/>
              </w:rPr>
            </w:pPr>
            <w:r>
              <w:rPr>
                <w:sz w:val="18"/>
                <w:szCs w:val="18"/>
                <w:spacing w:val="-3"/>
              </w:rPr>
              <w:t>地址：</w:t>
            </w:r>
          </w:p>
        </w:tc>
        <w:tc>
          <w:tcPr>
            <w:tcW w:w="2759" w:type="dxa"/>
            <w:vAlign w:val="top"/>
            <w:gridSpan w:val="6"/>
            <w:tcBorders>
              <w:top w:val="single" w:color="000000" w:sz="10" w:space="0"/>
            </w:tcBorders>
          </w:tcPr>
          <w:p>
            <w:pPr>
              <w:pStyle w:val="TableText"/>
              <w:ind w:left="64"/>
              <w:spacing w:before="85" w:line="219" w:lineRule="auto"/>
              <w:rPr>
                <w:sz w:val="18"/>
                <w:szCs w:val="18"/>
              </w:rPr>
            </w:pPr>
            <w:r>
              <w:rPr>
                <w:sz w:val="18"/>
                <w:szCs w:val="18"/>
                <w:spacing w:val="-2"/>
              </w:rPr>
              <w:t>检测类别：</w:t>
            </w:r>
          </w:p>
        </w:tc>
        <w:tc>
          <w:tcPr>
            <w:tcW w:w="2791" w:type="dxa"/>
            <w:vAlign w:val="top"/>
            <w:gridSpan w:val="5"/>
            <w:tcBorders>
              <w:right w:val="single" w:color="000000" w:sz="10" w:space="0"/>
              <w:top w:val="single" w:color="000000" w:sz="10" w:space="0"/>
            </w:tcBorders>
          </w:tcPr>
          <w:p>
            <w:pPr>
              <w:pStyle w:val="TableText"/>
              <w:ind w:left="70"/>
              <w:spacing w:before="85" w:line="219" w:lineRule="auto"/>
              <w:rPr>
                <w:sz w:val="18"/>
                <w:szCs w:val="18"/>
              </w:rPr>
            </w:pPr>
            <w:r>
              <w:rPr>
                <w:sz w:val="18"/>
                <w:szCs w:val="18"/>
                <w:spacing w:val="-2"/>
              </w:rPr>
              <w:t>检测任务编号：</w:t>
            </w:r>
          </w:p>
        </w:tc>
      </w:tr>
      <w:tr>
        <w:trPr>
          <w:trHeight w:val="343" w:hRule="atLeast"/>
        </w:trPr>
        <w:tc>
          <w:tcPr>
            <w:tcW w:w="3718" w:type="dxa"/>
            <w:vAlign w:val="top"/>
            <w:gridSpan w:val="4"/>
            <w:tcBorders>
              <w:left w:val="single" w:color="000000" w:sz="10" w:space="0"/>
            </w:tcBorders>
          </w:tcPr>
          <w:p>
            <w:pPr>
              <w:pStyle w:val="TableText"/>
              <w:ind w:left="54"/>
              <w:spacing w:before="80" w:line="219" w:lineRule="auto"/>
              <w:rPr>
                <w:sz w:val="18"/>
                <w:szCs w:val="18"/>
              </w:rPr>
            </w:pPr>
            <w:r>
              <w:rPr>
                <w:sz w:val="18"/>
                <w:szCs w:val="18"/>
                <w:spacing w:val="-1"/>
              </w:rPr>
              <w:t>测量点数量：    个</w:t>
            </w:r>
          </w:p>
        </w:tc>
        <w:tc>
          <w:tcPr>
            <w:tcW w:w="10685" w:type="dxa"/>
            <w:vAlign w:val="top"/>
            <w:gridSpan w:val="20"/>
            <w:tcBorders>
              <w:right w:val="single" w:color="000000" w:sz="10" w:space="0"/>
            </w:tcBorders>
          </w:tcPr>
          <w:p>
            <w:pPr>
              <w:pStyle w:val="TableText"/>
              <w:ind w:left="56"/>
              <w:spacing w:before="80" w:line="219" w:lineRule="auto"/>
              <w:rPr>
                <w:sz w:val="18"/>
                <w:szCs w:val="18"/>
              </w:rPr>
            </w:pPr>
            <w:r>
              <w:rPr>
                <w:sz w:val="18"/>
                <w:szCs w:val="18"/>
                <w:spacing w:val="-2"/>
              </w:rPr>
              <w:t>测量依据：</w:t>
            </w:r>
          </w:p>
        </w:tc>
      </w:tr>
      <w:tr>
        <w:trPr>
          <w:trHeight w:val="343" w:hRule="atLeast"/>
        </w:trPr>
        <w:tc>
          <w:tcPr>
            <w:tcW w:w="3718" w:type="dxa"/>
            <w:vAlign w:val="top"/>
            <w:gridSpan w:val="4"/>
            <w:tcBorders>
              <w:left w:val="single" w:color="000000" w:sz="10" w:space="0"/>
            </w:tcBorders>
          </w:tcPr>
          <w:p>
            <w:pPr>
              <w:pStyle w:val="TableText"/>
              <w:ind w:left="54"/>
              <w:spacing w:before="83" w:line="219" w:lineRule="auto"/>
              <w:rPr>
                <w:sz w:val="18"/>
                <w:szCs w:val="18"/>
              </w:rPr>
            </w:pPr>
            <w:r>
              <w:rPr>
                <w:sz w:val="18"/>
                <w:szCs w:val="18"/>
                <w:spacing w:val="-1"/>
              </w:rPr>
              <w:t>测量设备名称及编号：</w:t>
            </w:r>
          </w:p>
        </w:tc>
        <w:tc>
          <w:tcPr>
            <w:tcW w:w="5135" w:type="dxa"/>
            <w:vAlign w:val="top"/>
            <w:gridSpan w:val="9"/>
          </w:tcPr>
          <w:p>
            <w:pPr>
              <w:pStyle w:val="TableText"/>
              <w:ind w:left="56"/>
              <w:spacing w:before="83" w:line="219" w:lineRule="auto"/>
              <w:rPr>
                <w:sz w:val="18"/>
                <w:szCs w:val="18"/>
              </w:rPr>
            </w:pPr>
            <w:r>
              <w:rPr>
                <w:sz w:val="18"/>
                <w:szCs w:val="18"/>
                <w:spacing w:val="-2"/>
              </w:rPr>
              <w:t>修正系数：</w:t>
            </w:r>
          </w:p>
        </w:tc>
        <w:tc>
          <w:tcPr>
            <w:tcW w:w="2759" w:type="dxa"/>
            <w:vAlign w:val="top"/>
            <w:gridSpan w:val="6"/>
          </w:tcPr>
          <w:p>
            <w:pPr>
              <w:pStyle w:val="TableText"/>
              <w:ind w:left="65"/>
              <w:spacing w:before="83" w:line="216" w:lineRule="auto"/>
              <w:rPr>
                <w:rFonts w:ascii="Times New Roman" w:hAnsi="Times New Roman" w:eastAsia="Times New Roman" w:cs="Times New Roman"/>
                <w:sz w:val="18"/>
                <w:szCs w:val="18"/>
              </w:rPr>
            </w:pPr>
            <w:r>
              <w:rPr>
                <w:sz w:val="18"/>
                <w:szCs w:val="18"/>
                <w:spacing w:val="-10"/>
              </w:rPr>
              <w:t>气象条件：</w:t>
            </w:r>
            <w:r>
              <w:rPr>
                <w:sz w:val="18"/>
                <w:szCs w:val="18"/>
                <w:spacing w:val="5"/>
              </w:rPr>
              <w:t xml:space="preserve">    </w:t>
            </w:r>
            <w:r>
              <w:rPr>
                <w:sz w:val="18"/>
                <w:szCs w:val="18"/>
                <w:spacing w:val="-10"/>
              </w:rPr>
              <w:t>℃</w:t>
            </w:r>
            <w:r>
              <w:rPr>
                <w:sz w:val="18"/>
                <w:szCs w:val="18"/>
                <w:spacing w:val="-65"/>
              </w:rPr>
              <w:t xml:space="preserve"> </w:t>
            </w:r>
            <w:r>
              <w:rPr>
                <w:sz w:val="18"/>
                <w:szCs w:val="18"/>
                <w:spacing w:val="-10"/>
              </w:rPr>
              <w:t>,</w:t>
            </w:r>
            <w:r>
              <w:rPr>
                <w:sz w:val="18"/>
                <w:szCs w:val="18"/>
                <w:spacing w:val="9"/>
              </w:rPr>
              <w:t xml:space="preserve">     </w:t>
            </w:r>
            <w:r>
              <w:rPr>
                <w:rFonts w:ascii="Times New Roman" w:hAnsi="Times New Roman" w:eastAsia="Times New Roman" w:cs="Times New Roman"/>
                <w:sz w:val="18"/>
                <w:szCs w:val="18"/>
                <w:spacing w:val="-10"/>
              </w:rPr>
              <w:t>%RH</w:t>
            </w:r>
          </w:p>
        </w:tc>
        <w:tc>
          <w:tcPr>
            <w:tcW w:w="2791" w:type="dxa"/>
            <w:vAlign w:val="top"/>
            <w:gridSpan w:val="5"/>
            <w:tcBorders>
              <w:right w:val="single" w:color="000000" w:sz="10" w:space="0"/>
            </w:tcBorders>
          </w:tcPr>
          <w:p>
            <w:pPr>
              <w:pStyle w:val="TableText"/>
              <w:ind w:left="70"/>
              <w:spacing w:before="83"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43" w:hRule="atLeast"/>
        </w:trPr>
        <w:tc>
          <w:tcPr>
            <w:tcW w:w="570" w:type="dxa"/>
            <w:vAlign w:val="top"/>
            <w:vMerge w:val="restart"/>
            <w:tcBorders>
              <w:left w:val="single" w:color="000000" w:sz="10" w:space="0"/>
              <w:bottom w:val="nil"/>
            </w:tcBorders>
          </w:tcPr>
          <w:p>
            <w:pPr>
              <w:spacing w:line="431" w:lineRule="auto"/>
              <w:rPr>
                <w:rFonts w:ascii="Arial"/>
                <w:sz w:val="21"/>
              </w:rPr>
            </w:pPr>
            <w:r/>
          </w:p>
          <w:p>
            <w:pPr>
              <w:pStyle w:val="TableText"/>
              <w:ind w:left="95"/>
              <w:spacing w:before="59" w:line="221" w:lineRule="auto"/>
              <w:rPr>
                <w:sz w:val="18"/>
                <w:szCs w:val="18"/>
              </w:rPr>
            </w:pPr>
            <w:r>
              <w:rPr>
                <w:sz w:val="18"/>
                <w:szCs w:val="18"/>
                <w:spacing w:val="-4"/>
              </w:rPr>
              <w:t>测量</w:t>
            </w:r>
          </w:p>
          <w:p>
            <w:pPr>
              <w:pStyle w:val="TableText"/>
              <w:ind w:left="96"/>
              <w:spacing w:before="17" w:line="219" w:lineRule="auto"/>
              <w:rPr>
                <w:sz w:val="18"/>
                <w:szCs w:val="18"/>
              </w:rPr>
            </w:pPr>
            <w:r>
              <w:rPr>
                <w:sz w:val="18"/>
                <w:szCs w:val="18"/>
                <w:spacing w:val="-5"/>
              </w:rPr>
              <w:t>编号</w:t>
            </w:r>
          </w:p>
        </w:tc>
        <w:tc>
          <w:tcPr>
            <w:tcW w:w="1550" w:type="dxa"/>
            <w:vAlign w:val="top"/>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408"/>
              <w:spacing w:before="59" w:line="221" w:lineRule="auto"/>
              <w:rPr>
                <w:sz w:val="18"/>
                <w:szCs w:val="18"/>
              </w:rPr>
            </w:pPr>
            <w:r>
              <w:rPr>
                <w:sz w:val="18"/>
                <w:szCs w:val="18"/>
                <w:spacing w:val="-2"/>
              </w:rPr>
              <w:t>测量位置</w:t>
            </w:r>
          </w:p>
        </w:tc>
        <w:tc>
          <w:tcPr>
            <w:tcW w:w="795" w:type="dxa"/>
            <w:vAlign w:val="top"/>
            <w:vMerge w:val="restart"/>
            <w:tcBorders>
              <w:bottom w:val="nil"/>
            </w:tcBorders>
          </w:tcPr>
          <w:p>
            <w:pPr>
              <w:spacing w:line="431" w:lineRule="auto"/>
              <w:rPr>
                <w:rFonts w:ascii="Arial"/>
                <w:sz w:val="21"/>
              </w:rPr>
            </w:pPr>
            <w:r/>
          </w:p>
          <w:p>
            <w:pPr>
              <w:pStyle w:val="TableText"/>
              <w:ind w:left="214"/>
              <w:spacing w:before="59" w:line="221" w:lineRule="auto"/>
              <w:rPr>
                <w:sz w:val="18"/>
                <w:szCs w:val="18"/>
              </w:rPr>
            </w:pPr>
            <w:r>
              <w:rPr>
                <w:sz w:val="18"/>
                <w:szCs w:val="18"/>
                <w:spacing w:val="-4"/>
              </w:rPr>
              <w:t>测量</w:t>
            </w:r>
          </w:p>
          <w:p>
            <w:pPr>
              <w:pStyle w:val="TableText"/>
              <w:ind w:left="217"/>
              <w:spacing w:before="17" w:line="220" w:lineRule="auto"/>
              <w:rPr>
                <w:sz w:val="18"/>
                <w:szCs w:val="18"/>
              </w:rPr>
            </w:pPr>
            <w:r>
              <w:rPr>
                <w:sz w:val="18"/>
                <w:szCs w:val="18"/>
                <w:spacing w:val="-5"/>
              </w:rPr>
              <w:t>项目</w:t>
            </w:r>
          </w:p>
        </w:tc>
        <w:tc>
          <w:tcPr>
            <w:tcW w:w="803" w:type="dxa"/>
            <w:vAlign w:val="top"/>
            <w:vMerge w:val="restart"/>
            <w:tcBorders>
              <w:bottom w:val="nil"/>
            </w:tcBorders>
          </w:tcPr>
          <w:p>
            <w:pPr>
              <w:spacing w:line="432" w:lineRule="auto"/>
              <w:rPr>
                <w:rFonts w:ascii="Arial"/>
                <w:sz w:val="21"/>
              </w:rPr>
            </w:pPr>
            <w:r/>
          </w:p>
          <w:p>
            <w:pPr>
              <w:pStyle w:val="TableText"/>
              <w:ind w:left="222"/>
              <w:spacing w:before="58" w:line="219" w:lineRule="auto"/>
              <w:rPr>
                <w:sz w:val="18"/>
                <w:szCs w:val="18"/>
              </w:rPr>
            </w:pPr>
            <w:r>
              <w:rPr>
                <w:sz w:val="18"/>
                <w:szCs w:val="18"/>
                <w:spacing w:val="-6"/>
              </w:rPr>
              <w:t>管道</w:t>
            </w:r>
          </w:p>
          <w:p>
            <w:pPr>
              <w:pStyle w:val="TableText"/>
              <w:ind w:left="220"/>
              <w:spacing w:before="19" w:line="219" w:lineRule="auto"/>
              <w:rPr>
                <w:sz w:val="18"/>
                <w:szCs w:val="18"/>
              </w:rPr>
            </w:pPr>
            <w:r>
              <w:rPr>
                <w:sz w:val="18"/>
                <w:szCs w:val="18"/>
                <w:spacing w:val="-5"/>
              </w:rPr>
              <w:t>形状</w:t>
            </w:r>
          </w:p>
        </w:tc>
        <w:tc>
          <w:tcPr>
            <w:tcW w:w="754" w:type="dxa"/>
            <w:vAlign w:val="top"/>
            <w:vMerge w:val="restart"/>
            <w:tcBorders>
              <w:bottom w:val="nil"/>
            </w:tcBorders>
          </w:tcPr>
          <w:p>
            <w:pPr>
              <w:spacing w:line="431" w:lineRule="auto"/>
              <w:rPr>
                <w:rFonts w:ascii="Arial"/>
                <w:sz w:val="21"/>
              </w:rPr>
            </w:pPr>
            <w:r/>
          </w:p>
          <w:p>
            <w:pPr>
              <w:pStyle w:val="TableText"/>
              <w:ind w:left="194"/>
              <w:spacing w:before="59" w:line="219" w:lineRule="auto"/>
              <w:rPr>
                <w:sz w:val="18"/>
                <w:szCs w:val="18"/>
              </w:rPr>
            </w:pPr>
            <w:r>
              <w:rPr>
                <w:sz w:val="18"/>
                <w:szCs w:val="18"/>
                <w:spacing w:val="-4"/>
              </w:rPr>
              <w:t>尺寸</w:t>
            </w:r>
          </w:p>
          <w:p>
            <w:pPr>
              <w:pStyle w:val="TableText"/>
              <w:ind w:left="66"/>
              <w:spacing w:before="19" w:line="232" w:lineRule="auto"/>
              <w:rPr>
                <w:sz w:val="18"/>
                <w:szCs w:val="18"/>
              </w:rPr>
            </w:pPr>
            <w:r>
              <w:rPr>
                <w:sz w:val="18"/>
                <w:szCs w:val="18"/>
                <w:spacing w:val="-5"/>
              </w:rPr>
              <w:t>（</w:t>
            </w:r>
            <w:r>
              <w:rPr>
                <w:rFonts w:ascii="Times New Roman" w:hAnsi="Times New Roman" w:eastAsia="Times New Roman" w:cs="Times New Roman"/>
                <w:sz w:val="18"/>
                <w:szCs w:val="18"/>
                <w:spacing w:val="-5"/>
              </w:rPr>
              <w:t>mm</w:t>
            </w:r>
            <w:r>
              <w:rPr>
                <w:sz w:val="18"/>
                <w:szCs w:val="18"/>
                <w:spacing w:val="-5"/>
              </w:rPr>
              <w:t>）</w:t>
            </w:r>
          </w:p>
        </w:tc>
        <w:tc>
          <w:tcPr>
            <w:tcW w:w="9300" w:type="dxa"/>
            <w:vAlign w:val="top"/>
            <w:gridSpan w:val="18"/>
          </w:tcPr>
          <w:p>
            <w:pPr>
              <w:pStyle w:val="TableText"/>
              <w:ind w:left="3646"/>
              <w:spacing w:before="84" w:line="193" w:lineRule="auto"/>
              <w:rPr>
                <w:sz w:val="18"/>
                <w:szCs w:val="18"/>
              </w:rPr>
            </w:pPr>
            <w:r>
              <w:rPr>
                <w:sz w:val="18"/>
                <w:szCs w:val="18"/>
                <w:spacing w:val="5"/>
              </w:rPr>
              <w:t>测量结果 (</w:t>
            </w:r>
            <w:r>
              <w:rPr>
                <w:rFonts w:ascii="Microsoft YaHei" w:hAnsi="Microsoft YaHei" w:eastAsia="Microsoft YaHei" w:cs="Microsoft YaHei"/>
                <w:sz w:val="18"/>
                <w:szCs w:val="18"/>
                <w:spacing w:val="5"/>
              </w:rPr>
              <w:t>□</w:t>
            </w:r>
            <w:r>
              <w:rPr>
                <w:rFonts w:ascii="Times New Roman" w:hAnsi="Times New Roman" w:eastAsia="Times New Roman" w:cs="Times New Roman"/>
                <w:sz w:val="18"/>
                <w:szCs w:val="18"/>
              </w:rPr>
              <w:t>Pa</w:t>
            </w:r>
            <w:r>
              <w:rPr>
                <w:rFonts w:ascii="Times New Roman" w:hAnsi="Times New Roman" w:eastAsia="Times New Roman" w:cs="Times New Roman"/>
                <w:sz w:val="18"/>
                <w:szCs w:val="18"/>
                <w:spacing w:val="4"/>
              </w:rPr>
              <w:t xml:space="preserve">    </w:t>
            </w:r>
            <w:r>
              <w:rPr>
                <w:rFonts w:ascii="Microsoft YaHei" w:hAnsi="Microsoft YaHei" w:eastAsia="Microsoft YaHei" w:cs="Microsoft YaHei"/>
                <w:sz w:val="18"/>
                <w:szCs w:val="18"/>
                <w:spacing w:val="5"/>
              </w:rPr>
              <w:t>□</w:t>
            </w:r>
            <w:r>
              <w:rPr>
                <w:rFonts w:ascii="Times New Roman" w:hAnsi="Times New Roman" w:eastAsia="Times New Roman" w:cs="Times New Roman"/>
                <w:sz w:val="18"/>
                <w:szCs w:val="18"/>
                <w:spacing w:val="5"/>
              </w:rPr>
              <w:t>m/s</w:t>
            </w:r>
            <w:r>
              <w:rPr>
                <w:sz w:val="18"/>
                <w:szCs w:val="18"/>
                <w:spacing w:val="5"/>
              </w:rPr>
              <w:t>）</w:t>
            </w:r>
          </w:p>
        </w:tc>
        <w:tc>
          <w:tcPr>
            <w:tcW w:w="631" w:type="dxa"/>
            <w:vAlign w:val="top"/>
            <w:vMerge w:val="restart"/>
            <w:tcBorders>
              <w:right w:val="single" w:color="000000" w:sz="10" w:space="0"/>
              <w:bottom w:val="nil"/>
            </w:tcBorders>
          </w:tcPr>
          <w:p>
            <w:pPr>
              <w:spacing w:line="432" w:lineRule="auto"/>
              <w:rPr>
                <w:rFonts w:ascii="Arial"/>
                <w:sz w:val="21"/>
              </w:rPr>
            </w:pPr>
            <w:r/>
          </w:p>
          <w:p>
            <w:pPr>
              <w:pStyle w:val="TableText"/>
              <w:ind w:left="143"/>
              <w:spacing w:before="58" w:line="220" w:lineRule="auto"/>
              <w:rPr>
                <w:sz w:val="18"/>
                <w:szCs w:val="18"/>
              </w:rPr>
            </w:pPr>
            <w:r>
              <w:rPr>
                <w:sz w:val="18"/>
                <w:szCs w:val="18"/>
                <w:spacing w:val="-4"/>
              </w:rPr>
              <w:t>平均</w:t>
            </w:r>
          </w:p>
          <w:p>
            <w:pPr>
              <w:pStyle w:val="TableText"/>
              <w:ind w:left="145"/>
              <w:spacing w:before="18" w:line="219" w:lineRule="auto"/>
              <w:rPr>
                <w:sz w:val="18"/>
                <w:szCs w:val="18"/>
              </w:rPr>
            </w:pPr>
            <w:r>
              <w:rPr>
                <w:sz w:val="18"/>
                <w:szCs w:val="18"/>
                <w:spacing w:val="-4"/>
              </w:rPr>
              <w:t>均值</w:t>
            </w:r>
          </w:p>
        </w:tc>
      </w:tr>
      <w:tr>
        <w:trPr>
          <w:trHeight w:val="343" w:hRule="atLeast"/>
        </w:trPr>
        <w:tc>
          <w:tcPr>
            <w:tcW w:w="570" w:type="dxa"/>
            <w:vAlign w:val="top"/>
            <w:vMerge w:val="continue"/>
            <w:tcBorders>
              <w:left w:val="single" w:color="000000" w:sz="10" w:space="0"/>
              <w:top w:val="nil"/>
              <w:bottom w:val="nil"/>
            </w:tcBorders>
          </w:tcPr>
          <w:p>
            <w:pPr>
              <w:rPr>
                <w:rFonts w:ascii="Arial"/>
                <w:sz w:val="21"/>
              </w:rPr>
            </w:pPr>
            <w:r/>
          </w:p>
        </w:tc>
        <w:tc>
          <w:tcPr>
            <w:tcW w:w="1550" w:type="dxa"/>
            <w:vAlign w:val="top"/>
            <w:vMerge w:val="continue"/>
            <w:tcBorders>
              <w:top w:val="nil"/>
              <w:bottom w:val="nil"/>
            </w:tcBorders>
          </w:tcPr>
          <w:p>
            <w:pPr>
              <w:rPr>
                <w:rFonts w:ascii="Arial"/>
                <w:sz w:val="21"/>
              </w:rPr>
            </w:pPr>
            <w:r/>
          </w:p>
        </w:tc>
        <w:tc>
          <w:tcPr>
            <w:tcW w:w="795" w:type="dxa"/>
            <w:vAlign w:val="top"/>
            <w:vMerge w:val="continue"/>
            <w:tcBorders>
              <w:top w:val="nil"/>
              <w:bottom w:val="nil"/>
            </w:tcBorders>
          </w:tcPr>
          <w:p>
            <w:pPr>
              <w:rPr>
                <w:rFonts w:ascii="Arial"/>
                <w:sz w:val="21"/>
              </w:rPr>
            </w:pPr>
            <w:r/>
          </w:p>
        </w:tc>
        <w:tc>
          <w:tcPr>
            <w:tcW w:w="80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564" w:type="dxa"/>
            <w:vAlign w:val="top"/>
            <w:vMerge w:val="restart"/>
            <w:tcBorders>
              <w:bottom w:val="nil"/>
            </w:tcBorders>
          </w:tcPr>
          <w:p>
            <w:pPr>
              <w:spacing w:line="260" w:lineRule="auto"/>
              <w:rPr>
                <w:rFonts w:ascii="Arial"/>
                <w:sz w:val="21"/>
              </w:rPr>
            </w:pPr>
            <w:r/>
          </w:p>
          <w:p>
            <w:pPr>
              <w:pStyle w:val="TableText"/>
              <w:ind w:left="102"/>
              <w:spacing w:before="58" w:line="221" w:lineRule="auto"/>
              <w:rPr>
                <w:sz w:val="18"/>
                <w:szCs w:val="18"/>
              </w:rPr>
            </w:pPr>
            <w:r>
              <w:rPr>
                <w:sz w:val="18"/>
                <w:szCs w:val="18"/>
                <w:spacing w:val="-4"/>
              </w:rPr>
              <w:t>测量</w:t>
            </w:r>
          </w:p>
          <w:p>
            <w:pPr>
              <w:pStyle w:val="TableText"/>
              <w:ind w:left="106"/>
              <w:spacing w:before="17" w:line="219" w:lineRule="auto"/>
              <w:rPr>
                <w:sz w:val="18"/>
                <w:szCs w:val="18"/>
              </w:rPr>
            </w:pPr>
            <w:r>
              <w:rPr>
                <w:sz w:val="18"/>
                <w:szCs w:val="18"/>
                <w:spacing w:val="-6"/>
              </w:rPr>
              <w:t>次数</w:t>
            </w:r>
          </w:p>
        </w:tc>
        <w:tc>
          <w:tcPr>
            <w:tcW w:w="544" w:type="dxa"/>
            <w:vAlign w:val="top"/>
          </w:tcPr>
          <w:p>
            <w:pPr>
              <w:pStyle w:val="TableText"/>
              <w:ind w:left="124"/>
              <w:spacing w:before="87" w:line="224" w:lineRule="auto"/>
              <w:rPr>
                <w:sz w:val="18"/>
                <w:szCs w:val="18"/>
              </w:rPr>
            </w:pPr>
            <w:r>
              <w:rPr>
                <w:sz w:val="18"/>
                <w:szCs w:val="18"/>
                <w:spacing w:val="-9"/>
              </w:rPr>
              <w:t>点</w:t>
            </w:r>
            <w:r>
              <w:rPr>
                <w:sz w:val="18"/>
                <w:szCs w:val="18"/>
                <w:spacing w:val="-24"/>
              </w:rPr>
              <w:t xml:space="preserve"> </w:t>
            </w:r>
            <w:r>
              <w:rPr>
                <w:sz w:val="18"/>
                <w:szCs w:val="18"/>
                <w:spacing w:val="-9"/>
              </w:rPr>
              <w:t>1</w:t>
            </w:r>
          </w:p>
        </w:tc>
        <w:tc>
          <w:tcPr>
            <w:tcW w:w="544" w:type="dxa"/>
            <w:vAlign w:val="top"/>
          </w:tcPr>
          <w:p>
            <w:pPr>
              <w:pStyle w:val="TableText"/>
              <w:ind w:left="125"/>
              <w:spacing w:before="87" w:line="224" w:lineRule="auto"/>
              <w:rPr>
                <w:sz w:val="18"/>
                <w:szCs w:val="18"/>
              </w:rPr>
            </w:pPr>
            <w:r>
              <w:rPr>
                <w:sz w:val="18"/>
                <w:szCs w:val="18"/>
                <w:spacing w:val="-9"/>
              </w:rPr>
              <w:t>点</w:t>
            </w:r>
            <w:r>
              <w:rPr>
                <w:sz w:val="18"/>
                <w:szCs w:val="18"/>
                <w:spacing w:val="-35"/>
              </w:rPr>
              <w:t xml:space="preserve"> </w:t>
            </w:r>
            <w:r>
              <w:rPr>
                <w:sz w:val="18"/>
                <w:szCs w:val="18"/>
                <w:spacing w:val="-9"/>
              </w:rPr>
              <w:t>2</w:t>
            </w:r>
          </w:p>
        </w:tc>
        <w:tc>
          <w:tcPr>
            <w:tcW w:w="547" w:type="dxa"/>
            <w:vAlign w:val="top"/>
          </w:tcPr>
          <w:p>
            <w:pPr>
              <w:pStyle w:val="TableText"/>
              <w:ind w:left="126"/>
              <w:spacing w:before="87" w:line="224" w:lineRule="auto"/>
              <w:rPr>
                <w:sz w:val="18"/>
                <w:szCs w:val="18"/>
              </w:rPr>
            </w:pPr>
            <w:r>
              <w:rPr>
                <w:sz w:val="18"/>
                <w:szCs w:val="18"/>
                <w:spacing w:val="-9"/>
              </w:rPr>
              <w:t>点</w:t>
            </w:r>
            <w:r>
              <w:rPr>
                <w:sz w:val="18"/>
                <w:szCs w:val="18"/>
                <w:spacing w:val="-33"/>
              </w:rPr>
              <w:t xml:space="preserve"> </w:t>
            </w:r>
            <w:r>
              <w:rPr>
                <w:sz w:val="18"/>
                <w:szCs w:val="18"/>
                <w:spacing w:val="-9"/>
              </w:rPr>
              <w:t>3</w:t>
            </w:r>
          </w:p>
        </w:tc>
        <w:tc>
          <w:tcPr>
            <w:tcW w:w="544" w:type="dxa"/>
            <w:vAlign w:val="top"/>
          </w:tcPr>
          <w:p>
            <w:pPr>
              <w:pStyle w:val="TableText"/>
              <w:ind w:left="126"/>
              <w:spacing w:before="87" w:line="224" w:lineRule="auto"/>
              <w:rPr>
                <w:sz w:val="18"/>
                <w:szCs w:val="18"/>
              </w:rPr>
            </w:pPr>
            <w:r>
              <w:rPr>
                <w:sz w:val="18"/>
                <w:szCs w:val="18"/>
                <w:spacing w:val="-9"/>
              </w:rPr>
              <w:t>点</w:t>
            </w:r>
            <w:r>
              <w:rPr>
                <w:sz w:val="18"/>
                <w:szCs w:val="18"/>
                <w:spacing w:val="-38"/>
              </w:rPr>
              <w:t xml:space="preserve"> </w:t>
            </w:r>
            <w:r>
              <w:rPr>
                <w:sz w:val="18"/>
                <w:szCs w:val="18"/>
                <w:spacing w:val="-9"/>
              </w:rPr>
              <w:t>4</w:t>
            </w:r>
          </w:p>
        </w:tc>
        <w:tc>
          <w:tcPr>
            <w:tcW w:w="544" w:type="dxa"/>
            <w:vAlign w:val="top"/>
          </w:tcPr>
          <w:p>
            <w:pPr>
              <w:pStyle w:val="TableText"/>
              <w:ind w:left="127"/>
              <w:spacing w:before="87" w:line="224" w:lineRule="auto"/>
              <w:rPr>
                <w:sz w:val="18"/>
                <w:szCs w:val="18"/>
              </w:rPr>
            </w:pPr>
            <w:r>
              <w:rPr>
                <w:sz w:val="18"/>
                <w:szCs w:val="18"/>
                <w:spacing w:val="-9"/>
              </w:rPr>
              <w:t>点</w:t>
            </w:r>
            <w:r>
              <w:rPr>
                <w:sz w:val="18"/>
                <w:szCs w:val="18"/>
                <w:spacing w:val="-33"/>
              </w:rPr>
              <w:t xml:space="preserve"> </w:t>
            </w:r>
            <w:r>
              <w:rPr>
                <w:sz w:val="18"/>
                <w:szCs w:val="18"/>
                <w:spacing w:val="-9"/>
              </w:rPr>
              <w:t>5</w:t>
            </w:r>
          </w:p>
        </w:tc>
        <w:tc>
          <w:tcPr>
            <w:tcW w:w="547" w:type="dxa"/>
            <w:vAlign w:val="top"/>
          </w:tcPr>
          <w:p>
            <w:pPr>
              <w:pStyle w:val="TableText"/>
              <w:ind w:left="130"/>
              <w:spacing w:before="87" w:line="224" w:lineRule="auto"/>
              <w:rPr>
                <w:sz w:val="18"/>
                <w:szCs w:val="18"/>
              </w:rPr>
            </w:pPr>
            <w:r>
              <w:rPr>
                <w:sz w:val="18"/>
                <w:szCs w:val="18"/>
                <w:spacing w:val="-9"/>
              </w:rPr>
              <w:t>点</w:t>
            </w:r>
            <w:r>
              <w:rPr>
                <w:sz w:val="18"/>
                <w:szCs w:val="18"/>
                <w:spacing w:val="-36"/>
              </w:rPr>
              <w:t xml:space="preserve"> </w:t>
            </w:r>
            <w:r>
              <w:rPr>
                <w:sz w:val="18"/>
                <w:szCs w:val="18"/>
                <w:spacing w:val="-9"/>
              </w:rPr>
              <w:t>6</w:t>
            </w:r>
          </w:p>
        </w:tc>
        <w:tc>
          <w:tcPr>
            <w:tcW w:w="547" w:type="dxa"/>
            <w:vAlign w:val="top"/>
          </w:tcPr>
          <w:p>
            <w:pPr>
              <w:pStyle w:val="TableText"/>
              <w:ind w:left="130"/>
              <w:spacing w:before="87" w:line="224" w:lineRule="auto"/>
              <w:rPr>
                <w:sz w:val="18"/>
                <w:szCs w:val="18"/>
              </w:rPr>
            </w:pPr>
            <w:r>
              <w:rPr>
                <w:sz w:val="18"/>
                <w:szCs w:val="18"/>
                <w:spacing w:val="-9"/>
              </w:rPr>
              <w:t>点</w:t>
            </w:r>
            <w:r>
              <w:rPr>
                <w:sz w:val="18"/>
                <w:szCs w:val="18"/>
                <w:spacing w:val="-33"/>
              </w:rPr>
              <w:t xml:space="preserve"> </w:t>
            </w:r>
            <w:r>
              <w:rPr>
                <w:sz w:val="18"/>
                <w:szCs w:val="18"/>
                <w:spacing w:val="-9"/>
              </w:rPr>
              <w:t>7</w:t>
            </w:r>
          </w:p>
        </w:tc>
        <w:tc>
          <w:tcPr>
            <w:tcW w:w="547" w:type="dxa"/>
            <w:vAlign w:val="top"/>
          </w:tcPr>
          <w:p>
            <w:pPr>
              <w:pStyle w:val="TableText"/>
              <w:ind w:left="133"/>
              <w:spacing w:before="87" w:line="224" w:lineRule="auto"/>
              <w:rPr>
                <w:sz w:val="18"/>
                <w:szCs w:val="18"/>
              </w:rPr>
            </w:pPr>
            <w:r>
              <w:rPr>
                <w:sz w:val="18"/>
                <w:szCs w:val="18"/>
                <w:spacing w:val="-9"/>
              </w:rPr>
              <w:t>点</w:t>
            </w:r>
            <w:r>
              <w:rPr>
                <w:sz w:val="18"/>
                <w:szCs w:val="18"/>
                <w:spacing w:val="-39"/>
              </w:rPr>
              <w:t xml:space="preserve"> </w:t>
            </w:r>
            <w:r>
              <w:rPr>
                <w:sz w:val="18"/>
                <w:szCs w:val="18"/>
                <w:spacing w:val="-9"/>
              </w:rPr>
              <w:t>8</w:t>
            </w:r>
          </w:p>
        </w:tc>
        <w:tc>
          <w:tcPr>
            <w:tcW w:w="544" w:type="dxa"/>
            <w:vAlign w:val="top"/>
          </w:tcPr>
          <w:p>
            <w:pPr>
              <w:pStyle w:val="TableText"/>
              <w:ind w:left="131"/>
              <w:spacing w:before="87" w:line="224" w:lineRule="auto"/>
              <w:rPr>
                <w:sz w:val="18"/>
                <w:szCs w:val="18"/>
              </w:rPr>
            </w:pPr>
            <w:r>
              <w:rPr>
                <w:sz w:val="18"/>
                <w:szCs w:val="18"/>
                <w:spacing w:val="-9"/>
              </w:rPr>
              <w:t>点</w:t>
            </w:r>
            <w:r>
              <w:rPr>
                <w:sz w:val="18"/>
                <w:szCs w:val="18"/>
                <w:spacing w:val="-36"/>
              </w:rPr>
              <w:t xml:space="preserve"> </w:t>
            </w:r>
            <w:r>
              <w:rPr>
                <w:sz w:val="18"/>
                <w:szCs w:val="18"/>
                <w:spacing w:val="-9"/>
              </w:rPr>
              <w:t>9</w:t>
            </w:r>
          </w:p>
        </w:tc>
        <w:tc>
          <w:tcPr>
            <w:tcW w:w="544" w:type="dxa"/>
            <w:vAlign w:val="top"/>
          </w:tcPr>
          <w:p>
            <w:pPr>
              <w:pStyle w:val="TableText"/>
              <w:ind w:left="88"/>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10</w:t>
            </w:r>
          </w:p>
        </w:tc>
        <w:tc>
          <w:tcPr>
            <w:tcW w:w="547" w:type="dxa"/>
            <w:vAlign w:val="top"/>
          </w:tcPr>
          <w:p>
            <w:pPr>
              <w:pStyle w:val="TableText"/>
              <w:ind w:left="89"/>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11</w:t>
            </w:r>
          </w:p>
        </w:tc>
        <w:tc>
          <w:tcPr>
            <w:tcW w:w="544" w:type="dxa"/>
            <w:vAlign w:val="top"/>
          </w:tcPr>
          <w:p>
            <w:pPr>
              <w:pStyle w:val="TableText"/>
              <w:ind w:left="89"/>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12</w:t>
            </w:r>
          </w:p>
        </w:tc>
        <w:tc>
          <w:tcPr>
            <w:tcW w:w="543" w:type="dxa"/>
            <w:vAlign w:val="top"/>
            <w:gridSpan w:val="2"/>
          </w:tcPr>
          <w:p>
            <w:pPr>
              <w:pStyle w:val="TableText"/>
              <w:ind w:left="90"/>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13</w:t>
            </w:r>
          </w:p>
        </w:tc>
        <w:tc>
          <w:tcPr>
            <w:tcW w:w="547" w:type="dxa"/>
            <w:vAlign w:val="top"/>
          </w:tcPr>
          <w:p>
            <w:pPr>
              <w:pStyle w:val="TableText"/>
              <w:ind w:left="92"/>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14</w:t>
            </w:r>
          </w:p>
        </w:tc>
        <w:tc>
          <w:tcPr>
            <w:tcW w:w="544" w:type="dxa"/>
            <w:vAlign w:val="top"/>
          </w:tcPr>
          <w:p>
            <w:pPr>
              <w:pStyle w:val="TableText"/>
              <w:ind w:left="92"/>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15</w:t>
            </w:r>
          </w:p>
        </w:tc>
        <w:tc>
          <w:tcPr>
            <w:tcW w:w="559" w:type="dxa"/>
            <w:vAlign w:val="top"/>
          </w:tcPr>
          <w:p>
            <w:pPr>
              <w:pStyle w:val="TableText"/>
              <w:ind w:left="100"/>
              <w:spacing w:before="87" w:line="224" w:lineRule="auto"/>
              <w:rPr>
                <w:sz w:val="18"/>
                <w:szCs w:val="18"/>
              </w:rPr>
            </w:pPr>
            <w:r>
              <w:rPr>
                <w:sz w:val="18"/>
                <w:szCs w:val="18"/>
                <w:spacing w:val="-12"/>
              </w:rPr>
              <w:t>点</w:t>
            </w:r>
            <w:r>
              <w:rPr>
                <w:sz w:val="18"/>
                <w:szCs w:val="18"/>
                <w:spacing w:val="-25"/>
              </w:rPr>
              <w:t xml:space="preserve"> </w:t>
            </w:r>
            <w:r>
              <w:rPr>
                <w:sz w:val="18"/>
                <w:szCs w:val="18"/>
                <w:spacing w:val="-12"/>
              </w:rPr>
              <w:t>16</w:t>
            </w:r>
          </w:p>
        </w:tc>
        <w:tc>
          <w:tcPr>
            <w:tcW w:w="631"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570" w:type="dxa"/>
            <w:vAlign w:val="top"/>
            <w:vMerge w:val="continue"/>
            <w:tcBorders>
              <w:left w:val="single" w:color="000000" w:sz="10" w:space="0"/>
              <w:top w:val="nil"/>
              <w:bottom w:val="nil"/>
            </w:tcBorders>
          </w:tcPr>
          <w:p>
            <w:pPr>
              <w:rPr>
                <w:rFonts w:ascii="Arial"/>
                <w:sz w:val="21"/>
              </w:rPr>
            </w:pPr>
            <w:r/>
          </w:p>
        </w:tc>
        <w:tc>
          <w:tcPr>
            <w:tcW w:w="1550" w:type="dxa"/>
            <w:vAlign w:val="top"/>
            <w:vMerge w:val="continue"/>
            <w:tcBorders>
              <w:top w:val="nil"/>
              <w:bottom w:val="nil"/>
            </w:tcBorders>
          </w:tcPr>
          <w:p>
            <w:pPr>
              <w:rPr>
                <w:rFonts w:ascii="Arial"/>
                <w:sz w:val="21"/>
              </w:rPr>
            </w:pPr>
            <w:r/>
          </w:p>
        </w:tc>
        <w:tc>
          <w:tcPr>
            <w:tcW w:w="795" w:type="dxa"/>
            <w:vAlign w:val="top"/>
            <w:vMerge w:val="continue"/>
            <w:tcBorders>
              <w:top w:val="nil"/>
              <w:bottom w:val="nil"/>
            </w:tcBorders>
          </w:tcPr>
          <w:p>
            <w:pPr>
              <w:rPr>
                <w:rFonts w:ascii="Arial"/>
                <w:sz w:val="21"/>
              </w:rPr>
            </w:pPr>
            <w:r/>
          </w:p>
        </w:tc>
        <w:tc>
          <w:tcPr>
            <w:tcW w:w="80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564" w:type="dxa"/>
            <w:vAlign w:val="top"/>
            <w:vMerge w:val="continue"/>
            <w:tcBorders>
              <w:top w:val="nil"/>
              <w:bottom w:val="nil"/>
            </w:tcBorders>
          </w:tcPr>
          <w:p>
            <w:pPr>
              <w:rPr>
                <w:rFonts w:ascii="Arial"/>
                <w:sz w:val="21"/>
              </w:rPr>
            </w:pPr>
            <w:r/>
          </w:p>
        </w:tc>
        <w:tc>
          <w:tcPr>
            <w:tcW w:w="544" w:type="dxa"/>
            <w:vAlign w:val="top"/>
          </w:tcPr>
          <w:p>
            <w:pPr>
              <w:pStyle w:val="TableText"/>
              <w:ind w:left="92"/>
              <w:spacing w:before="89" w:line="221" w:lineRule="auto"/>
              <w:rPr>
                <w:sz w:val="18"/>
                <w:szCs w:val="18"/>
              </w:rPr>
            </w:pPr>
            <w:r>
              <w:rPr>
                <w:sz w:val="18"/>
                <w:szCs w:val="18"/>
                <w:spacing w:val="-4"/>
              </w:rPr>
              <w:t>测量</w:t>
            </w:r>
          </w:p>
        </w:tc>
        <w:tc>
          <w:tcPr>
            <w:tcW w:w="544" w:type="dxa"/>
            <w:vAlign w:val="top"/>
          </w:tcPr>
          <w:p>
            <w:pPr>
              <w:pStyle w:val="TableText"/>
              <w:ind w:left="93"/>
              <w:spacing w:before="89" w:line="221" w:lineRule="auto"/>
              <w:rPr>
                <w:sz w:val="18"/>
                <w:szCs w:val="18"/>
              </w:rPr>
            </w:pPr>
            <w:r>
              <w:rPr>
                <w:sz w:val="18"/>
                <w:szCs w:val="18"/>
                <w:spacing w:val="-4"/>
              </w:rPr>
              <w:t>测量</w:t>
            </w:r>
          </w:p>
        </w:tc>
        <w:tc>
          <w:tcPr>
            <w:tcW w:w="547" w:type="dxa"/>
            <w:vAlign w:val="top"/>
          </w:tcPr>
          <w:p>
            <w:pPr>
              <w:pStyle w:val="TableText"/>
              <w:ind w:left="96"/>
              <w:spacing w:before="89" w:line="221" w:lineRule="auto"/>
              <w:rPr>
                <w:sz w:val="18"/>
                <w:szCs w:val="18"/>
              </w:rPr>
            </w:pPr>
            <w:r>
              <w:rPr>
                <w:sz w:val="18"/>
                <w:szCs w:val="18"/>
                <w:spacing w:val="-4"/>
              </w:rPr>
              <w:t>测量</w:t>
            </w:r>
          </w:p>
        </w:tc>
        <w:tc>
          <w:tcPr>
            <w:tcW w:w="544" w:type="dxa"/>
            <w:vAlign w:val="top"/>
          </w:tcPr>
          <w:p>
            <w:pPr>
              <w:pStyle w:val="TableText"/>
              <w:ind w:left="96"/>
              <w:spacing w:before="89" w:line="221" w:lineRule="auto"/>
              <w:rPr>
                <w:sz w:val="18"/>
                <w:szCs w:val="18"/>
              </w:rPr>
            </w:pPr>
            <w:r>
              <w:rPr>
                <w:sz w:val="18"/>
                <w:szCs w:val="18"/>
                <w:spacing w:val="-4"/>
              </w:rPr>
              <w:t>测量</w:t>
            </w:r>
          </w:p>
        </w:tc>
        <w:tc>
          <w:tcPr>
            <w:tcW w:w="544" w:type="dxa"/>
            <w:vAlign w:val="top"/>
          </w:tcPr>
          <w:p>
            <w:pPr>
              <w:pStyle w:val="TableText"/>
              <w:ind w:left="97"/>
              <w:spacing w:before="89" w:line="221" w:lineRule="auto"/>
              <w:rPr>
                <w:sz w:val="18"/>
                <w:szCs w:val="18"/>
              </w:rPr>
            </w:pPr>
            <w:r>
              <w:rPr>
                <w:sz w:val="18"/>
                <w:szCs w:val="18"/>
                <w:spacing w:val="-4"/>
              </w:rPr>
              <w:t>测量</w:t>
            </w:r>
          </w:p>
        </w:tc>
        <w:tc>
          <w:tcPr>
            <w:tcW w:w="547" w:type="dxa"/>
            <w:vAlign w:val="top"/>
          </w:tcPr>
          <w:p>
            <w:pPr>
              <w:pStyle w:val="TableText"/>
              <w:ind w:left="100"/>
              <w:spacing w:before="89" w:line="221" w:lineRule="auto"/>
              <w:rPr>
                <w:sz w:val="18"/>
                <w:szCs w:val="18"/>
              </w:rPr>
            </w:pPr>
            <w:r>
              <w:rPr>
                <w:sz w:val="18"/>
                <w:szCs w:val="18"/>
                <w:spacing w:val="-4"/>
              </w:rPr>
              <w:t>测量</w:t>
            </w:r>
          </w:p>
        </w:tc>
        <w:tc>
          <w:tcPr>
            <w:tcW w:w="547" w:type="dxa"/>
            <w:vAlign w:val="top"/>
          </w:tcPr>
          <w:p>
            <w:pPr>
              <w:pStyle w:val="TableText"/>
              <w:ind w:left="100"/>
              <w:spacing w:before="89" w:line="221" w:lineRule="auto"/>
              <w:rPr>
                <w:sz w:val="18"/>
                <w:szCs w:val="18"/>
              </w:rPr>
            </w:pPr>
            <w:r>
              <w:rPr>
                <w:sz w:val="18"/>
                <w:szCs w:val="18"/>
                <w:spacing w:val="-4"/>
              </w:rPr>
              <w:t>测量</w:t>
            </w:r>
          </w:p>
        </w:tc>
        <w:tc>
          <w:tcPr>
            <w:tcW w:w="547" w:type="dxa"/>
            <w:vAlign w:val="top"/>
          </w:tcPr>
          <w:p>
            <w:pPr>
              <w:pStyle w:val="TableText"/>
              <w:ind w:left="101"/>
              <w:spacing w:before="89" w:line="221" w:lineRule="auto"/>
              <w:rPr>
                <w:sz w:val="18"/>
                <w:szCs w:val="18"/>
              </w:rPr>
            </w:pPr>
            <w:r>
              <w:rPr>
                <w:sz w:val="18"/>
                <w:szCs w:val="18"/>
                <w:spacing w:val="-4"/>
              </w:rPr>
              <w:t>测量</w:t>
            </w:r>
          </w:p>
        </w:tc>
        <w:tc>
          <w:tcPr>
            <w:tcW w:w="544" w:type="dxa"/>
            <w:vAlign w:val="top"/>
          </w:tcPr>
          <w:p>
            <w:pPr>
              <w:pStyle w:val="TableText"/>
              <w:ind w:left="101"/>
              <w:spacing w:before="89" w:line="221" w:lineRule="auto"/>
              <w:rPr>
                <w:sz w:val="18"/>
                <w:szCs w:val="18"/>
              </w:rPr>
            </w:pPr>
            <w:r>
              <w:rPr>
                <w:sz w:val="18"/>
                <w:szCs w:val="18"/>
                <w:spacing w:val="-4"/>
              </w:rPr>
              <w:t>测量</w:t>
            </w:r>
          </w:p>
        </w:tc>
        <w:tc>
          <w:tcPr>
            <w:tcW w:w="544" w:type="dxa"/>
            <w:vAlign w:val="top"/>
          </w:tcPr>
          <w:p>
            <w:pPr>
              <w:pStyle w:val="TableText"/>
              <w:ind w:left="102"/>
              <w:spacing w:before="89" w:line="221" w:lineRule="auto"/>
              <w:rPr>
                <w:sz w:val="18"/>
                <w:szCs w:val="18"/>
              </w:rPr>
            </w:pPr>
            <w:r>
              <w:rPr>
                <w:sz w:val="18"/>
                <w:szCs w:val="18"/>
                <w:spacing w:val="-4"/>
              </w:rPr>
              <w:t>测量</w:t>
            </w:r>
          </w:p>
        </w:tc>
        <w:tc>
          <w:tcPr>
            <w:tcW w:w="547" w:type="dxa"/>
            <w:vAlign w:val="top"/>
          </w:tcPr>
          <w:p>
            <w:pPr>
              <w:pStyle w:val="TableText"/>
              <w:ind w:left="105"/>
              <w:spacing w:before="89" w:line="221" w:lineRule="auto"/>
              <w:rPr>
                <w:sz w:val="18"/>
                <w:szCs w:val="18"/>
              </w:rPr>
            </w:pPr>
            <w:r>
              <w:rPr>
                <w:sz w:val="18"/>
                <w:szCs w:val="18"/>
                <w:spacing w:val="-4"/>
              </w:rPr>
              <w:t>测量</w:t>
            </w:r>
          </w:p>
        </w:tc>
        <w:tc>
          <w:tcPr>
            <w:tcW w:w="544" w:type="dxa"/>
            <w:vAlign w:val="top"/>
          </w:tcPr>
          <w:p>
            <w:pPr>
              <w:pStyle w:val="TableText"/>
              <w:ind w:left="103"/>
              <w:spacing w:before="89" w:line="221" w:lineRule="auto"/>
              <w:rPr>
                <w:sz w:val="18"/>
                <w:szCs w:val="18"/>
              </w:rPr>
            </w:pPr>
            <w:r>
              <w:rPr>
                <w:sz w:val="18"/>
                <w:szCs w:val="18"/>
                <w:spacing w:val="-4"/>
              </w:rPr>
              <w:t>测量</w:t>
            </w:r>
          </w:p>
        </w:tc>
        <w:tc>
          <w:tcPr>
            <w:tcW w:w="543" w:type="dxa"/>
            <w:vAlign w:val="top"/>
            <w:gridSpan w:val="2"/>
          </w:tcPr>
          <w:p>
            <w:pPr>
              <w:pStyle w:val="TableText"/>
              <w:ind w:left="103"/>
              <w:spacing w:before="89" w:line="221" w:lineRule="auto"/>
              <w:rPr>
                <w:sz w:val="18"/>
                <w:szCs w:val="18"/>
              </w:rPr>
            </w:pPr>
            <w:r>
              <w:rPr>
                <w:sz w:val="18"/>
                <w:szCs w:val="18"/>
                <w:spacing w:val="-4"/>
              </w:rPr>
              <w:t>测量</w:t>
            </w:r>
          </w:p>
        </w:tc>
        <w:tc>
          <w:tcPr>
            <w:tcW w:w="547" w:type="dxa"/>
            <w:vAlign w:val="top"/>
          </w:tcPr>
          <w:p>
            <w:pPr>
              <w:pStyle w:val="TableText"/>
              <w:ind w:left="108"/>
              <w:spacing w:before="89" w:line="221" w:lineRule="auto"/>
              <w:rPr>
                <w:sz w:val="18"/>
                <w:szCs w:val="18"/>
              </w:rPr>
            </w:pPr>
            <w:r>
              <w:rPr>
                <w:sz w:val="18"/>
                <w:szCs w:val="18"/>
                <w:spacing w:val="-4"/>
              </w:rPr>
              <w:t>测量</w:t>
            </w:r>
          </w:p>
        </w:tc>
        <w:tc>
          <w:tcPr>
            <w:tcW w:w="544" w:type="dxa"/>
            <w:vAlign w:val="top"/>
          </w:tcPr>
          <w:p>
            <w:pPr>
              <w:pStyle w:val="TableText"/>
              <w:ind w:left="105"/>
              <w:spacing w:before="89" w:line="221" w:lineRule="auto"/>
              <w:rPr>
                <w:sz w:val="18"/>
                <w:szCs w:val="18"/>
              </w:rPr>
            </w:pPr>
            <w:r>
              <w:rPr>
                <w:sz w:val="18"/>
                <w:szCs w:val="18"/>
                <w:spacing w:val="-4"/>
              </w:rPr>
              <w:t>测量</w:t>
            </w:r>
          </w:p>
        </w:tc>
        <w:tc>
          <w:tcPr>
            <w:tcW w:w="559" w:type="dxa"/>
            <w:vAlign w:val="top"/>
          </w:tcPr>
          <w:p>
            <w:pPr>
              <w:pStyle w:val="TableText"/>
              <w:ind w:left="116"/>
              <w:spacing w:before="89" w:line="221" w:lineRule="auto"/>
              <w:rPr>
                <w:sz w:val="18"/>
                <w:szCs w:val="18"/>
              </w:rPr>
            </w:pPr>
            <w:r>
              <w:rPr>
                <w:sz w:val="18"/>
                <w:szCs w:val="18"/>
                <w:spacing w:val="-4"/>
              </w:rPr>
              <w:t>测量</w:t>
            </w:r>
          </w:p>
        </w:tc>
        <w:tc>
          <w:tcPr>
            <w:tcW w:w="631" w:type="dxa"/>
            <w:vAlign w:val="top"/>
            <w:vMerge w:val="continue"/>
            <w:tcBorders>
              <w:right w:val="single" w:color="000000" w:sz="10" w:space="0"/>
              <w:top w:val="nil"/>
              <w:bottom w:val="nil"/>
            </w:tcBorders>
          </w:tcPr>
          <w:p>
            <w:pPr>
              <w:rPr>
                <w:rFonts w:ascii="Arial"/>
                <w:sz w:val="21"/>
              </w:rPr>
            </w:pPr>
            <w:r/>
          </w:p>
        </w:tc>
      </w:tr>
      <w:tr>
        <w:trPr>
          <w:trHeight w:val="343" w:hRule="atLeast"/>
        </w:trPr>
        <w:tc>
          <w:tcPr>
            <w:tcW w:w="570" w:type="dxa"/>
            <w:vAlign w:val="top"/>
            <w:vMerge w:val="continue"/>
            <w:tcBorders>
              <w:left w:val="single" w:color="000000" w:sz="10" w:space="0"/>
              <w:top w:val="nil"/>
            </w:tcBorders>
          </w:tcPr>
          <w:p>
            <w:pPr>
              <w:rPr>
                <w:rFonts w:ascii="Arial"/>
                <w:sz w:val="21"/>
              </w:rPr>
            </w:pPr>
            <w:r/>
          </w:p>
        </w:tc>
        <w:tc>
          <w:tcPr>
            <w:tcW w:w="1550" w:type="dxa"/>
            <w:vAlign w:val="top"/>
            <w:vMerge w:val="continue"/>
            <w:tcBorders>
              <w:top w:val="nil"/>
            </w:tcBorders>
          </w:tcPr>
          <w:p>
            <w:pPr>
              <w:rPr>
                <w:rFonts w:ascii="Arial"/>
                <w:sz w:val="21"/>
              </w:rPr>
            </w:pPr>
            <w:r/>
          </w:p>
        </w:tc>
        <w:tc>
          <w:tcPr>
            <w:tcW w:w="795" w:type="dxa"/>
            <w:vAlign w:val="top"/>
            <w:vMerge w:val="continue"/>
            <w:tcBorders>
              <w:top w:val="nil"/>
            </w:tcBorders>
          </w:tcPr>
          <w:p>
            <w:pPr>
              <w:rPr>
                <w:rFonts w:ascii="Arial"/>
                <w:sz w:val="21"/>
              </w:rPr>
            </w:pPr>
            <w:r/>
          </w:p>
        </w:tc>
        <w:tc>
          <w:tcPr>
            <w:tcW w:w="803" w:type="dxa"/>
            <w:vAlign w:val="top"/>
            <w:vMerge w:val="continue"/>
            <w:tcBorders>
              <w:top w:val="nil"/>
            </w:tcBorders>
          </w:tcPr>
          <w:p>
            <w:pPr>
              <w:rPr>
                <w:rFonts w:ascii="Arial"/>
                <w:sz w:val="21"/>
              </w:rPr>
            </w:pPr>
            <w:r/>
          </w:p>
        </w:tc>
        <w:tc>
          <w:tcPr>
            <w:tcW w:w="754" w:type="dxa"/>
            <w:vAlign w:val="top"/>
            <w:vMerge w:val="continue"/>
            <w:tcBorders>
              <w:top w:val="nil"/>
            </w:tcBorders>
          </w:tcPr>
          <w:p>
            <w:pPr>
              <w:rPr>
                <w:rFonts w:ascii="Arial"/>
                <w:sz w:val="21"/>
              </w:rPr>
            </w:pPr>
            <w:r/>
          </w:p>
        </w:tc>
        <w:tc>
          <w:tcPr>
            <w:tcW w:w="564" w:type="dxa"/>
            <w:vAlign w:val="top"/>
            <w:vMerge w:val="continue"/>
            <w:tcBorders>
              <w:top w:val="nil"/>
            </w:tcBorders>
          </w:tcPr>
          <w:p>
            <w:pPr>
              <w:rPr>
                <w:rFonts w:ascii="Arial"/>
                <w:sz w:val="21"/>
              </w:rPr>
            </w:pPr>
            <w:r/>
          </w:p>
        </w:tc>
        <w:tc>
          <w:tcPr>
            <w:tcW w:w="544" w:type="dxa"/>
            <w:vAlign w:val="top"/>
          </w:tcPr>
          <w:p>
            <w:pPr>
              <w:pStyle w:val="TableText"/>
              <w:ind w:left="91"/>
              <w:spacing w:before="92" w:line="219" w:lineRule="auto"/>
              <w:rPr>
                <w:sz w:val="18"/>
                <w:szCs w:val="18"/>
              </w:rPr>
            </w:pPr>
            <w:r>
              <w:rPr>
                <w:sz w:val="18"/>
                <w:szCs w:val="18"/>
                <w:spacing w:val="-4"/>
              </w:rPr>
              <w:t>修正</w:t>
            </w:r>
          </w:p>
        </w:tc>
        <w:tc>
          <w:tcPr>
            <w:tcW w:w="544" w:type="dxa"/>
            <w:vAlign w:val="top"/>
          </w:tcPr>
          <w:p>
            <w:pPr>
              <w:pStyle w:val="TableText"/>
              <w:ind w:left="92"/>
              <w:spacing w:before="92" w:line="219" w:lineRule="auto"/>
              <w:rPr>
                <w:sz w:val="18"/>
                <w:szCs w:val="18"/>
              </w:rPr>
            </w:pPr>
            <w:r>
              <w:rPr>
                <w:sz w:val="18"/>
                <w:szCs w:val="18"/>
                <w:spacing w:val="-4"/>
              </w:rPr>
              <w:t>修正</w:t>
            </w:r>
          </w:p>
        </w:tc>
        <w:tc>
          <w:tcPr>
            <w:tcW w:w="547" w:type="dxa"/>
            <w:vAlign w:val="top"/>
          </w:tcPr>
          <w:p>
            <w:pPr>
              <w:pStyle w:val="TableText"/>
              <w:ind w:left="95"/>
              <w:spacing w:before="92" w:line="219" w:lineRule="auto"/>
              <w:rPr>
                <w:sz w:val="18"/>
                <w:szCs w:val="18"/>
              </w:rPr>
            </w:pPr>
            <w:r>
              <w:rPr>
                <w:sz w:val="18"/>
                <w:szCs w:val="18"/>
                <w:spacing w:val="-4"/>
              </w:rPr>
              <w:t>修正</w:t>
            </w:r>
          </w:p>
        </w:tc>
        <w:tc>
          <w:tcPr>
            <w:tcW w:w="544" w:type="dxa"/>
            <w:vAlign w:val="top"/>
          </w:tcPr>
          <w:p>
            <w:pPr>
              <w:pStyle w:val="TableText"/>
              <w:ind w:left="96"/>
              <w:spacing w:before="92" w:line="219" w:lineRule="auto"/>
              <w:rPr>
                <w:sz w:val="18"/>
                <w:szCs w:val="18"/>
              </w:rPr>
            </w:pPr>
            <w:r>
              <w:rPr>
                <w:sz w:val="18"/>
                <w:szCs w:val="18"/>
                <w:spacing w:val="-4"/>
              </w:rPr>
              <w:t>修正</w:t>
            </w:r>
          </w:p>
        </w:tc>
        <w:tc>
          <w:tcPr>
            <w:tcW w:w="544" w:type="dxa"/>
            <w:vAlign w:val="top"/>
          </w:tcPr>
          <w:p>
            <w:pPr>
              <w:pStyle w:val="TableText"/>
              <w:ind w:left="96"/>
              <w:spacing w:before="92" w:line="219" w:lineRule="auto"/>
              <w:rPr>
                <w:sz w:val="18"/>
                <w:szCs w:val="18"/>
              </w:rPr>
            </w:pPr>
            <w:r>
              <w:rPr>
                <w:sz w:val="18"/>
                <w:szCs w:val="18"/>
                <w:spacing w:val="-4"/>
              </w:rPr>
              <w:t>修正</w:t>
            </w:r>
          </w:p>
        </w:tc>
        <w:tc>
          <w:tcPr>
            <w:tcW w:w="547" w:type="dxa"/>
            <w:vAlign w:val="top"/>
          </w:tcPr>
          <w:p>
            <w:pPr>
              <w:pStyle w:val="TableText"/>
              <w:ind w:left="100"/>
              <w:spacing w:before="92" w:line="219" w:lineRule="auto"/>
              <w:rPr>
                <w:sz w:val="18"/>
                <w:szCs w:val="18"/>
              </w:rPr>
            </w:pPr>
            <w:r>
              <w:rPr>
                <w:sz w:val="18"/>
                <w:szCs w:val="18"/>
                <w:spacing w:val="-4"/>
              </w:rPr>
              <w:t>修正</w:t>
            </w:r>
          </w:p>
        </w:tc>
        <w:tc>
          <w:tcPr>
            <w:tcW w:w="547" w:type="dxa"/>
            <w:vAlign w:val="top"/>
          </w:tcPr>
          <w:p>
            <w:pPr>
              <w:pStyle w:val="TableText"/>
              <w:ind w:left="100"/>
              <w:spacing w:before="92" w:line="219" w:lineRule="auto"/>
              <w:rPr>
                <w:sz w:val="18"/>
                <w:szCs w:val="18"/>
              </w:rPr>
            </w:pPr>
            <w:r>
              <w:rPr>
                <w:sz w:val="18"/>
                <w:szCs w:val="18"/>
                <w:spacing w:val="-4"/>
              </w:rPr>
              <w:t>修正</w:t>
            </w:r>
          </w:p>
        </w:tc>
        <w:tc>
          <w:tcPr>
            <w:tcW w:w="547" w:type="dxa"/>
            <w:vAlign w:val="top"/>
          </w:tcPr>
          <w:p>
            <w:pPr>
              <w:pStyle w:val="TableText"/>
              <w:ind w:left="100"/>
              <w:spacing w:before="92" w:line="219" w:lineRule="auto"/>
              <w:rPr>
                <w:sz w:val="18"/>
                <w:szCs w:val="18"/>
              </w:rPr>
            </w:pPr>
            <w:r>
              <w:rPr>
                <w:sz w:val="18"/>
                <w:szCs w:val="18"/>
                <w:spacing w:val="-4"/>
              </w:rPr>
              <w:t>修正</w:t>
            </w:r>
          </w:p>
        </w:tc>
        <w:tc>
          <w:tcPr>
            <w:tcW w:w="544" w:type="dxa"/>
            <w:vAlign w:val="top"/>
          </w:tcPr>
          <w:p>
            <w:pPr>
              <w:pStyle w:val="TableText"/>
              <w:ind w:left="100"/>
              <w:spacing w:before="92" w:line="219" w:lineRule="auto"/>
              <w:rPr>
                <w:sz w:val="18"/>
                <w:szCs w:val="18"/>
              </w:rPr>
            </w:pPr>
            <w:r>
              <w:rPr>
                <w:sz w:val="18"/>
                <w:szCs w:val="18"/>
                <w:spacing w:val="-4"/>
              </w:rPr>
              <w:t>修正</w:t>
            </w:r>
          </w:p>
        </w:tc>
        <w:tc>
          <w:tcPr>
            <w:tcW w:w="544" w:type="dxa"/>
            <w:vAlign w:val="top"/>
          </w:tcPr>
          <w:p>
            <w:pPr>
              <w:pStyle w:val="TableText"/>
              <w:ind w:left="101"/>
              <w:spacing w:before="92" w:line="219" w:lineRule="auto"/>
              <w:rPr>
                <w:sz w:val="18"/>
                <w:szCs w:val="18"/>
              </w:rPr>
            </w:pPr>
            <w:r>
              <w:rPr>
                <w:sz w:val="18"/>
                <w:szCs w:val="18"/>
                <w:spacing w:val="-4"/>
              </w:rPr>
              <w:t>修正</w:t>
            </w:r>
          </w:p>
        </w:tc>
        <w:tc>
          <w:tcPr>
            <w:tcW w:w="547" w:type="dxa"/>
            <w:vAlign w:val="top"/>
          </w:tcPr>
          <w:p>
            <w:pPr>
              <w:pStyle w:val="TableText"/>
              <w:ind w:left="104"/>
              <w:spacing w:before="92" w:line="219" w:lineRule="auto"/>
              <w:rPr>
                <w:sz w:val="18"/>
                <w:szCs w:val="18"/>
              </w:rPr>
            </w:pPr>
            <w:r>
              <w:rPr>
                <w:sz w:val="18"/>
                <w:szCs w:val="18"/>
                <w:spacing w:val="-4"/>
              </w:rPr>
              <w:t>修正</w:t>
            </w:r>
          </w:p>
        </w:tc>
        <w:tc>
          <w:tcPr>
            <w:tcW w:w="544" w:type="dxa"/>
            <w:vAlign w:val="top"/>
          </w:tcPr>
          <w:p>
            <w:pPr>
              <w:pStyle w:val="TableText"/>
              <w:ind w:left="102"/>
              <w:spacing w:before="92" w:line="219" w:lineRule="auto"/>
              <w:rPr>
                <w:sz w:val="18"/>
                <w:szCs w:val="18"/>
              </w:rPr>
            </w:pPr>
            <w:r>
              <w:rPr>
                <w:sz w:val="18"/>
                <w:szCs w:val="18"/>
                <w:spacing w:val="-4"/>
              </w:rPr>
              <w:t>修正</w:t>
            </w:r>
          </w:p>
        </w:tc>
        <w:tc>
          <w:tcPr>
            <w:tcW w:w="543" w:type="dxa"/>
            <w:vAlign w:val="top"/>
            <w:gridSpan w:val="2"/>
          </w:tcPr>
          <w:p>
            <w:pPr>
              <w:pStyle w:val="TableText"/>
              <w:ind w:left="103"/>
              <w:spacing w:before="92" w:line="219" w:lineRule="auto"/>
              <w:rPr>
                <w:sz w:val="18"/>
                <w:szCs w:val="18"/>
              </w:rPr>
            </w:pPr>
            <w:r>
              <w:rPr>
                <w:sz w:val="18"/>
                <w:szCs w:val="18"/>
                <w:spacing w:val="-4"/>
              </w:rPr>
              <w:t>修正</w:t>
            </w:r>
          </w:p>
        </w:tc>
        <w:tc>
          <w:tcPr>
            <w:tcW w:w="547" w:type="dxa"/>
            <w:vAlign w:val="top"/>
          </w:tcPr>
          <w:p>
            <w:pPr>
              <w:pStyle w:val="TableText"/>
              <w:ind w:left="107"/>
              <w:spacing w:before="92" w:line="219" w:lineRule="auto"/>
              <w:rPr>
                <w:sz w:val="18"/>
                <w:szCs w:val="18"/>
              </w:rPr>
            </w:pPr>
            <w:r>
              <w:rPr>
                <w:sz w:val="18"/>
                <w:szCs w:val="18"/>
                <w:spacing w:val="-4"/>
              </w:rPr>
              <w:t>修正</w:t>
            </w:r>
          </w:p>
        </w:tc>
        <w:tc>
          <w:tcPr>
            <w:tcW w:w="544" w:type="dxa"/>
            <w:vAlign w:val="top"/>
          </w:tcPr>
          <w:p>
            <w:pPr>
              <w:pStyle w:val="TableText"/>
              <w:ind w:left="105"/>
              <w:spacing w:before="92" w:line="219" w:lineRule="auto"/>
              <w:rPr>
                <w:sz w:val="18"/>
                <w:szCs w:val="18"/>
              </w:rPr>
            </w:pPr>
            <w:r>
              <w:rPr>
                <w:sz w:val="18"/>
                <w:szCs w:val="18"/>
                <w:spacing w:val="-4"/>
              </w:rPr>
              <w:t>修正</w:t>
            </w:r>
          </w:p>
        </w:tc>
        <w:tc>
          <w:tcPr>
            <w:tcW w:w="559" w:type="dxa"/>
            <w:vAlign w:val="top"/>
          </w:tcPr>
          <w:p>
            <w:pPr>
              <w:pStyle w:val="TableText"/>
              <w:ind w:left="115"/>
              <w:spacing w:before="92" w:line="219" w:lineRule="auto"/>
              <w:rPr>
                <w:sz w:val="18"/>
                <w:szCs w:val="18"/>
              </w:rPr>
            </w:pPr>
            <w:r>
              <w:rPr>
                <w:sz w:val="18"/>
                <w:szCs w:val="18"/>
                <w:spacing w:val="-4"/>
              </w:rPr>
              <w:t>修正</w:t>
            </w:r>
          </w:p>
        </w:tc>
        <w:tc>
          <w:tcPr>
            <w:tcW w:w="631" w:type="dxa"/>
            <w:vAlign w:val="top"/>
            <w:vMerge w:val="continue"/>
            <w:tcBorders>
              <w:right w:val="single" w:color="000000" w:sz="10" w:space="0"/>
              <w:top w:val="nil"/>
            </w:tcBorders>
          </w:tcPr>
          <w:p>
            <w:pPr>
              <w:rPr>
                <w:rFonts w:ascii="Arial"/>
                <w:sz w:val="21"/>
              </w:rPr>
            </w:pPr>
            <w:r/>
          </w:p>
        </w:tc>
      </w:tr>
      <w:tr>
        <w:trPr>
          <w:trHeight w:val="343" w:hRule="atLeast"/>
        </w:trPr>
        <w:tc>
          <w:tcPr>
            <w:tcW w:w="570" w:type="dxa"/>
            <w:vAlign w:val="top"/>
            <w:vMerge w:val="restart"/>
            <w:tcBorders>
              <w:left w:val="single" w:color="000000" w:sz="10" w:space="0"/>
              <w:bottom w:val="nil"/>
            </w:tcBorders>
          </w:tcPr>
          <w:p>
            <w:pPr>
              <w:rPr>
                <w:rFonts w:ascii="Arial"/>
                <w:sz w:val="21"/>
              </w:rPr>
            </w:pPr>
            <w:r/>
          </w:p>
        </w:tc>
        <w:tc>
          <w:tcPr>
            <w:tcW w:w="1550" w:type="dxa"/>
            <w:vAlign w:val="top"/>
            <w:vMerge w:val="restart"/>
            <w:tcBorders>
              <w:bottom w:val="nil"/>
            </w:tcBorders>
          </w:tcPr>
          <w:p>
            <w:pPr>
              <w:rPr>
                <w:rFonts w:ascii="Arial"/>
                <w:sz w:val="21"/>
              </w:rPr>
            </w:pPr>
            <w:r/>
          </w:p>
        </w:tc>
        <w:tc>
          <w:tcPr>
            <w:tcW w:w="795" w:type="dxa"/>
            <w:vAlign w:val="top"/>
            <w:vMerge w:val="restart"/>
            <w:tcBorders>
              <w:bottom w:val="nil"/>
            </w:tcBorders>
          </w:tcPr>
          <w:p>
            <w:pPr>
              <w:rPr>
                <w:rFonts w:ascii="Arial"/>
                <w:sz w:val="21"/>
              </w:rPr>
            </w:pPr>
            <w:r/>
          </w:p>
        </w:tc>
        <w:tc>
          <w:tcPr>
            <w:tcW w:w="803" w:type="dxa"/>
            <w:vAlign w:val="top"/>
            <w:vMerge w:val="restart"/>
            <w:tcBorders>
              <w:bottom w:val="nil"/>
            </w:tcBorders>
          </w:tcPr>
          <w:p>
            <w:pPr>
              <w:rPr>
                <w:rFonts w:ascii="Arial"/>
                <w:sz w:val="21"/>
              </w:rPr>
            </w:pPr>
            <w:r/>
          </w:p>
        </w:tc>
        <w:tc>
          <w:tcPr>
            <w:tcW w:w="754" w:type="dxa"/>
            <w:vAlign w:val="top"/>
            <w:vMerge w:val="restart"/>
            <w:tcBorders>
              <w:bottom w:val="nil"/>
            </w:tcBorders>
          </w:tcPr>
          <w:p>
            <w:pPr>
              <w:rPr>
                <w:rFonts w:ascii="Arial"/>
                <w:sz w:val="21"/>
              </w:rPr>
            </w:pPr>
            <w:r/>
          </w:p>
        </w:tc>
        <w:tc>
          <w:tcPr>
            <w:tcW w:w="564" w:type="dxa"/>
            <w:vAlign w:val="top"/>
            <w:vMerge w:val="restart"/>
            <w:tcBorders>
              <w:bottom w:val="nil"/>
            </w:tcBorders>
          </w:tcPr>
          <w:p>
            <w:pPr>
              <w:pStyle w:val="TableText"/>
              <w:ind w:left="104"/>
              <w:spacing w:before="267" w:line="219" w:lineRule="auto"/>
              <w:rPr>
                <w:sz w:val="18"/>
                <w:szCs w:val="18"/>
              </w:rPr>
            </w:pPr>
            <w:r>
              <w:rPr>
                <w:sz w:val="18"/>
                <w:szCs w:val="18"/>
                <w:spacing w:val="-5"/>
              </w:rPr>
              <w:t>一次</w:t>
            </w:r>
          </w:p>
        </w:tc>
        <w:tc>
          <w:tcPr>
            <w:tcW w:w="544"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3" w:type="dxa"/>
            <w:vAlign w:val="top"/>
            <w:gridSpan w:val="2"/>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59" w:type="dxa"/>
            <w:vAlign w:val="top"/>
            <w:tcBorders>
              <w:bottom w:val="dotted" w:color="000000" w:sz="2" w:space="0"/>
            </w:tcBorders>
          </w:tcPr>
          <w:p>
            <w:pPr>
              <w:rPr>
                <w:rFonts w:ascii="Arial"/>
                <w:sz w:val="21"/>
              </w:rPr>
            </w:pPr>
            <w:r/>
          </w:p>
        </w:tc>
        <w:tc>
          <w:tcPr>
            <w:tcW w:w="631" w:type="dxa"/>
            <w:vAlign w:val="top"/>
            <w:vMerge w:val="restart"/>
            <w:tcBorders>
              <w:right w:val="single" w:color="000000" w:sz="10" w:space="0"/>
              <w:bottom w:val="nil"/>
            </w:tcBorders>
          </w:tcPr>
          <w:p>
            <w:pPr>
              <w:rPr>
                <w:rFonts w:ascii="Arial"/>
                <w:sz w:val="21"/>
              </w:rPr>
            </w:pPr>
            <w:r/>
          </w:p>
        </w:tc>
      </w:tr>
      <w:tr>
        <w:trPr>
          <w:trHeight w:val="343" w:hRule="atLeast"/>
        </w:trPr>
        <w:tc>
          <w:tcPr>
            <w:tcW w:w="570" w:type="dxa"/>
            <w:vAlign w:val="top"/>
            <w:vMerge w:val="continue"/>
            <w:tcBorders>
              <w:left w:val="single" w:color="000000" w:sz="10" w:space="0"/>
              <w:top w:val="nil"/>
              <w:bottom w:val="nil"/>
            </w:tcBorders>
          </w:tcPr>
          <w:p>
            <w:pPr>
              <w:rPr>
                <w:rFonts w:ascii="Arial"/>
                <w:sz w:val="21"/>
              </w:rPr>
            </w:pPr>
            <w:r/>
          </w:p>
        </w:tc>
        <w:tc>
          <w:tcPr>
            <w:tcW w:w="1550" w:type="dxa"/>
            <w:vAlign w:val="top"/>
            <w:vMerge w:val="continue"/>
            <w:tcBorders>
              <w:top w:val="nil"/>
              <w:bottom w:val="nil"/>
            </w:tcBorders>
          </w:tcPr>
          <w:p>
            <w:pPr>
              <w:rPr>
                <w:rFonts w:ascii="Arial"/>
                <w:sz w:val="21"/>
              </w:rPr>
            </w:pPr>
            <w:r/>
          </w:p>
        </w:tc>
        <w:tc>
          <w:tcPr>
            <w:tcW w:w="795" w:type="dxa"/>
            <w:vAlign w:val="top"/>
            <w:vMerge w:val="continue"/>
            <w:tcBorders>
              <w:top w:val="nil"/>
              <w:bottom w:val="nil"/>
            </w:tcBorders>
          </w:tcPr>
          <w:p>
            <w:pPr>
              <w:rPr>
                <w:rFonts w:ascii="Arial"/>
                <w:sz w:val="21"/>
              </w:rPr>
            </w:pPr>
            <w:r/>
          </w:p>
        </w:tc>
        <w:tc>
          <w:tcPr>
            <w:tcW w:w="80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564" w:type="dxa"/>
            <w:vAlign w:val="top"/>
            <w:vMerge w:val="continue"/>
            <w:tcBorders>
              <w:top w:val="nil"/>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3" w:type="dxa"/>
            <w:vAlign w:val="top"/>
            <w:gridSpan w:val="2"/>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59" w:type="dxa"/>
            <w:vAlign w:val="top"/>
            <w:tcBorders>
              <w:top w:val="dotted" w:color="000000" w:sz="2" w:space="0"/>
            </w:tcBorders>
          </w:tcPr>
          <w:p>
            <w:pPr>
              <w:rPr>
                <w:rFonts w:ascii="Arial"/>
                <w:sz w:val="21"/>
              </w:rPr>
            </w:pPr>
            <w:r/>
          </w:p>
        </w:tc>
        <w:tc>
          <w:tcPr>
            <w:tcW w:w="631"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570" w:type="dxa"/>
            <w:vAlign w:val="top"/>
            <w:vMerge w:val="continue"/>
            <w:tcBorders>
              <w:left w:val="single" w:color="000000" w:sz="10" w:space="0"/>
              <w:top w:val="nil"/>
              <w:bottom w:val="nil"/>
            </w:tcBorders>
          </w:tcPr>
          <w:p>
            <w:pPr>
              <w:rPr>
                <w:rFonts w:ascii="Arial"/>
                <w:sz w:val="21"/>
              </w:rPr>
            </w:pPr>
            <w:r/>
          </w:p>
        </w:tc>
        <w:tc>
          <w:tcPr>
            <w:tcW w:w="1550" w:type="dxa"/>
            <w:vAlign w:val="top"/>
            <w:vMerge w:val="continue"/>
            <w:tcBorders>
              <w:top w:val="nil"/>
              <w:bottom w:val="nil"/>
            </w:tcBorders>
          </w:tcPr>
          <w:p>
            <w:pPr>
              <w:rPr>
                <w:rFonts w:ascii="Arial"/>
                <w:sz w:val="21"/>
              </w:rPr>
            </w:pPr>
            <w:r/>
          </w:p>
        </w:tc>
        <w:tc>
          <w:tcPr>
            <w:tcW w:w="795" w:type="dxa"/>
            <w:vAlign w:val="top"/>
            <w:vMerge w:val="continue"/>
            <w:tcBorders>
              <w:top w:val="nil"/>
              <w:bottom w:val="nil"/>
            </w:tcBorders>
          </w:tcPr>
          <w:p>
            <w:pPr>
              <w:rPr>
                <w:rFonts w:ascii="Arial"/>
                <w:sz w:val="21"/>
              </w:rPr>
            </w:pPr>
            <w:r/>
          </w:p>
        </w:tc>
        <w:tc>
          <w:tcPr>
            <w:tcW w:w="80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564" w:type="dxa"/>
            <w:vAlign w:val="top"/>
            <w:vMerge w:val="restart"/>
            <w:tcBorders>
              <w:bottom w:val="nil"/>
            </w:tcBorders>
          </w:tcPr>
          <w:p>
            <w:pPr>
              <w:pStyle w:val="TableText"/>
              <w:ind w:left="104"/>
              <w:spacing w:before="272" w:line="219" w:lineRule="auto"/>
              <w:rPr>
                <w:sz w:val="18"/>
                <w:szCs w:val="18"/>
              </w:rPr>
            </w:pPr>
            <w:r>
              <w:rPr>
                <w:sz w:val="18"/>
                <w:szCs w:val="18"/>
                <w:spacing w:val="-5"/>
              </w:rPr>
              <w:t>二次</w:t>
            </w:r>
          </w:p>
        </w:tc>
        <w:tc>
          <w:tcPr>
            <w:tcW w:w="544"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43" w:type="dxa"/>
            <w:vAlign w:val="top"/>
            <w:gridSpan w:val="2"/>
            <w:tcBorders>
              <w:bottom w:val="dotted" w:color="000000" w:sz="2" w:space="0"/>
            </w:tcBorders>
          </w:tcPr>
          <w:p>
            <w:pPr>
              <w:rPr>
                <w:rFonts w:ascii="Arial"/>
                <w:sz w:val="21"/>
              </w:rPr>
            </w:pPr>
            <w:r/>
          </w:p>
        </w:tc>
        <w:tc>
          <w:tcPr>
            <w:tcW w:w="547" w:type="dxa"/>
            <w:vAlign w:val="top"/>
            <w:tcBorders>
              <w:bottom w:val="dotted" w:color="000000" w:sz="2" w:space="0"/>
            </w:tcBorders>
          </w:tcPr>
          <w:p>
            <w:pPr>
              <w:rPr>
                <w:rFonts w:ascii="Arial"/>
                <w:sz w:val="21"/>
              </w:rPr>
            </w:pPr>
            <w:r/>
          </w:p>
        </w:tc>
        <w:tc>
          <w:tcPr>
            <w:tcW w:w="544" w:type="dxa"/>
            <w:vAlign w:val="top"/>
            <w:tcBorders>
              <w:bottom w:val="dotted" w:color="000000" w:sz="2" w:space="0"/>
            </w:tcBorders>
          </w:tcPr>
          <w:p>
            <w:pPr>
              <w:rPr>
                <w:rFonts w:ascii="Arial"/>
                <w:sz w:val="21"/>
              </w:rPr>
            </w:pPr>
            <w:r/>
          </w:p>
        </w:tc>
        <w:tc>
          <w:tcPr>
            <w:tcW w:w="559" w:type="dxa"/>
            <w:vAlign w:val="top"/>
            <w:tcBorders>
              <w:bottom w:val="dotted" w:color="000000" w:sz="2" w:space="0"/>
            </w:tcBorders>
          </w:tcPr>
          <w:p>
            <w:pPr>
              <w:rPr>
                <w:rFonts w:ascii="Arial"/>
                <w:sz w:val="21"/>
              </w:rPr>
            </w:pPr>
            <w:r/>
          </w:p>
        </w:tc>
        <w:tc>
          <w:tcPr>
            <w:tcW w:w="631"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570" w:type="dxa"/>
            <w:vAlign w:val="top"/>
            <w:vMerge w:val="continue"/>
            <w:tcBorders>
              <w:left w:val="single" w:color="000000" w:sz="10" w:space="0"/>
              <w:top w:val="nil"/>
              <w:bottom w:val="nil"/>
            </w:tcBorders>
          </w:tcPr>
          <w:p>
            <w:pPr>
              <w:rPr>
                <w:rFonts w:ascii="Arial"/>
                <w:sz w:val="21"/>
              </w:rPr>
            </w:pPr>
            <w:r/>
          </w:p>
        </w:tc>
        <w:tc>
          <w:tcPr>
            <w:tcW w:w="1550" w:type="dxa"/>
            <w:vAlign w:val="top"/>
            <w:vMerge w:val="continue"/>
            <w:tcBorders>
              <w:top w:val="nil"/>
              <w:bottom w:val="nil"/>
            </w:tcBorders>
          </w:tcPr>
          <w:p>
            <w:pPr>
              <w:rPr>
                <w:rFonts w:ascii="Arial"/>
                <w:sz w:val="21"/>
              </w:rPr>
            </w:pPr>
            <w:r/>
          </w:p>
        </w:tc>
        <w:tc>
          <w:tcPr>
            <w:tcW w:w="795" w:type="dxa"/>
            <w:vAlign w:val="top"/>
            <w:vMerge w:val="continue"/>
            <w:tcBorders>
              <w:top w:val="nil"/>
              <w:bottom w:val="nil"/>
            </w:tcBorders>
          </w:tcPr>
          <w:p>
            <w:pPr>
              <w:rPr>
                <w:rFonts w:ascii="Arial"/>
                <w:sz w:val="21"/>
              </w:rPr>
            </w:pPr>
            <w:r/>
          </w:p>
        </w:tc>
        <w:tc>
          <w:tcPr>
            <w:tcW w:w="80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564" w:type="dxa"/>
            <w:vAlign w:val="top"/>
            <w:vMerge w:val="continue"/>
            <w:tcBorders>
              <w:top w:val="nil"/>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43" w:type="dxa"/>
            <w:vAlign w:val="top"/>
            <w:gridSpan w:val="2"/>
            <w:tcBorders>
              <w:top w:val="dotted" w:color="000000" w:sz="2" w:space="0"/>
            </w:tcBorders>
          </w:tcPr>
          <w:p>
            <w:pPr>
              <w:rPr>
                <w:rFonts w:ascii="Arial"/>
                <w:sz w:val="21"/>
              </w:rPr>
            </w:pPr>
            <w:r/>
          </w:p>
        </w:tc>
        <w:tc>
          <w:tcPr>
            <w:tcW w:w="547" w:type="dxa"/>
            <w:vAlign w:val="top"/>
            <w:tcBorders>
              <w:top w:val="dotted" w:color="000000" w:sz="2" w:space="0"/>
            </w:tcBorders>
          </w:tcPr>
          <w:p>
            <w:pPr>
              <w:rPr>
                <w:rFonts w:ascii="Arial"/>
                <w:sz w:val="21"/>
              </w:rPr>
            </w:pPr>
            <w:r/>
          </w:p>
        </w:tc>
        <w:tc>
          <w:tcPr>
            <w:tcW w:w="544" w:type="dxa"/>
            <w:vAlign w:val="top"/>
            <w:tcBorders>
              <w:top w:val="dotted" w:color="000000" w:sz="2" w:space="0"/>
            </w:tcBorders>
          </w:tcPr>
          <w:p>
            <w:pPr>
              <w:rPr>
                <w:rFonts w:ascii="Arial"/>
                <w:sz w:val="21"/>
              </w:rPr>
            </w:pPr>
            <w:r/>
          </w:p>
        </w:tc>
        <w:tc>
          <w:tcPr>
            <w:tcW w:w="559" w:type="dxa"/>
            <w:vAlign w:val="top"/>
            <w:tcBorders>
              <w:top w:val="dotted" w:color="000000" w:sz="2" w:space="0"/>
            </w:tcBorders>
          </w:tcPr>
          <w:p>
            <w:pPr>
              <w:rPr>
                <w:rFonts w:ascii="Arial"/>
                <w:sz w:val="21"/>
              </w:rPr>
            </w:pPr>
            <w:r/>
          </w:p>
        </w:tc>
        <w:tc>
          <w:tcPr>
            <w:tcW w:w="631"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570" w:type="dxa"/>
            <w:vAlign w:val="top"/>
            <w:vMerge w:val="continue"/>
            <w:tcBorders>
              <w:left w:val="single" w:color="000000" w:sz="10" w:space="0"/>
              <w:top w:val="nil"/>
              <w:bottom w:val="nil"/>
            </w:tcBorders>
          </w:tcPr>
          <w:p>
            <w:pPr>
              <w:rPr>
                <w:rFonts w:ascii="Arial"/>
                <w:sz w:val="21"/>
              </w:rPr>
            </w:pPr>
            <w:r/>
          </w:p>
        </w:tc>
        <w:tc>
          <w:tcPr>
            <w:tcW w:w="1550" w:type="dxa"/>
            <w:vAlign w:val="top"/>
            <w:vMerge w:val="continue"/>
            <w:tcBorders>
              <w:top w:val="nil"/>
              <w:bottom w:val="nil"/>
            </w:tcBorders>
          </w:tcPr>
          <w:p>
            <w:pPr>
              <w:rPr>
                <w:rFonts w:ascii="Arial"/>
                <w:sz w:val="21"/>
              </w:rPr>
            </w:pPr>
            <w:r/>
          </w:p>
        </w:tc>
        <w:tc>
          <w:tcPr>
            <w:tcW w:w="795" w:type="dxa"/>
            <w:vAlign w:val="top"/>
            <w:vMerge w:val="continue"/>
            <w:tcBorders>
              <w:top w:val="nil"/>
              <w:bottom w:val="nil"/>
            </w:tcBorders>
          </w:tcPr>
          <w:p>
            <w:pPr>
              <w:rPr>
                <w:rFonts w:ascii="Arial"/>
                <w:sz w:val="21"/>
              </w:rPr>
            </w:pPr>
            <w:r/>
          </w:p>
        </w:tc>
        <w:tc>
          <w:tcPr>
            <w:tcW w:w="80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564" w:type="dxa"/>
            <w:vAlign w:val="top"/>
            <w:vMerge w:val="restart"/>
            <w:tcBorders>
              <w:bottom w:val="nil"/>
            </w:tcBorders>
          </w:tcPr>
          <w:p>
            <w:pPr>
              <w:pStyle w:val="TableText"/>
              <w:ind w:left="101"/>
              <w:spacing w:before="275" w:line="219" w:lineRule="auto"/>
              <w:rPr>
                <w:sz w:val="18"/>
                <w:szCs w:val="18"/>
              </w:rPr>
            </w:pPr>
            <w:r>
              <w:rPr>
                <w:sz w:val="18"/>
                <w:szCs w:val="18"/>
                <w:spacing w:val="-4"/>
              </w:rPr>
              <w:t>三次</w:t>
            </w:r>
          </w:p>
        </w:tc>
        <w:tc>
          <w:tcPr>
            <w:tcW w:w="544" w:type="dxa"/>
            <w:vAlign w:val="top"/>
          </w:tcPr>
          <w:p>
            <w:pPr>
              <w:rPr>
                <w:rFonts w:ascii="Arial"/>
                <w:sz w:val="21"/>
              </w:rPr>
            </w:pPr>
            <w:r/>
          </w:p>
        </w:tc>
        <w:tc>
          <w:tcPr>
            <w:tcW w:w="544" w:type="dxa"/>
            <w:vAlign w:val="top"/>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44" w:type="dxa"/>
            <w:vAlign w:val="top"/>
          </w:tcPr>
          <w:p>
            <w:pPr>
              <w:rPr>
                <w:rFonts w:ascii="Arial"/>
                <w:sz w:val="21"/>
              </w:rPr>
            </w:pPr>
            <w:r/>
          </w:p>
        </w:tc>
        <w:tc>
          <w:tcPr>
            <w:tcW w:w="547" w:type="dxa"/>
            <w:vAlign w:val="top"/>
          </w:tcPr>
          <w:p>
            <w:pPr>
              <w:rPr>
                <w:rFonts w:ascii="Arial"/>
                <w:sz w:val="21"/>
              </w:rPr>
            </w:pPr>
            <w:r/>
          </w:p>
        </w:tc>
        <w:tc>
          <w:tcPr>
            <w:tcW w:w="547" w:type="dxa"/>
            <w:vAlign w:val="top"/>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44" w:type="dxa"/>
            <w:vAlign w:val="top"/>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43" w:type="dxa"/>
            <w:vAlign w:val="top"/>
            <w:gridSpan w:val="2"/>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59" w:type="dxa"/>
            <w:vAlign w:val="top"/>
          </w:tcPr>
          <w:p>
            <w:pPr>
              <w:rPr>
                <w:rFonts w:ascii="Arial"/>
                <w:sz w:val="21"/>
              </w:rPr>
            </w:pPr>
            <w:r/>
          </w:p>
        </w:tc>
        <w:tc>
          <w:tcPr>
            <w:tcW w:w="631"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570" w:type="dxa"/>
            <w:vAlign w:val="top"/>
            <w:vMerge w:val="continue"/>
            <w:tcBorders>
              <w:left w:val="single" w:color="000000" w:sz="10" w:space="0"/>
              <w:top w:val="nil"/>
              <w:bottom w:val="nil"/>
            </w:tcBorders>
          </w:tcPr>
          <w:p>
            <w:pPr>
              <w:rPr>
                <w:rFonts w:ascii="Arial"/>
                <w:sz w:val="21"/>
              </w:rPr>
            </w:pPr>
            <w:r/>
          </w:p>
        </w:tc>
        <w:tc>
          <w:tcPr>
            <w:tcW w:w="1550" w:type="dxa"/>
            <w:vAlign w:val="top"/>
            <w:vMerge w:val="continue"/>
            <w:tcBorders>
              <w:top w:val="nil"/>
              <w:bottom w:val="nil"/>
            </w:tcBorders>
          </w:tcPr>
          <w:p>
            <w:pPr>
              <w:rPr>
                <w:rFonts w:ascii="Arial"/>
                <w:sz w:val="21"/>
              </w:rPr>
            </w:pPr>
            <w:r/>
          </w:p>
        </w:tc>
        <w:tc>
          <w:tcPr>
            <w:tcW w:w="795" w:type="dxa"/>
            <w:vAlign w:val="top"/>
            <w:vMerge w:val="continue"/>
            <w:tcBorders>
              <w:top w:val="nil"/>
              <w:bottom w:val="nil"/>
            </w:tcBorders>
          </w:tcPr>
          <w:p>
            <w:pPr>
              <w:rPr>
                <w:rFonts w:ascii="Arial"/>
                <w:sz w:val="21"/>
              </w:rPr>
            </w:pPr>
            <w:r/>
          </w:p>
        </w:tc>
        <w:tc>
          <w:tcPr>
            <w:tcW w:w="80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564" w:type="dxa"/>
            <w:vAlign w:val="top"/>
            <w:vMerge w:val="continue"/>
            <w:tcBorders>
              <w:top w:val="nil"/>
            </w:tcBorders>
          </w:tcPr>
          <w:p>
            <w:pPr>
              <w:rPr>
                <w:rFonts w:ascii="Arial"/>
                <w:sz w:val="21"/>
              </w:rPr>
            </w:pPr>
            <w:r/>
          </w:p>
        </w:tc>
        <w:tc>
          <w:tcPr>
            <w:tcW w:w="544" w:type="dxa"/>
            <w:vAlign w:val="top"/>
          </w:tcPr>
          <w:p>
            <w:pPr>
              <w:rPr>
                <w:rFonts w:ascii="Arial"/>
                <w:sz w:val="21"/>
              </w:rPr>
            </w:pPr>
            <w:r/>
          </w:p>
        </w:tc>
        <w:tc>
          <w:tcPr>
            <w:tcW w:w="544" w:type="dxa"/>
            <w:vAlign w:val="top"/>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44" w:type="dxa"/>
            <w:vAlign w:val="top"/>
          </w:tcPr>
          <w:p>
            <w:pPr>
              <w:rPr>
                <w:rFonts w:ascii="Arial"/>
                <w:sz w:val="21"/>
              </w:rPr>
            </w:pPr>
            <w:r/>
          </w:p>
        </w:tc>
        <w:tc>
          <w:tcPr>
            <w:tcW w:w="547" w:type="dxa"/>
            <w:vAlign w:val="top"/>
          </w:tcPr>
          <w:p>
            <w:pPr>
              <w:rPr>
                <w:rFonts w:ascii="Arial"/>
                <w:sz w:val="21"/>
              </w:rPr>
            </w:pPr>
            <w:r/>
          </w:p>
        </w:tc>
        <w:tc>
          <w:tcPr>
            <w:tcW w:w="547" w:type="dxa"/>
            <w:vAlign w:val="top"/>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44" w:type="dxa"/>
            <w:vAlign w:val="top"/>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43" w:type="dxa"/>
            <w:vAlign w:val="top"/>
            <w:gridSpan w:val="2"/>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59" w:type="dxa"/>
            <w:vAlign w:val="top"/>
          </w:tcPr>
          <w:p>
            <w:pPr>
              <w:rPr>
                <w:rFonts w:ascii="Arial"/>
                <w:sz w:val="21"/>
              </w:rPr>
            </w:pPr>
            <w:r/>
          </w:p>
        </w:tc>
        <w:tc>
          <w:tcPr>
            <w:tcW w:w="631" w:type="dxa"/>
            <w:vAlign w:val="top"/>
            <w:vMerge w:val="continue"/>
            <w:tcBorders>
              <w:right w:val="single" w:color="000000" w:sz="10" w:space="0"/>
              <w:top w:val="nil"/>
              <w:bottom w:val="nil"/>
            </w:tcBorders>
          </w:tcPr>
          <w:p>
            <w:pPr>
              <w:rPr>
                <w:rFonts w:ascii="Arial"/>
                <w:sz w:val="21"/>
              </w:rPr>
            </w:pPr>
            <w:r/>
          </w:p>
        </w:tc>
      </w:tr>
      <w:tr>
        <w:trPr>
          <w:trHeight w:val="344" w:hRule="atLeast"/>
        </w:trPr>
        <w:tc>
          <w:tcPr>
            <w:tcW w:w="570" w:type="dxa"/>
            <w:vAlign w:val="top"/>
            <w:vMerge w:val="continue"/>
            <w:tcBorders>
              <w:left w:val="single" w:color="000000" w:sz="10" w:space="0"/>
              <w:top w:val="nil"/>
            </w:tcBorders>
          </w:tcPr>
          <w:p>
            <w:pPr>
              <w:rPr>
                <w:rFonts w:ascii="Arial"/>
                <w:sz w:val="21"/>
              </w:rPr>
            </w:pPr>
            <w:r/>
          </w:p>
        </w:tc>
        <w:tc>
          <w:tcPr>
            <w:tcW w:w="1550" w:type="dxa"/>
            <w:vAlign w:val="top"/>
            <w:vMerge w:val="continue"/>
            <w:tcBorders>
              <w:top w:val="nil"/>
            </w:tcBorders>
          </w:tcPr>
          <w:p>
            <w:pPr>
              <w:rPr>
                <w:rFonts w:ascii="Arial"/>
                <w:sz w:val="21"/>
              </w:rPr>
            </w:pPr>
            <w:r/>
          </w:p>
        </w:tc>
        <w:tc>
          <w:tcPr>
            <w:tcW w:w="795" w:type="dxa"/>
            <w:vAlign w:val="top"/>
            <w:vMerge w:val="continue"/>
            <w:tcBorders>
              <w:top w:val="nil"/>
            </w:tcBorders>
          </w:tcPr>
          <w:p>
            <w:pPr>
              <w:rPr>
                <w:rFonts w:ascii="Arial"/>
                <w:sz w:val="21"/>
              </w:rPr>
            </w:pPr>
            <w:r/>
          </w:p>
        </w:tc>
        <w:tc>
          <w:tcPr>
            <w:tcW w:w="803" w:type="dxa"/>
            <w:vAlign w:val="top"/>
            <w:vMerge w:val="continue"/>
            <w:tcBorders>
              <w:top w:val="nil"/>
            </w:tcBorders>
          </w:tcPr>
          <w:p>
            <w:pPr>
              <w:rPr>
                <w:rFonts w:ascii="Arial"/>
                <w:sz w:val="21"/>
              </w:rPr>
            </w:pPr>
            <w:r/>
          </w:p>
        </w:tc>
        <w:tc>
          <w:tcPr>
            <w:tcW w:w="754" w:type="dxa"/>
            <w:vAlign w:val="top"/>
            <w:vMerge w:val="continue"/>
            <w:tcBorders>
              <w:top w:val="nil"/>
            </w:tcBorders>
          </w:tcPr>
          <w:p>
            <w:pPr>
              <w:rPr>
                <w:rFonts w:ascii="Arial"/>
                <w:sz w:val="21"/>
              </w:rPr>
            </w:pPr>
            <w:r/>
          </w:p>
        </w:tc>
        <w:tc>
          <w:tcPr>
            <w:tcW w:w="564" w:type="dxa"/>
            <w:vAlign w:val="top"/>
          </w:tcPr>
          <w:p>
            <w:pPr>
              <w:pStyle w:val="TableText"/>
              <w:ind w:left="102"/>
              <w:spacing w:before="100" w:line="219" w:lineRule="auto"/>
              <w:rPr>
                <w:sz w:val="18"/>
                <w:szCs w:val="18"/>
              </w:rPr>
            </w:pPr>
            <w:r>
              <w:rPr>
                <w:sz w:val="18"/>
                <w:szCs w:val="18"/>
                <w:spacing w:val="-4"/>
              </w:rPr>
              <w:t>均值</w:t>
            </w:r>
          </w:p>
        </w:tc>
        <w:tc>
          <w:tcPr>
            <w:tcW w:w="544" w:type="dxa"/>
            <w:vAlign w:val="top"/>
          </w:tcPr>
          <w:p>
            <w:pPr>
              <w:rPr>
                <w:rFonts w:ascii="Arial"/>
                <w:sz w:val="21"/>
              </w:rPr>
            </w:pPr>
            <w:r/>
          </w:p>
        </w:tc>
        <w:tc>
          <w:tcPr>
            <w:tcW w:w="544" w:type="dxa"/>
            <w:vAlign w:val="top"/>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44" w:type="dxa"/>
            <w:vAlign w:val="top"/>
          </w:tcPr>
          <w:p>
            <w:pPr>
              <w:rPr>
                <w:rFonts w:ascii="Arial"/>
                <w:sz w:val="21"/>
              </w:rPr>
            </w:pPr>
            <w:r/>
          </w:p>
        </w:tc>
        <w:tc>
          <w:tcPr>
            <w:tcW w:w="547" w:type="dxa"/>
            <w:vAlign w:val="top"/>
          </w:tcPr>
          <w:p>
            <w:pPr>
              <w:rPr>
                <w:rFonts w:ascii="Arial"/>
                <w:sz w:val="21"/>
              </w:rPr>
            </w:pPr>
            <w:r/>
          </w:p>
        </w:tc>
        <w:tc>
          <w:tcPr>
            <w:tcW w:w="547" w:type="dxa"/>
            <w:vAlign w:val="top"/>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44" w:type="dxa"/>
            <w:vAlign w:val="top"/>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43" w:type="dxa"/>
            <w:vAlign w:val="top"/>
            <w:gridSpan w:val="2"/>
          </w:tcPr>
          <w:p>
            <w:pPr>
              <w:rPr>
                <w:rFonts w:ascii="Arial"/>
                <w:sz w:val="21"/>
              </w:rPr>
            </w:pPr>
            <w:r/>
          </w:p>
        </w:tc>
        <w:tc>
          <w:tcPr>
            <w:tcW w:w="547" w:type="dxa"/>
            <w:vAlign w:val="top"/>
          </w:tcPr>
          <w:p>
            <w:pPr>
              <w:rPr>
                <w:rFonts w:ascii="Arial"/>
                <w:sz w:val="21"/>
              </w:rPr>
            </w:pPr>
            <w:r/>
          </w:p>
        </w:tc>
        <w:tc>
          <w:tcPr>
            <w:tcW w:w="544" w:type="dxa"/>
            <w:vAlign w:val="top"/>
          </w:tcPr>
          <w:p>
            <w:pPr>
              <w:rPr>
                <w:rFonts w:ascii="Arial"/>
                <w:sz w:val="21"/>
              </w:rPr>
            </w:pPr>
            <w:r/>
          </w:p>
        </w:tc>
        <w:tc>
          <w:tcPr>
            <w:tcW w:w="559" w:type="dxa"/>
            <w:vAlign w:val="top"/>
          </w:tcPr>
          <w:p>
            <w:pPr>
              <w:rPr>
                <w:rFonts w:ascii="Arial"/>
                <w:sz w:val="21"/>
              </w:rPr>
            </w:pPr>
            <w:r/>
          </w:p>
        </w:tc>
        <w:tc>
          <w:tcPr>
            <w:tcW w:w="631" w:type="dxa"/>
            <w:vAlign w:val="top"/>
            <w:vMerge w:val="continue"/>
            <w:tcBorders>
              <w:right w:val="single" w:color="000000" w:sz="10" w:space="0"/>
              <w:top w:val="nil"/>
            </w:tcBorders>
          </w:tcPr>
          <w:p>
            <w:pPr>
              <w:rPr>
                <w:rFonts w:ascii="Arial"/>
                <w:sz w:val="21"/>
              </w:rPr>
            </w:pPr>
            <w:r/>
          </w:p>
        </w:tc>
      </w:tr>
      <w:tr>
        <w:trPr>
          <w:trHeight w:val="344" w:hRule="atLeast"/>
        </w:trPr>
        <w:tc>
          <w:tcPr>
            <w:tcW w:w="14403" w:type="dxa"/>
            <w:vAlign w:val="top"/>
            <w:gridSpan w:val="24"/>
            <w:tcBorders>
              <w:left w:val="single" w:color="000000" w:sz="10" w:space="0"/>
              <w:right w:val="single" w:color="000000" w:sz="10" w:space="0"/>
            </w:tcBorders>
          </w:tcPr>
          <w:p>
            <w:pPr>
              <w:pStyle w:val="TableText"/>
              <w:ind w:left="53"/>
              <w:spacing w:before="101" w:line="219" w:lineRule="auto"/>
              <w:rPr>
                <w:sz w:val="18"/>
                <w:szCs w:val="18"/>
              </w:rPr>
            </w:pPr>
            <w:r>
              <w:rPr>
                <w:sz w:val="18"/>
                <w:szCs w:val="18"/>
              </w:rPr>
              <w:t>注：测量项目指动压、静压、全压和管道风速；管道形状</w:t>
            </w:r>
            <w:r>
              <w:rPr>
                <w:sz w:val="18"/>
                <w:szCs w:val="18"/>
                <w:spacing w:val="-1"/>
              </w:rPr>
              <w:t>包括圆形、矩形等。</w:t>
            </w:r>
          </w:p>
        </w:tc>
      </w:tr>
      <w:tr>
        <w:trPr>
          <w:trHeight w:val="367" w:hRule="atLeast"/>
        </w:trPr>
        <w:tc>
          <w:tcPr>
            <w:tcW w:w="14403" w:type="dxa"/>
            <w:vAlign w:val="top"/>
            <w:gridSpan w:val="24"/>
            <w:tcBorders>
              <w:left w:val="single" w:color="000000" w:sz="10" w:space="0"/>
              <w:bottom w:val="single" w:color="000000" w:sz="10" w:space="0"/>
              <w:right w:val="single" w:color="000000" w:sz="10" w:space="0"/>
            </w:tcBorders>
          </w:tcPr>
          <w:p>
            <w:pPr>
              <w:pStyle w:val="TableText"/>
              <w:ind w:left="54"/>
              <w:spacing w:before="103" w:line="219" w:lineRule="auto"/>
              <w:rPr>
                <w:sz w:val="18"/>
                <w:szCs w:val="18"/>
              </w:rPr>
            </w:pPr>
            <w:r>
              <w:rPr>
                <w:sz w:val="18"/>
                <w:szCs w:val="18"/>
              </w:rPr>
              <w:t>测量人：                    复核人：                   </w:t>
            </w:r>
            <w:r>
              <w:rPr>
                <w:sz w:val="18"/>
                <w:szCs w:val="18"/>
                <w:spacing w:val="-1"/>
              </w:rPr>
              <w:t xml:space="preserve"> 用人单位陪同人：</w:t>
            </w:r>
          </w:p>
        </w:tc>
      </w:tr>
    </w:tbl>
    <w:p>
      <w:pPr>
        <w:pStyle w:val="BodyText"/>
        <w:rPr/>
      </w:pPr>
      <w:r/>
    </w:p>
    <w:p>
      <w:pPr>
        <w:sectPr>
          <w:footerReference w:type="default" r:id="rId176"/>
          <w:pgSz w:w="16839" w:h="11906"/>
          <w:pgMar w:top="1715" w:right="1062" w:bottom="1341" w:left="1346" w:header="1393" w:footer="1107" w:gutter="0"/>
        </w:sectPr>
        <w:rPr/>
      </w:pP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ind w:left="8118"/>
        <w:spacing w:before="65" w:line="270" w:lineRule="exact"/>
        <w:rPr>
          <w:rFonts w:ascii="SimHei" w:hAnsi="SimHei" w:eastAsia="SimHei" w:cs="SimHei"/>
          <w:sz w:val="20"/>
          <w:szCs w:val="20"/>
        </w:rPr>
      </w:pPr>
      <w:r>
        <w:rPr>
          <w:rFonts w:ascii="SimHei" w:hAnsi="SimHei" w:eastAsia="SimHei" w:cs="SimHei"/>
          <w:sz w:val="20"/>
          <w:szCs w:val="20"/>
          <w:position w:val="1"/>
        </w:rPr>
        <w:t>GBZ</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331</w:t>
      </w:r>
      <w:r>
        <w:rPr>
          <w:rFonts w:ascii="Times New Roman" w:hAnsi="Times New Roman" w:eastAsia="Times New Roman" w:cs="Times New Roman"/>
          <w:sz w:val="20"/>
          <w:szCs w:val="20"/>
          <w:spacing w:val="6"/>
          <w:position w:val="1"/>
        </w:rPr>
        <w:t>—</w:t>
      </w:r>
      <w:r>
        <w:rPr>
          <w:rFonts w:ascii="SimHei" w:hAnsi="SimHei" w:eastAsia="SimHei" w:cs="SimHei"/>
          <w:sz w:val="20"/>
          <w:szCs w:val="20"/>
          <w:spacing w:val="6"/>
          <w:position w:val="1"/>
        </w:rPr>
        <w:t>2024</w:t>
      </w:r>
    </w:p>
    <w:p>
      <w:pPr>
        <w:pStyle w:val="BodyText"/>
        <w:spacing w:line="319" w:lineRule="auto"/>
        <w:rPr/>
      </w:pPr>
      <w:r/>
    </w:p>
    <w:p>
      <w:pPr>
        <w:pStyle w:val="BodyText"/>
        <w:spacing w:line="319" w:lineRule="auto"/>
        <w:rPr/>
      </w:pPr>
      <w:r/>
    </w:p>
    <w:p>
      <w:pPr>
        <w:ind w:left="4345"/>
        <w:spacing w:before="65" w:line="230" w:lineRule="auto"/>
        <w:outlineLvl w:val="0"/>
        <w:rPr>
          <w:rFonts w:ascii="SimHei" w:hAnsi="SimHei" w:eastAsia="SimHei" w:cs="SimHei"/>
          <w:sz w:val="20"/>
          <w:szCs w:val="20"/>
        </w:rPr>
      </w:pPr>
      <w:bookmarkStart w:name="bookmark21" w:id="46"/>
      <w:bookmarkEnd w:id="46"/>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10"/>
        </w:rPr>
        <w:t xml:space="preserve">  </w:t>
      </w:r>
      <w:r>
        <w:rPr>
          <w:rFonts w:ascii="SimHei" w:hAnsi="SimHei" w:eastAsia="SimHei" w:cs="SimHei"/>
          <w:sz w:val="20"/>
          <w:szCs w:val="20"/>
          <w:spacing w:val="-4"/>
        </w:rPr>
        <w:t>L</w:t>
      </w:r>
    </w:p>
    <w:p>
      <w:pPr>
        <w:ind w:left="4299"/>
        <w:spacing w:before="24" w:line="230" w:lineRule="auto"/>
        <w:outlineLvl w:val="0"/>
        <w:rPr>
          <w:rFonts w:ascii="SimHei" w:hAnsi="SimHei" w:eastAsia="SimHei" w:cs="SimHei"/>
          <w:sz w:val="20"/>
          <w:szCs w:val="20"/>
        </w:rPr>
      </w:pPr>
      <w:bookmarkStart w:name="bookmark21" w:id="47"/>
      <w:bookmarkEnd w:id="47"/>
      <w:r>
        <w:rPr>
          <w:rFonts w:ascii="SimHei" w:hAnsi="SimHei" w:eastAsia="SimHei" w:cs="SimHei"/>
          <w:sz w:val="20"/>
          <w:szCs w:val="20"/>
          <w:spacing w:val="2"/>
        </w:rPr>
        <w:t>（资料性）</w:t>
      </w:r>
    </w:p>
    <w:p>
      <w:pPr>
        <w:ind w:left="3652"/>
        <w:spacing w:before="22" w:line="229" w:lineRule="auto"/>
        <w:outlineLvl w:val="0"/>
        <w:rPr>
          <w:rFonts w:ascii="SimHei" w:hAnsi="SimHei" w:eastAsia="SimHei" w:cs="SimHei"/>
          <w:sz w:val="20"/>
          <w:szCs w:val="20"/>
        </w:rPr>
      </w:pPr>
      <w:bookmarkStart w:name="bookmark21" w:id="48"/>
      <w:bookmarkEnd w:id="48"/>
      <w:r>
        <w:rPr>
          <w:rFonts w:ascii="SimHei" w:hAnsi="SimHei" w:eastAsia="SimHei" w:cs="SimHei"/>
          <w:sz w:val="20"/>
          <w:szCs w:val="20"/>
          <w:spacing w:val="9"/>
        </w:rPr>
        <w:t>建筑卫生学检测相关表格</w:t>
      </w:r>
    </w:p>
    <w:p>
      <w:pPr>
        <w:ind w:left="131"/>
        <w:spacing w:before="264" w:line="231" w:lineRule="auto"/>
        <w:outlineLvl w:val="1"/>
        <w:rPr>
          <w:rFonts w:ascii="SimSun" w:hAnsi="SimSun" w:eastAsia="SimSun" w:cs="SimSun"/>
          <w:sz w:val="20"/>
          <w:szCs w:val="20"/>
        </w:rPr>
      </w:pPr>
      <w:r>
        <w:rPr>
          <w:rFonts w:ascii="SimHei" w:hAnsi="SimHei" w:eastAsia="SimHei" w:cs="SimHei"/>
          <w:sz w:val="20"/>
          <w:szCs w:val="20"/>
          <w:spacing w:val="7"/>
        </w:rPr>
        <w:t>L.1</w:t>
      </w:r>
      <w:r>
        <w:rPr>
          <w:rFonts w:ascii="SimHei" w:hAnsi="SimHei" w:eastAsia="SimHei" w:cs="SimHei"/>
          <w:sz w:val="20"/>
          <w:szCs w:val="20"/>
          <w:spacing w:val="7"/>
        </w:rPr>
        <w:t xml:space="preserve">  </w:t>
      </w:r>
      <w:r>
        <w:rPr>
          <w:rFonts w:ascii="SimSun" w:hAnsi="SimSun" w:eastAsia="SimSun" w:cs="SimSun"/>
          <w:sz w:val="20"/>
          <w:szCs w:val="20"/>
          <w:spacing w:val="7"/>
        </w:rPr>
        <w:t>光照度现场检测原始记录表，见表</w:t>
      </w:r>
      <w:r>
        <w:rPr>
          <w:rFonts w:ascii="Times New Roman" w:hAnsi="Times New Roman" w:eastAsia="Times New Roman" w:cs="Times New Roman"/>
          <w:sz w:val="20"/>
          <w:szCs w:val="20"/>
          <w:spacing w:val="7"/>
        </w:rPr>
        <w:t>L</w:t>
      </w:r>
      <w:r>
        <w:rPr>
          <w:rFonts w:ascii="SimSun" w:hAnsi="SimSun" w:eastAsia="SimSun" w:cs="SimSun"/>
          <w:sz w:val="20"/>
          <w:szCs w:val="20"/>
          <w:spacing w:val="7"/>
        </w:rPr>
        <w:t>.1。</w:t>
      </w:r>
    </w:p>
    <w:p>
      <w:pPr>
        <w:ind w:left="3156"/>
        <w:spacing w:before="141"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4"/>
        </w:rPr>
        <w:t xml:space="preserve"> </w:t>
      </w:r>
      <w:r>
        <w:rPr>
          <w:rFonts w:ascii="SimHei" w:hAnsi="SimHei" w:eastAsia="SimHei" w:cs="SimHei"/>
          <w:sz w:val="20"/>
          <w:szCs w:val="20"/>
          <w:spacing w:val="7"/>
        </w:rPr>
        <w:t>L.1</w:t>
      </w:r>
      <w:r>
        <w:rPr>
          <w:rFonts w:ascii="SimHei" w:hAnsi="SimHei" w:eastAsia="SimHei" w:cs="SimHei"/>
          <w:sz w:val="20"/>
          <w:szCs w:val="20"/>
          <w:spacing w:val="7"/>
        </w:rPr>
        <w:t xml:space="preserve">  </w:t>
      </w:r>
      <w:r>
        <w:rPr>
          <w:rFonts w:ascii="SimHei" w:hAnsi="SimHei" w:eastAsia="SimHei" w:cs="SimHei"/>
          <w:sz w:val="20"/>
          <w:szCs w:val="20"/>
          <w:spacing w:val="7"/>
        </w:rPr>
        <w:t>光照度现场测量原始记录表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8"/>
        <w:gridCol w:w="3359"/>
        <w:gridCol w:w="715"/>
        <w:gridCol w:w="1007"/>
        <w:gridCol w:w="1009"/>
        <w:gridCol w:w="1009"/>
        <w:gridCol w:w="863"/>
        <w:gridCol w:w="873"/>
      </w:tblGrid>
      <w:tr>
        <w:trPr>
          <w:trHeight w:val="347" w:hRule="atLeast"/>
        </w:trPr>
        <w:tc>
          <w:tcPr>
            <w:tcW w:w="6828" w:type="dxa"/>
            <w:vAlign w:val="top"/>
            <w:gridSpan w:val="5"/>
            <w:tcBorders>
              <w:left w:val="single" w:color="000000" w:sz="10" w:space="0"/>
              <w:top w:val="single" w:color="000000" w:sz="10" w:space="0"/>
            </w:tcBorders>
          </w:tcPr>
          <w:p>
            <w:pPr>
              <w:pStyle w:val="TableText"/>
              <w:ind w:left="104"/>
              <w:spacing w:before="84" w:line="220" w:lineRule="auto"/>
              <w:rPr>
                <w:sz w:val="18"/>
                <w:szCs w:val="18"/>
              </w:rPr>
            </w:pPr>
            <w:r>
              <w:rPr>
                <w:sz w:val="18"/>
                <w:szCs w:val="18"/>
                <w:spacing w:val="-2"/>
              </w:rPr>
              <w:t>用人单位：</w:t>
            </w:r>
          </w:p>
        </w:tc>
        <w:tc>
          <w:tcPr>
            <w:tcW w:w="2745" w:type="dxa"/>
            <w:vAlign w:val="top"/>
            <w:gridSpan w:val="3"/>
            <w:tcBorders>
              <w:right w:val="single" w:color="000000" w:sz="10" w:space="0"/>
              <w:top w:val="single" w:color="000000" w:sz="10" w:space="0"/>
            </w:tcBorders>
          </w:tcPr>
          <w:p>
            <w:pPr>
              <w:pStyle w:val="TableText"/>
              <w:ind w:left="118"/>
              <w:spacing w:before="84" w:line="219" w:lineRule="auto"/>
              <w:rPr>
                <w:sz w:val="18"/>
                <w:szCs w:val="18"/>
              </w:rPr>
            </w:pPr>
            <w:r>
              <w:rPr>
                <w:sz w:val="18"/>
                <w:szCs w:val="18"/>
                <w:spacing w:val="-2"/>
              </w:rPr>
              <w:t>检测任务编号：</w:t>
            </w:r>
          </w:p>
        </w:tc>
      </w:tr>
      <w:tr>
        <w:trPr>
          <w:trHeight w:val="342" w:hRule="atLeast"/>
        </w:trPr>
        <w:tc>
          <w:tcPr>
            <w:tcW w:w="6828" w:type="dxa"/>
            <w:vAlign w:val="top"/>
            <w:gridSpan w:val="5"/>
            <w:tcBorders>
              <w:left w:val="single" w:color="000000" w:sz="10" w:space="0"/>
            </w:tcBorders>
          </w:tcPr>
          <w:p>
            <w:pPr>
              <w:pStyle w:val="TableText"/>
              <w:ind w:left="103"/>
              <w:spacing w:before="82" w:line="229" w:lineRule="auto"/>
              <w:rPr>
                <w:sz w:val="18"/>
                <w:szCs w:val="18"/>
              </w:rPr>
            </w:pPr>
            <w:r>
              <w:rPr>
                <w:sz w:val="18"/>
                <w:szCs w:val="18"/>
                <w:spacing w:val="-3"/>
              </w:rPr>
              <w:t>地址：</w:t>
            </w:r>
          </w:p>
        </w:tc>
        <w:tc>
          <w:tcPr>
            <w:tcW w:w="2745" w:type="dxa"/>
            <w:vAlign w:val="top"/>
            <w:gridSpan w:val="3"/>
            <w:tcBorders>
              <w:right w:val="single" w:color="000000" w:sz="10" w:space="0"/>
            </w:tcBorders>
          </w:tcPr>
          <w:p>
            <w:pPr>
              <w:pStyle w:val="TableText"/>
              <w:ind w:left="118"/>
              <w:spacing w:before="83" w:line="219" w:lineRule="auto"/>
              <w:rPr>
                <w:sz w:val="18"/>
                <w:szCs w:val="18"/>
              </w:rPr>
            </w:pPr>
            <w:r>
              <w:rPr>
                <w:sz w:val="18"/>
                <w:szCs w:val="18"/>
                <w:spacing w:val="-2"/>
              </w:rPr>
              <w:t>检测类别：</w:t>
            </w:r>
          </w:p>
        </w:tc>
      </w:tr>
      <w:tr>
        <w:trPr>
          <w:trHeight w:val="342" w:hRule="atLeast"/>
        </w:trPr>
        <w:tc>
          <w:tcPr>
            <w:tcW w:w="4097" w:type="dxa"/>
            <w:vAlign w:val="top"/>
            <w:gridSpan w:val="2"/>
            <w:tcBorders>
              <w:left w:val="single" w:color="000000" w:sz="10" w:space="0"/>
            </w:tcBorders>
          </w:tcPr>
          <w:p>
            <w:pPr>
              <w:pStyle w:val="TableText"/>
              <w:ind w:left="103"/>
              <w:spacing w:before="85" w:line="221" w:lineRule="auto"/>
              <w:rPr>
                <w:sz w:val="18"/>
                <w:szCs w:val="18"/>
              </w:rPr>
            </w:pPr>
            <w:r>
              <w:rPr>
                <w:sz w:val="18"/>
                <w:szCs w:val="18"/>
                <w:spacing w:val="-2"/>
              </w:rPr>
              <w:t>测量方法：</w:t>
            </w:r>
          </w:p>
        </w:tc>
        <w:tc>
          <w:tcPr>
            <w:tcW w:w="2731" w:type="dxa"/>
            <w:vAlign w:val="top"/>
            <w:gridSpan w:val="3"/>
          </w:tcPr>
          <w:p>
            <w:pPr>
              <w:pStyle w:val="TableText"/>
              <w:ind w:left="111"/>
              <w:spacing w:before="86" w:line="219" w:lineRule="auto"/>
              <w:rPr>
                <w:sz w:val="18"/>
                <w:szCs w:val="18"/>
              </w:rPr>
            </w:pPr>
            <w:r>
              <w:rPr>
                <w:sz w:val="18"/>
                <w:szCs w:val="18"/>
                <w:spacing w:val="-2"/>
              </w:rPr>
              <w:t>测量仪器：</w:t>
            </w:r>
          </w:p>
        </w:tc>
        <w:tc>
          <w:tcPr>
            <w:tcW w:w="2745" w:type="dxa"/>
            <w:vAlign w:val="top"/>
            <w:gridSpan w:val="3"/>
            <w:tcBorders>
              <w:right w:val="single" w:color="000000" w:sz="10" w:space="0"/>
            </w:tcBorders>
          </w:tcPr>
          <w:p>
            <w:pPr>
              <w:pStyle w:val="TableText"/>
              <w:ind w:left="118"/>
              <w:spacing w:before="86" w:line="219" w:lineRule="auto"/>
              <w:rPr>
                <w:sz w:val="18"/>
                <w:szCs w:val="18"/>
              </w:rPr>
            </w:pPr>
            <w:r>
              <w:rPr>
                <w:sz w:val="18"/>
                <w:szCs w:val="18"/>
                <w:spacing w:val="-2"/>
              </w:rPr>
              <w:t>测量日期：      年</w:t>
            </w:r>
            <w:r>
              <w:rPr>
                <w:sz w:val="18"/>
                <w:szCs w:val="18"/>
                <w:spacing w:val="9"/>
              </w:rPr>
              <w:t xml:space="preserve">  </w:t>
            </w:r>
            <w:r>
              <w:rPr>
                <w:sz w:val="18"/>
                <w:szCs w:val="18"/>
                <w:spacing w:val="-2"/>
              </w:rPr>
              <w:t>月</w:t>
            </w:r>
            <w:r>
              <w:rPr>
                <w:sz w:val="18"/>
                <w:szCs w:val="18"/>
                <w:spacing w:val="19"/>
              </w:rPr>
              <w:t xml:space="preserve">  </w:t>
            </w:r>
            <w:r>
              <w:rPr>
                <w:sz w:val="18"/>
                <w:szCs w:val="18"/>
                <w:spacing w:val="-2"/>
              </w:rPr>
              <w:t>日</w:t>
            </w:r>
          </w:p>
        </w:tc>
      </w:tr>
      <w:tr>
        <w:trPr>
          <w:trHeight w:val="342" w:hRule="atLeast"/>
        </w:trPr>
        <w:tc>
          <w:tcPr>
            <w:tcW w:w="738" w:type="dxa"/>
            <w:vAlign w:val="top"/>
            <w:vMerge w:val="restart"/>
            <w:tcBorders>
              <w:left w:val="single" w:color="000000" w:sz="10" w:space="0"/>
              <w:bottom w:val="nil"/>
            </w:tcBorders>
          </w:tcPr>
          <w:p>
            <w:pPr>
              <w:pStyle w:val="TableText"/>
              <w:ind w:left="178"/>
              <w:spacing w:before="146" w:line="221" w:lineRule="auto"/>
              <w:rPr>
                <w:sz w:val="18"/>
                <w:szCs w:val="18"/>
              </w:rPr>
            </w:pPr>
            <w:r>
              <w:rPr>
                <w:sz w:val="18"/>
                <w:szCs w:val="18"/>
                <w:spacing w:val="-4"/>
              </w:rPr>
              <w:t>测量</w:t>
            </w:r>
          </w:p>
          <w:p>
            <w:pPr>
              <w:pStyle w:val="TableText"/>
              <w:ind w:left="179"/>
              <w:spacing w:before="17" w:line="219" w:lineRule="auto"/>
              <w:rPr>
                <w:sz w:val="18"/>
                <w:szCs w:val="18"/>
              </w:rPr>
            </w:pPr>
            <w:r>
              <w:rPr>
                <w:sz w:val="18"/>
                <w:szCs w:val="18"/>
                <w:spacing w:val="-5"/>
              </w:rPr>
              <w:t>编号</w:t>
            </w:r>
          </w:p>
        </w:tc>
        <w:tc>
          <w:tcPr>
            <w:tcW w:w="3359" w:type="dxa"/>
            <w:vAlign w:val="top"/>
            <w:vMerge w:val="restart"/>
            <w:tcBorders>
              <w:bottom w:val="nil"/>
            </w:tcBorders>
          </w:tcPr>
          <w:p>
            <w:pPr>
              <w:pStyle w:val="TableText"/>
              <w:ind w:left="1317"/>
              <w:spacing w:before="262" w:line="221" w:lineRule="auto"/>
              <w:rPr>
                <w:sz w:val="18"/>
                <w:szCs w:val="18"/>
              </w:rPr>
            </w:pPr>
            <w:r>
              <w:rPr>
                <w:sz w:val="18"/>
                <w:szCs w:val="18"/>
                <w:spacing w:val="-2"/>
              </w:rPr>
              <w:t>测量位置</w:t>
            </w:r>
          </w:p>
        </w:tc>
        <w:tc>
          <w:tcPr>
            <w:tcW w:w="715" w:type="dxa"/>
            <w:vAlign w:val="top"/>
            <w:vMerge w:val="restart"/>
            <w:tcBorders>
              <w:bottom w:val="nil"/>
            </w:tcBorders>
          </w:tcPr>
          <w:p>
            <w:pPr>
              <w:pStyle w:val="TableText"/>
              <w:ind w:left="185"/>
              <w:spacing w:before="147" w:line="219" w:lineRule="auto"/>
              <w:rPr>
                <w:sz w:val="18"/>
                <w:szCs w:val="18"/>
              </w:rPr>
            </w:pPr>
            <w:r>
              <w:rPr>
                <w:sz w:val="18"/>
                <w:szCs w:val="18"/>
                <w:spacing w:val="-6"/>
              </w:rPr>
              <w:t>高度</w:t>
            </w:r>
          </w:p>
          <w:p>
            <w:pPr>
              <w:pStyle w:val="TableText"/>
              <w:ind w:left="120"/>
              <w:spacing w:before="18" w:line="232" w:lineRule="auto"/>
              <w:rPr>
                <w:sz w:val="18"/>
                <w:szCs w:val="18"/>
              </w:rPr>
            </w:pPr>
            <w:r>
              <w:rPr>
                <w:sz w:val="18"/>
                <w:szCs w:val="18"/>
                <w:spacing w:val="-6"/>
              </w:rPr>
              <w:t>（</w:t>
            </w:r>
            <w:r>
              <w:rPr>
                <w:rFonts w:ascii="Times New Roman" w:hAnsi="Times New Roman" w:eastAsia="Times New Roman" w:cs="Times New Roman"/>
                <w:sz w:val="18"/>
                <w:szCs w:val="18"/>
                <w:spacing w:val="-6"/>
              </w:rPr>
              <w:t>m</w:t>
            </w:r>
            <w:r>
              <w:rPr>
                <w:sz w:val="18"/>
                <w:szCs w:val="18"/>
                <w:spacing w:val="-6"/>
              </w:rPr>
              <w:t>）</w:t>
            </w:r>
          </w:p>
        </w:tc>
        <w:tc>
          <w:tcPr>
            <w:tcW w:w="3025" w:type="dxa"/>
            <w:vAlign w:val="top"/>
            <w:gridSpan w:val="3"/>
          </w:tcPr>
          <w:p>
            <w:pPr>
              <w:pStyle w:val="TableText"/>
              <w:ind w:left="912"/>
              <w:spacing w:before="87" w:line="219" w:lineRule="auto"/>
              <w:rPr>
                <w:sz w:val="18"/>
                <w:szCs w:val="18"/>
              </w:rPr>
            </w:pPr>
            <w:r>
              <w:rPr>
                <w:sz w:val="18"/>
                <w:szCs w:val="18"/>
                <w:spacing w:val="-1"/>
              </w:rPr>
              <w:t>检测结果（</w:t>
            </w:r>
            <w:r>
              <w:rPr>
                <w:rFonts w:ascii="Times New Roman" w:hAnsi="Times New Roman" w:eastAsia="Times New Roman" w:cs="Times New Roman"/>
                <w:sz w:val="18"/>
                <w:szCs w:val="18"/>
                <w:spacing w:val="-1"/>
              </w:rPr>
              <w:t>lx</w:t>
            </w:r>
            <w:r>
              <w:rPr>
                <w:sz w:val="18"/>
                <w:szCs w:val="18"/>
                <w:spacing w:val="-1"/>
              </w:rPr>
              <w:t>）</w:t>
            </w:r>
          </w:p>
        </w:tc>
        <w:tc>
          <w:tcPr>
            <w:tcW w:w="863" w:type="dxa"/>
            <w:vAlign w:val="top"/>
            <w:vMerge w:val="restart"/>
            <w:tcBorders>
              <w:bottom w:val="nil"/>
            </w:tcBorders>
          </w:tcPr>
          <w:p>
            <w:pPr>
              <w:pStyle w:val="TableText"/>
              <w:ind w:left="266"/>
              <w:spacing w:before="262" w:line="219" w:lineRule="auto"/>
              <w:rPr>
                <w:sz w:val="18"/>
                <w:szCs w:val="18"/>
              </w:rPr>
            </w:pPr>
            <w:r>
              <w:rPr>
                <w:sz w:val="18"/>
                <w:szCs w:val="18"/>
                <w:spacing w:val="-4"/>
              </w:rPr>
              <w:t>均值</w:t>
            </w:r>
          </w:p>
        </w:tc>
        <w:tc>
          <w:tcPr>
            <w:tcW w:w="873" w:type="dxa"/>
            <w:vAlign w:val="top"/>
            <w:vMerge w:val="restart"/>
            <w:tcBorders>
              <w:right w:val="single" w:color="000000" w:sz="10" w:space="0"/>
              <w:bottom w:val="nil"/>
            </w:tcBorders>
          </w:tcPr>
          <w:p>
            <w:pPr>
              <w:pStyle w:val="TableText"/>
              <w:ind w:left="266"/>
              <w:spacing w:before="262" w:line="221" w:lineRule="auto"/>
              <w:rPr>
                <w:sz w:val="18"/>
                <w:szCs w:val="18"/>
              </w:rPr>
            </w:pPr>
            <w:r>
              <w:rPr>
                <w:sz w:val="18"/>
                <w:szCs w:val="18"/>
                <w:spacing w:val="-5"/>
              </w:rPr>
              <w:t>备注</w:t>
            </w:r>
          </w:p>
        </w:tc>
      </w:tr>
      <w:tr>
        <w:trPr>
          <w:trHeight w:val="342" w:hRule="atLeast"/>
        </w:trPr>
        <w:tc>
          <w:tcPr>
            <w:tcW w:w="738" w:type="dxa"/>
            <w:vAlign w:val="top"/>
            <w:vMerge w:val="continue"/>
            <w:tcBorders>
              <w:left w:val="single" w:color="000000" w:sz="10" w:space="0"/>
              <w:top w:val="nil"/>
            </w:tcBorders>
          </w:tcPr>
          <w:p>
            <w:pPr>
              <w:rPr>
                <w:rFonts w:ascii="Arial"/>
                <w:sz w:val="21"/>
              </w:rPr>
            </w:pPr>
            <w:r/>
          </w:p>
        </w:tc>
        <w:tc>
          <w:tcPr>
            <w:tcW w:w="3359" w:type="dxa"/>
            <w:vAlign w:val="top"/>
            <w:vMerge w:val="continue"/>
            <w:tcBorders>
              <w:top w:val="nil"/>
            </w:tcBorders>
          </w:tcPr>
          <w:p>
            <w:pPr>
              <w:rPr>
                <w:rFonts w:ascii="Arial"/>
                <w:sz w:val="21"/>
              </w:rPr>
            </w:pPr>
            <w:r/>
          </w:p>
        </w:tc>
        <w:tc>
          <w:tcPr>
            <w:tcW w:w="715" w:type="dxa"/>
            <w:vAlign w:val="top"/>
            <w:vMerge w:val="continue"/>
            <w:tcBorders>
              <w:top w:val="nil"/>
            </w:tcBorders>
          </w:tcPr>
          <w:p>
            <w:pPr>
              <w:rPr>
                <w:rFonts w:ascii="Arial"/>
                <w:sz w:val="21"/>
              </w:rPr>
            </w:pPr>
            <w:r/>
          </w:p>
        </w:tc>
        <w:tc>
          <w:tcPr>
            <w:tcW w:w="1007" w:type="dxa"/>
            <w:vAlign w:val="top"/>
          </w:tcPr>
          <w:p>
            <w:pPr>
              <w:pStyle w:val="TableText"/>
              <w:ind w:left="240"/>
              <w:spacing w:before="90" w:line="219" w:lineRule="auto"/>
              <w:rPr>
                <w:sz w:val="18"/>
                <w:szCs w:val="18"/>
              </w:rPr>
            </w:pPr>
            <w:r>
              <w:rPr>
                <w:sz w:val="18"/>
                <w:szCs w:val="18"/>
                <w:spacing w:val="-10"/>
              </w:rPr>
              <w:t>第</w:t>
            </w:r>
            <w:r>
              <w:rPr>
                <w:sz w:val="18"/>
                <w:szCs w:val="18"/>
                <w:spacing w:val="-25"/>
              </w:rPr>
              <w:t xml:space="preserve"> </w:t>
            </w:r>
            <w:r>
              <w:rPr>
                <w:sz w:val="18"/>
                <w:szCs w:val="18"/>
                <w:spacing w:val="-10"/>
              </w:rPr>
              <w:t>1</w:t>
            </w:r>
            <w:r>
              <w:rPr>
                <w:sz w:val="18"/>
                <w:szCs w:val="18"/>
                <w:spacing w:val="-32"/>
              </w:rPr>
              <w:t xml:space="preserve"> </w:t>
            </w:r>
            <w:r>
              <w:rPr>
                <w:sz w:val="18"/>
                <w:szCs w:val="18"/>
                <w:spacing w:val="-10"/>
              </w:rPr>
              <w:t>次</w:t>
            </w:r>
          </w:p>
        </w:tc>
        <w:tc>
          <w:tcPr>
            <w:tcW w:w="1009" w:type="dxa"/>
            <w:vAlign w:val="top"/>
          </w:tcPr>
          <w:p>
            <w:pPr>
              <w:pStyle w:val="TableText"/>
              <w:ind w:left="243"/>
              <w:spacing w:before="90" w:line="219" w:lineRule="auto"/>
              <w:rPr>
                <w:sz w:val="18"/>
                <w:szCs w:val="18"/>
              </w:rPr>
            </w:pPr>
            <w:r>
              <w:rPr>
                <w:sz w:val="18"/>
                <w:szCs w:val="18"/>
                <w:spacing w:val="-6"/>
              </w:rPr>
              <w:t>第</w:t>
            </w:r>
            <w:r>
              <w:rPr>
                <w:sz w:val="18"/>
                <w:szCs w:val="18"/>
                <w:spacing w:val="-35"/>
              </w:rPr>
              <w:t xml:space="preserve"> </w:t>
            </w:r>
            <w:r>
              <w:rPr>
                <w:sz w:val="18"/>
                <w:szCs w:val="18"/>
                <w:spacing w:val="-6"/>
              </w:rPr>
              <w:t>2</w:t>
            </w:r>
            <w:r>
              <w:rPr>
                <w:sz w:val="18"/>
                <w:szCs w:val="18"/>
                <w:spacing w:val="-34"/>
              </w:rPr>
              <w:t xml:space="preserve"> </w:t>
            </w:r>
            <w:r>
              <w:rPr>
                <w:sz w:val="18"/>
                <w:szCs w:val="18"/>
                <w:spacing w:val="-6"/>
              </w:rPr>
              <w:t>次</w:t>
            </w:r>
          </w:p>
        </w:tc>
        <w:tc>
          <w:tcPr>
            <w:tcW w:w="1009" w:type="dxa"/>
            <w:vAlign w:val="top"/>
          </w:tcPr>
          <w:p>
            <w:pPr>
              <w:pStyle w:val="TableText"/>
              <w:ind w:left="245"/>
              <w:spacing w:before="90" w:line="219" w:lineRule="auto"/>
              <w:rPr>
                <w:sz w:val="18"/>
                <w:szCs w:val="18"/>
              </w:rPr>
            </w:pPr>
            <w:r>
              <w:rPr>
                <w:sz w:val="18"/>
                <w:szCs w:val="18"/>
                <w:spacing w:val="-6"/>
              </w:rPr>
              <w:t>第</w:t>
            </w:r>
            <w:r>
              <w:rPr>
                <w:sz w:val="18"/>
                <w:szCs w:val="18"/>
                <w:spacing w:val="-34"/>
              </w:rPr>
              <w:t xml:space="preserve"> </w:t>
            </w:r>
            <w:r>
              <w:rPr>
                <w:sz w:val="18"/>
                <w:szCs w:val="18"/>
                <w:spacing w:val="-6"/>
              </w:rPr>
              <w:t>3</w:t>
            </w:r>
            <w:r>
              <w:rPr>
                <w:sz w:val="18"/>
                <w:szCs w:val="18"/>
                <w:spacing w:val="-34"/>
              </w:rPr>
              <w:t xml:space="preserve"> </w:t>
            </w:r>
            <w:r>
              <w:rPr>
                <w:sz w:val="18"/>
                <w:szCs w:val="18"/>
                <w:spacing w:val="-6"/>
              </w:rPr>
              <w:t>次</w:t>
            </w:r>
          </w:p>
        </w:tc>
        <w:tc>
          <w:tcPr>
            <w:tcW w:w="863" w:type="dxa"/>
            <w:vAlign w:val="top"/>
            <w:vMerge w:val="continue"/>
            <w:tcBorders>
              <w:top w:val="nil"/>
            </w:tcBorders>
          </w:tcPr>
          <w:p>
            <w:pPr>
              <w:rPr>
                <w:rFonts w:ascii="Arial"/>
                <w:sz w:val="21"/>
              </w:rPr>
            </w:pPr>
            <w:r/>
          </w:p>
        </w:tc>
        <w:tc>
          <w:tcPr>
            <w:tcW w:w="873" w:type="dxa"/>
            <w:vAlign w:val="top"/>
            <w:vMerge w:val="continue"/>
            <w:tcBorders>
              <w:right w:val="single" w:color="000000" w:sz="10" w:space="0"/>
              <w:top w:val="nil"/>
            </w:tcBorders>
          </w:tcPr>
          <w:p>
            <w:pPr>
              <w:rPr>
                <w:rFonts w:ascii="Arial"/>
                <w:sz w:val="21"/>
              </w:rPr>
            </w:pPr>
            <w:r/>
          </w:p>
        </w:tc>
      </w:tr>
      <w:tr>
        <w:trPr>
          <w:trHeight w:val="343" w:hRule="atLeast"/>
        </w:trPr>
        <w:tc>
          <w:tcPr>
            <w:tcW w:w="738" w:type="dxa"/>
            <w:vAlign w:val="top"/>
            <w:tcBorders>
              <w:left w:val="single" w:color="000000" w:sz="10" w:space="0"/>
            </w:tcBorders>
          </w:tcPr>
          <w:p>
            <w:pPr>
              <w:rPr>
                <w:rFonts w:ascii="Arial"/>
                <w:sz w:val="21"/>
              </w:rPr>
            </w:pPr>
            <w:r/>
          </w:p>
        </w:tc>
        <w:tc>
          <w:tcPr>
            <w:tcW w:w="3359" w:type="dxa"/>
            <w:vAlign w:val="top"/>
          </w:tcPr>
          <w:p>
            <w:pPr>
              <w:rPr>
                <w:rFonts w:ascii="Arial"/>
                <w:sz w:val="21"/>
              </w:rPr>
            </w:pPr>
            <w:r/>
          </w:p>
        </w:tc>
        <w:tc>
          <w:tcPr>
            <w:tcW w:w="715" w:type="dxa"/>
            <w:vAlign w:val="top"/>
          </w:tcPr>
          <w:p>
            <w:pPr>
              <w:rPr>
                <w:rFonts w:ascii="Arial"/>
                <w:sz w:val="21"/>
              </w:rPr>
            </w:pPr>
            <w:r/>
          </w:p>
        </w:tc>
        <w:tc>
          <w:tcPr>
            <w:tcW w:w="1007" w:type="dxa"/>
            <w:vAlign w:val="top"/>
          </w:tcPr>
          <w:p>
            <w:pPr>
              <w:rPr>
                <w:rFonts w:ascii="Arial"/>
                <w:sz w:val="21"/>
              </w:rPr>
            </w:pPr>
            <w:r/>
          </w:p>
        </w:tc>
        <w:tc>
          <w:tcPr>
            <w:tcW w:w="1009" w:type="dxa"/>
            <w:vAlign w:val="top"/>
          </w:tcPr>
          <w:p>
            <w:pPr>
              <w:rPr>
                <w:rFonts w:ascii="Arial"/>
                <w:sz w:val="21"/>
              </w:rPr>
            </w:pPr>
            <w:r/>
          </w:p>
        </w:tc>
        <w:tc>
          <w:tcPr>
            <w:tcW w:w="1009" w:type="dxa"/>
            <w:vAlign w:val="top"/>
          </w:tcPr>
          <w:p>
            <w:pPr>
              <w:rPr>
                <w:rFonts w:ascii="Arial"/>
                <w:sz w:val="21"/>
              </w:rPr>
            </w:pPr>
            <w:r/>
          </w:p>
        </w:tc>
        <w:tc>
          <w:tcPr>
            <w:tcW w:w="863" w:type="dxa"/>
            <w:vAlign w:val="top"/>
          </w:tcPr>
          <w:p>
            <w:pPr>
              <w:rPr>
                <w:rFonts w:ascii="Arial"/>
                <w:sz w:val="21"/>
              </w:rPr>
            </w:pPr>
            <w:r/>
          </w:p>
        </w:tc>
        <w:tc>
          <w:tcPr>
            <w:tcW w:w="873" w:type="dxa"/>
            <w:vAlign w:val="top"/>
            <w:tcBorders>
              <w:right w:val="single" w:color="000000" w:sz="10" w:space="0"/>
            </w:tcBorders>
          </w:tcPr>
          <w:p>
            <w:pPr>
              <w:rPr>
                <w:rFonts w:ascii="Arial"/>
                <w:sz w:val="21"/>
              </w:rPr>
            </w:pPr>
            <w:r/>
          </w:p>
        </w:tc>
      </w:tr>
      <w:tr>
        <w:trPr>
          <w:trHeight w:val="343" w:hRule="atLeast"/>
        </w:trPr>
        <w:tc>
          <w:tcPr>
            <w:tcW w:w="738" w:type="dxa"/>
            <w:vAlign w:val="top"/>
            <w:tcBorders>
              <w:left w:val="single" w:color="000000" w:sz="10" w:space="0"/>
            </w:tcBorders>
          </w:tcPr>
          <w:p>
            <w:pPr>
              <w:rPr>
                <w:rFonts w:ascii="Arial"/>
                <w:sz w:val="21"/>
              </w:rPr>
            </w:pPr>
            <w:r/>
          </w:p>
        </w:tc>
        <w:tc>
          <w:tcPr>
            <w:tcW w:w="3359" w:type="dxa"/>
            <w:vAlign w:val="top"/>
          </w:tcPr>
          <w:p>
            <w:pPr>
              <w:rPr>
                <w:rFonts w:ascii="Arial"/>
                <w:sz w:val="21"/>
              </w:rPr>
            </w:pPr>
            <w:r/>
          </w:p>
        </w:tc>
        <w:tc>
          <w:tcPr>
            <w:tcW w:w="715" w:type="dxa"/>
            <w:vAlign w:val="top"/>
          </w:tcPr>
          <w:p>
            <w:pPr>
              <w:rPr>
                <w:rFonts w:ascii="Arial"/>
                <w:sz w:val="21"/>
              </w:rPr>
            </w:pPr>
            <w:r/>
          </w:p>
        </w:tc>
        <w:tc>
          <w:tcPr>
            <w:tcW w:w="1007" w:type="dxa"/>
            <w:vAlign w:val="top"/>
          </w:tcPr>
          <w:p>
            <w:pPr>
              <w:rPr>
                <w:rFonts w:ascii="Arial"/>
                <w:sz w:val="21"/>
              </w:rPr>
            </w:pPr>
            <w:r/>
          </w:p>
        </w:tc>
        <w:tc>
          <w:tcPr>
            <w:tcW w:w="1009" w:type="dxa"/>
            <w:vAlign w:val="top"/>
          </w:tcPr>
          <w:p>
            <w:pPr>
              <w:rPr>
                <w:rFonts w:ascii="Arial"/>
                <w:sz w:val="21"/>
              </w:rPr>
            </w:pPr>
            <w:r/>
          </w:p>
        </w:tc>
        <w:tc>
          <w:tcPr>
            <w:tcW w:w="1009" w:type="dxa"/>
            <w:vAlign w:val="top"/>
          </w:tcPr>
          <w:p>
            <w:pPr>
              <w:rPr>
                <w:rFonts w:ascii="Arial"/>
                <w:sz w:val="21"/>
              </w:rPr>
            </w:pPr>
            <w:r/>
          </w:p>
        </w:tc>
        <w:tc>
          <w:tcPr>
            <w:tcW w:w="863" w:type="dxa"/>
            <w:vAlign w:val="top"/>
          </w:tcPr>
          <w:p>
            <w:pPr>
              <w:rPr>
                <w:rFonts w:ascii="Arial"/>
                <w:sz w:val="21"/>
              </w:rPr>
            </w:pPr>
            <w:r/>
          </w:p>
        </w:tc>
        <w:tc>
          <w:tcPr>
            <w:tcW w:w="873" w:type="dxa"/>
            <w:vAlign w:val="top"/>
            <w:tcBorders>
              <w:right w:val="single" w:color="000000" w:sz="10" w:space="0"/>
            </w:tcBorders>
          </w:tcPr>
          <w:p>
            <w:pPr>
              <w:rPr>
                <w:rFonts w:ascii="Arial"/>
                <w:sz w:val="21"/>
              </w:rPr>
            </w:pPr>
            <w:r/>
          </w:p>
        </w:tc>
      </w:tr>
      <w:tr>
        <w:trPr>
          <w:trHeight w:val="343" w:hRule="atLeast"/>
        </w:trPr>
        <w:tc>
          <w:tcPr>
            <w:tcW w:w="738" w:type="dxa"/>
            <w:vAlign w:val="top"/>
            <w:tcBorders>
              <w:left w:val="single" w:color="000000" w:sz="10" w:space="0"/>
            </w:tcBorders>
          </w:tcPr>
          <w:p>
            <w:pPr>
              <w:rPr>
                <w:rFonts w:ascii="Arial"/>
                <w:sz w:val="21"/>
              </w:rPr>
            </w:pPr>
            <w:r/>
          </w:p>
        </w:tc>
        <w:tc>
          <w:tcPr>
            <w:tcW w:w="3359" w:type="dxa"/>
            <w:vAlign w:val="top"/>
          </w:tcPr>
          <w:p>
            <w:pPr>
              <w:rPr>
                <w:rFonts w:ascii="Arial"/>
                <w:sz w:val="21"/>
              </w:rPr>
            </w:pPr>
            <w:r/>
          </w:p>
        </w:tc>
        <w:tc>
          <w:tcPr>
            <w:tcW w:w="715" w:type="dxa"/>
            <w:vAlign w:val="top"/>
          </w:tcPr>
          <w:p>
            <w:pPr>
              <w:rPr>
                <w:rFonts w:ascii="Arial"/>
                <w:sz w:val="21"/>
              </w:rPr>
            </w:pPr>
            <w:r/>
          </w:p>
        </w:tc>
        <w:tc>
          <w:tcPr>
            <w:tcW w:w="1007" w:type="dxa"/>
            <w:vAlign w:val="top"/>
          </w:tcPr>
          <w:p>
            <w:pPr>
              <w:rPr>
                <w:rFonts w:ascii="Arial"/>
                <w:sz w:val="21"/>
              </w:rPr>
            </w:pPr>
            <w:r/>
          </w:p>
        </w:tc>
        <w:tc>
          <w:tcPr>
            <w:tcW w:w="1009" w:type="dxa"/>
            <w:vAlign w:val="top"/>
          </w:tcPr>
          <w:p>
            <w:pPr>
              <w:rPr>
                <w:rFonts w:ascii="Arial"/>
                <w:sz w:val="21"/>
              </w:rPr>
            </w:pPr>
            <w:r/>
          </w:p>
        </w:tc>
        <w:tc>
          <w:tcPr>
            <w:tcW w:w="1009" w:type="dxa"/>
            <w:vAlign w:val="top"/>
          </w:tcPr>
          <w:p>
            <w:pPr>
              <w:rPr>
                <w:rFonts w:ascii="Arial"/>
                <w:sz w:val="21"/>
              </w:rPr>
            </w:pPr>
            <w:r/>
          </w:p>
        </w:tc>
        <w:tc>
          <w:tcPr>
            <w:tcW w:w="863" w:type="dxa"/>
            <w:vAlign w:val="top"/>
          </w:tcPr>
          <w:p>
            <w:pPr>
              <w:rPr>
                <w:rFonts w:ascii="Arial"/>
                <w:sz w:val="21"/>
              </w:rPr>
            </w:pPr>
            <w:r/>
          </w:p>
        </w:tc>
        <w:tc>
          <w:tcPr>
            <w:tcW w:w="873" w:type="dxa"/>
            <w:vAlign w:val="top"/>
            <w:tcBorders>
              <w:right w:val="single" w:color="000000" w:sz="10" w:space="0"/>
            </w:tcBorders>
          </w:tcPr>
          <w:p>
            <w:pPr>
              <w:rPr>
                <w:rFonts w:ascii="Arial"/>
                <w:sz w:val="21"/>
              </w:rPr>
            </w:pPr>
            <w:r/>
          </w:p>
        </w:tc>
      </w:tr>
      <w:tr>
        <w:trPr>
          <w:trHeight w:val="343" w:hRule="atLeast"/>
        </w:trPr>
        <w:tc>
          <w:tcPr>
            <w:tcW w:w="738" w:type="dxa"/>
            <w:vAlign w:val="top"/>
            <w:tcBorders>
              <w:left w:val="single" w:color="000000" w:sz="10" w:space="0"/>
            </w:tcBorders>
          </w:tcPr>
          <w:p>
            <w:pPr>
              <w:rPr>
                <w:rFonts w:ascii="Arial"/>
                <w:sz w:val="21"/>
              </w:rPr>
            </w:pPr>
            <w:r/>
          </w:p>
        </w:tc>
        <w:tc>
          <w:tcPr>
            <w:tcW w:w="3359" w:type="dxa"/>
            <w:vAlign w:val="top"/>
          </w:tcPr>
          <w:p>
            <w:pPr>
              <w:rPr>
                <w:rFonts w:ascii="Arial"/>
                <w:sz w:val="21"/>
              </w:rPr>
            </w:pPr>
            <w:r/>
          </w:p>
        </w:tc>
        <w:tc>
          <w:tcPr>
            <w:tcW w:w="715" w:type="dxa"/>
            <w:vAlign w:val="top"/>
          </w:tcPr>
          <w:p>
            <w:pPr>
              <w:rPr>
                <w:rFonts w:ascii="Arial"/>
                <w:sz w:val="21"/>
              </w:rPr>
            </w:pPr>
            <w:r/>
          </w:p>
        </w:tc>
        <w:tc>
          <w:tcPr>
            <w:tcW w:w="1007" w:type="dxa"/>
            <w:vAlign w:val="top"/>
          </w:tcPr>
          <w:p>
            <w:pPr>
              <w:rPr>
                <w:rFonts w:ascii="Arial"/>
                <w:sz w:val="21"/>
              </w:rPr>
            </w:pPr>
            <w:r/>
          </w:p>
        </w:tc>
        <w:tc>
          <w:tcPr>
            <w:tcW w:w="1009" w:type="dxa"/>
            <w:vAlign w:val="top"/>
          </w:tcPr>
          <w:p>
            <w:pPr>
              <w:rPr>
                <w:rFonts w:ascii="Arial"/>
                <w:sz w:val="21"/>
              </w:rPr>
            </w:pPr>
            <w:r/>
          </w:p>
        </w:tc>
        <w:tc>
          <w:tcPr>
            <w:tcW w:w="1009" w:type="dxa"/>
            <w:vAlign w:val="top"/>
          </w:tcPr>
          <w:p>
            <w:pPr>
              <w:rPr>
                <w:rFonts w:ascii="Arial"/>
                <w:sz w:val="21"/>
              </w:rPr>
            </w:pPr>
            <w:r/>
          </w:p>
        </w:tc>
        <w:tc>
          <w:tcPr>
            <w:tcW w:w="863" w:type="dxa"/>
            <w:vAlign w:val="top"/>
          </w:tcPr>
          <w:p>
            <w:pPr>
              <w:rPr>
                <w:rFonts w:ascii="Arial"/>
                <w:sz w:val="21"/>
              </w:rPr>
            </w:pPr>
            <w:r/>
          </w:p>
        </w:tc>
        <w:tc>
          <w:tcPr>
            <w:tcW w:w="873" w:type="dxa"/>
            <w:vAlign w:val="top"/>
            <w:tcBorders>
              <w:right w:val="single" w:color="000000" w:sz="10" w:space="0"/>
            </w:tcBorders>
          </w:tcPr>
          <w:p>
            <w:pPr>
              <w:rPr>
                <w:rFonts w:ascii="Arial"/>
                <w:sz w:val="21"/>
              </w:rPr>
            </w:pPr>
            <w:r/>
          </w:p>
        </w:tc>
      </w:tr>
      <w:tr>
        <w:trPr>
          <w:trHeight w:val="366" w:hRule="atLeast"/>
        </w:trPr>
        <w:tc>
          <w:tcPr>
            <w:tcW w:w="9573" w:type="dxa"/>
            <w:vAlign w:val="top"/>
            <w:gridSpan w:val="8"/>
            <w:tcBorders>
              <w:left w:val="single" w:color="000000" w:sz="10" w:space="0"/>
              <w:bottom w:val="single" w:color="000000" w:sz="10" w:space="0"/>
              <w:right w:val="single" w:color="000000" w:sz="10" w:space="0"/>
            </w:tcBorders>
          </w:tcPr>
          <w:p>
            <w:pPr>
              <w:pStyle w:val="TableText"/>
              <w:ind w:left="103"/>
              <w:spacing w:before="101" w:line="219" w:lineRule="auto"/>
              <w:rPr>
                <w:sz w:val="18"/>
                <w:szCs w:val="18"/>
              </w:rPr>
            </w:pPr>
            <w:r>
              <w:rPr>
                <w:sz w:val="18"/>
                <w:szCs w:val="18"/>
              </w:rPr>
              <w:t>测量人：                    复核人：                   </w:t>
            </w:r>
            <w:r>
              <w:rPr>
                <w:sz w:val="18"/>
                <w:szCs w:val="18"/>
                <w:spacing w:val="-1"/>
              </w:rPr>
              <w:t xml:space="preserve"> 用人单位陪同人：</w:t>
            </w:r>
          </w:p>
        </w:tc>
      </w:tr>
    </w:tbl>
    <w:p>
      <w:pPr>
        <w:ind w:left="131"/>
        <w:spacing w:before="152" w:line="231" w:lineRule="auto"/>
        <w:outlineLvl w:val="1"/>
        <w:rPr>
          <w:rFonts w:ascii="SimSun" w:hAnsi="SimSun" w:eastAsia="SimSun" w:cs="SimSun"/>
          <w:sz w:val="20"/>
          <w:szCs w:val="20"/>
        </w:rPr>
      </w:pPr>
      <w:r>
        <w:rPr>
          <w:rFonts w:ascii="SimHei" w:hAnsi="SimHei" w:eastAsia="SimHei" w:cs="SimHei"/>
          <w:sz w:val="20"/>
          <w:szCs w:val="20"/>
          <w:spacing w:val="7"/>
        </w:rPr>
        <w:t>L.2</w:t>
      </w:r>
      <w:r>
        <w:rPr>
          <w:rFonts w:ascii="SimHei" w:hAnsi="SimHei" w:eastAsia="SimHei" w:cs="SimHei"/>
          <w:sz w:val="20"/>
          <w:szCs w:val="20"/>
          <w:spacing w:val="7"/>
        </w:rPr>
        <w:t xml:space="preserve">  </w:t>
      </w:r>
      <w:r>
        <w:rPr>
          <w:rFonts w:ascii="SimSun" w:hAnsi="SimSun" w:eastAsia="SimSun" w:cs="SimSun"/>
          <w:sz w:val="20"/>
          <w:szCs w:val="20"/>
          <w:spacing w:val="7"/>
        </w:rPr>
        <w:t>微小气候现场检测原始记录表，见表</w:t>
      </w:r>
      <w:r>
        <w:rPr>
          <w:rFonts w:ascii="Times New Roman" w:hAnsi="Times New Roman" w:eastAsia="Times New Roman" w:cs="Times New Roman"/>
          <w:sz w:val="20"/>
          <w:szCs w:val="20"/>
          <w:spacing w:val="7"/>
        </w:rPr>
        <w:t>F</w:t>
      </w:r>
      <w:r>
        <w:rPr>
          <w:rFonts w:ascii="SimSun" w:hAnsi="SimSun" w:eastAsia="SimSun" w:cs="SimSun"/>
          <w:sz w:val="20"/>
          <w:szCs w:val="20"/>
          <w:spacing w:val="7"/>
        </w:rPr>
        <w:t>.20。</w:t>
      </w:r>
    </w:p>
    <w:p>
      <w:pPr>
        <w:ind w:left="131"/>
        <w:spacing w:before="21" w:line="231" w:lineRule="auto"/>
        <w:outlineLvl w:val="1"/>
        <w:rPr>
          <w:rFonts w:ascii="SimSun" w:hAnsi="SimSun" w:eastAsia="SimSun" w:cs="SimSun"/>
          <w:sz w:val="20"/>
          <w:szCs w:val="20"/>
        </w:rPr>
      </w:pPr>
      <w:r>
        <w:rPr>
          <w:rFonts w:ascii="SimHei" w:hAnsi="SimHei" w:eastAsia="SimHei" w:cs="SimHei"/>
          <w:sz w:val="20"/>
          <w:szCs w:val="20"/>
          <w:spacing w:val="7"/>
        </w:rPr>
        <w:t>L.3</w:t>
      </w:r>
      <w:r>
        <w:rPr>
          <w:rFonts w:ascii="SimHei" w:hAnsi="SimHei" w:eastAsia="SimHei" w:cs="SimHei"/>
          <w:sz w:val="20"/>
          <w:szCs w:val="20"/>
          <w:spacing w:val="7"/>
        </w:rPr>
        <w:t xml:space="preserve">  </w:t>
      </w:r>
      <w:r>
        <w:rPr>
          <w:rFonts w:ascii="SimSun" w:hAnsi="SimSun" w:eastAsia="SimSun" w:cs="SimSun"/>
          <w:sz w:val="20"/>
          <w:szCs w:val="20"/>
          <w:spacing w:val="7"/>
        </w:rPr>
        <w:t>新风量现场检测原始记录表，见表</w:t>
      </w:r>
      <w:r>
        <w:rPr>
          <w:rFonts w:ascii="Times New Roman" w:hAnsi="Times New Roman" w:eastAsia="Times New Roman" w:cs="Times New Roman"/>
          <w:sz w:val="20"/>
          <w:szCs w:val="20"/>
          <w:spacing w:val="7"/>
        </w:rPr>
        <w:t>K</w:t>
      </w:r>
      <w:r>
        <w:rPr>
          <w:rFonts w:ascii="SimSun" w:hAnsi="SimSun" w:eastAsia="SimSun" w:cs="SimSun"/>
          <w:sz w:val="20"/>
          <w:szCs w:val="20"/>
          <w:spacing w:val="7"/>
        </w:rPr>
        <w:t>.2</w:t>
      </w:r>
      <w:r>
        <w:rPr>
          <w:rFonts w:ascii="SimSun" w:hAnsi="SimSun" w:eastAsia="SimSun" w:cs="SimSun"/>
          <w:sz w:val="20"/>
          <w:szCs w:val="20"/>
          <w:spacing w:val="-32"/>
        </w:rPr>
        <w:t xml:space="preserve"> </w:t>
      </w:r>
      <w:r>
        <w:rPr>
          <w:rFonts w:ascii="SimSun" w:hAnsi="SimSun" w:eastAsia="SimSun" w:cs="SimSun"/>
          <w:sz w:val="20"/>
          <w:szCs w:val="20"/>
          <w:spacing w:val="7"/>
        </w:rPr>
        <w:t>及表</w:t>
      </w:r>
      <w:r>
        <w:rPr>
          <w:rFonts w:ascii="Times New Roman" w:hAnsi="Times New Roman" w:eastAsia="Times New Roman" w:cs="Times New Roman"/>
          <w:sz w:val="20"/>
          <w:szCs w:val="20"/>
          <w:spacing w:val="7"/>
        </w:rPr>
        <w:t>K</w:t>
      </w:r>
      <w:r>
        <w:rPr>
          <w:rFonts w:ascii="SimSun" w:hAnsi="SimSun" w:eastAsia="SimSun" w:cs="SimSun"/>
          <w:sz w:val="20"/>
          <w:szCs w:val="20"/>
          <w:spacing w:val="7"/>
        </w:rPr>
        <w:t>.3。</w:t>
      </w:r>
    </w:p>
    <w:p>
      <w:pPr>
        <w:spacing w:line="231" w:lineRule="auto"/>
        <w:sectPr>
          <w:headerReference w:type="default" r:id="rId70"/>
          <w:footerReference w:type="default" r:id="rId177"/>
          <w:pgSz w:w="11906" w:h="16839"/>
          <w:pgMar w:top="400" w:right="1295" w:bottom="1341" w:left="1011" w:header="0" w:footer="1107" w:gutter="0"/>
        </w:sectPr>
        <w:rPr>
          <w:rFonts w:ascii="SimSun" w:hAnsi="SimSun" w:eastAsia="SimSun" w:cs="SimSun"/>
          <w:sz w:val="20"/>
          <w:szCs w:val="20"/>
        </w:rPr>
      </w:pPr>
    </w:p>
    <w:p>
      <w:pPr>
        <w:ind w:left="4178"/>
        <w:spacing w:before="1" w:line="229" w:lineRule="auto"/>
        <w:outlineLvl w:val="0"/>
        <w:rPr>
          <w:rFonts w:ascii="SimHei" w:hAnsi="SimHei" w:eastAsia="SimHei" w:cs="SimHei"/>
          <w:sz w:val="20"/>
          <w:szCs w:val="20"/>
        </w:rPr>
      </w:pPr>
      <w:bookmarkStart w:name="bookmark22" w:id="49"/>
      <w:bookmarkEnd w:id="49"/>
      <w:r>
        <w:rPr>
          <w:rFonts w:ascii="SimHei" w:hAnsi="SimHei" w:eastAsia="SimHei" w:cs="SimHei"/>
          <w:sz w:val="20"/>
          <w:szCs w:val="20"/>
          <w:spacing w:val="2"/>
        </w:rPr>
        <w:t>（资料性）</w:t>
      </w:r>
    </w:p>
    <w:p>
      <w:pPr>
        <w:ind w:left="2900"/>
        <w:spacing w:before="22" w:line="229" w:lineRule="auto"/>
        <w:outlineLvl w:val="0"/>
        <w:rPr>
          <w:rFonts w:ascii="SimHei" w:hAnsi="SimHei" w:eastAsia="SimHei" w:cs="SimHei"/>
          <w:sz w:val="20"/>
          <w:szCs w:val="20"/>
        </w:rPr>
      </w:pPr>
      <w:bookmarkStart w:name="bookmark22" w:id="50"/>
      <w:bookmarkEnd w:id="50"/>
      <w:r>
        <w:rPr>
          <w:rFonts w:ascii="SimHei" w:hAnsi="SimHei" w:eastAsia="SimHei" w:cs="SimHei"/>
          <w:sz w:val="20"/>
          <w:szCs w:val="20"/>
          <w:spacing w:val="9"/>
        </w:rPr>
        <w:t>个人使用的职业病防护用品适合性检验</w:t>
      </w:r>
    </w:p>
    <w:p>
      <w:pPr>
        <w:ind w:left="7"/>
        <w:spacing w:before="265" w:line="230" w:lineRule="auto"/>
        <w:outlineLvl w:val="1"/>
        <w:rPr>
          <w:rFonts w:ascii="SimHei" w:hAnsi="SimHei" w:eastAsia="SimHei" w:cs="SimHei"/>
          <w:sz w:val="20"/>
          <w:szCs w:val="20"/>
        </w:rPr>
      </w:pPr>
      <w:r>
        <w:rPr>
          <w:rFonts w:ascii="SimHei" w:hAnsi="SimHei" w:eastAsia="SimHei" w:cs="SimHei"/>
          <w:sz w:val="20"/>
          <w:szCs w:val="20"/>
          <w:spacing w:val="7"/>
        </w:rPr>
        <w:t>M.1</w:t>
      </w:r>
      <w:r>
        <w:rPr>
          <w:rFonts w:ascii="SimHei" w:hAnsi="SimHei" w:eastAsia="SimHei" w:cs="SimHei"/>
          <w:sz w:val="20"/>
          <w:szCs w:val="20"/>
          <w:spacing w:val="7"/>
        </w:rPr>
        <w:t xml:space="preserve">  </w:t>
      </w:r>
      <w:r>
        <w:rPr>
          <w:rFonts w:ascii="SimHei" w:hAnsi="SimHei" w:eastAsia="SimHei" w:cs="SimHei"/>
          <w:sz w:val="20"/>
          <w:szCs w:val="20"/>
          <w:spacing w:val="7"/>
        </w:rPr>
        <w:t>护听器适合性检验</w:t>
      </w:r>
    </w:p>
    <w:p>
      <w:pPr>
        <w:ind w:left="7"/>
        <w:spacing w:before="261" w:line="231" w:lineRule="auto"/>
        <w:outlineLvl w:val="2"/>
        <w:rPr>
          <w:rFonts w:ascii="SimSun" w:hAnsi="SimSun" w:eastAsia="SimSun" w:cs="SimSun"/>
          <w:sz w:val="20"/>
          <w:szCs w:val="20"/>
        </w:rPr>
      </w:pPr>
      <w:r>
        <w:rPr>
          <w:rFonts w:ascii="SimHei" w:hAnsi="SimHei" w:eastAsia="SimHei" w:cs="SimHei"/>
          <w:sz w:val="20"/>
          <w:szCs w:val="20"/>
          <w:spacing w:val="7"/>
        </w:rPr>
        <w:t>M.1.1</w:t>
      </w:r>
      <w:r>
        <w:rPr>
          <w:rFonts w:ascii="SimHei" w:hAnsi="SimHei" w:eastAsia="SimHei" w:cs="SimHei"/>
          <w:sz w:val="20"/>
          <w:szCs w:val="20"/>
          <w:spacing w:val="7"/>
        </w:rPr>
        <w:t xml:space="preserve">  </w:t>
      </w:r>
      <w:r>
        <w:rPr>
          <w:rFonts w:ascii="SimSun" w:hAnsi="SimSun" w:eastAsia="SimSun" w:cs="SimSun"/>
          <w:sz w:val="20"/>
          <w:szCs w:val="20"/>
          <w:spacing w:val="7"/>
        </w:rPr>
        <w:t>护听器适合性检验前准备工作：</w:t>
      </w:r>
    </w:p>
    <w:p>
      <w:pPr>
        <w:ind w:left="429"/>
        <w:spacing w:before="20" w:line="228" w:lineRule="auto"/>
        <w:rPr>
          <w:rFonts w:ascii="SimSun" w:hAnsi="SimSun" w:eastAsia="SimSun" w:cs="SimSun"/>
          <w:sz w:val="20"/>
          <w:szCs w:val="20"/>
        </w:rPr>
      </w:pPr>
      <w:r>
        <w:rPr>
          <w:rFonts w:ascii="SimSun" w:hAnsi="SimSun" w:eastAsia="SimSun" w:cs="SimSun"/>
          <w:sz w:val="20"/>
          <w:szCs w:val="20"/>
          <w:spacing w:val="9"/>
        </w:rPr>
        <w:t>a)  了解用人单位配备的护听器的制造商、型号等信息，确定适用的适合性检验设</w:t>
      </w:r>
      <w:r>
        <w:rPr>
          <w:rFonts w:ascii="SimSun" w:hAnsi="SimSun" w:eastAsia="SimSun" w:cs="SimSun"/>
          <w:sz w:val="20"/>
          <w:szCs w:val="20"/>
          <w:spacing w:val="8"/>
        </w:rPr>
        <w:t>备；</w:t>
      </w:r>
    </w:p>
    <w:p>
      <w:pPr>
        <w:ind w:left="425"/>
        <w:spacing w:before="26" w:line="228" w:lineRule="auto"/>
        <w:rPr>
          <w:rFonts w:ascii="SimSun" w:hAnsi="SimSun" w:eastAsia="SimSun" w:cs="SimSun"/>
          <w:sz w:val="20"/>
          <w:szCs w:val="20"/>
        </w:rPr>
      </w:pPr>
      <w:r>
        <w:rPr>
          <w:rFonts w:ascii="SimSun" w:hAnsi="SimSun" w:eastAsia="SimSun" w:cs="SimSun"/>
          <w:sz w:val="20"/>
          <w:szCs w:val="20"/>
          <w:spacing w:val="9"/>
        </w:rPr>
        <w:t>b)  检查确认适合性检验设备状态良好</w:t>
      </w:r>
      <w:r>
        <w:rPr>
          <w:rFonts w:ascii="SimSun" w:hAnsi="SimSun" w:eastAsia="SimSun" w:cs="SimSun"/>
          <w:sz w:val="20"/>
          <w:szCs w:val="20"/>
          <w:spacing w:val="8"/>
        </w:rPr>
        <w:t>，且在校准有效期内；</w:t>
      </w:r>
    </w:p>
    <w:p>
      <w:pPr>
        <w:ind w:left="850" w:right="73" w:hanging="418"/>
        <w:spacing w:before="27" w:line="239" w:lineRule="auto"/>
        <w:rPr>
          <w:rFonts w:ascii="SimSun" w:hAnsi="SimSun" w:eastAsia="SimSun" w:cs="SimSun"/>
          <w:sz w:val="20"/>
          <w:szCs w:val="20"/>
        </w:rPr>
      </w:pPr>
      <w:r>
        <w:rPr>
          <w:rFonts w:ascii="SimSun" w:hAnsi="SimSun" w:eastAsia="SimSun" w:cs="SimSun"/>
          <w:sz w:val="20"/>
          <w:szCs w:val="20"/>
          <w:spacing w:val="7"/>
        </w:rPr>
        <w:t>c)  根据适合性检验设备技术说明书中的最高允许环境声压级限值，确认测试场地的符合性，并配</w:t>
      </w:r>
      <w:r>
        <w:rPr>
          <w:rFonts w:ascii="SimSun" w:hAnsi="SimSun" w:eastAsia="SimSun" w:cs="SimSun"/>
          <w:sz w:val="20"/>
          <w:szCs w:val="20"/>
          <w:spacing w:val="2"/>
        </w:rPr>
        <w:t xml:space="preserve"> </w:t>
      </w:r>
      <w:r>
        <w:rPr>
          <w:rFonts w:ascii="SimSun" w:hAnsi="SimSun" w:eastAsia="SimSun" w:cs="SimSun"/>
          <w:sz w:val="20"/>
          <w:szCs w:val="20"/>
          <w:spacing w:val="8"/>
        </w:rPr>
        <w:t>备测试必需的电源、桌椅等设施；</w:t>
      </w:r>
    </w:p>
    <w:p>
      <w:pPr>
        <w:ind w:left="432"/>
        <w:spacing w:before="27" w:line="228" w:lineRule="auto"/>
        <w:rPr>
          <w:rFonts w:ascii="SimSun" w:hAnsi="SimSun" w:eastAsia="SimSun" w:cs="SimSun"/>
          <w:sz w:val="20"/>
          <w:szCs w:val="20"/>
        </w:rPr>
      </w:pPr>
      <w:r>
        <w:rPr>
          <w:rFonts w:ascii="SimSun" w:hAnsi="SimSun" w:eastAsia="SimSun" w:cs="SimSun"/>
          <w:sz w:val="20"/>
          <w:szCs w:val="20"/>
          <w:spacing w:val="7"/>
        </w:rPr>
        <w:t>d)  调查各岗位（工种）</w:t>
      </w:r>
      <w:r>
        <w:rPr>
          <w:rFonts w:ascii="SimSun" w:hAnsi="SimSun" w:eastAsia="SimSun" w:cs="SimSun"/>
          <w:sz w:val="20"/>
          <w:szCs w:val="20"/>
          <w:spacing w:val="-45"/>
        </w:rPr>
        <w:t xml:space="preserve"> </w:t>
      </w:r>
      <w:r>
        <w:rPr>
          <w:rFonts w:ascii="SimSun" w:hAnsi="SimSun" w:eastAsia="SimSun" w:cs="SimSun"/>
          <w:sz w:val="20"/>
          <w:szCs w:val="20"/>
          <w:spacing w:val="7"/>
        </w:rPr>
        <w:t>日或周接触的噪声强度（</w:t>
      </w:r>
      <w:r>
        <w:rPr>
          <w:rFonts w:ascii="SimSun" w:hAnsi="SimSun" w:eastAsia="SimSun" w:cs="SimSun"/>
          <w:sz w:val="20"/>
          <w:szCs w:val="20"/>
          <w:spacing w:val="6"/>
        </w:rPr>
        <w:t>等效连续</w:t>
      </w:r>
      <w:r>
        <w:rPr>
          <w:rFonts w:ascii="SimSun" w:hAnsi="SimSun" w:eastAsia="SimSun" w:cs="SimSun"/>
          <w:sz w:val="20"/>
          <w:szCs w:val="20"/>
          <w:spacing w:val="-45"/>
        </w:rPr>
        <w:t xml:space="preserve"> </w:t>
      </w:r>
      <w:r>
        <w:rPr>
          <w:rFonts w:ascii="SimSun" w:hAnsi="SimSun" w:eastAsia="SimSun" w:cs="SimSun"/>
          <w:sz w:val="20"/>
          <w:szCs w:val="20"/>
          <w:spacing w:val="6"/>
        </w:rPr>
        <w:t>A</w:t>
      </w:r>
      <w:r>
        <w:rPr>
          <w:rFonts w:ascii="SimSun" w:hAnsi="SimSun" w:eastAsia="SimSun" w:cs="SimSun"/>
          <w:sz w:val="20"/>
          <w:szCs w:val="20"/>
          <w:spacing w:val="-34"/>
        </w:rPr>
        <w:t xml:space="preserve"> </w:t>
      </w:r>
      <w:r>
        <w:rPr>
          <w:rFonts w:ascii="SimSun" w:hAnsi="SimSun" w:eastAsia="SimSun" w:cs="SimSun"/>
          <w:sz w:val="20"/>
          <w:szCs w:val="20"/>
          <w:spacing w:val="6"/>
        </w:rPr>
        <w:t>声级</w:t>
      </w:r>
      <w:r>
        <w:rPr>
          <w:rFonts w:ascii="SimSun" w:hAnsi="SimSun" w:eastAsia="SimSun" w:cs="SimSun"/>
          <w:sz w:val="20"/>
          <w:szCs w:val="20"/>
          <w:spacing w:val="15"/>
        </w:rPr>
        <w:t>），</w:t>
      </w:r>
      <w:r>
        <w:rPr>
          <w:rFonts w:ascii="SimSun" w:hAnsi="SimSun" w:eastAsia="SimSun" w:cs="SimSun"/>
          <w:sz w:val="20"/>
          <w:szCs w:val="20"/>
          <w:spacing w:val="6"/>
        </w:rPr>
        <w:t>确定防护需求值；</w:t>
      </w:r>
    </w:p>
    <w:p>
      <w:pPr>
        <w:ind w:left="847" w:right="70" w:hanging="414"/>
        <w:spacing w:before="24" w:line="239" w:lineRule="auto"/>
        <w:rPr>
          <w:rFonts w:ascii="SimSun" w:hAnsi="SimSun" w:eastAsia="SimSun" w:cs="SimSun"/>
          <w:sz w:val="20"/>
          <w:szCs w:val="20"/>
        </w:rPr>
      </w:pPr>
      <w:r>
        <w:rPr>
          <w:rFonts w:ascii="SimSun" w:hAnsi="SimSun" w:eastAsia="SimSun" w:cs="SimSun"/>
          <w:sz w:val="20"/>
          <w:szCs w:val="20"/>
          <w:spacing w:val="7"/>
        </w:rPr>
        <w:t>e)  对耳罩使用者，调查各岗位（工种）在工作中要求佩戴在头部区域，可能影响耳罩密封性能的</w:t>
      </w:r>
      <w:r>
        <w:rPr>
          <w:rFonts w:ascii="SimSun" w:hAnsi="SimSun" w:eastAsia="SimSun" w:cs="SimSun"/>
          <w:sz w:val="20"/>
          <w:szCs w:val="20"/>
          <w:spacing w:val="3"/>
        </w:rPr>
        <w:t xml:space="preserve"> </w:t>
      </w:r>
      <w:r>
        <w:rPr>
          <w:rFonts w:ascii="SimSun" w:hAnsi="SimSun" w:eastAsia="SimSun" w:cs="SimSun"/>
          <w:sz w:val="20"/>
          <w:szCs w:val="20"/>
          <w:spacing w:val="9"/>
        </w:rPr>
        <w:t>物品，例如：安全帽、安全眼镜、矫视眼镜、呼吸器等；</w:t>
      </w:r>
    </w:p>
    <w:p>
      <w:pPr>
        <w:ind w:left="848" w:right="70" w:hanging="417"/>
        <w:spacing w:before="27" w:line="239" w:lineRule="auto"/>
        <w:rPr>
          <w:rFonts w:ascii="SimSun" w:hAnsi="SimSun" w:eastAsia="SimSun" w:cs="SimSun"/>
          <w:sz w:val="20"/>
          <w:szCs w:val="20"/>
        </w:rPr>
      </w:pPr>
      <w:r>
        <w:rPr>
          <w:rFonts w:ascii="SimSun" w:hAnsi="SimSun" w:eastAsia="SimSun" w:cs="SimSun"/>
          <w:sz w:val="20"/>
          <w:szCs w:val="20"/>
          <w:spacing w:val="7"/>
        </w:rPr>
        <w:t>f)  测试耗材。适合性检验设备需要代用护听器等耗材时，依据测试人数和制造商关于代用护听器</w:t>
      </w:r>
      <w:r>
        <w:rPr>
          <w:rFonts w:ascii="SimSun" w:hAnsi="SimSun" w:eastAsia="SimSun" w:cs="SimSun"/>
          <w:sz w:val="20"/>
          <w:szCs w:val="20"/>
          <w:spacing w:val="5"/>
        </w:rPr>
        <w:t xml:space="preserve"> </w:t>
      </w:r>
      <w:r>
        <w:rPr>
          <w:rFonts w:ascii="SimSun" w:hAnsi="SimSun" w:eastAsia="SimSun" w:cs="SimSun"/>
          <w:sz w:val="20"/>
          <w:szCs w:val="20"/>
          <w:spacing w:val="8"/>
        </w:rPr>
        <w:t>使用频次的建议准备测试耗材；</w:t>
      </w:r>
    </w:p>
    <w:p>
      <w:pPr>
        <w:ind w:left="847" w:hanging="416"/>
        <w:spacing w:before="27" w:line="239" w:lineRule="auto"/>
        <w:rPr>
          <w:rFonts w:ascii="SimSun" w:hAnsi="SimSun" w:eastAsia="SimSun" w:cs="SimSun"/>
          <w:sz w:val="20"/>
          <w:szCs w:val="20"/>
        </w:rPr>
      </w:pPr>
      <w:r>
        <w:rPr>
          <w:rFonts w:ascii="SimSun" w:hAnsi="SimSun" w:eastAsia="SimSun" w:cs="SimSun"/>
          <w:sz w:val="20"/>
          <w:szCs w:val="20"/>
          <w:spacing w:val="4"/>
        </w:rPr>
        <w:t>g)  备用护听器。如出现需要更换其他型号护听器的情形，结合企业现有的产品，配备备用护听器。</w:t>
      </w:r>
      <w:r>
        <w:rPr>
          <w:rFonts w:ascii="SimSun" w:hAnsi="SimSun" w:eastAsia="SimSun" w:cs="SimSun"/>
          <w:sz w:val="20"/>
          <w:szCs w:val="20"/>
          <w:spacing w:val="7"/>
        </w:rPr>
        <w:t xml:space="preserve"> </w:t>
      </w:r>
      <w:r>
        <w:rPr>
          <w:rFonts w:ascii="SimSun" w:hAnsi="SimSun" w:eastAsia="SimSun" w:cs="SimSun"/>
          <w:sz w:val="20"/>
          <w:szCs w:val="20"/>
          <w:spacing w:val="9"/>
        </w:rPr>
        <w:t>包括相较于当前耳塞尺寸大或小的耳塞、标称值高或低的护听器以及耳罩式护听器等；</w:t>
      </w:r>
    </w:p>
    <w:p>
      <w:pPr>
        <w:ind w:left="850" w:right="73" w:hanging="424"/>
        <w:spacing w:before="27" w:line="239" w:lineRule="auto"/>
        <w:rPr>
          <w:rFonts w:ascii="SimSun" w:hAnsi="SimSun" w:eastAsia="SimSun" w:cs="SimSun"/>
          <w:sz w:val="20"/>
          <w:szCs w:val="20"/>
        </w:rPr>
      </w:pPr>
      <w:r>
        <w:rPr>
          <w:rFonts w:ascii="SimSun" w:hAnsi="SimSun" w:eastAsia="SimSun" w:cs="SimSun"/>
          <w:sz w:val="20"/>
          <w:szCs w:val="20"/>
          <w:spacing w:val="7"/>
        </w:rPr>
        <w:t>h)  其他物资，包括与适合性检验设备连接使用的电脑、软件、手部清洁用品。测试用品可重复使</w:t>
      </w:r>
      <w:r>
        <w:rPr>
          <w:rFonts w:ascii="SimSun" w:hAnsi="SimSun" w:eastAsia="SimSun" w:cs="SimSun"/>
          <w:sz w:val="20"/>
          <w:szCs w:val="20"/>
          <w:spacing w:val="8"/>
        </w:rPr>
        <w:t xml:space="preserve"> </w:t>
      </w:r>
      <w:r>
        <w:rPr>
          <w:rFonts w:ascii="SimSun" w:hAnsi="SimSun" w:eastAsia="SimSun" w:cs="SimSun"/>
          <w:sz w:val="20"/>
          <w:szCs w:val="20"/>
          <w:spacing w:val="9"/>
        </w:rPr>
        <w:t>用时，如耳罩的代用垫圈，按照制造商的建议准备消毒清洁用品；</w:t>
      </w:r>
    </w:p>
    <w:p>
      <w:pPr>
        <w:ind w:left="846" w:right="70" w:hanging="420"/>
        <w:spacing w:before="27" w:line="239" w:lineRule="auto"/>
        <w:rPr>
          <w:rFonts w:ascii="SimSun" w:hAnsi="SimSun" w:eastAsia="SimSun" w:cs="SimSun"/>
          <w:sz w:val="20"/>
          <w:szCs w:val="20"/>
        </w:rPr>
      </w:pPr>
      <w:r>
        <w:rPr>
          <w:rFonts w:ascii="Times New Roman" w:hAnsi="Times New Roman" w:eastAsia="Times New Roman" w:cs="Times New Roman"/>
          <w:sz w:val="20"/>
          <w:szCs w:val="20"/>
          <w:spacing w:val="7"/>
        </w:rPr>
        <w:t>i)     </w:t>
      </w:r>
      <w:r>
        <w:rPr>
          <w:rFonts w:ascii="SimSun" w:hAnsi="SimSun" w:eastAsia="SimSun" w:cs="SimSun"/>
          <w:sz w:val="20"/>
          <w:szCs w:val="20"/>
          <w:spacing w:val="7"/>
        </w:rPr>
        <w:t>操作员培训。操作员接受适合性检验设备的使用培训、护听器的选择和佩戴方法培训，能正确</w:t>
      </w:r>
      <w:r>
        <w:rPr>
          <w:rFonts w:ascii="SimSun" w:hAnsi="SimSun" w:eastAsia="SimSun" w:cs="SimSun"/>
          <w:sz w:val="20"/>
          <w:szCs w:val="20"/>
          <w:spacing w:val="17"/>
        </w:rPr>
        <w:t xml:space="preserve"> </w:t>
      </w:r>
      <w:r>
        <w:rPr>
          <w:rFonts w:ascii="SimSun" w:hAnsi="SimSun" w:eastAsia="SimSun" w:cs="SimSun"/>
          <w:sz w:val="20"/>
          <w:szCs w:val="20"/>
          <w:spacing w:val="10"/>
        </w:rPr>
        <w:t>进行适合性检验，指导受检者佩戴护听器，</w:t>
      </w:r>
      <w:r>
        <w:rPr>
          <w:rFonts w:ascii="SimSun" w:hAnsi="SimSun" w:eastAsia="SimSun" w:cs="SimSun"/>
          <w:sz w:val="20"/>
          <w:szCs w:val="20"/>
          <w:spacing w:val="9"/>
        </w:rPr>
        <w:t>且在需要时能为受检者选择适宜的护听器。</w:t>
      </w:r>
    </w:p>
    <w:p>
      <w:pPr>
        <w:ind w:left="7"/>
        <w:spacing w:before="27" w:line="231" w:lineRule="auto"/>
        <w:outlineLvl w:val="2"/>
        <w:rPr>
          <w:rFonts w:ascii="SimSun" w:hAnsi="SimSun" w:eastAsia="SimSun" w:cs="SimSun"/>
          <w:sz w:val="20"/>
          <w:szCs w:val="20"/>
        </w:rPr>
      </w:pPr>
      <w:r>
        <w:rPr>
          <w:rFonts w:ascii="SimHei" w:hAnsi="SimHei" w:eastAsia="SimHei" w:cs="SimHei"/>
          <w:sz w:val="20"/>
          <w:szCs w:val="20"/>
          <w:spacing w:val="8"/>
        </w:rPr>
        <w:t>M.1.2</w:t>
      </w:r>
      <w:r>
        <w:rPr>
          <w:rFonts w:ascii="SimHei" w:hAnsi="SimHei" w:eastAsia="SimHei" w:cs="SimHei"/>
          <w:sz w:val="20"/>
          <w:szCs w:val="20"/>
          <w:spacing w:val="8"/>
        </w:rPr>
        <w:t xml:space="preserve">  </w:t>
      </w:r>
      <w:r>
        <w:rPr>
          <w:rFonts w:ascii="SimSun" w:hAnsi="SimSun" w:eastAsia="SimSun" w:cs="SimSun"/>
          <w:sz w:val="20"/>
          <w:szCs w:val="20"/>
          <w:spacing w:val="8"/>
        </w:rPr>
        <w:t>开展护听器适合性检验，应做好</w:t>
      </w:r>
      <w:r>
        <w:rPr>
          <w:rFonts w:ascii="SimSun" w:hAnsi="SimSun" w:eastAsia="SimSun" w:cs="SimSun"/>
          <w:sz w:val="20"/>
          <w:szCs w:val="20"/>
          <w:spacing w:val="7"/>
        </w:rPr>
        <w:t>以下工作：</w:t>
      </w:r>
    </w:p>
    <w:p>
      <w:pPr>
        <w:ind w:left="429"/>
        <w:spacing w:before="21" w:line="227" w:lineRule="auto"/>
        <w:rPr>
          <w:rFonts w:ascii="SimSun" w:hAnsi="SimSun" w:eastAsia="SimSun" w:cs="SimSun"/>
          <w:sz w:val="20"/>
          <w:szCs w:val="20"/>
        </w:rPr>
      </w:pPr>
      <w:r>
        <w:rPr>
          <w:rFonts w:ascii="SimSun" w:hAnsi="SimSun" w:eastAsia="SimSun" w:cs="SimSun"/>
          <w:sz w:val="20"/>
          <w:szCs w:val="20"/>
          <w:spacing w:val="9"/>
        </w:rPr>
        <w:t>a)  布置测试现场。如有多台设备同时测试，合理划分区域，避</w:t>
      </w:r>
      <w:r>
        <w:rPr>
          <w:rFonts w:ascii="SimSun" w:hAnsi="SimSun" w:eastAsia="SimSun" w:cs="SimSun"/>
          <w:sz w:val="20"/>
          <w:szCs w:val="20"/>
          <w:spacing w:val="8"/>
        </w:rPr>
        <w:t>免相互干扰；</w:t>
      </w:r>
    </w:p>
    <w:p>
      <w:pPr>
        <w:ind w:left="425"/>
        <w:spacing w:before="28" w:line="228" w:lineRule="auto"/>
        <w:rPr>
          <w:rFonts w:ascii="SimSun" w:hAnsi="SimSun" w:eastAsia="SimSun" w:cs="SimSun"/>
          <w:sz w:val="20"/>
          <w:szCs w:val="20"/>
        </w:rPr>
      </w:pPr>
      <w:r>
        <w:rPr>
          <w:rFonts w:ascii="SimSun" w:hAnsi="SimSun" w:eastAsia="SimSun" w:cs="SimSun"/>
          <w:sz w:val="20"/>
          <w:szCs w:val="20"/>
          <w:spacing w:val="9"/>
        </w:rPr>
        <w:t>b)  检查设备运行状态，根据适合性检验设备的使用说</w:t>
      </w:r>
      <w:r>
        <w:rPr>
          <w:rFonts w:ascii="SimSun" w:hAnsi="SimSun" w:eastAsia="SimSun" w:cs="SimSun"/>
          <w:sz w:val="20"/>
          <w:szCs w:val="20"/>
          <w:spacing w:val="8"/>
        </w:rPr>
        <w:t>明安装设备；</w:t>
      </w:r>
    </w:p>
    <w:p>
      <w:pPr>
        <w:ind w:left="852" w:right="73" w:hanging="420"/>
        <w:spacing w:before="24"/>
        <w:rPr>
          <w:rFonts w:ascii="SimSun" w:hAnsi="SimSun" w:eastAsia="SimSun" w:cs="SimSun"/>
          <w:sz w:val="20"/>
          <w:szCs w:val="20"/>
        </w:rPr>
      </w:pPr>
      <w:r>
        <w:rPr>
          <w:rFonts w:ascii="SimSun" w:hAnsi="SimSun" w:eastAsia="SimSun" w:cs="SimSun"/>
          <w:sz w:val="20"/>
          <w:szCs w:val="20"/>
          <w:spacing w:val="7"/>
        </w:rPr>
        <w:t>c)  使用时，在适合性检验设备的软件系统中输入操作员信息、用人单位基本信息、检测信息和噪</w:t>
      </w:r>
      <w:r>
        <w:rPr>
          <w:rFonts w:ascii="SimSun" w:hAnsi="SimSun" w:eastAsia="SimSun" w:cs="SimSun"/>
          <w:sz w:val="20"/>
          <w:szCs w:val="20"/>
          <w:spacing w:val="2"/>
        </w:rPr>
        <w:t xml:space="preserve"> </w:t>
      </w:r>
      <w:r>
        <w:rPr>
          <w:rFonts w:ascii="SimSun" w:hAnsi="SimSun" w:eastAsia="SimSun" w:cs="SimSun"/>
          <w:sz w:val="20"/>
          <w:szCs w:val="20"/>
          <w:spacing w:val="6"/>
        </w:rPr>
        <w:t>声接触强度等。</w:t>
      </w:r>
    </w:p>
    <w:p>
      <w:pPr>
        <w:ind w:left="7"/>
        <w:spacing w:before="25" w:line="231" w:lineRule="auto"/>
        <w:outlineLvl w:val="2"/>
        <w:rPr>
          <w:rFonts w:ascii="SimSun" w:hAnsi="SimSun" w:eastAsia="SimSun" w:cs="SimSun"/>
          <w:sz w:val="20"/>
          <w:szCs w:val="20"/>
        </w:rPr>
      </w:pPr>
      <w:r>
        <w:rPr>
          <w:rFonts w:ascii="SimHei" w:hAnsi="SimHei" w:eastAsia="SimHei" w:cs="SimHei"/>
          <w:sz w:val="20"/>
          <w:szCs w:val="20"/>
          <w:spacing w:val="8"/>
        </w:rPr>
        <w:t>M.1.3</w:t>
      </w:r>
      <w:r>
        <w:rPr>
          <w:rFonts w:ascii="SimHei" w:hAnsi="SimHei" w:eastAsia="SimHei" w:cs="SimHei"/>
          <w:sz w:val="20"/>
          <w:szCs w:val="20"/>
          <w:spacing w:val="8"/>
        </w:rPr>
        <w:t xml:space="preserve">  </w:t>
      </w:r>
      <w:r>
        <w:rPr>
          <w:rFonts w:ascii="SimSun" w:hAnsi="SimSun" w:eastAsia="SimSun" w:cs="SimSun"/>
          <w:sz w:val="20"/>
          <w:szCs w:val="20"/>
          <w:spacing w:val="8"/>
        </w:rPr>
        <w:t>开展护听器适合性检验现场测试还应满足以下要求：</w:t>
      </w:r>
    </w:p>
    <w:p>
      <w:pPr>
        <w:ind w:left="429"/>
        <w:spacing w:before="21" w:line="227" w:lineRule="auto"/>
        <w:rPr>
          <w:rFonts w:ascii="SimSun" w:hAnsi="SimSun" w:eastAsia="SimSun" w:cs="SimSun"/>
          <w:sz w:val="20"/>
          <w:szCs w:val="20"/>
        </w:rPr>
      </w:pPr>
      <w:r>
        <w:rPr>
          <w:rFonts w:ascii="SimSun" w:hAnsi="SimSun" w:eastAsia="SimSun" w:cs="SimSun"/>
          <w:sz w:val="20"/>
          <w:szCs w:val="20"/>
          <w:spacing w:val="9"/>
        </w:rPr>
        <w:t>a)  向受检者介绍测试的目的、测试程序、需要配合进行的</w:t>
      </w:r>
      <w:r>
        <w:rPr>
          <w:rFonts w:ascii="SimSun" w:hAnsi="SimSun" w:eastAsia="SimSun" w:cs="SimSun"/>
          <w:sz w:val="20"/>
          <w:szCs w:val="20"/>
          <w:spacing w:val="8"/>
        </w:rPr>
        <w:t>操作及注意事项；</w:t>
      </w:r>
    </w:p>
    <w:p>
      <w:pPr>
        <w:ind w:left="425"/>
        <w:spacing w:before="27" w:line="228" w:lineRule="auto"/>
        <w:rPr>
          <w:rFonts w:ascii="SimSun" w:hAnsi="SimSun" w:eastAsia="SimSun" w:cs="SimSun"/>
          <w:sz w:val="20"/>
          <w:szCs w:val="20"/>
        </w:rPr>
      </w:pPr>
      <w:r>
        <w:rPr>
          <w:rFonts w:ascii="SimSun" w:hAnsi="SimSun" w:eastAsia="SimSun" w:cs="SimSun"/>
          <w:sz w:val="20"/>
          <w:szCs w:val="20"/>
          <w:spacing w:val="9"/>
        </w:rPr>
        <w:t>b)  对耳罩使用者，如受检者头部需佩戴其他物品，按照日常使用的方式全部佩戴后进行测试；</w:t>
      </w:r>
    </w:p>
    <w:p>
      <w:pPr>
        <w:ind w:left="432"/>
        <w:spacing w:before="25" w:line="226" w:lineRule="auto"/>
        <w:rPr>
          <w:rFonts w:ascii="SimSun" w:hAnsi="SimSun" w:eastAsia="SimSun" w:cs="SimSun"/>
          <w:sz w:val="20"/>
          <w:szCs w:val="20"/>
        </w:rPr>
      </w:pPr>
      <w:r>
        <w:rPr>
          <w:rFonts w:ascii="SimSun" w:hAnsi="SimSun" w:eastAsia="SimSun" w:cs="SimSun"/>
          <w:sz w:val="20"/>
          <w:szCs w:val="20"/>
          <w:spacing w:val="9"/>
        </w:rPr>
        <w:t>c)  依据适合性检验设备报告的结果，评估护听器</w:t>
      </w:r>
      <w:r>
        <w:rPr>
          <w:rFonts w:ascii="SimSun" w:hAnsi="SimSun" w:eastAsia="SimSun" w:cs="SimSun"/>
          <w:sz w:val="20"/>
          <w:szCs w:val="20"/>
          <w:spacing w:val="8"/>
        </w:rPr>
        <w:t>个人声衰减值的符合性；</w:t>
      </w:r>
    </w:p>
    <w:p>
      <w:pPr>
        <w:ind w:left="846" w:right="9" w:hanging="414"/>
        <w:spacing w:before="27" w:line="246" w:lineRule="auto"/>
        <w:rPr>
          <w:rFonts w:ascii="SimSun" w:hAnsi="SimSun" w:eastAsia="SimSun" w:cs="SimSun"/>
          <w:sz w:val="20"/>
          <w:szCs w:val="20"/>
        </w:rPr>
      </w:pPr>
      <w:r>
        <w:rPr>
          <w:rFonts w:ascii="SimSun" w:hAnsi="SimSun" w:eastAsia="SimSun" w:cs="SimSun"/>
          <w:sz w:val="20"/>
          <w:szCs w:val="20"/>
          <w:spacing w:val="9"/>
        </w:rPr>
        <w:t>d)  如适合性检验设备报告的个人声衰减</w:t>
      </w:r>
      <w:r>
        <w:rPr>
          <w:rFonts w:ascii="SimSun" w:hAnsi="SimSun" w:eastAsia="SimSun" w:cs="SimSun"/>
          <w:sz w:val="20"/>
          <w:szCs w:val="20"/>
          <w:spacing w:val="8"/>
        </w:rPr>
        <w:t>值不能满足现场的防护需求，操作员通过观察佩戴方法、</w:t>
      </w:r>
      <w:r>
        <w:rPr>
          <w:rFonts w:ascii="SimSun" w:hAnsi="SimSun" w:eastAsia="SimSun" w:cs="SimSun"/>
          <w:sz w:val="20"/>
          <w:szCs w:val="20"/>
        </w:rPr>
        <w:t xml:space="preserve"> </w:t>
      </w:r>
      <w:r>
        <w:rPr>
          <w:rFonts w:ascii="SimSun" w:hAnsi="SimSun" w:eastAsia="SimSun" w:cs="SimSun"/>
          <w:sz w:val="20"/>
          <w:szCs w:val="20"/>
          <w:spacing w:val="7"/>
        </w:rPr>
        <w:t>耳塞的插入深度、耳罩的佩戴位置、密封处的干扰物等情况，结合受检者生理特点确定干预措</w:t>
      </w:r>
      <w:r>
        <w:rPr>
          <w:rFonts w:ascii="SimSun" w:hAnsi="SimSun" w:eastAsia="SimSun" w:cs="SimSun"/>
          <w:sz w:val="20"/>
          <w:szCs w:val="20"/>
          <w:spacing w:val="15"/>
        </w:rPr>
        <w:t xml:space="preserve"> </w:t>
      </w:r>
      <w:r>
        <w:rPr>
          <w:rFonts w:ascii="SimSun" w:hAnsi="SimSun" w:eastAsia="SimSun" w:cs="SimSun"/>
          <w:sz w:val="20"/>
          <w:szCs w:val="20"/>
          <w:spacing w:val="7"/>
        </w:rPr>
        <w:t>施。干预措施包括指导受检者正确佩戴护听器、按照耳道情况选择尺寸适合的耳塞、指导受检</w:t>
      </w:r>
      <w:r>
        <w:rPr>
          <w:rFonts w:ascii="SimSun" w:hAnsi="SimSun" w:eastAsia="SimSun" w:cs="SimSun"/>
          <w:sz w:val="20"/>
          <w:szCs w:val="20"/>
          <w:spacing w:val="15"/>
        </w:rPr>
        <w:t xml:space="preserve"> </w:t>
      </w:r>
      <w:r>
        <w:rPr>
          <w:rFonts w:ascii="SimSun" w:hAnsi="SimSun" w:eastAsia="SimSun" w:cs="SimSun"/>
          <w:sz w:val="20"/>
          <w:szCs w:val="20"/>
          <w:spacing w:val="9"/>
        </w:rPr>
        <w:t>者调整干扰耳罩密封性能物品的位置以及更换护听器类型等；</w:t>
      </w:r>
    </w:p>
    <w:p>
      <w:pPr>
        <w:ind w:left="848" w:right="70" w:hanging="415"/>
        <w:spacing w:before="26" w:line="239" w:lineRule="auto"/>
        <w:rPr>
          <w:rFonts w:ascii="SimSun" w:hAnsi="SimSun" w:eastAsia="SimSun" w:cs="SimSun"/>
          <w:sz w:val="20"/>
          <w:szCs w:val="20"/>
        </w:rPr>
      </w:pPr>
      <w:r>
        <w:rPr>
          <w:rFonts w:ascii="SimSun" w:hAnsi="SimSun" w:eastAsia="SimSun" w:cs="SimSun"/>
          <w:sz w:val="20"/>
          <w:szCs w:val="20"/>
          <w:spacing w:val="7"/>
        </w:rPr>
        <w:t>e)  重新测试。如初次干预后个人声衰减值仍然不达标，实施干预措施直至达标为止，同时记录防</w:t>
      </w:r>
      <w:r>
        <w:rPr>
          <w:rFonts w:ascii="SimSun" w:hAnsi="SimSun" w:eastAsia="SimSun" w:cs="SimSun"/>
          <w:sz w:val="20"/>
          <w:szCs w:val="20"/>
          <w:spacing w:val="3"/>
        </w:rPr>
        <w:t xml:space="preserve"> </w:t>
      </w:r>
      <w:r>
        <w:rPr>
          <w:rFonts w:ascii="SimSun" w:hAnsi="SimSun" w:eastAsia="SimSun" w:cs="SimSun"/>
          <w:sz w:val="20"/>
          <w:szCs w:val="20"/>
          <w:spacing w:val="7"/>
        </w:rPr>
        <w:t>护效果达标的护听器；</w:t>
      </w:r>
    </w:p>
    <w:p>
      <w:pPr>
        <w:ind w:left="864" w:right="73" w:hanging="433"/>
        <w:spacing w:before="27" w:line="239" w:lineRule="auto"/>
        <w:rPr>
          <w:rFonts w:ascii="SimSun" w:hAnsi="SimSun" w:eastAsia="SimSun" w:cs="SimSun"/>
          <w:sz w:val="20"/>
          <w:szCs w:val="20"/>
        </w:rPr>
      </w:pPr>
      <w:r>
        <w:rPr>
          <w:rFonts w:ascii="SimSun" w:hAnsi="SimSun" w:eastAsia="SimSun" w:cs="SimSun"/>
          <w:sz w:val="20"/>
          <w:szCs w:val="20"/>
          <w:spacing w:val="7"/>
        </w:rPr>
        <w:t>f)  耳塞式护听器不应共用。测试时为受检者提供代用耳塞时，不得重复使用，使用后按照制造商</w:t>
      </w:r>
      <w:r>
        <w:rPr>
          <w:rFonts w:ascii="SimSun" w:hAnsi="SimSun" w:eastAsia="SimSun" w:cs="SimSun"/>
          <w:sz w:val="20"/>
          <w:szCs w:val="20"/>
          <w:spacing w:val="3"/>
        </w:rPr>
        <w:t xml:space="preserve"> </w:t>
      </w:r>
      <w:r>
        <w:rPr>
          <w:rFonts w:ascii="SimSun" w:hAnsi="SimSun" w:eastAsia="SimSun" w:cs="SimSun"/>
          <w:sz w:val="20"/>
          <w:szCs w:val="20"/>
          <w:spacing w:val="3"/>
        </w:rPr>
        <w:t>的建议处置；</w:t>
      </w:r>
    </w:p>
    <w:p>
      <w:pPr>
        <w:ind w:left="848" w:right="73" w:hanging="417"/>
        <w:spacing w:before="26" w:line="239" w:lineRule="auto"/>
        <w:rPr>
          <w:rFonts w:ascii="SimSun" w:hAnsi="SimSun" w:eastAsia="SimSun" w:cs="SimSun"/>
          <w:sz w:val="20"/>
          <w:szCs w:val="20"/>
        </w:rPr>
      </w:pPr>
      <w:r>
        <w:rPr>
          <w:rFonts w:ascii="SimSun" w:hAnsi="SimSun" w:eastAsia="SimSun" w:cs="SimSun"/>
          <w:sz w:val="20"/>
          <w:szCs w:val="20"/>
          <w:spacing w:val="7"/>
        </w:rPr>
        <w:t>g)  对于耳罩式护听器，使用受检者自备的耳罩或由操作员提供耳罩。需要共用测试耳罩时，每次</w:t>
      </w:r>
      <w:r>
        <w:rPr>
          <w:rFonts w:ascii="SimSun" w:hAnsi="SimSun" w:eastAsia="SimSun" w:cs="SimSun"/>
          <w:sz w:val="20"/>
          <w:szCs w:val="20"/>
          <w:spacing w:val="3"/>
        </w:rPr>
        <w:t xml:space="preserve"> </w:t>
      </w:r>
      <w:r>
        <w:rPr>
          <w:rFonts w:ascii="SimSun" w:hAnsi="SimSun" w:eastAsia="SimSun" w:cs="SimSun"/>
          <w:sz w:val="20"/>
          <w:szCs w:val="20"/>
          <w:spacing w:val="9"/>
        </w:rPr>
        <w:t>测试后按照制造商的建议清洁消毒耳罩垫圈或代用垫圈。</w:t>
      </w:r>
    </w:p>
    <w:p>
      <w:pPr>
        <w:ind w:left="7"/>
        <w:spacing w:before="267" w:line="229" w:lineRule="auto"/>
        <w:outlineLvl w:val="1"/>
        <w:rPr>
          <w:rFonts w:ascii="SimHei" w:hAnsi="SimHei" w:eastAsia="SimHei" w:cs="SimHei"/>
          <w:sz w:val="20"/>
          <w:szCs w:val="20"/>
        </w:rPr>
      </w:pPr>
      <w:r>
        <w:rPr>
          <w:rFonts w:ascii="SimHei" w:hAnsi="SimHei" w:eastAsia="SimHei" w:cs="SimHei"/>
          <w:sz w:val="20"/>
          <w:szCs w:val="20"/>
          <w:spacing w:val="7"/>
        </w:rPr>
        <w:t>M.2</w:t>
      </w:r>
      <w:r>
        <w:rPr>
          <w:rFonts w:ascii="SimHei" w:hAnsi="SimHei" w:eastAsia="SimHei" w:cs="SimHei"/>
          <w:sz w:val="20"/>
          <w:szCs w:val="20"/>
          <w:spacing w:val="7"/>
        </w:rPr>
        <w:t xml:space="preserve">  </w:t>
      </w:r>
      <w:r>
        <w:rPr>
          <w:rFonts w:ascii="SimHei" w:hAnsi="SimHei" w:eastAsia="SimHei" w:cs="SimHei"/>
          <w:sz w:val="20"/>
          <w:szCs w:val="20"/>
          <w:spacing w:val="7"/>
        </w:rPr>
        <w:t>呼吸防护用品适合性检验</w:t>
      </w:r>
    </w:p>
    <w:p>
      <w:pPr>
        <w:ind w:left="7"/>
        <w:spacing w:before="263" w:line="231" w:lineRule="auto"/>
        <w:outlineLvl w:val="2"/>
        <w:rPr>
          <w:rFonts w:ascii="SimSun" w:hAnsi="SimSun" w:eastAsia="SimSun" w:cs="SimSun"/>
          <w:sz w:val="20"/>
          <w:szCs w:val="20"/>
        </w:rPr>
      </w:pPr>
      <w:r>
        <w:rPr>
          <w:rFonts w:ascii="SimHei" w:hAnsi="SimHei" w:eastAsia="SimHei" w:cs="SimHei"/>
          <w:sz w:val="20"/>
          <w:szCs w:val="20"/>
          <w:spacing w:val="7"/>
        </w:rPr>
        <w:t>M.2.1</w:t>
      </w:r>
      <w:r>
        <w:rPr>
          <w:rFonts w:ascii="SimHei" w:hAnsi="SimHei" w:eastAsia="SimHei" w:cs="SimHei"/>
          <w:sz w:val="20"/>
          <w:szCs w:val="20"/>
          <w:spacing w:val="7"/>
        </w:rPr>
        <w:t xml:space="preserve">  </w:t>
      </w:r>
      <w:r>
        <w:rPr>
          <w:rFonts w:ascii="SimSun" w:hAnsi="SimSun" w:eastAsia="SimSun" w:cs="SimSun"/>
          <w:sz w:val="20"/>
          <w:szCs w:val="20"/>
          <w:spacing w:val="7"/>
        </w:rPr>
        <w:t>呼吸防护用品适合性检验准备工作。</w:t>
      </w:r>
    </w:p>
    <w:p>
      <w:pPr>
        <w:ind w:left="429"/>
        <w:spacing w:before="24" w:line="228" w:lineRule="auto"/>
        <w:rPr>
          <w:rFonts w:ascii="SimSun" w:hAnsi="SimSun" w:eastAsia="SimSun" w:cs="SimSun"/>
          <w:sz w:val="20"/>
          <w:szCs w:val="20"/>
        </w:rPr>
      </w:pPr>
      <w:r>
        <w:rPr>
          <w:rFonts w:ascii="SimSun" w:hAnsi="SimSun" w:eastAsia="SimSun" w:cs="SimSun"/>
          <w:sz w:val="20"/>
          <w:szCs w:val="20"/>
          <w:spacing w:val="8"/>
        </w:rPr>
        <w:t>a)  了解用人单位配备的呼吸防护用品情况，包括但不限于：</w:t>
      </w:r>
    </w:p>
    <w:p>
      <w:pPr>
        <w:ind w:left="864"/>
        <w:spacing w:before="23" w:line="228" w:lineRule="auto"/>
        <w:rPr>
          <w:rFonts w:ascii="SimSun" w:hAnsi="SimSun" w:eastAsia="SimSun" w:cs="SimSun"/>
          <w:sz w:val="20"/>
          <w:szCs w:val="20"/>
        </w:rPr>
      </w:pPr>
      <w:r>
        <w:rPr>
          <w:rFonts w:ascii="SimSun" w:hAnsi="SimSun" w:eastAsia="SimSun" w:cs="SimSun"/>
          <w:sz w:val="20"/>
          <w:szCs w:val="20"/>
          <w:spacing w:val="7"/>
        </w:rPr>
        <w:t>1)  配有密合型面罩的呼吸器类型及数量；</w:t>
      </w:r>
    </w:p>
    <w:p>
      <w:pPr>
        <w:spacing w:line="228" w:lineRule="auto"/>
        <w:sectPr>
          <w:headerReference w:type="default" r:id="rId178"/>
          <w:footerReference w:type="default" r:id="rId179"/>
          <w:pgSz w:w="11906" w:h="16839"/>
          <w:pgMar w:top="2699" w:right="1063" w:bottom="1341" w:left="1418" w:header="1393" w:footer="1107" w:gutter="0"/>
        </w:sectPr>
        <w:rPr>
          <w:rFonts w:ascii="SimSun" w:hAnsi="SimSun" w:eastAsia="SimSun" w:cs="SimSun"/>
          <w:sz w:val="20"/>
          <w:szCs w:val="20"/>
        </w:rPr>
      </w:pPr>
    </w:p>
    <w:p>
      <w:pPr>
        <w:ind w:left="1260" w:right="70" w:hanging="417"/>
        <w:spacing w:before="158"/>
        <w:rPr>
          <w:rFonts w:ascii="SimSun" w:hAnsi="SimSun" w:eastAsia="SimSun" w:cs="SimSun"/>
          <w:sz w:val="20"/>
          <w:szCs w:val="20"/>
        </w:rPr>
      </w:pPr>
      <w:r>
        <w:rPr>
          <w:rFonts w:ascii="SimSun" w:hAnsi="SimSun" w:eastAsia="SimSun" w:cs="SimSun"/>
          <w:sz w:val="20"/>
          <w:szCs w:val="20"/>
          <w:spacing w:val="7"/>
        </w:rPr>
        <w:t>2)  自吸过滤式呼吸器的过滤元件类型；面罩的品牌和型号；与面罩同时使用的，可能影响面</w:t>
      </w:r>
      <w:r>
        <w:rPr>
          <w:rFonts w:ascii="SimSun" w:hAnsi="SimSun" w:eastAsia="SimSun" w:cs="SimSun"/>
          <w:sz w:val="20"/>
          <w:szCs w:val="20"/>
        </w:rPr>
        <w:t xml:space="preserve"> </w:t>
      </w:r>
      <w:r>
        <w:rPr>
          <w:rFonts w:ascii="SimSun" w:hAnsi="SimSun" w:eastAsia="SimSun" w:cs="SimSun"/>
          <w:sz w:val="20"/>
          <w:szCs w:val="20"/>
          <w:spacing w:val="8"/>
        </w:rPr>
        <w:t>罩密合性的其他个体防护装备；</w:t>
      </w:r>
    </w:p>
    <w:p>
      <w:pPr>
        <w:spacing w:before="24" w:line="228" w:lineRule="auto"/>
        <w:jc w:val="right"/>
        <w:rPr>
          <w:rFonts w:ascii="SimSun" w:hAnsi="SimSun" w:eastAsia="SimSun" w:cs="SimSun"/>
          <w:sz w:val="20"/>
          <w:szCs w:val="20"/>
        </w:rPr>
      </w:pPr>
      <w:r>
        <w:rPr>
          <w:rFonts w:ascii="SimSun" w:hAnsi="SimSun" w:eastAsia="SimSun" w:cs="SimSun"/>
          <w:sz w:val="20"/>
          <w:szCs w:val="20"/>
          <w:spacing w:val="8"/>
        </w:rPr>
        <w:t>3)  确认呼吸器使用者已接受呼吸防护用品佩戴培训，并了解适合性检验的目的和测试程</w:t>
      </w:r>
      <w:r>
        <w:rPr>
          <w:rFonts w:ascii="SimSun" w:hAnsi="SimSun" w:eastAsia="SimSun" w:cs="SimSun"/>
          <w:sz w:val="20"/>
          <w:szCs w:val="20"/>
          <w:spacing w:val="7"/>
        </w:rPr>
        <w:t>序；</w:t>
      </w:r>
    </w:p>
    <w:p>
      <w:pPr>
        <w:ind w:left="840"/>
        <w:spacing w:before="26" w:line="227" w:lineRule="auto"/>
        <w:rPr>
          <w:rFonts w:ascii="SimSun" w:hAnsi="SimSun" w:eastAsia="SimSun" w:cs="SimSun"/>
          <w:sz w:val="20"/>
          <w:szCs w:val="20"/>
        </w:rPr>
      </w:pPr>
      <w:r>
        <w:rPr>
          <w:rFonts w:ascii="SimSun" w:hAnsi="SimSun" w:eastAsia="SimSun" w:cs="SimSun"/>
          <w:sz w:val="20"/>
          <w:szCs w:val="20"/>
          <w:spacing w:val="9"/>
        </w:rPr>
        <w:t>4)  确认合适的测试场地，一般选择在安静、无污染且无异味的办公室或休息区进行。</w:t>
      </w:r>
    </w:p>
    <w:p>
      <w:pPr>
        <w:ind w:left="417"/>
        <w:spacing w:before="24" w:line="228" w:lineRule="auto"/>
        <w:rPr>
          <w:rFonts w:ascii="SimSun" w:hAnsi="SimSun" w:eastAsia="SimSun" w:cs="SimSun"/>
          <w:sz w:val="20"/>
          <w:szCs w:val="20"/>
        </w:rPr>
      </w:pPr>
      <w:r>
        <w:rPr>
          <w:rFonts w:ascii="SimSun" w:hAnsi="SimSun" w:eastAsia="SimSun" w:cs="SimSun"/>
          <w:sz w:val="20"/>
          <w:szCs w:val="20"/>
          <w:spacing w:val="6"/>
        </w:rPr>
        <w:t>b)  根据</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6"/>
        </w:rPr>
        <w:t>18664</w:t>
      </w:r>
      <w:r>
        <w:rPr>
          <w:rFonts w:ascii="SimSun" w:hAnsi="SimSun" w:eastAsia="SimSun" w:cs="SimSun"/>
          <w:sz w:val="20"/>
          <w:szCs w:val="20"/>
          <w:spacing w:val="-38"/>
        </w:rPr>
        <w:t xml:space="preserve"> </w:t>
      </w:r>
      <w:r>
        <w:rPr>
          <w:rFonts w:ascii="SimSun" w:hAnsi="SimSun" w:eastAsia="SimSun" w:cs="SimSun"/>
          <w:sz w:val="20"/>
          <w:szCs w:val="20"/>
          <w:spacing w:val="6"/>
        </w:rPr>
        <w:t>确定适用的适合性检验方</w:t>
      </w:r>
      <w:r>
        <w:rPr>
          <w:rFonts w:ascii="SimSun" w:hAnsi="SimSun" w:eastAsia="SimSun" w:cs="SimSun"/>
          <w:sz w:val="20"/>
          <w:szCs w:val="20"/>
          <w:spacing w:val="5"/>
        </w:rPr>
        <w:t>法。</w:t>
      </w:r>
    </w:p>
    <w:p>
      <w:pPr>
        <w:ind w:left="425"/>
        <w:spacing w:before="24" w:line="228" w:lineRule="auto"/>
        <w:rPr>
          <w:rFonts w:ascii="SimSun" w:hAnsi="SimSun" w:eastAsia="SimSun" w:cs="SimSun"/>
          <w:sz w:val="20"/>
          <w:szCs w:val="20"/>
        </w:rPr>
      </w:pPr>
      <w:r>
        <w:rPr>
          <w:rFonts w:ascii="SimSun" w:hAnsi="SimSun" w:eastAsia="SimSun" w:cs="SimSun"/>
          <w:sz w:val="20"/>
          <w:szCs w:val="20"/>
          <w:spacing w:val="9"/>
        </w:rPr>
        <w:t>c)  根据选定的方法准备适合性检验设备，确认适合性检验设备状态良好，且在校准有效期内。</w:t>
      </w:r>
    </w:p>
    <w:p>
      <w:pPr>
        <w:spacing w:before="27" w:line="227" w:lineRule="auto"/>
        <w:jc w:val="right"/>
        <w:rPr>
          <w:rFonts w:ascii="SimSun" w:hAnsi="SimSun" w:eastAsia="SimSun" w:cs="SimSun"/>
          <w:sz w:val="20"/>
          <w:szCs w:val="20"/>
        </w:rPr>
      </w:pPr>
      <w:r>
        <w:rPr>
          <w:rFonts w:ascii="SimSun" w:hAnsi="SimSun" w:eastAsia="SimSun" w:cs="SimSun"/>
          <w:sz w:val="20"/>
          <w:szCs w:val="20"/>
          <w:spacing w:val="4"/>
        </w:rPr>
        <w:t>d)  准备相关测试配件和耗材，如符合测试方法要求的过滤元件、备用型号的呼吸器及消毒湿巾等。</w:t>
      </w:r>
    </w:p>
    <w:p>
      <w:pPr>
        <w:ind w:left="425"/>
        <w:spacing w:before="27" w:line="228" w:lineRule="auto"/>
        <w:rPr>
          <w:rFonts w:ascii="SimSun" w:hAnsi="SimSun" w:eastAsia="SimSun" w:cs="SimSun"/>
          <w:sz w:val="20"/>
          <w:szCs w:val="20"/>
        </w:rPr>
      </w:pPr>
      <w:r>
        <w:rPr>
          <w:rFonts w:ascii="SimSun" w:hAnsi="SimSun" w:eastAsia="SimSun" w:cs="SimSun"/>
          <w:sz w:val="20"/>
          <w:szCs w:val="20"/>
          <w:spacing w:val="8"/>
        </w:rPr>
        <w:t>e)  准备呼吸器适合性检验所需的相关文件，包括但不限于：</w:t>
      </w:r>
    </w:p>
    <w:p>
      <w:pPr>
        <w:ind w:left="856"/>
        <w:spacing w:before="24" w:line="228" w:lineRule="auto"/>
        <w:rPr>
          <w:rFonts w:ascii="SimSun" w:hAnsi="SimSun" w:eastAsia="SimSun" w:cs="SimSun"/>
          <w:sz w:val="20"/>
          <w:szCs w:val="20"/>
        </w:rPr>
      </w:pPr>
      <w:r>
        <w:rPr>
          <w:rFonts w:ascii="SimSun" w:hAnsi="SimSun" w:eastAsia="SimSun" w:cs="SimSun"/>
          <w:sz w:val="20"/>
          <w:szCs w:val="20"/>
          <w:spacing w:val="7"/>
        </w:rPr>
        <w:t>1)  接受适合性检验的受检者名单和时间表；</w:t>
      </w:r>
    </w:p>
    <w:p>
      <w:pPr>
        <w:ind w:left="843"/>
        <w:spacing w:before="27" w:line="228" w:lineRule="auto"/>
        <w:rPr>
          <w:rFonts w:ascii="SimSun" w:hAnsi="SimSun" w:eastAsia="SimSun" w:cs="SimSun"/>
          <w:sz w:val="20"/>
          <w:szCs w:val="20"/>
        </w:rPr>
      </w:pPr>
      <w:r>
        <w:rPr>
          <w:rFonts w:ascii="SimSun" w:hAnsi="SimSun" w:eastAsia="SimSun" w:cs="SimSun"/>
          <w:sz w:val="20"/>
          <w:szCs w:val="20"/>
          <w:spacing w:val="8"/>
        </w:rPr>
        <w:t>2)  接受适合性检验的受检者身体状况的问卷；</w:t>
      </w:r>
    </w:p>
    <w:p>
      <w:pPr>
        <w:ind w:left="845"/>
        <w:spacing w:before="24" w:line="228" w:lineRule="auto"/>
        <w:rPr>
          <w:rFonts w:ascii="SimSun" w:hAnsi="SimSun" w:eastAsia="SimSun" w:cs="SimSun"/>
          <w:sz w:val="20"/>
          <w:szCs w:val="20"/>
        </w:rPr>
      </w:pPr>
      <w:r>
        <w:rPr>
          <w:rFonts w:ascii="SimSun" w:hAnsi="SimSun" w:eastAsia="SimSun" w:cs="SimSun"/>
          <w:sz w:val="20"/>
          <w:szCs w:val="20"/>
          <w:spacing w:val="6"/>
        </w:rPr>
        <w:t>3)  适合性检验记录表。</w:t>
      </w:r>
    </w:p>
    <w:p>
      <w:pPr>
        <w:ind w:left="842" w:right="70" w:hanging="418"/>
        <w:spacing w:before="24" w:line="252" w:lineRule="auto"/>
        <w:rPr>
          <w:rFonts w:ascii="SimSun" w:hAnsi="SimSun" w:eastAsia="SimSun" w:cs="SimSun"/>
          <w:sz w:val="20"/>
          <w:szCs w:val="20"/>
        </w:rPr>
      </w:pPr>
      <w:r>
        <w:rPr>
          <w:rFonts w:ascii="SimSun" w:hAnsi="SimSun" w:eastAsia="SimSun" w:cs="SimSun"/>
          <w:sz w:val="20"/>
          <w:szCs w:val="20"/>
          <w:spacing w:val="7"/>
        </w:rPr>
        <w:t>f)  确定适合性检验操作员。适合性检验操作员具备足够的、与实施适合性检验相关的知识、理解</w:t>
      </w:r>
      <w:r>
        <w:rPr>
          <w:rFonts w:ascii="SimSun" w:hAnsi="SimSun" w:eastAsia="SimSun" w:cs="SimSun"/>
          <w:sz w:val="20"/>
          <w:szCs w:val="20"/>
          <w:spacing w:val="5"/>
        </w:rPr>
        <w:t xml:space="preserve"> </w:t>
      </w:r>
      <w:r>
        <w:rPr>
          <w:rFonts w:ascii="SimSun" w:hAnsi="SimSun" w:eastAsia="SimSun" w:cs="SimSun"/>
          <w:sz w:val="20"/>
          <w:szCs w:val="20"/>
          <w:spacing w:val="8"/>
        </w:rPr>
        <w:t>力和操作技能，熟悉</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/T</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8"/>
        </w:rPr>
        <w:t>18664</w:t>
      </w:r>
      <w:r>
        <w:rPr>
          <w:rFonts w:ascii="SimSun" w:hAnsi="SimSun" w:eastAsia="SimSun" w:cs="SimSun"/>
          <w:sz w:val="20"/>
          <w:szCs w:val="20"/>
          <w:spacing w:val="-18"/>
        </w:rPr>
        <w:t xml:space="preserve"> </w:t>
      </w:r>
      <w:r>
        <w:rPr>
          <w:rFonts w:ascii="SimSun" w:hAnsi="SimSun" w:eastAsia="SimSun" w:cs="SimSun"/>
          <w:sz w:val="20"/>
          <w:szCs w:val="20"/>
          <w:spacing w:val="8"/>
        </w:rPr>
        <w:t>中有关呼吸防护装备适合</w:t>
      </w:r>
      <w:r>
        <w:rPr>
          <w:rFonts w:ascii="SimSun" w:hAnsi="SimSun" w:eastAsia="SimSun" w:cs="SimSun"/>
          <w:sz w:val="20"/>
          <w:szCs w:val="20"/>
          <w:spacing w:val="7"/>
        </w:rPr>
        <w:t>性检验、检查、清洁、维护及贮存</w:t>
      </w:r>
      <w:r>
        <w:rPr>
          <w:rFonts w:ascii="SimSun" w:hAnsi="SimSun" w:eastAsia="SimSun" w:cs="SimSun"/>
          <w:sz w:val="20"/>
          <w:szCs w:val="20"/>
        </w:rPr>
        <w:t xml:space="preserve"> </w:t>
      </w:r>
      <w:r>
        <w:rPr>
          <w:rFonts w:ascii="SimSun" w:hAnsi="SimSun" w:eastAsia="SimSun" w:cs="SimSun"/>
          <w:sz w:val="20"/>
          <w:szCs w:val="20"/>
          <w:spacing w:val="4"/>
        </w:rPr>
        <w:t>等要求。</w:t>
      </w:r>
    </w:p>
    <w:p>
      <w:pPr>
        <w:spacing w:before="1" w:line="230" w:lineRule="auto"/>
        <w:outlineLvl w:val="2"/>
        <w:rPr>
          <w:rFonts w:ascii="SimSun" w:hAnsi="SimSun" w:eastAsia="SimSun" w:cs="SimSun"/>
          <w:sz w:val="20"/>
          <w:szCs w:val="20"/>
        </w:rPr>
      </w:pPr>
      <w:r>
        <w:rPr>
          <w:rFonts w:ascii="SimHei" w:hAnsi="SimHei" w:eastAsia="SimHei" w:cs="SimHei"/>
          <w:sz w:val="20"/>
          <w:szCs w:val="20"/>
          <w:spacing w:val="8"/>
        </w:rPr>
        <w:t>M.2.2</w:t>
      </w:r>
      <w:r>
        <w:rPr>
          <w:rFonts w:ascii="SimHei" w:hAnsi="SimHei" w:eastAsia="SimHei" w:cs="SimHei"/>
          <w:sz w:val="20"/>
          <w:szCs w:val="20"/>
          <w:spacing w:val="8"/>
        </w:rPr>
        <w:t xml:space="preserve">  </w:t>
      </w:r>
      <w:r>
        <w:rPr>
          <w:rFonts w:ascii="SimSun" w:hAnsi="SimSun" w:eastAsia="SimSun" w:cs="SimSun"/>
          <w:sz w:val="20"/>
          <w:szCs w:val="20"/>
          <w:spacing w:val="8"/>
        </w:rPr>
        <w:t>开展呼吸防护用品适合性检验，应做好以下工作：</w:t>
      </w:r>
    </w:p>
    <w:p>
      <w:pPr>
        <w:ind w:left="421"/>
        <w:spacing w:before="21" w:line="227" w:lineRule="auto"/>
        <w:rPr>
          <w:rFonts w:ascii="SimSun" w:hAnsi="SimSun" w:eastAsia="SimSun" w:cs="SimSun"/>
          <w:sz w:val="20"/>
          <w:szCs w:val="20"/>
        </w:rPr>
      </w:pPr>
      <w:r>
        <w:rPr>
          <w:rFonts w:ascii="SimSun" w:hAnsi="SimSun" w:eastAsia="SimSun" w:cs="SimSun"/>
          <w:sz w:val="20"/>
          <w:szCs w:val="20"/>
          <w:spacing w:val="9"/>
        </w:rPr>
        <w:t>a)  布置测试现场。如有多台设备同时测试，合理划分区域，避</w:t>
      </w:r>
      <w:r>
        <w:rPr>
          <w:rFonts w:ascii="SimSun" w:hAnsi="SimSun" w:eastAsia="SimSun" w:cs="SimSun"/>
          <w:sz w:val="20"/>
          <w:szCs w:val="20"/>
          <w:spacing w:val="8"/>
        </w:rPr>
        <w:t>免相互干扰；</w:t>
      </w:r>
    </w:p>
    <w:p>
      <w:pPr>
        <w:ind w:left="417"/>
        <w:spacing w:before="28" w:line="228" w:lineRule="auto"/>
        <w:rPr>
          <w:rFonts w:ascii="SimSun" w:hAnsi="SimSun" w:eastAsia="SimSun" w:cs="SimSun"/>
          <w:sz w:val="20"/>
          <w:szCs w:val="20"/>
        </w:rPr>
      </w:pPr>
      <w:r>
        <w:rPr>
          <w:rFonts w:ascii="SimSun" w:hAnsi="SimSun" w:eastAsia="SimSun" w:cs="SimSun"/>
          <w:sz w:val="20"/>
          <w:szCs w:val="20"/>
          <w:spacing w:val="9"/>
        </w:rPr>
        <w:t>b)  检查设备运行状态，根据适合性检验设备的使用说</w:t>
      </w:r>
      <w:r>
        <w:rPr>
          <w:rFonts w:ascii="SimSun" w:hAnsi="SimSun" w:eastAsia="SimSun" w:cs="SimSun"/>
          <w:sz w:val="20"/>
          <w:szCs w:val="20"/>
          <w:spacing w:val="8"/>
        </w:rPr>
        <w:t>明安装设备；</w:t>
      </w:r>
    </w:p>
    <w:p>
      <w:pPr>
        <w:ind w:left="845" w:right="70" w:hanging="420"/>
        <w:spacing w:before="24"/>
        <w:rPr>
          <w:rFonts w:ascii="SimSun" w:hAnsi="SimSun" w:eastAsia="SimSun" w:cs="SimSun"/>
          <w:sz w:val="20"/>
          <w:szCs w:val="20"/>
        </w:rPr>
      </w:pPr>
      <w:r>
        <w:rPr>
          <w:rFonts w:ascii="SimSun" w:hAnsi="SimSun" w:eastAsia="SimSun" w:cs="SimSun"/>
          <w:sz w:val="20"/>
          <w:szCs w:val="20"/>
          <w:spacing w:val="7"/>
        </w:rPr>
        <w:t>c)  使用时，在适合性检验设备的软件系统中输入操作员信息、用人单位基本信息、检测信息和化</w:t>
      </w:r>
      <w:r>
        <w:rPr>
          <w:rFonts w:ascii="SimSun" w:hAnsi="SimSun" w:eastAsia="SimSun" w:cs="SimSun"/>
          <w:sz w:val="20"/>
          <w:szCs w:val="20"/>
          <w:spacing w:val="4"/>
        </w:rPr>
        <w:t xml:space="preserve"> </w:t>
      </w:r>
      <w:r>
        <w:rPr>
          <w:rFonts w:ascii="SimSun" w:hAnsi="SimSun" w:eastAsia="SimSun" w:cs="SimSun"/>
          <w:sz w:val="20"/>
          <w:szCs w:val="20"/>
          <w:spacing w:val="7"/>
        </w:rPr>
        <w:t>学有害因素接触水平等；</w:t>
      </w:r>
    </w:p>
    <w:p>
      <w:pPr>
        <w:ind w:left="844" w:right="70" w:hanging="419"/>
        <w:spacing w:before="25"/>
        <w:rPr>
          <w:rFonts w:ascii="SimSun" w:hAnsi="SimSun" w:eastAsia="SimSun" w:cs="SimSun"/>
          <w:sz w:val="20"/>
          <w:szCs w:val="20"/>
        </w:rPr>
      </w:pPr>
      <w:r>
        <w:rPr>
          <w:rFonts w:ascii="SimSun" w:hAnsi="SimSun" w:eastAsia="SimSun" w:cs="SimSun"/>
          <w:sz w:val="20"/>
          <w:szCs w:val="20"/>
          <w:spacing w:val="7"/>
        </w:rPr>
        <w:t>d)  在接受适合性检验之前，对受检者进行身体状况问卷和医学评价，包括使用呼吸防护用品的能</w:t>
      </w:r>
      <w:r>
        <w:rPr>
          <w:rFonts w:ascii="SimSun" w:hAnsi="SimSun" w:eastAsia="SimSun" w:cs="SimSun"/>
          <w:sz w:val="20"/>
          <w:szCs w:val="20"/>
          <w:spacing w:val="4"/>
        </w:rPr>
        <w:t xml:space="preserve"> </w:t>
      </w:r>
      <w:r>
        <w:rPr>
          <w:rFonts w:ascii="SimSun" w:hAnsi="SimSun" w:eastAsia="SimSun" w:cs="SimSun"/>
          <w:sz w:val="20"/>
          <w:szCs w:val="20"/>
          <w:spacing w:val="9"/>
        </w:rPr>
        <w:t>力、适合性、使用前后的健康监护等，由受检者和操作员双方共同确认。</w:t>
      </w:r>
    </w:p>
    <w:p>
      <w:pPr>
        <w:spacing w:before="24" w:line="231" w:lineRule="auto"/>
        <w:outlineLvl w:val="2"/>
        <w:rPr>
          <w:rFonts w:ascii="SimSun" w:hAnsi="SimSun" w:eastAsia="SimSun" w:cs="SimSun"/>
          <w:sz w:val="20"/>
          <w:szCs w:val="20"/>
        </w:rPr>
      </w:pPr>
      <w:r>
        <w:rPr>
          <w:rFonts w:ascii="SimHei" w:hAnsi="SimHei" w:eastAsia="SimHei" w:cs="SimHei"/>
          <w:sz w:val="20"/>
          <w:szCs w:val="20"/>
          <w:spacing w:val="8"/>
        </w:rPr>
        <w:t>M.2.3</w:t>
      </w:r>
      <w:r>
        <w:rPr>
          <w:rFonts w:ascii="SimHei" w:hAnsi="SimHei" w:eastAsia="SimHei" w:cs="SimHei"/>
          <w:sz w:val="20"/>
          <w:szCs w:val="20"/>
          <w:spacing w:val="8"/>
        </w:rPr>
        <w:t xml:space="preserve">  </w:t>
      </w:r>
      <w:r>
        <w:rPr>
          <w:rFonts w:ascii="SimSun" w:hAnsi="SimSun" w:eastAsia="SimSun" w:cs="SimSun"/>
          <w:sz w:val="20"/>
          <w:szCs w:val="20"/>
          <w:spacing w:val="8"/>
        </w:rPr>
        <w:t>开展呼吸防护用品适合性检验现场测试还应满足以下要求：</w:t>
      </w:r>
    </w:p>
    <w:p>
      <w:pPr>
        <w:ind w:left="421"/>
        <w:spacing w:before="24" w:line="227" w:lineRule="auto"/>
        <w:rPr>
          <w:rFonts w:ascii="SimSun" w:hAnsi="SimSun" w:eastAsia="SimSun" w:cs="SimSun"/>
          <w:sz w:val="20"/>
          <w:szCs w:val="20"/>
        </w:rPr>
      </w:pPr>
      <w:r>
        <w:rPr>
          <w:rFonts w:ascii="SimSun" w:hAnsi="SimSun" w:eastAsia="SimSun" w:cs="SimSun"/>
          <w:sz w:val="20"/>
          <w:szCs w:val="20"/>
          <w:spacing w:val="9"/>
        </w:rPr>
        <w:t>a)  向受检者介绍测试的目的、测试程序、需要配合进行的操作</w:t>
      </w:r>
      <w:r>
        <w:rPr>
          <w:rFonts w:ascii="SimSun" w:hAnsi="SimSun" w:eastAsia="SimSun" w:cs="SimSun"/>
          <w:sz w:val="20"/>
          <w:szCs w:val="20"/>
          <w:spacing w:val="8"/>
        </w:rPr>
        <w:t>及注意事项；</w:t>
      </w:r>
    </w:p>
    <w:p>
      <w:pPr>
        <w:ind w:left="853" w:right="70" w:hanging="436"/>
        <w:spacing w:before="26"/>
        <w:rPr>
          <w:rFonts w:ascii="SimSun" w:hAnsi="SimSun" w:eastAsia="SimSun" w:cs="SimSun"/>
          <w:sz w:val="20"/>
          <w:szCs w:val="20"/>
        </w:rPr>
      </w:pPr>
      <w:r>
        <w:rPr>
          <w:rFonts w:ascii="SimSun" w:hAnsi="SimSun" w:eastAsia="SimSun" w:cs="SimSun"/>
          <w:sz w:val="20"/>
          <w:szCs w:val="20"/>
          <w:spacing w:val="7"/>
        </w:rPr>
        <w:t>b)  受检者确认消除可能影响佩戴密合性的因素，如面部毛发，密合面与颈、面部之间的异物（如</w:t>
      </w:r>
      <w:r>
        <w:rPr>
          <w:rFonts w:ascii="SimSun" w:hAnsi="SimSun" w:eastAsia="SimSun" w:cs="SimSun"/>
          <w:sz w:val="20"/>
          <w:szCs w:val="20"/>
          <w:spacing w:val="12"/>
        </w:rPr>
        <w:t xml:space="preserve"> </w:t>
      </w:r>
      <w:r>
        <w:rPr>
          <w:rFonts w:ascii="SimSun" w:hAnsi="SimSun" w:eastAsia="SimSun" w:cs="SimSun"/>
          <w:sz w:val="20"/>
          <w:szCs w:val="20"/>
          <w:spacing w:val="8"/>
        </w:rPr>
        <w:t>眼镜架或眼镜带、发胶、面霜和其他饰品等</w:t>
      </w:r>
      <w:r>
        <w:rPr>
          <w:rFonts w:ascii="SimSun" w:hAnsi="SimSun" w:eastAsia="SimSun" w:cs="SimSun"/>
          <w:sz w:val="20"/>
          <w:szCs w:val="20"/>
          <w:spacing w:val="7"/>
        </w:rPr>
        <w:t>）；</w:t>
      </w:r>
    </w:p>
    <w:p>
      <w:pPr>
        <w:ind w:left="840" w:right="70" w:hanging="415"/>
        <w:spacing w:before="25" w:line="248" w:lineRule="auto"/>
        <w:rPr>
          <w:rFonts w:ascii="SimSun" w:hAnsi="SimSun" w:eastAsia="SimSun" w:cs="SimSun"/>
          <w:sz w:val="20"/>
          <w:szCs w:val="20"/>
        </w:rPr>
      </w:pPr>
      <w:r>
        <w:rPr>
          <w:rFonts w:ascii="SimSun" w:hAnsi="SimSun" w:eastAsia="SimSun" w:cs="SimSun"/>
          <w:sz w:val="20"/>
          <w:szCs w:val="20"/>
          <w:spacing w:val="9"/>
        </w:rPr>
        <w:t>c)  为确保呼吸防护装备与其他个体防护装备的兼容性，当任何其他个体防护装备和/或呼吸防护</w:t>
      </w:r>
      <w:r>
        <w:rPr>
          <w:rFonts w:ascii="SimSun" w:hAnsi="SimSun" w:eastAsia="SimSun" w:cs="SimSun"/>
          <w:sz w:val="20"/>
          <w:szCs w:val="20"/>
          <w:spacing w:val="14"/>
        </w:rPr>
        <w:t xml:space="preserve"> </w:t>
      </w:r>
      <w:r>
        <w:rPr>
          <w:rFonts w:ascii="SimSun" w:hAnsi="SimSun" w:eastAsia="SimSun" w:cs="SimSun"/>
          <w:sz w:val="20"/>
          <w:szCs w:val="20"/>
          <w:spacing w:val="7"/>
        </w:rPr>
        <w:t>装备配件可能影响密合性时，需在适合性检验时同时佩戴，以检验呼吸防护装备与其他个体防</w:t>
      </w:r>
      <w:r>
        <w:rPr>
          <w:rFonts w:ascii="SimSun" w:hAnsi="SimSun" w:eastAsia="SimSun" w:cs="SimSun"/>
          <w:sz w:val="20"/>
          <w:szCs w:val="20"/>
          <w:spacing w:val="16"/>
        </w:rPr>
        <w:t xml:space="preserve"> </w:t>
      </w:r>
      <w:r>
        <w:rPr>
          <w:rFonts w:ascii="SimSun" w:hAnsi="SimSun" w:eastAsia="SimSun" w:cs="SimSun"/>
          <w:sz w:val="20"/>
          <w:szCs w:val="20"/>
          <w:spacing w:val="7"/>
        </w:rPr>
        <w:t>护装备的兼容性。例如防护面屏、头部防护装备、耳罩、焊工面罩、送气头罩或其他可能影响</w:t>
      </w:r>
      <w:r>
        <w:rPr>
          <w:rFonts w:ascii="SimSun" w:hAnsi="SimSun" w:eastAsia="SimSun" w:cs="SimSun"/>
          <w:sz w:val="20"/>
          <w:szCs w:val="20"/>
          <w:spacing w:val="16"/>
        </w:rPr>
        <w:t xml:space="preserve"> </w:t>
      </w:r>
      <w:r>
        <w:rPr>
          <w:rFonts w:ascii="SimSun" w:hAnsi="SimSun" w:eastAsia="SimSun" w:cs="SimSun"/>
          <w:sz w:val="20"/>
          <w:szCs w:val="20"/>
          <w:spacing w:val="7"/>
        </w:rPr>
        <w:t>呼吸防护装备密合性的个体防护装备。该规定适用于所有密合型呼吸防护装备。适合性检验操</w:t>
      </w:r>
      <w:r>
        <w:rPr>
          <w:rFonts w:ascii="SimSun" w:hAnsi="SimSun" w:eastAsia="SimSun" w:cs="SimSun"/>
          <w:sz w:val="20"/>
          <w:szCs w:val="20"/>
          <w:spacing w:val="16"/>
        </w:rPr>
        <w:t xml:space="preserve"> </w:t>
      </w:r>
      <w:r>
        <w:rPr>
          <w:rFonts w:ascii="SimSun" w:hAnsi="SimSun" w:eastAsia="SimSun" w:cs="SimSun"/>
          <w:sz w:val="20"/>
          <w:szCs w:val="20"/>
          <w:spacing w:val="10"/>
        </w:rPr>
        <w:t>作员应记录适合性检验期间所佩戴的个体防护装备和/或呼吸防护装备配件的</w:t>
      </w:r>
      <w:r>
        <w:rPr>
          <w:rFonts w:ascii="SimSun" w:hAnsi="SimSun" w:eastAsia="SimSun" w:cs="SimSun"/>
          <w:sz w:val="20"/>
          <w:szCs w:val="20"/>
          <w:spacing w:val="9"/>
        </w:rPr>
        <w:t>构造或型号。如</w:t>
      </w:r>
      <w:r>
        <w:rPr>
          <w:rFonts w:ascii="SimSun" w:hAnsi="SimSun" w:eastAsia="SimSun" w:cs="SimSun"/>
          <w:sz w:val="20"/>
          <w:szCs w:val="20"/>
        </w:rPr>
        <w:t xml:space="preserve"> </w:t>
      </w:r>
      <w:r>
        <w:rPr>
          <w:rFonts w:ascii="SimSun" w:hAnsi="SimSun" w:eastAsia="SimSun" w:cs="SimSun"/>
          <w:sz w:val="20"/>
          <w:szCs w:val="20"/>
          <w:spacing w:val="7"/>
        </w:rPr>
        <w:t>果后期个体防护装备和/或呼吸防护装备配件的结构/型号发生变化，呼吸保护计划管理者应决</w:t>
      </w:r>
      <w:r>
        <w:rPr>
          <w:rFonts w:ascii="SimSun" w:hAnsi="SimSun" w:eastAsia="SimSun" w:cs="SimSun"/>
          <w:sz w:val="20"/>
          <w:szCs w:val="20"/>
          <w:spacing w:val="9"/>
        </w:rPr>
        <w:t xml:space="preserve"> </w:t>
      </w:r>
      <w:r>
        <w:rPr>
          <w:rFonts w:ascii="SimSun" w:hAnsi="SimSun" w:eastAsia="SimSun" w:cs="SimSun"/>
          <w:sz w:val="20"/>
          <w:szCs w:val="20"/>
          <w:spacing w:val="9"/>
        </w:rPr>
        <w:t>定是否重新进行适合性检验，以评定新组合的兼容性；</w:t>
      </w:r>
    </w:p>
    <w:p>
      <w:pPr>
        <w:ind w:left="841" w:right="70" w:hanging="416"/>
        <w:spacing w:before="26" w:line="239" w:lineRule="auto"/>
        <w:rPr>
          <w:rFonts w:ascii="SimSun" w:hAnsi="SimSun" w:eastAsia="SimSun" w:cs="SimSun"/>
          <w:sz w:val="20"/>
          <w:szCs w:val="20"/>
        </w:rPr>
      </w:pPr>
      <w:r>
        <w:rPr>
          <w:rFonts w:ascii="SimSun" w:hAnsi="SimSun" w:eastAsia="SimSun" w:cs="SimSun"/>
          <w:sz w:val="20"/>
          <w:szCs w:val="20"/>
          <w:spacing w:val="7"/>
        </w:rPr>
        <w:t>d)  如使用定性适合性检验方法，对受检者先行实施敏感性测试；使用定量适合性检验方法，确保</w:t>
      </w:r>
      <w:r>
        <w:rPr>
          <w:rFonts w:ascii="SimSun" w:hAnsi="SimSun" w:eastAsia="SimSun" w:cs="SimSun"/>
          <w:sz w:val="20"/>
          <w:szCs w:val="20"/>
          <w:spacing w:val="4"/>
        </w:rPr>
        <w:t xml:space="preserve"> </w:t>
      </w:r>
      <w:r>
        <w:rPr>
          <w:rFonts w:ascii="SimSun" w:hAnsi="SimSun" w:eastAsia="SimSun" w:cs="SimSun"/>
          <w:sz w:val="20"/>
          <w:szCs w:val="20"/>
          <w:spacing w:val="8"/>
        </w:rPr>
        <w:t>测试介质浓度以及检验设备的运行状况；</w:t>
      </w:r>
    </w:p>
    <w:p>
      <w:pPr>
        <w:ind w:left="839" w:right="70" w:hanging="414"/>
        <w:spacing w:before="26" w:line="243" w:lineRule="auto"/>
        <w:rPr>
          <w:rFonts w:ascii="SimSun" w:hAnsi="SimSun" w:eastAsia="SimSun" w:cs="SimSun"/>
          <w:sz w:val="20"/>
          <w:szCs w:val="20"/>
        </w:rPr>
      </w:pPr>
      <w:r>
        <w:rPr>
          <w:rFonts w:ascii="SimSun" w:hAnsi="SimSun" w:eastAsia="SimSun" w:cs="SimSun"/>
          <w:sz w:val="20"/>
          <w:szCs w:val="20"/>
          <w:spacing w:val="8"/>
        </w:rPr>
        <w:t>e)  操作员依据</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/T</w:t>
      </w:r>
      <w:r>
        <w:rPr>
          <w:rFonts w:ascii="Times New Roman" w:hAnsi="Times New Roman" w:eastAsia="Times New Roman" w:cs="Times New Roman"/>
          <w:sz w:val="20"/>
          <w:szCs w:val="20"/>
          <w:spacing w:val="31"/>
        </w:rPr>
        <w:t xml:space="preserve"> </w:t>
      </w:r>
      <w:r>
        <w:rPr>
          <w:rFonts w:ascii="SimSun" w:hAnsi="SimSun" w:eastAsia="SimSun" w:cs="SimSun"/>
          <w:sz w:val="20"/>
          <w:szCs w:val="20"/>
          <w:spacing w:val="8"/>
        </w:rPr>
        <w:t>18664</w:t>
      </w:r>
      <w:r>
        <w:rPr>
          <w:rFonts w:ascii="SimSun" w:hAnsi="SimSun" w:eastAsia="SimSun" w:cs="SimSun"/>
          <w:sz w:val="20"/>
          <w:szCs w:val="20"/>
          <w:spacing w:val="-37"/>
        </w:rPr>
        <w:t xml:space="preserve"> </w:t>
      </w:r>
      <w:r>
        <w:rPr>
          <w:rFonts w:ascii="SimSun" w:hAnsi="SimSun" w:eastAsia="SimSun" w:cs="SimSun"/>
          <w:sz w:val="20"/>
          <w:szCs w:val="20"/>
          <w:spacing w:val="8"/>
        </w:rPr>
        <w:t>规定的程序实施测试，并记录适合性检验的</w:t>
      </w:r>
      <w:r>
        <w:rPr>
          <w:rFonts w:ascii="SimSun" w:hAnsi="SimSun" w:eastAsia="SimSun" w:cs="SimSun"/>
          <w:sz w:val="20"/>
          <w:szCs w:val="20"/>
          <w:spacing w:val="7"/>
        </w:rPr>
        <w:t>结果。定性适合性检验合</w:t>
      </w:r>
      <w:r>
        <w:rPr>
          <w:rFonts w:ascii="SimSun" w:hAnsi="SimSun" w:eastAsia="SimSun" w:cs="SimSun"/>
          <w:sz w:val="20"/>
          <w:szCs w:val="20"/>
        </w:rPr>
        <w:t xml:space="preserve"> </w:t>
      </w:r>
      <w:r>
        <w:rPr>
          <w:rFonts w:ascii="SimSun" w:hAnsi="SimSun" w:eastAsia="SimSun" w:cs="SimSun"/>
          <w:sz w:val="20"/>
          <w:szCs w:val="20"/>
          <w:spacing w:val="7"/>
        </w:rPr>
        <w:t>格的判定依据为受检者在检验过程中没有感受到检验剂的味道或刺激；定量适合性检验合格的</w:t>
      </w:r>
      <w:r>
        <w:rPr>
          <w:rFonts w:ascii="SimSun" w:hAnsi="SimSun" w:eastAsia="SimSun" w:cs="SimSun"/>
          <w:sz w:val="20"/>
          <w:szCs w:val="20"/>
          <w:spacing w:val="16"/>
        </w:rPr>
        <w:t xml:space="preserve"> </w:t>
      </w:r>
      <w:r>
        <w:rPr>
          <w:rFonts w:ascii="SimSun" w:hAnsi="SimSun" w:eastAsia="SimSun" w:cs="SimSun"/>
          <w:sz w:val="20"/>
          <w:szCs w:val="20"/>
          <w:spacing w:val="10"/>
        </w:rPr>
        <w:t>判定依据为检验得到的适合因数不小于该类呼吸器规定适合因数（</w:t>
      </w:r>
      <w:r>
        <w:rPr>
          <w:rFonts w:ascii="Times New Roman" w:hAnsi="Times New Roman" w:eastAsia="Times New Roman" w:cs="Times New Roman"/>
          <w:sz w:val="20"/>
          <w:szCs w:val="20"/>
        </w:rPr>
        <w:t>RFF</w:t>
      </w:r>
      <w:r>
        <w:rPr>
          <w:rFonts w:ascii="SimSun" w:hAnsi="SimSun" w:eastAsia="SimSun" w:cs="SimSun"/>
          <w:sz w:val="20"/>
          <w:szCs w:val="20"/>
          <w:spacing w:val="3"/>
        </w:rPr>
        <w:t>）；</w:t>
      </w:r>
    </w:p>
    <w:p>
      <w:pPr>
        <w:ind w:left="841" w:right="70" w:hanging="417"/>
        <w:spacing w:before="28" w:line="239" w:lineRule="auto"/>
        <w:rPr>
          <w:rFonts w:ascii="SimSun" w:hAnsi="SimSun" w:eastAsia="SimSun" w:cs="SimSun"/>
          <w:sz w:val="20"/>
          <w:szCs w:val="20"/>
        </w:rPr>
      </w:pPr>
      <w:r>
        <w:rPr>
          <w:rFonts w:ascii="SimSun" w:hAnsi="SimSun" w:eastAsia="SimSun" w:cs="SimSun"/>
          <w:sz w:val="20"/>
          <w:szCs w:val="20"/>
          <w:spacing w:val="7"/>
        </w:rPr>
        <w:t>f)  进行适合性检验时，如首次测试不通过，指导受检者重新佩戴呼吸器后重新测试；如两次测试</w:t>
      </w:r>
      <w:r>
        <w:rPr>
          <w:rFonts w:ascii="SimSun" w:hAnsi="SimSun" w:eastAsia="SimSun" w:cs="SimSun"/>
          <w:sz w:val="20"/>
          <w:szCs w:val="20"/>
          <w:spacing w:val="5"/>
        </w:rPr>
        <w:t xml:space="preserve"> </w:t>
      </w:r>
      <w:r>
        <w:rPr>
          <w:rFonts w:ascii="SimSun" w:hAnsi="SimSun" w:eastAsia="SimSun" w:cs="SimSun"/>
          <w:sz w:val="20"/>
          <w:szCs w:val="20"/>
          <w:spacing w:val="9"/>
        </w:rPr>
        <w:t>均不通过，更换其他类型呼吸器或选择不需要进行适合性检验的适用呼吸器；</w:t>
      </w:r>
    </w:p>
    <w:p>
      <w:pPr>
        <w:ind w:left="841" w:right="70" w:hanging="417"/>
        <w:spacing w:before="25" w:line="244" w:lineRule="auto"/>
        <w:rPr>
          <w:rFonts w:ascii="SimSun" w:hAnsi="SimSun" w:eastAsia="SimSun" w:cs="SimSun"/>
          <w:sz w:val="20"/>
          <w:szCs w:val="20"/>
        </w:rPr>
      </w:pPr>
      <w:r>
        <w:rPr>
          <w:rFonts w:ascii="SimSun" w:hAnsi="SimSun" w:eastAsia="SimSun" w:cs="SimSun"/>
          <w:sz w:val="20"/>
          <w:szCs w:val="20"/>
          <w:spacing w:val="7"/>
        </w:rPr>
        <w:t>g)  适合性检验至少每年进行一次，如受检者面部特征发生变化可能影响面罩的密合性能时，应重</w:t>
      </w:r>
      <w:r>
        <w:rPr>
          <w:rFonts w:ascii="SimSun" w:hAnsi="SimSun" w:eastAsia="SimSun" w:cs="SimSun"/>
          <w:sz w:val="20"/>
          <w:szCs w:val="20"/>
          <w:spacing w:val="5"/>
        </w:rPr>
        <w:t xml:space="preserve"> </w:t>
      </w:r>
      <w:r>
        <w:rPr>
          <w:rFonts w:ascii="SimSun" w:hAnsi="SimSun" w:eastAsia="SimSun" w:cs="SimSun"/>
          <w:sz w:val="20"/>
          <w:szCs w:val="20"/>
          <w:spacing w:val="8"/>
        </w:rPr>
        <w:t>新进行适合性检验，例如：体重明显变化；面部密封区域内有变化（疤痕</w:t>
      </w:r>
      <w:r>
        <w:rPr>
          <w:rFonts w:ascii="SimSun" w:hAnsi="SimSun" w:eastAsia="SimSun" w:cs="SimSun"/>
          <w:sz w:val="20"/>
          <w:szCs w:val="20"/>
          <w:spacing w:val="7"/>
        </w:rPr>
        <w:t>或面部手术等</w:t>
      </w:r>
      <w:r>
        <w:rPr>
          <w:rFonts w:ascii="SimSun" w:hAnsi="SimSun" w:eastAsia="SimSun" w:cs="SimSun"/>
          <w:sz w:val="20"/>
          <w:szCs w:val="20"/>
          <w:spacing w:val="-1"/>
        </w:rPr>
        <w:t>）；</w:t>
      </w:r>
      <w:r>
        <w:rPr>
          <w:rFonts w:ascii="SimSun" w:hAnsi="SimSun" w:eastAsia="SimSun" w:cs="SimSun"/>
          <w:sz w:val="20"/>
          <w:szCs w:val="20"/>
          <w:spacing w:val="7"/>
        </w:rPr>
        <w:t>牙</w:t>
      </w:r>
      <w:r>
        <w:rPr>
          <w:rFonts w:ascii="SimSun" w:hAnsi="SimSun" w:eastAsia="SimSun" w:cs="SimSun"/>
          <w:sz w:val="20"/>
          <w:szCs w:val="20"/>
        </w:rPr>
        <w:t xml:space="preserve"> </w:t>
      </w:r>
      <w:r>
        <w:rPr>
          <w:rFonts w:ascii="SimSun" w:hAnsi="SimSun" w:eastAsia="SimSun" w:cs="SimSun"/>
          <w:sz w:val="20"/>
          <w:szCs w:val="20"/>
          <w:spacing w:val="5"/>
        </w:rPr>
        <w:t>齿改变等。</w:t>
      </w:r>
    </w:p>
    <w:p>
      <w:pPr>
        <w:spacing w:before="265" w:line="231" w:lineRule="auto"/>
        <w:outlineLvl w:val="1"/>
        <w:rPr>
          <w:rFonts w:ascii="SimHei" w:hAnsi="SimHei" w:eastAsia="SimHei" w:cs="SimHei"/>
          <w:sz w:val="20"/>
          <w:szCs w:val="20"/>
        </w:rPr>
      </w:pPr>
      <w:r>
        <w:rPr>
          <w:rFonts w:ascii="SimHei" w:hAnsi="SimHei" w:eastAsia="SimHei" w:cs="SimHei"/>
          <w:sz w:val="20"/>
          <w:szCs w:val="20"/>
          <w:spacing w:val="5"/>
        </w:rPr>
        <w:t>M.3</w:t>
      </w:r>
      <w:r>
        <w:rPr>
          <w:rFonts w:ascii="SimHei" w:hAnsi="SimHei" w:eastAsia="SimHei" w:cs="SimHei"/>
          <w:sz w:val="20"/>
          <w:szCs w:val="20"/>
          <w:spacing w:val="10"/>
        </w:rPr>
        <w:t xml:space="preserve">  </w:t>
      </w:r>
      <w:r>
        <w:rPr>
          <w:rFonts w:ascii="SimHei" w:hAnsi="SimHei" w:eastAsia="SimHei" w:cs="SimHei"/>
          <w:sz w:val="20"/>
          <w:szCs w:val="20"/>
          <w:spacing w:val="5"/>
        </w:rPr>
        <w:t>相关表格</w:t>
      </w:r>
    </w:p>
    <w:p>
      <w:pPr>
        <w:spacing w:before="263" w:line="231" w:lineRule="auto"/>
        <w:outlineLvl w:val="2"/>
        <w:rPr>
          <w:rFonts w:ascii="SimHei" w:hAnsi="SimHei" w:eastAsia="SimHei" w:cs="SimHei"/>
          <w:sz w:val="20"/>
          <w:szCs w:val="20"/>
        </w:rPr>
      </w:pPr>
      <w:r>
        <w:rPr>
          <w:rFonts w:ascii="SimHei" w:hAnsi="SimHei" w:eastAsia="SimHei" w:cs="SimHei"/>
          <w:sz w:val="20"/>
          <w:szCs w:val="20"/>
          <w:spacing w:val="7"/>
        </w:rPr>
        <w:t>M.3.1</w:t>
      </w:r>
      <w:r>
        <w:rPr>
          <w:rFonts w:ascii="SimHei" w:hAnsi="SimHei" w:eastAsia="SimHei" w:cs="SimHei"/>
          <w:sz w:val="20"/>
          <w:szCs w:val="20"/>
          <w:spacing w:val="7"/>
        </w:rPr>
        <w:t xml:space="preserve">  </w:t>
      </w:r>
      <w:r>
        <w:rPr>
          <w:rFonts w:ascii="SimSun" w:hAnsi="SimSun" w:eastAsia="SimSun" w:cs="SimSun"/>
          <w:sz w:val="20"/>
          <w:szCs w:val="20"/>
          <w:spacing w:val="7"/>
        </w:rPr>
        <w:t>护听器适合性检验相关表格，见表</w:t>
      </w:r>
      <w:r>
        <w:rPr>
          <w:rFonts w:ascii="Times New Roman" w:hAnsi="Times New Roman" w:eastAsia="Times New Roman" w:cs="Times New Roman"/>
          <w:sz w:val="20"/>
          <w:szCs w:val="20"/>
          <w:spacing w:val="7"/>
        </w:rPr>
        <w:t>M</w:t>
      </w:r>
      <w:r>
        <w:rPr>
          <w:rFonts w:ascii="SimSun" w:hAnsi="SimSun" w:eastAsia="SimSun" w:cs="SimSun"/>
          <w:sz w:val="20"/>
          <w:szCs w:val="20"/>
          <w:spacing w:val="7"/>
        </w:rPr>
        <w:t>.1～表</w:t>
      </w:r>
      <w:r>
        <w:rPr>
          <w:rFonts w:ascii="Times New Roman" w:hAnsi="Times New Roman" w:eastAsia="Times New Roman" w:cs="Times New Roman"/>
          <w:sz w:val="20"/>
          <w:szCs w:val="20"/>
          <w:spacing w:val="7"/>
        </w:rPr>
        <w:t>M</w:t>
      </w:r>
      <w:r>
        <w:rPr>
          <w:rFonts w:ascii="SimSun" w:hAnsi="SimSun" w:eastAsia="SimSun" w:cs="SimSun"/>
          <w:sz w:val="20"/>
          <w:szCs w:val="20"/>
          <w:spacing w:val="7"/>
        </w:rPr>
        <w:t>.2</w:t>
      </w:r>
      <w:r>
        <w:rPr>
          <w:rFonts w:ascii="SimHei" w:hAnsi="SimHei" w:eastAsia="SimHei" w:cs="SimHei"/>
          <w:sz w:val="20"/>
          <w:szCs w:val="20"/>
          <w:spacing w:val="7"/>
        </w:rPr>
        <w:t>。</w:t>
      </w:r>
    </w:p>
    <w:p>
      <w:pPr>
        <w:spacing w:line="231" w:lineRule="auto"/>
        <w:sectPr>
          <w:headerReference w:type="default" r:id="rId6"/>
          <w:footerReference w:type="default" r:id="rId180"/>
          <w:pgSz w:w="11906" w:h="16839"/>
          <w:pgMar w:top="1715" w:right="1349" w:bottom="1341" w:left="1140" w:header="1393" w:footer="1107" w:gutter="0"/>
        </w:sectPr>
        <w:rPr>
          <w:rFonts w:ascii="SimHei" w:hAnsi="SimHei" w:eastAsia="SimHei" w:cs="SimHei"/>
          <w:sz w:val="20"/>
          <w:szCs w:val="20"/>
        </w:rPr>
      </w:pPr>
    </w:p>
    <w:p>
      <w:pPr>
        <w:ind w:left="2947"/>
        <w:spacing w:before="157"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8"/>
        </w:rPr>
        <w:t xml:space="preserve"> </w:t>
      </w:r>
      <w:r>
        <w:rPr>
          <w:rFonts w:ascii="SimHei" w:hAnsi="SimHei" w:eastAsia="SimHei" w:cs="SimHei"/>
          <w:sz w:val="20"/>
          <w:szCs w:val="20"/>
          <w:spacing w:val="7"/>
        </w:rPr>
        <w:t>M.1</w:t>
      </w:r>
      <w:r>
        <w:rPr>
          <w:rFonts w:ascii="SimHei" w:hAnsi="SimHei" w:eastAsia="SimHei" w:cs="SimHei"/>
          <w:sz w:val="20"/>
          <w:szCs w:val="20"/>
          <w:spacing w:val="7"/>
        </w:rPr>
        <w:t xml:space="preserve">  </w:t>
      </w:r>
      <w:r>
        <w:rPr>
          <w:rFonts w:ascii="SimHei" w:hAnsi="SimHei" w:eastAsia="SimHei" w:cs="SimHei"/>
          <w:sz w:val="20"/>
          <w:szCs w:val="20"/>
          <w:spacing w:val="7"/>
        </w:rPr>
        <w:t>劳动者护听器适合性检验记录表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02"/>
        <w:gridCol w:w="1170"/>
        <w:gridCol w:w="1170"/>
        <w:gridCol w:w="785"/>
        <w:gridCol w:w="386"/>
        <w:gridCol w:w="1170"/>
        <w:gridCol w:w="1190"/>
      </w:tblGrid>
      <w:tr>
        <w:trPr>
          <w:trHeight w:val="348" w:hRule="atLeast"/>
        </w:trPr>
        <w:tc>
          <w:tcPr>
            <w:tcW w:w="3702" w:type="dxa"/>
            <w:vAlign w:val="top"/>
            <w:tcBorders>
              <w:left w:val="single" w:color="000000" w:sz="10" w:space="0"/>
              <w:top w:val="single" w:color="000000" w:sz="10" w:space="0"/>
            </w:tcBorders>
          </w:tcPr>
          <w:p>
            <w:pPr>
              <w:pStyle w:val="TableText"/>
              <w:ind w:left="106"/>
              <w:spacing w:before="84" w:line="220" w:lineRule="auto"/>
              <w:rPr>
                <w:sz w:val="18"/>
                <w:szCs w:val="18"/>
              </w:rPr>
            </w:pPr>
            <w:r>
              <w:rPr>
                <w:sz w:val="18"/>
                <w:szCs w:val="18"/>
                <w:spacing w:val="-2"/>
              </w:rPr>
              <w:t>用人单位名称：</w:t>
            </w:r>
          </w:p>
        </w:tc>
        <w:tc>
          <w:tcPr>
            <w:tcW w:w="3125" w:type="dxa"/>
            <w:vAlign w:val="top"/>
            <w:gridSpan w:val="3"/>
            <w:tcBorders>
              <w:top w:val="single" w:color="000000" w:sz="10" w:space="0"/>
            </w:tcBorders>
          </w:tcPr>
          <w:p>
            <w:pPr>
              <w:pStyle w:val="TableText"/>
              <w:ind w:left="115"/>
              <w:spacing w:before="85" w:line="219" w:lineRule="auto"/>
              <w:rPr>
                <w:sz w:val="18"/>
                <w:szCs w:val="18"/>
              </w:rPr>
            </w:pPr>
            <w:r>
              <w:rPr>
                <w:sz w:val="18"/>
                <w:szCs w:val="18"/>
                <w:spacing w:val="-2"/>
              </w:rPr>
              <w:t>劳动者姓名：</w:t>
            </w:r>
          </w:p>
        </w:tc>
        <w:tc>
          <w:tcPr>
            <w:tcW w:w="2746" w:type="dxa"/>
            <w:vAlign w:val="top"/>
            <w:gridSpan w:val="3"/>
            <w:tcBorders>
              <w:right w:val="single" w:color="000000" w:sz="10" w:space="0"/>
              <w:top w:val="single" w:color="000000" w:sz="10" w:space="0"/>
            </w:tcBorders>
          </w:tcPr>
          <w:p>
            <w:pPr>
              <w:pStyle w:val="TableText"/>
              <w:ind w:left="120"/>
              <w:spacing w:before="84" w:line="221" w:lineRule="auto"/>
              <w:rPr>
                <w:sz w:val="18"/>
                <w:szCs w:val="18"/>
              </w:rPr>
            </w:pPr>
            <w:r>
              <w:rPr>
                <w:sz w:val="18"/>
                <w:szCs w:val="18"/>
                <w:spacing w:val="-4"/>
              </w:rPr>
              <w:t>工号：</w:t>
            </w:r>
          </w:p>
        </w:tc>
      </w:tr>
      <w:tr>
        <w:trPr>
          <w:trHeight w:val="343" w:hRule="atLeast"/>
        </w:trPr>
        <w:tc>
          <w:tcPr>
            <w:tcW w:w="3702" w:type="dxa"/>
            <w:vAlign w:val="top"/>
            <w:tcBorders>
              <w:left w:val="single" w:color="000000" w:sz="10" w:space="0"/>
            </w:tcBorders>
          </w:tcPr>
          <w:p>
            <w:pPr>
              <w:pStyle w:val="TableText"/>
              <w:ind w:left="104"/>
              <w:spacing w:before="82" w:line="195" w:lineRule="auto"/>
              <w:rPr>
                <w:sz w:val="18"/>
                <w:szCs w:val="18"/>
              </w:rPr>
            </w:pPr>
            <w:r>
              <w:rPr>
                <w:sz w:val="18"/>
                <w:szCs w:val="18"/>
                <w:spacing w:val="6"/>
              </w:rPr>
              <w:t>检验方法：</w:t>
            </w:r>
            <w:r>
              <w:rPr>
                <w:rFonts w:ascii="Microsoft YaHei" w:hAnsi="Microsoft YaHei" w:eastAsia="Microsoft YaHei" w:cs="Microsoft YaHei"/>
                <w:sz w:val="18"/>
                <w:szCs w:val="18"/>
                <w:spacing w:val="6"/>
              </w:rPr>
              <w:t>□</w:t>
            </w:r>
            <w:r>
              <w:rPr>
                <w:sz w:val="18"/>
                <w:szCs w:val="18"/>
                <w:spacing w:val="6"/>
              </w:rPr>
              <w:t>定性 </w:t>
            </w:r>
            <w:r>
              <w:rPr>
                <w:rFonts w:ascii="Microsoft YaHei" w:hAnsi="Microsoft YaHei" w:eastAsia="Microsoft YaHei" w:cs="Microsoft YaHei"/>
                <w:sz w:val="18"/>
                <w:szCs w:val="18"/>
                <w:spacing w:val="6"/>
              </w:rPr>
              <w:t>□</w:t>
            </w:r>
            <w:r>
              <w:rPr>
                <w:sz w:val="18"/>
                <w:szCs w:val="18"/>
                <w:spacing w:val="6"/>
              </w:rPr>
              <w:t>定量</w:t>
            </w:r>
          </w:p>
        </w:tc>
        <w:tc>
          <w:tcPr>
            <w:tcW w:w="5871" w:type="dxa"/>
            <w:vAlign w:val="top"/>
            <w:gridSpan w:val="6"/>
            <w:tcBorders>
              <w:right w:val="single" w:color="000000" w:sz="10" w:space="0"/>
            </w:tcBorders>
          </w:tcPr>
          <w:p>
            <w:pPr>
              <w:pStyle w:val="TableText"/>
              <w:ind w:left="111"/>
              <w:spacing w:before="82" w:line="219" w:lineRule="auto"/>
              <w:rPr>
                <w:sz w:val="18"/>
                <w:szCs w:val="18"/>
              </w:rPr>
            </w:pPr>
            <w:r>
              <w:rPr>
                <w:sz w:val="18"/>
                <w:szCs w:val="18"/>
                <w:spacing w:val="-1"/>
              </w:rPr>
              <w:t>检验设备名称及型号：</w:t>
            </w:r>
          </w:p>
        </w:tc>
      </w:tr>
      <w:tr>
        <w:trPr>
          <w:trHeight w:val="343" w:hRule="atLeast"/>
        </w:trPr>
        <w:tc>
          <w:tcPr>
            <w:tcW w:w="9573" w:type="dxa"/>
            <w:vAlign w:val="top"/>
            <w:gridSpan w:val="7"/>
            <w:tcBorders>
              <w:left w:val="single" w:color="000000" w:sz="10" w:space="0"/>
              <w:right w:val="single" w:color="000000" w:sz="10" w:space="0"/>
            </w:tcBorders>
          </w:tcPr>
          <w:p>
            <w:pPr>
              <w:pStyle w:val="TableText"/>
              <w:ind w:left="104"/>
              <w:spacing w:before="84" w:line="219" w:lineRule="auto"/>
              <w:rPr>
                <w:sz w:val="18"/>
                <w:szCs w:val="18"/>
              </w:rPr>
            </w:pPr>
            <w:r>
              <w:rPr>
                <w:sz w:val="18"/>
                <w:szCs w:val="18"/>
                <w:spacing w:val="-1"/>
              </w:rPr>
              <w:t>检验的护听器品牌、名称及型号：</w:t>
            </w:r>
          </w:p>
        </w:tc>
      </w:tr>
      <w:tr>
        <w:trPr>
          <w:trHeight w:val="343" w:hRule="atLeast"/>
        </w:trPr>
        <w:tc>
          <w:tcPr>
            <w:tcW w:w="9573" w:type="dxa"/>
            <w:vAlign w:val="top"/>
            <w:gridSpan w:val="7"/>
            <w:tcBorders>
              <w:left w:val="single" w:color="000000" w:sz="10" w:space="0"/>
              <w:right w:val="single" w:color="000000" w:sz="10" w:space="0"/>
            </w:tcBorders>
          </w:tcPr>
          <w:p>
            <w:pPr>
              <w:pStyle w:val="TableText"/>
              <w:ind w:left="104"/>
              <w:spacing w:before="87" w:line="219" w:lineRule="auto"/>
              <w:rPr>
                <w:sz w:val="18"/>
                <w:szCs w:val="18"/>
              </w:rPr>
            </w:pPr>
            <w:r>
              <w:rPr>
                <w:sz w:val="18"/>
                <w:szCs w:val="18"/>
                <w:spacing w:val="-1"/>
              </w:rPr>
              <w:t>适合性检验结果为</w:t>
            </w:r>
            <w:r>
              <w:rPr>
                <w:sz w:val="18"/>
                <w:szCs w:val="18"/>
                <w:b/>
                <w:bCs/>
                <w:u w:val="single" w:color="auto"/>
                <w:spacing w:val="-1"/>
              </w:rPr>
              <w:t>通过</w:t>
            </w:r>
            <w:r>
              <w:rPr>
                <w:sz w:val="18"/>
                <w:szCs w:val="18"/>
                <w:spacing w:val="-1"/>
              </w:rPr>
              <w:t>的护听器型号：</w:t>
            </w:r>
          </w:p>
        </w:tc>
      </w:tr>
      <w:tr>
        <w:trPr>
          <w:trHeight w:val="343" w:hRule="atLeast"/>
        </w:trPr>
        <w:tc>
          <w:tcPr>
            <w:tcW w:w="9573" w:type="dxa"/>
            <w:vAlign w:val="top"/>
            <w:gridSpan w:val="7"/>
            <w:tcBorders>
              <w:left w:val="single" w:color="000000" w:sz="10" w:space="0"/>
              <w:right w:val="single" w:color="000000" w:sz="10" w:space="0"/>
            </w:tcBorders>
          </w:tcPr>
          <w:p>
            <w:pPr>
              <w:pStyle w:val="TableText"/>
              <w:ind w:left="104"/>
              <w:spacing w:before="89" w:line="219" w:lineRule="auto"/>
              <w:rPr>
                <w:sz w:val="18"/>
                <w:szCs w:val="18"/>
              </w:rPr>
            </w:pPr>
            <w:r>
              <w:rPr>
                <w:sz w:val="18"/>
                <w:szCs w:val="18"/>
                <w:spacing w:val="-1"/>
              </w:rPr>
              <w:t>适合性检验结果为</w:t>
            </w:r>
            <w:r>
              <w:rPr>
                <w:sz w:val="18"/>
                <w:szCs w:val="18"/>
                <w:b/>
                <w:bCs/>
                <w:u w:val="single" w:color="auto"/>
                <w:spacing w:val="-1"/>
              </w:rPr>
              <w:t>不通过</w:t>
            </w:r>
            <w:r>
              <w:rPr>
                <w:sz w:val="18"/>
                <w:szCs w:val="18"/>
                <w:spacing w:val="-1"/>
              </w:rPr>
              <w:t>的护听器型号：</w:t>
            </w:r>
          </w:p>
        </w:tc>
      </w:tr>
      <w:tr>
        <w:trPr>
          <w:trHeight w:val="343" w:hRule="atLeast"/>
        </w:trPr>
        <w:tc>
          <w:tcPr>
            <w:tcW w:w="9573" w:type="dxa"/>
            <w:vAlign w:val="top"/>
            <w:gridSpan w:val="7"/>
            <w:tcBorders>
              <w:left w:val="single" w:color="000000" w:sz="10" w:space="0"/>
              <w:right w:val="single" w:color="000000" w:sz="10" w:space="0"/>
            </w:tcBorders>
          </w:tcPr>
          <w:p>
            <w:pPr>
              <w:pStyle w:val="TableText"/>
              <w:ind w:left="3791"/>
              <w:spacing w:before="89" w:line="219" w:lineRule="auto"/>
              <w:rPr>
                <w:sz w:val="18"/>
                <w:szCs w:val="18"/>
              </w:rPr>
            </w:pPr>
            <w:r>
              <w:rPr>
                <w:sz w:val="18"/>
                <w:szCs w:val="18"/>
                <w:spacing w:val="-1"/>
              </w:rPr>
              <w:t>护听器适合检验结果汇总</w:t>
            </w:r>
          </w:p>
        </w:tc>
      </w:tr>
      <w:tr>
        <w:trPr>
          <w:trHeight w:val="343" w:hRule="atLeast"/>
        </w:trPr>
        <w:tc>
          <w:tcPr>
            <w:tcW w:w="3702" w:type="dxa"/>
            <w:vAlign w:val="top"/>
            <w:vMerge w:val="restart"/>
            <w:tcBorders>
              <w:left w:val="single" w:color="000000" w:sz="10" w:space="0"/>
              <w:bottom w:val="nil"/>
            </w:tcBorders>
          </w:tcPr>
          <w:p>
            <w:pPr>
              <w:pStyle w:val="TableText"/>
              <w:ind w:left="1665"/>
              <w:spacing w:before="267" w:line="220" w:lineRule="auto"/>
              <w:rPr>
                <w:sz w:val="18"/>
                <w:szCs w:val="18"/>
              </w:rPr>
            </w:pPr>
            <w:r>
              <w:rPr>
                <w:sz w:val="18"/>
                <w:szCs w:val="18"/>
                <w:spacing w:val="-2"/>
              </w:rPr>
              <w:t>测试结果</w:t>
            </w:r>
          </w:p>
        </w:tc>
        <w:tc>
          <w:tcPr>
            <w:tcW w:w="5871" w:type="dxa"/>
            <w:vAlign w:val="top"/>
            <w:gridSpan w:val="6"/>
            <w:tcBorders>
              <w:right w:val="single" w:color="000000" w:sz="10" w:space="0"/>
            </w:tcBorders>
          </w:tcPr>
          <w:p>
            <w:pPr>
              <w:pStyle w:val="TableText"/>
              <w:ind w:left="1767"/>
              <w:spacing w:before="91" w:line="220" w:lineRule="auto"/>
              <w:rPr>
                <w:sz w:val="18"/>
                <w:szCs w:val="18"/>
              </w:rPr>
            </w:pPr>
            <w:r>
              <w:rPr>
                <w:sz w:val="18"/>
                <w:szCs w:val="18"/>
                <w:spacing w:val="-1"/>
              </w:rPr>
              <w:t>测试的护听器型号和测试结果</w:t>
            </w:r>
          </w:p>
        </w:tc>
      </w:tr>
      <w:tr>
        <w:trPr>
          <w:trHeight w:val="343" w:hRule="atLeast"/>
        </w:trPr>
        <w:tc>
          <w:tcPr>
            <w:tcW w:w="3702" w:type="dxa"/>
            <w:vAlign w:val="top"/>
            <w:vMerge w:val="continue"/>
            <w:tcBorders>
              <w:left w:val="single" w:color="000000" w:sz="10" w:space="0"/>
              <w:top w:val="nil"/>
            </w:tcBorders>
          </w:tcPr>
          <w:p>
            <w:pPr>
              <w:rPr>
                <w:rFonts w:ascii="Arial"/>
                <w:sz w:val="21"/>
              </w:rPr>
            </w:pPr>
            <w:r/>
          </w:p>
        </w:tc>
        <w:tc>
          <w:tcPr>
            <w:tcW w:w="1170" w:type="dxa"/>
            <w:vAlign w:val="top"/>
          </w:tcPr>
          <w:p>
            <w:pPr>
              <w:rPr>
                <w:rFonts w:ascii="Arial"/>
                <w:sz w:val="21"/>
              </w:rPr>
            </w:pPr>
            <w:r/>
          </w:p>
        </w:tc>
        <w:tc>
          <w:tcPr>
            <w:tcW w:w="1170" w:type="dxa"/>
            <w:vAlign w:val="top"/>
          </w:tcPr>
          <w:p>
            <w:pPr>
              <w:rPr>
                <w:rFonts w:ascii="Arial"/>
                <w:sz w:val="21"/>
              </w:rPr>
            </w:pPr>
            <w:r/>
          </w:p>
        </w:tc>
        <w:tc>
          <w:tcPr>
            <w:tcW w:w="1171" w:type="dxa"/>
            <w:vAlign w:val="top"/>
            <w:gridSpan w:val="2"/>
          </w:tcPr>
          <w:p>
            <w:pPr>
              <w:rPr>
                <w:rFonts w:ascii="Arial"/>
                <w:sz w:val="21"/>
              </w:rPr>
            </w:pPr>
            <w:r/>
          </w:p>
        </w:tc>
        <w:tc>
          <w:tcPr>
            <w:tcW w:w="1170" w:type="dxa"/>
            <w:vAlign w:val="top"/>
          </w:tcPr>
          <w:p>
            <w:pPr>
              <w:rPr>
                <w:rFonts w:ascii="Arial"/>
                <w:sz w:val="21"/>
              </w:rPr>
            </w:pPr>
            <w:r/>
          </w:p>
        </w:tc>
        <w:tc>
          <w:tcPr>
            <w:tcW w:w="1190" w:type="dxa"/>
            <w:vAlign w:val="top"/>
            <w:tcBorders>
              <w:right w:val="single" w:color="000000" w:sz="10" w:space="0"/>
            </w:tcBorders>
          </w:tcPr>
          <w:p>
            <w:pPr>
              <w:rPr>
                <w:rFonts w:ascii="Arial"/>
                <w:sz w:val="21"/>
              </w:rPr>
            </w:pPr>
            <w:r/>
          </w:p>
        </w:tc>
      </w:tr>
      <w:tr>
        <w:trPr>
          <w:trHeight w:val="343" w:hRule="atLeast"/>
        </w:trPr>
        <w:tc>
          <w:tcPr>
            <w:tcW w:w="3702" w:type="dxa"/>
            <w:vAlign w:val="top"/>
            <w:tcBorders>
              <w:left w:val="single" w:color="000000" w:sz="10" w:space="0"/>
            </w:tcBorders>
          </w:tcPr>
          <w:p>
            <w:pPr>
              <w:pStyle w:val="TableText"/>
              <w:ind w:left="946"/>
              <w:spacing w:before="96" w:line="219" w:lineRule="auto"/>
              <w:rPr>
                <w:sz w:val="18"/>
                <w:szCs w:val="18"/>
              </w:rPr>
            </w:pPr>
            <w:r>
              <w:rPr>
                <w:sz w:val="18"/>
                <w:szCs w:val="18"/>
                <w:spacing w:val="-1"/>
              </w:rPr>
              <w:t>左耳个人声衰减（dB）</w:t>
            </w:r>
          </w:p>
        </w:tc>
        <w:tc>
          <w:tcPr>
            <w:tcW w:w="1170" w:type="dxa"/>
            <w:vAlign w:val="top"/>
          </w:tcPr>
          <w:p>
            <w:pPr>
              <w:rPr>
                <w:rFonts w:ascii="Arial"/>
                <w:sz w:val="21"/>
              </w:rPr>
            </w:pPr>
            <w:r/>
          </w:p>
        </w:tc>
        <w:tc>
          <w:tcPr>
            <w:tcW w:w="1170" w:type="dxa"/>
            <w:vAlign w:val="top"/>
          </w:tcPr>
          <w:p>
            <w:pPr>
              <w:rPr>
                <w:rFonts w:ascii="Arial"/>
                <w:sz w:val="21"/>
              </w:rPr>
            </w:pPr>
            <w:r/>
          </w:p>
        </w:tc>
        <w:tc>
          <w:tcPr>
            <w:tcW w:w="1171" w:type="dxa"/>
            <w:vAlign w:val="top"/>
            <w:gridSpan w:val="2"/>
          </w:tcPr>
          <w:p>
            <w:pPr>
              <w:rPr>
                <w:rFonts w:ascii="Arial"/>
                <w:sz w:val="21"/>
              </w:rPr>
            </w:pPr>
            <w:r/>
          </w:p>
        </w:tc>
        <w:tc>
          <w:tcPr>
            <w:tcW w:w="1170" w:type="dxa"/>
            <w:vAlign w:val="top"/>
          </w:tcPr>
          <w:p>
            <w:pPr>
              <w:rPr>
                <w:rFonts w:ascii="Arial"/>
                <w:sz w:val="21"/>
              </w:rPr>
            </w:pPr>
            <w:r/>
          </w:p>
        </w:tc>
        <w:tc>
          <w:tcPr>
            <w:tcW w:w="1190" w:type="dxa"/>
            <w:vAlign w:val="top"/>
            <w:tcBorders>
              <w:right w:val="single" w:color="000000" w:sz="10" w:space="0"/>
            </w:tcBorders>
          </w:tcPr>
          <w:p>
            <w:pPr>
              <w:rPr>
                <w:rFonts w:ascii="Arial"/>
                <w:sz w:val="21"/>
              </w:rPr>
            </w:pPr>
            <w:r/>
          </w:p>
        </w:tc>
      </w:tr>
      <w:tr>
        <w:trPr>
          <w:trHeight w:val="337" w:hRule="atLeast"/>
        </w:trPr>
        <w:tc>
          <w:tcPr>
            <w:tcW w:w="3702" w:type="dxa"/>
            <w:vAlign w:val="top"/>
            <w:tcBorders>
              <w:left w:val="single" w:color="000000" w:sz="10" w:space="0"/>
            </w:tcBorders>
          </w:tcPr>
          <w:p>
            <w:pPr>
              <w:pStyle w:val="TableText"/>
              <w:ind w:left="946"/>
              <w:spacing w:before="94" w:line="219" w:lineRule="auto"/>
              <w:rPr>
                <w:sz w:val="18"/>
                <w:szCs w:val="18"/>
              </w:rPr>
            </w:pPr>
            <w:r>
              <w:rPr>
                <w:sz w:val="18"/>
                <w:szCs w:val="18"/>
                <w:spacing w:val="-1"/>
              </w:rPr>
              <w:t>右耳个人声衰减（dB）</w:t>
            </w:r>
          </w:p>
        </w:tc>
        <w:tc>
          <w:tcPr>
            <w:tcW w:w="1170" w:type="dxa"/>
            <w:vAlign w:val="top"/>
          </w:tcPr>
          <w:p>
            <w:pPr>
              <w:rPr>
                <w:rFonts w:ascii="Arial"/>
                <w:sz w:val="21"/>
              </w:rPr>
            </w:pPr>
            <w:r/>
          </w:p>
        </w:tc>
        <w:tc>
          <w:tcPr>
            <w:tcW w:w="1170" w:type="dxa"/>
            <w:vAlign w:val="top"/>
          </w:tcPr>
          <w:p>
            <w:pPr>
              <w:rPr>
                <w:rFonts w:ascii="Arial"/>
                <w:sz w:val="21"/>
              </w:rPr>
            </w:pPr>
            <w:r/>
          </w:p>
        </w:tc>
        <w:tc>
          <w:tcPr>
            <w:tcW w:w="1171" w:type="dxa"/>
            <w:vAlign w:val="top"/>
            <w:gridSpan w:val="2"/>
          </w:tcPr>
          <w:p>
            <w:pPr>
              <w:rPr>
                <w:rFonts w:ascii="Arial"/>
                <w:sz w:val="21"/>
              </w:rPr>
            </w:pPr>
            <w:r/>
          </w:p>
        </w:tc>
        <w:tc>
          <w:tcPr>
            <w:tcW w:w="1170" w:type="dxa"/>
            <w:vAlign w:val="top"/>
          </w:tcPr>
          <w:p>
            <w:pPr>
              <w:rPr>
                <w:rFonts w:ascii="Arial"/>
                <w:sz w:val="21"/>
              </w:rPr>
            </w:pPr>
            <w:r/>
          </w:p>
        </w:tc>
        <w:tc>
          <w:tcPr>
            <w:tcW w:w="1190" w:type="dxa"/>
            <w:vAlign w:val="top"/>
            <w:tcBorders>
              <w:right w:val="single" w:color="000000" w:sz="10" w:space="0"/>
            </w:tcBorders>
          </w:tcPr>
          <w:p>
            <w:pPr>
              <w:rPr>
                <w:rFonts w:ascii="Arial"/>
                <w:sz w:val="21"/>
              </w:rPr>
            </w:pPr>
            <w:r/>
          </w:p>
        </w:tc>
      </w:tr>
      <w:tr>
        <w:trPr>
          <w:trHeight w:val="343" w:hRule="atLeast"/>
        </w:trPr>
        <w:tc>
          <w:tcPr>
            <w:tcW w:w="3702" w:type="dxa"/>
            <w:vAlign w:val="top"/>
            <w:tcBorders>
              <w:left w:val="single" w:color="000000" w:sz="10" w:space="0"/>
            </w:tcBorders>
          </w:tcPr>
          <w:p>
            <w:pPr>
              <w:pStyle w:val="TableText"/>
              <w:ind w:left="944"/>
              <w:spacing w:before="100" w:line="220" w:lineRule="auto"/>
              <w:rPr>
                <w:sz w:val="18"/>
                <w:szCs w:val="18"/>
              </w:rPr>
            </w:pPr>
            <w:r>
              <w:rPr>
                <w:sz w:val="18"/>
                <w:szCs w:val="18"/>
                <w:spacing w:val="-1"/>
              </w:rPr>
              <w:t>双耳综合声衰减（dB）</w:t>
            </w:r>
          </w:p>
        </w:tc>
        <w:tc>
          <w:tcPr>
            <w:tcW w:w="1170" w:type="dxa"/>
            <w:vAlign w:val="top"/>
          </w:tcPr>
          <w:p>
            <w:pPr>
              <w:rPr>
                <w:rFonts w:ascii="Arial"/>
                <w:sz w:val="21"/>
              </w:rPr>
            </w:pPr>
            <w:r/>
          </w:p>
        </w:tc>
        <w:tc>
          <w:tcPr>
            <w:tcW w:w="1170" w:type="dxa"/>
            <w:vAlign w:val="top"/>
          </w:tcPr>
          <w:p>
            <w:pPr>
              <w:rPr>
                <w:rFonts w:ascii="Arial"/>
                <w:sz w:val="21"/>
              </w:rPr>
            </w:pPr>
            <w:r/>
          </w:p>
        </w:tc>
        <w:tc>
          <w:tcPr>
            <w:tcW w:w="1171" w:type="dxa"/>
            <w:vAlign w:val="top"/>
            <w:gridSpan w:val="2"/>
          </w:tcPr>
          <w:p>
            <w:pPr>
              <w:rPr>
                <w:rFonts w:ascii="Arial"/>
                <w:sz w:val="21"/>
              </w:rPr>
            </w:pPr>
            <w:r/>
          </w:p>
        </w:tc>
        <w:tc>
          <w:tcPr>
            <w:tcW w:w="1170" w:type="dxa"/>
            <w:vAlign w:val="top"/>
          </w:tcPr>
          <w:p>
            <w:pPr>
              <w:rPr>
                <w:rFonts w:ascii="Arial"/>
                <w:sz w:val="21"/>
              </w:rPr>
            </w:pPr>
            <w:r/>
          </w:p>
        </w:tc>
        <w:tc>
          <w:tcPr>
            <w:tcW w:w="1190" w:type="dxa"/>
            <w:vAlign w:val="top"/>
            <w:tcBorders>
              <w:right w:val="single" w:color="000000" w:sz="10" w:space="0"/>
            </w:tcBorders>
          </w:tcPr>
          <w:p>
            <w:pPr>
              <w:rPr>
                <w:rFonts w:ascii="Arial"/>
                <w:sz w:val="21"/>
              </w:rPr>
            </w:pPr>
            <w:r/>
          </w:p>
        </w:tc>
      </w:tr>
      <w:tr>
        <w:trPr>
          <w:trHeight w:val="343" w:hRule="atLeast"/>
        </w:trPr>
        <w:tc>
          <w:tcPr>
            <w:tcW w:w="3702" w:type="dxa"/>
            <w:vAlign w:val="top"/>
            <w:tcBorders>
              <w:left w:val="single" w:color="000000" w:sz="10" w:space="0"/>
            </w:tcBorders>
          </w:tcPr>
          <w:p>
            <w:pPr>
              <w:pStyle w:val="TableText"/>
              <w:ind w:left="1306"/>
              <w:spacing w:before="100" w:line="220" w:lineRule="auto"/>
              <w:rPr>
                <w:sz w:val="18"/>
                <w:szCs w:val="18"/>
              </w:rPr>
            </w:pPr>
            <w:r>
              <w:rPr>
                <w:sz w:val="18"/>
                <w:szCs w:val="18"/>
                <w:spacing w:val="-2"/>
              </w:rPr>
              <w:t>综合评定结论</w:t>
            </w:r>
          </w:p>
        </w:tc>
        <w:tc>
          <w:tcPr>
            <w:tcW w:w="1170" w:type="dxa"/>
            <w:vAlign w:val="top"/>
          </w:tcPr>
          <w:p>
            <w:pPr>
              <w:rPr>
                <w:rFonts w:ascii="Arial"/>
                <w:sz w:val="21"/>
              </w:rPr>
            </w:pPr>
            <w:r/>
          </w:p>
        </w:tc>
        <w:tc>
          <w:tcPr>
            <w:tcW w:w="1170" w:type="dxa"/>
            <w:vAlign w:val="top"/>
          </w:tcPr>
          <w:p>
            <w:pPr>
              <w:rPr>
                <w:rFonts w:ascii="Arial"/>
                <w:sz w:val="21"/>
              </w:rPr>
            </w:pPr>
            <w:r/>
          </w:p>
        </w:tc>
        <w:tc>
          <w:tcPr>
            <w:tcW w:w="1171" w:type="dxa"/>
            <w:vAlign w:val="top"/>
            <w:gridSpan w:val="2"/>
          </w:tcPr>
          <w:p>
            <w:pPr>
              <w:rPr>
                <w:rFonts w:ascii="Arial"/>
                <w:sz w:val="21"/>
              </w:rPr>
            </w:pPr>
            <w:r/>
          </w:p>
        </w:tc>
        <w:tc>
          <w:tcPr>
            <w:tcW w:w="1170" w:type="dxa"/>
            <w:vAlign w:val="top"/>
          </w:tcPr>
          <w:p>
            <w:pPr>
              <w:rPr>
                <w:rFonts w:ascii="Arial"/>
                <w:sz w:val="21"/>
              </w:rPr>
            </w:pPr>
            <w:r/>
          </w:p>
        </w:tc>
        <w:tc>
          <w:tcPr>
            <w:tcW w:w="1190" w:type="dxa"/>
            <w:vAlign w:val="top"/>
            <w:tcBorders>
              <w:right w:val="single" w:color="000000" w:sz="10" w:space="0"/>
            </w:tcBorders>
          </w:tcPr>
          <w:p>
            <w:pPr>
              <w:rPr>
                <w:rFonts w:ascii="Arial"/>
                <w:sz w:val="21"/>
              </w:rPr>
            </w:pPr>
            <w:r/>
          </w:p>
        </w:tc>
      </w:tr>
      <w:tr>
        <w:trPr>
          <w:trHeight w:val="344" w:hRule="atLeast"/>
        </w:trPr>
        <w:tc>
          <w:tcPr>
            <w:tcW w:w="9573" w:type="dxa"/>
            <w:vAlign w:val="top"/>
            <w:gridSpan w:val="7"/>
            <w:tcBorders>
              <w:left w:val="single" w:color="000000" w:sz="10" w:space="0"/>
              <w:right w:val="single" w:color="000000" w:sz="10" w:space="0"/>
            </w:tcBorders>
          </w:tcPr>
          <w:p>
            <w:pPr>
              <w:pStyle w:val="TableText"/>
              <w:ind w:left="106"/>
              <w:spacing w:before="102" w:line="222" w:lineRule="auto"/>
              <w:rPr>
                <w:sz w:val="18"/>
                <w:szCs w:val="18"/>
              </w:rPr>
            </w:pPr>
            <w:r>
              <w:rPr>
                <w:rFonts w:ascii="SimHei" w:hAnsi="SimHei" w:eastAsia="SimHei" w:cs="SimHei"/>
                <w:sz w:val="18"/>
                <w:szCs w:val="18"/>
                <w:spacing w:val="-1"/>
              </w:rPr>
              <w:t>注</w:t>
            </w:r>
            <w:r>
              <w:rPr>
                <w:sz w:val="18"/>
                <w:szCs w:val="18"/>
                <w:spacing w:val="-1"/>
              </w:rPr>
              <w:t>：表格中个人声衰减为具体数值，综合评定结论为“通过</w:t>
            </w:r>
            <w:r>
              <w:rPr>
                <w:sz w:val="18"/>
                <w:szCs w:val="18"/>
                <w:spacing w:val="-66"/>
              </w:rPr>
              <w:t xml:space="preserve"> </w:t>
            </w:r>
            <w:r>
              <w:rPr>
                <w:sz w:val="18"/>
                <w:szCs w:val="18"/>
                <w:spacing w:val="-1"/>
              </w:rPr>
              <w:t>”或“不通过</w:t>
            </w:r>
            <w:r>
              <w:rPr>
                <w:sz w:val="18"/>
                <w:szCs w:val="18"/>
                <w:spacing w:val="-66"/>
              </w:rPr>
              <w:t xml:space="preserve"> </w:t>
            </w:r>
            <w:r>
              <w:rPr>
                <w:sz w:val="18"/>
                <w:szCs w:val="18"/>
                <w:spacing w:val="-1"/>
              </w:rPr>
              <w:t>”。</w:t>
            </w:r>
          </w:p>
        </w:tc>
      </w:tr>
      <w:tr>
        <w:trPr>
          <w:trHeight w:val="367" w:hRule="atLeast"/>
        </w:trPr>
        <w:tc>
          <w:tcPr>
            <w:tcW w:w="9573" w:type="dxa"/>
            <w:vAlign w:val="top"/>
            <w:gridSpan w:val="7"/>
            <w:tcBorders>
              <w:left w:val="single" w:color="000000" w:sz="10" w:space="0"/>
              <w:bottom w:val="single" w:color="000000" w:sz="10" w:space="0"/>
              <w:right w:val="single" w:color="000000" w:sz="10" w:space="0"/>
            </w:tcBorders>
          </w:tcPr>
          <w:p>
            <w:pPr>
              <w:pStyle w:val="TableText"/>
              <w:ind w:left="105"/>
              <w:spacing w:before="104" w:line="220" w:lineRule="auto"/>
              <w:rPr>
                <w:sz w:val="18"/>
                <w:szCs w:val="18"/>
              </w:rPr>
            </w:pPr>
            <w:r>
              <w:rPr>
                <w:sz w:val="18"/>
                <w:szCs w:val="18"/>
                <w:spacing w:val="-1"/>
              </w:rPr>
              <w:t>测试人：                    受试人：</w:t>
            </w:r>
            <w:r>
              <w:rPr>
                <w:sz w:val="18"/>
                <w:szCs w:val="18"/>
                <w:spacing w:val="1"/>
              </w:rPr>
              <w:t xml:space="preserve">                    </w:t>
            </w:r>
            <w:r>
              <w:rPr>
                <w:sz w:val="18"/>
                <w:szCs w:val="18"/>
                <w:spacing w:val="-1"/>
              </w:rPr>
              <w:t>测试日期：</w:t>
            </w:r>
          </w:p>
        </w:tc>
      </w:tr>
    </w:tbl>
    <w:p>
      <w:pPr>
        <w:ind w:left="2947"/>
        <w:spacing w:before="151"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8"/>
        </w:rPr>
        <w:t xml:space="preserve"> </w:t>
      </w:r>
      <w:r>
        <w:rPr>
          <w:rFonts w:ascii="SimHei" w:hAnsi="SimHei" w:eastAsia="SimHei" w:cs="SimHei"/>
          <w:sz w:val="20"/>
          <w:szCs w:val="20"/>
          <w:spacing w:val="7"/>
        </w:rPr>
        <w:t>M.2</w:t>
      </w:r>
      <w:r>
        <w:rPr>
          <w:rFonts w:ascii="SimHei" w:hAnsi="SimHei" w:eastAsia="SimHei" w:cs="SimHei"/>
          <w:sz w:val="20"/>
          <w:szCs w:val="20"/>
          <w:spacing w:val="7"/>
        </w:rPr>
        <w:t xml:space="preserve">  </w:t>
      </w:r>
      <w:r>
        <w:rPr>
          <w:rFonts w:ascii="SimHei" w:hAnsi="SimHei" w:eastAsia="SimHei" w:cs="SimHei"/>
          <w:sz w:val="20"/>
          <w:szCs w:val="20"/>
          <w:spacing w:val="7"/>
        </w:rPr>
        <w:t>用人单位护听器适合性检验报告</w:t>
      </w:r>
    </w:p>
    <w:p>
      <w:pPr>
        <w:spacing w:line="113" w:lineRule="exact"/>
        <w:rPr/>
      </w:pPr>
      <w:r/>
    </w:p>
    <w:tbl>
      <w:tblPr>
        <w:tblStyle w:val="TableNormal"/>
        <w:tblW w:w="961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70"/>
        <w:gridCol w:w="1556"/>
        <w:gridCol w:w="1556"/>
        <w:gridCol w:w="1556"/>
        <w:gridCol w:w="1597"/>
        <w:gridCol w:w="1776"/>
      </w:tblGrid>
      <w:tr>
        <w:trPr>
          <w:trHeight w:val="346" w:hRule="atLeast"/>
        </w:trPr>
        <w:tc>
          <w:tcPr>
            <w:tcW w:w="6238" w:type="dxa"/>
            <w:vAlign w:val="top"/>
            <w:gridSpan w:val="4"/>
            <w:tcBorders>
              <w:left w:val="single" w:color="000000" w:sz="10" w:space="0"/>
              <w:top w:val="single" w:color="000000" w:sz="10" w:space="0"/>
            </w:tcBorders>
          </w:tcPr>
          <w:p>
            <w:pPr>
              <w:pStyle w:val="TableText"/>
              <w:ind w:left="106"/>
              <w:spacing w:before="84" w:line="220" w:lineRule="auto"/>
              <w:rPr>
                <w:sz w:val="18"/>
                <w:szCs w:val="18"/>
              </w:rPr>
            </w:pPr>
            <w:r>
              <w:rPr>
                <w:sz w:val="18"/>
                <w:szCs w:val="18"/>
                <w:spacing w:val="-2"/>
              </w:rPr>
              <w:t>用人单位名称：</w:t>
            </w:r>
          </w:p>
        </w:tc>
        <w:tc>
          <w:tcPr>
            <w:tcW w:w="3373" w:type="dxa"/>
            <w:vAlign w:val="top"/>
            <w:gridSpan w:val="2"/>
            <w:tcBorders>
              <w:right w:val="single" w:color="000000" w:sz="10" w:space="0"/>
              <w:top w:val="single" w:color="000000" w:sz="10" w:space="0"/>
            </w:tcBorders>
          </w:tcPr>
          <w:p>
            <w:pPr>
              <w:pStyle w:val="TableText"/>
              <w:ind w:left="117"/>
              <w:spacing w:before="84" w:line="220" w:lineRule="auto"/>
              <w:rPr>
                <w:sz w:val="18"/>
                <w:szCs w:val="18"/>
              </w:rPr>
            </w:pPr>
            <w:r>
              <w:rPr>
                <w:sz w:val="18"/>
                <w:szCs w:val="18"/>
                <w:spacing w:val="-2"/>
              </w:rPr>
              <w:t>测试日期：</w:t>
            </w:r>
          </w:p>
        </w:tc>
      </w:tr>
      <w:tr>
        <w:trPr>
          <w:trHeight w:val="342" w:hRule="atLeast"/>
        </w:trPr>
        <w:tc>
          <w:tcPr>
            <w:tcW w:w="3126" w:type="dxa"/>
            <w:vAlign w:val="top"/>
            <w:gridSpan w:val="2"/>
            <w:tcBorders>
              <w:left w:val="single" w:color="000000" w:sz="10" w:space="0"/>
            </w:tcBorders>
          </w:tcPr>
          <w:p>
            <w:pPr>
              <w:pStyle w:val="TableText"/>
              <w:ind w:left="109"/>
              <w:spacing w:before="83" w:line="219" w:lineRule="auto"/>
              <w:rPr>
                <w:sz w:val="18"/>
                <w:szCs w:val="18"/>
              </w:rPr>
            </w:pPr>
            <w:r>
              <w:rPr>
                <w:sz w:val="18"/>
                <w:szCs w:val="18"/>
                <w:spacing w:val="-2"/>
              </w:rPr>
              <w:t>总测试人数：</w:t>
            </w:r>
          </w:p>
        </w:tc>
        <w:tc>
          <w:tcPr>
            <w:tcW w:w="3112" w:type="dxa"/>
            <w:vAlign w:val="top"/>
            <w:gridSpan w:val="2"/>
          </w:tcPr>
          <w:p>
            <w:pPr>
              <w:pStyle w:val="TableText"/>
              <w:ind w:left="109"/>
              <w:spacing w:before="83" w:line="221" w:lineRule="auto"/>
              <w:rPr>
                <w:sz w:val="18"/>
                <w:szCs w:val="18"/>
              </w:rPr>
            </w:pPr>
            <w:r>
              <w:rPr>
                <w:sz w:val="18"/>
                <w:szCs w:val="18"/>
                <w:spacing w:val="-2"/>
              </w:rPr>
              <w:t>测试人员：</w:t>
            </w:r>
          </w:p>
        </w:tc>
        <w:tc>
          <w:tcPr>
            <w:tcW w:w="3373" w:type="dxa"/>
            <w:vAlign w:val="top"/>
            <w:gridSpan w:val="2"/>
            <w:tcBorders>
              <w:right w:val="single" w:color="000000" w:sz="10" w:space="0"/>
            </w:tcBorders>
          </w:tcPr>
          <w:p>
            <w:pPr>
              <w:pStyle w:val="TableText"/>
              <w:ind w:left="121"/>
              <w:spacing w:before="83" w:line="220" w:lineRule="auto"/>
              <w:rPr>
                <w:sz w:val="18"/>
                <w:szCs w:val="18"/>
              </w:rPr>
            </w:pPr>
            <w:r>
              <w:rPr>
                <w:sz w:val="18"/>
                <w:szCs w:val="18"/>
                <w:spacing w:val="-3"/>
              </w:rPr>
              <w:t>复核人员：</w:t>
            </w:r>
          </w:p>
        </w:tc>
      </w:tr>
      <w:tr>
        <w:trPr>
          <w:trHeight w:val="342" w:hRule="atLeast"/>
        </w:trPr>
        <w:tc>
          <w:tcPr>
            <w:tcW w:w="3126" w:type="dxa"/>
            <w:vAlign w:val="top"/>
            <w:gridSpan w:val="2"/>
            <w:tcBorders>
              <w:left w:val="single" w:color="000000" w:sz="10" w:space="0"/>
            </w:tcBorders>
          </w:tcPr>
          <w:p>
            <w:pPr>
              <w:pStyle w:val="TableText"/>
              <w:ind w:left="105"/>
              <w:spacing w:before="86" w:line="220" w:lineRule="auto"/>
              <w:rPr>
                <w:sz w:val="18"/>
                <w:szCs w:val="18"/>
              </w:rPr>
            </w:pPr>
            <w:r>
              <w:rPr>
                <w:sz w:val="18"/>
                <w:szCs w:val="18"/>
                <w:spacing w:val="-2"/>
              </w:rPr>
              <w:t>测试单位：</w:t>
            </w:r>
          </w:p>
        </w:tc>
        <w:tc>
          <w:tcPr>
            <w:tcW w:w="3112" w:type="dxa"/>
            <w:vAlign w:val="top"/>
            <w:gridSpan w:val="2"/>
          </w:tcPr>
          <w:p>
            <w:pPr>
              <w:pStyle w:val="TableText"/>
              <w:ind w:left="108"/>
              <w:spacing w:before="86" w:line="191" w:lineRule="auto"/>
              <w:rPr>
                <w:sz w:val="18"/>
                <w:szCs w:val="18"/>
              </w:rPr>
            </w:pPr>
            <w:r>
              <w:rPr>
                <w:sz w:val="18"/>
                <w:szCs w:val="18"/>
                <w:spacing w:val="6"/>
              </w:rPr>
              <w:t>检验方法：</w:t>
            </w:r>
            <w:r>
              <w:rPr>
                <w:rFonts w:ascii="Microsoft YaHei" w:hAnsi="Microsoft YaHei" w:eastAsia="Microsoft YaHei" w:cs="Microsoft YaHei"/>
                <w:sz w:val="18"/>
                <w:szCs w:val="18"/>
                <w:spacing w:val="6"/>
              </w:rPr>
              <w:t>□</w:t>
            </w:r>
            <w:r>
              <w:rPr>
                <w:sz w:val="18"/>
                <w:szCs w:val="18"/>
                <w:spacing w:val="6"/>
              </w:rPr>
              <w:t>定性 </w:t>
            </w:r>
            <w:r>
              <w:rPr>
                <w:rFonts w:ascii="Microsoft YaHei" w:hAnsi="Microsoft YaHei" w:eastAsia="Microsoft YaHei" w:cs="Microsoft YaHei"/>
                <w:sz w:val="18"/>
                <w:szCs w:val="18"/>
                <w:spacing w:val="6"/>
              </w:rPr>
              <w:t>□</w:t>
            </w:r>
            <w:r>
              <w:rPr>
                <w:sz w:val="18"/>
                <w:szCs w:val="18"/>
                <w:spacing w:val="6"/>
              </w:rPr>
              <w:t>定量</w:t>
            </w:r>
          </w:p>
        </w:tc>
        <w:tc>
          <w:tcPr>
            <w:tcW w:w="3373" w:type="dxa"/>
            <w:vAlign w:val="top"/>
            <w:gridSpan w:val="2"/>
            <w:tcBorders>
              <w:right w:val="single" w:color="000000" w:sz="10" w:space="0"/>
            </w:tcBorders>
          </w:tcPr>
          <w:p>
            <w:pPr>
              <w:pStyle w:val="TableText"/>
              <w:ind w:left="116"/>
              <w:spacing w:before="87" w:line="219" w:lineRule="auto"/>
              <w:rPr>
                <w:sz w:val="18"/>
                <w:szCs w:val="18"/>
              </w:rPr>
            </w:pPr>
            <w:r>
              <w:rPr>
                <w:sz w:val="18"/>
                <w:szCs w:val="18"/>
                <w:spacing w:val="-1"/>
              </w:rPr>
              <w:t>检验设备名称及型号：</w:t>
            </w:r>
          </w:p>
        </w:tc>
      </w:tr>
      <w:tr>
        <w:trPr>
          <w:trHeight w:val="342" w:hRule="atLeast"/>
        </w:trPr>
        <w:tc>
          <w:tcPr>
            <w:tcW w:w="9611" w:type="dxa"/>
            <w:vAlign w:val="top"/>
            <w:gridSpan w:val="6"/>
            <w:tcBorders>
              <w:left w:val="single" w:color="000000" w:sz="10" w:space="0"/>
              <w:right w:val="single" w:color="000000" w:sz="10" w:space="0"/>
            </w:tcBorders>
          </w:tcPr>
          <w:p>
            <w:pPr>
              <w:pStyle w:val="TableText"/>
              <w:ind w:left="3811"/>
              <w:spacing w:before="90" w:line="219" w:lineRule="auto"/>
              <w:rPr>
                <w:sz w:val="18"/>
                <w:szCs w:val="18"/>
              </w:rPr>
            </w:pPr>
            <w:r>
              <w:rPr>
                <w:sz w:val="18"/>
                <w:szCs w:val="18"/>
                <w:spacing w:val="-1"/>
              </w:rPr>
              <w:t>护听器适合检验结果汇总</w:t>
            </w:r>
          </w:p>
        </w:tc>
      </w:tr>
      <w:tr>
        <w:trPr>
          <w:trHeight w:val="342" w:hRule="atLeast"/>
        </w:trPr>
        <w:tc>
          <w:tcPr>
            <w:tcW w:w="1570" w:type="dxa"/>
            <w:vAlign w:val="top"/>
            <w:tcBorders>
              <w:left w:val="single" w:color="000000" w:sz="10" w:space="0"/>
            </w:tcBorders>
          </w:tcPr>
          <w:p>
            <w:pPr>
              <w:pStyle w:val="TableText"/>
              <w:ind w:left="596"/>
              <w:spacing w:before="90" w:line="221" w:lineRule="auto"/>
              <w:rPr>
                <w:sz w:val="18"/>
                <w:szCs w:val="18"/>
              </w:rPr>
            </w:pPr>
            <w:r>
              <w:rPr>
                <w:sz w:val="18"/>
                <w:szCs w:val="18"/>
                <w:spacing w:val="-4"/>
              </w:rPr>
              <w:t>序号</w:t>
            </w:r>
          </w:p>
        </w:tc>
        <w:tc>
          <w:tcPr>
            <w:tcW w:w="1556" w:type="dxa"/>
            <w:vAlign w:val="top"/>
          </w:tcPr>
          <w:p>
            <w:pPr>
              <w:pStyle w:val="TableText"/>
              <w:ind w:left="598"/>
              <w:spacing w:before="91" w:line="219" w:lineRule="auto"/>
              <w:rPr>
                <w:sz w:val="18"/>
                <w:szCs w:val="18"/>
              </w:rPr>
            </w:pPr>
            <w:r>
              <w:rPr>
                <w:sz w:val="18"/>
                <w:szCs w:val="18"/>
                <w:spacing w:val="-5"/>
              </w:rPr>
              <w:t>部门</w:t>
            </w:r>
          </w:p>
        </w:tc>
        <w:tc>
          <w:tcPr>
            <w:tcW w:w="1556" w:type="dxa"/>
            <w:vAlign w:val="top"/>
          </w:tcPr>
          <w:p>
            <w:pPr>
              <w:pStyle w:val="TableText"/>
              <w:ind w:left="620"/>
              <w:spacing w:before="91" w:line="220" w:lineRule="auto"/>
              <w:rPr>
                <w:sz w:val="18"/>
                <w:szCs w:val="18"/>
              </w:rPr>
            </w:pPr>
            <w:r>
              <w:rPr>
                <w:sz w:val="18"/>
                <w:szCs w:val="18"/>
                <w:spacing w:val="-14"/>
              </w:rPr>
              <w:t>岗位</w:t>
            </w:r>
          </w:p>
        </w:tc>
        <w:tc>
          <w:tcPr>
            <w:tcW w:w="1556" w:type="dxa"/>
            <w:vAlign w:val="top"/>
          </w:tcPr>
          <w:p>
            <w:pPr>
              <w:pStyle w:val="TableText"/>
              <w:ind w:left="431"/>
              <w:spacing w:before="91" w:line="219" w:lineRule="auto"/>
              <w:rPr>
                <w:sz w:val="18"/>
                <w:szCs w:val="18"/>
              </w:rPr>
            </w:pPr>
            <w:r>
              <w:rPr>
                <w:sz w:val="18"/>
                <w:szCs w:val="18"/>
                <w:spacing w:val="-4"/>
              </w:rPr>
              <w:t>员工姓名</w:t>
            </w:r>
          </w:p>
        </w:tc>
        <w:tc>
          <w:tcPr>
            <w:tcW w:w="1597" w:type="dxa"/>
            <w:vAlign w:val="top"/>
          </w:tcPr>
          <w:p>
            <w:pPr>
              <w:pStyle w:val="TableText"/>
              <w:ind w:left="179"/>
              <w:spacing w:before="91" w:line="220" w:lineRule="auto"/>
              <w:rPr>
                <w:sz w:val="18"/>
                <w:szCs w:val="18"/>
              </w:rPr>
            </w:pPr>
            <w:r>
              <w:rPr>
                <w:sz w:val="18"/>
                <w:szCs w:val="18"/>
                <w:spacing w:val="-2"/>
              </w:rPr>
              <w:t>适用护听器型号</w:t>
            </w:r>
          </w:p>
        </w:tc>
        <w:tc>
          <w:tcPr>
            <w:tcW w:w="1776" w:type="dxa"/>
            <w:vAlign w:val="top"/>
            <w:tcBorders>
              <w:right w:val="single" w:color="000000" w:sz="10" w:space="0"/>
            </w:tcBorders>
          </w:tcPr>
          <w:p>
            <w:pPr>
              <w:pStyle w:val="TableText"/>
              <w:ind w:left="178"/>
              <w:spacing w:before="91" w:line="220" w:lineRule="auto"/>
              <w:rPr>
                <w:sz w:val="18"/>
                <w:szCs w:val="18"/>
              </w:rPr>
            </w:pPr>
            <w:r>
              <w:rPr>
                <w:sz w:val="18"/>
                <w:szCs w:val="18"/>
                <w:spacing w:val="-2"/>
              </w:rPr>
              <w:t>不适用护听器型号</w:t>
            </w:r>
          </w:p>
        </w:tc>
      </w:tr>
      <w:tr>
        <w:trPr>
          <w:trHeight w:val="342" w:hRule="atLeast"/>
        </w:trPr>
        <w:tc>
          <w:tcPr>
            <w:tcW w:w="1570" w:type="dxa"/>
            <w:vAlign w:val="top"/>
            <w:tcBorders>
              <w:left w:val="single" w:color="000000" w:sz="10" w:space="0"/>
            </w:tcBorders>
          </w:tcPr>
          <w:p>
            <w:pPr>
              <w:rPr>
                <w:rFonts w:ascii="Arial"/>
                <w:sz w:val="21"/>
              </w:rPr>
            </w:pPr>
            <w:r/>
          </w:p>
        </w:tc>
        <w:tc>
          <w:tcPr>
            <w:tcW w:w="1556" w:type="dxa"/>
            <w:vAlign w:val="top"/>
          </w:tcPr>
          <w:p>
            <w:pPr>
              <w:rPr>
                <w:rFonts w:ascii="Arial"/>
                <w:sz w:val="21"/>
              </w:rPr>
            </w:pPr>
            <w:r/>
          </w:p>
        </w:tc>
        <w:tc>
          <w:tcPr>
            <w:tcW w:w="1556" w:type="dxa"/>
            <w:vAlign w:val="top"/>
          </w:tcPr>
          <w:p>
            <w:pPr>
              <w:rPr>
                <w:rFonts w:ascii="Arial"/>
                <w:sz w:val="21"/>
              </w:rPr>
            </w:pPr>
            <w:r/>
          </w:p>
        </w:tc>
        <w:tc>
          <w:tcPr>
            <w:tcW w:w="1556" w:type="dxa"/>
            <w:vAlign w:val="top"/>
          </w:tcPr>
          <w:p>
            <w:pPr>
              <w:rPr>
                <w:rFonts w:ascii="Arial"/>
                <w:sz w:val="21"/>
              </w:rPr>
            </w:pPr>
            <w:r/>
          </w:p>
        </w:tc>
        <w:tc>
          <w:tcPr>
            <w:tcW w:w="1597" w:type="dxa"/>
            <w:vAlign w:val="top"/>
          </w:tcPr>
          <w:p>
            <w:pPr>
              <w:rPr>
                <w:rFonts w:ascii="Arial"/>
                <w:sz w:val="21"/>
              </w:rPr>
            </w:pPr>
            <w:r/>
          </w:p>
        </w:tc>
        <w:tc>
          <w:tcPr>
            <w:tcW w:w="1776" w:type="dxa"/>
            <w:vAlign w:val="top"/>
            <w:tcBorders>
              <w:right w:val="single" w:color="000000" w:sz="10" w:space="0"/>
            </w:tcBorders>
          </w:tcPr>
          <w:p>
            <w:pPr>
              <w:rPr>
                <w:rFonts w:ascii="Arial"/>
                <w:sz w:val="21"/>
              </w:rPr>
            </w:pPr>
            <w:r/>
          </w:p>
        </w:tc>
      </w:tr>
      <w:tr>
        <w:trPr>
          <w:trHeight w:val="342" w:hRule="atLeast"/>
        </w:trPr>
        <w:tc>
          <w:tcPr>
            <w:tcW w:w="1570" w:type="dxa"/>
            <w:vAlign w:val="top"/>
            <w:tcBorders>
              <w:left w:val="single" w:color="000000" w:sz="10" w:space="0"/>
            </w:tcBorders>
          </w:tcPr>
          <w:p>
            <w:pPr>
              <w:rPr>
                <w:rFonts w:ascii="Arial"/>
                <w:sz w:val="21"/>
              </w:rPr>
            </w:pPr>
            <w:r/>
          </w:p>
        </w:tc>
        <w:tc>
          <w:tcPr>
            <w:tcW w:w="1556" w:type="dxa"/>
            <w:vAlign w:val="top"/>
          </w:tcPr>
          <w:p>
            <w:pPr>
              <w:rPr>
                <w:rFonts w:ascii="Arial"/>
                <w:sz w:val="21"/>
              </w:rPr>
            </w:pPr>
            <w:r/>
          </w:p>
        </w:tc>
        <w:tc>
          <w:tcPr>
            <w:tcW w:w="1556" w:type="dxa"/>
            <w:vAlign w:val="top"/>
          </w:tcPr>
          <w:p>
            <w:pPr>
              <w:rPr>
                <w:rFonts w:ascii="Arial"/>
                <w:sz w:val="21"/>
              </w:rPr>
            </w:pPr>
            <w:r/>
          </w:p>
        </w:tc>
        <w:tc>
          <w:tcPr>
            <w:tcW w:w="1556" w:type="dxa"/>
            <w:vAlign w:val="top"/>
          </w:tcPr>
          <w:p>
            <w:pPr>
              <w:rPr>
                <w:rFonts w:ascii="Arial"/>
                <w:sz w:val="21"/>
              </w:rPr>
            </w:pPr>
            <w:r/>
          </w:p>
        </w:tc>
        <w:tc>
          <w:tcPr>
            <w:tcW w:w="1597" w:type="dxa"/>
            <w:vAlign w:val="top"/>
          </w:tcPr>
          <w:p>
            <w:pPr>
              <w:rPr>
                <w:rFonts w:ascii="Arial"/>
                <w:sz w:val="21"/>
              </w:rPr>
            </w:pPr>
            <w:r/>
          </w:p>
        </w:tc>
        <w:tc>
          <w:tcPr>
            <w:tcW w:w="1776" w:type="dxa"/>
            <w:vAlign w:val="top"/>
            <w:tcBorders>
              <w:right w:val="single" w:color="000000" w:sz="10" w:space="0"/>
            </w:tcBorders>
          </w:tcPr>
          <w:p>
            <w:pPr>
              <w:rPr>
                <w:rFonts w:ascii="Arial"/>
                <w:sz w:val="21"/>
              </w:rPr>
            </w:pPr>
            <w:r/>
          </w:p>
        </w:tc>
      </w:tr>
      <w:tr>
        <w:trPr>
          <w:trHeight w:val="365" w:hRule="atLeast"/>
        </w:trPr>
        <w:tc>
          <w:tcPr>
            <w:tcW w:w="1570" w:type="dxa"/>
            <w:vAlign w:val="top"/>
            <w:tcBorders>
              <w:left w:val="single" w:color="000000" w:sz="10" w:space="0"/>
              <w:bottom w:val="single" w:color="000000" w:sz="10" w:space="0"/>
            </w:tcBorders>
          </w:tcPr>
          <w:p>
            <w:pPr>
              <w:rPr>
                <w:rFonts w:ascii="Arial"/>
                <w:sz w:val="21"/>
              </w:rPr>
            </w:pPr>
            <w:r/>
          </w:p>
        </w:tc>
        <w:tc>
          <w:tcPr>
            <w:tcW w:w="1556" w:type="dxa"/>
            <w:vAlign w:val="top"/>
            <w:tcBorders>
              <w:bottom w:val="single" w:color="000000" w:sz="10" w:space="0"/>
            </w:tcBorders>
          </w:tcPr>
          <w:p>
            <w:pPr>
              <w:rPr>
                <w:rFonts w:ascii="Arial"/>
                <w:sz w:val="21"/>
              </w:rPr>
            </w:pPr>
            <w:r/>
          </w:p>
        </w:tc>
        <w:tc>
          <w:tcPr>
            <w:tcW w:w="1556" w:type="dxa"/>
            <w:vAlign w:val="top"/>
            <w:tcBorders>
              <w:bottom w:val="single" w:color="000000" w:sz="10" w:space="0"/>
            </w:tcBorders>
          </w:tcPr>
          <w:p>
            <w:pPr>
              <w:rPr>
                <w:rFonts w:ascii="Arial"/>
                <w:sz w:val="21"/>
              </w:rPr>
            </w:pPr>
            <w:r/>
          </w:p>
        </w:tc>
        <w:tc>
          <w:tcPr>
            <w:tcW w:w="1556" w:type="dxa"/>
            <w:vAlign w:val="top"/>
            <w:tcBorders>
              <w:bottom w:val="single" w:color="000000" w:sz="10" w:space="0"/>
            </w:tcBorders>
          </w:tcPr>
          <w:p>
            <w:pPr>
              <w:rPr>
                <w:rFonts w:ascii="Arial"/>
                <w:sz w:val="21"/>
              </w:rPr>
            </w:pPr>
            <w:r/>
          </w:p>
        </w:tc>
        <w:tc>
          <w:tcPr>
            <w:tcW w:w="1597" w:type="dxa"/>
            <w:vAlign w:val="top"/>
            <w:tcBorders>
              <w:bottom w:val="single" w:color="000000" w:sz="10" w:space="0"/>
            </w:tcBorders>
          </w:tcPr>
          <w:p>
            <w:pPr>
              <w:rPr>
                <w:rFonts w:ascii="Arial"/>
                <w:sz w:val="21"/>
              </w:rPr>
            </w:pPr>
            <w:r/>
          </w:p>
        </w:tc>
        <w:tc>
          <w:tcPr>
            <w:tcW w:w="1776" w:type="dxa"/>
            <w:vAlign w:val="top"/>
            <w:tcBorders>
              <w:bottom w:val="single" w:color="000000" w:sz="10" w:space="0"/>
              <w:right w:val="single" w:color="000000" w:sz="10" w:space="0"/>
            </w:tcBorders>
          </w:tcPr>
          <w:p>
            <w:pPr>
              <w:rPr>
                <w:rFonts w:ascii="Arial"/>
                <w:sz w:val="21"/>
              </w:rPr>
            </w:pPr>
            <w:r/>
          </w:p>
        </w:tc>
      </w:tr>
    </w:tbl>
    <w:p>
      <w:pPr>
        <w:pStyle w:val="BodyText"/>
        <w:rPr/>
      </w:pPr>
      <w:r/>
    </w:p>
    <w:p>
      <w:pPr>
        <w:sectPr>
          <w:headerReference w:type="default" r:id="rId181"/>
          <w:footerReference w:type="default" r:id="rId182"/>
          <w:pgSz w:w="11906" w:h="16839"/>
          <w:pgMar w:top="1715" w:right="973" w:bottom="1341" w:left="1295" w:header="1393" w:footer="1107" w:gutter="0"/>
        </w:sectPr>
        <w:rPr/>
      </w:pPr>
    </w:p>
    <w:p>
      <w:pPr>
        <w:ind w:left="128"/>
        <w:spacing w:before="157" w:line="231" w:lineRule="auto"/>
        <w:outlineLvl w:val="2"/>
        <w:rPr>
          <w:rFonts w:ascii="SimSun" w:hAnsi="SimSun" w:eastAsia="SimSun" w:cs="SimSun"/>
          <w:sz w:val="20"/>
          <w:szCs w:val="20"/>
        </w:rPr>
      </w:pPr>
      <w:r>
        <w:rPr>
          <w:rFonts w:ascii="SimHei" w:hAnsi="SimHei" w:eastAsia="SimHei" w:cs="SimHei"/>
          <w:sz w:val="20"/>
          <w:szCs w:val="20"/>
          <w:spacing w:val="7"/>
        </w:rPr>
        <w:t>M.3.2</w:t>
      </w:r>
      <w:r>
        <w:rPr>
          <w:rFonts w:ascii="SimHei" w:hAnsi="SimHei" w:eastAsia="SimHei" w:cs="SimHei"/>
          <w:sz w:val="20"/>
          <w:szCs w:val="20"/>
          <w:spacing w:val="7"/>
        </w:rPr>
        <w:t xml:space="preserve">  </w:t>
      </w:r>
      <w:r>
        <w:rPr>
          <w:rFonts w:ascii="SimSun" w:hAnsi="SimSun" w:eastAsia="SimSun" w:cs="SimSun"/>
          <w:sz w:val="20"/>
          <w:szCs w:val="20"/>
          <w:spacing w:val="7"/>
        </w:rPr>
        <w:t>呼吸器适合性检验相关表格，见表</w:t>
      </w:r>
      <w:r>
        <w:rPr>
          <w:rFonts w:ascii="Times New Roman" w:hAnsi="Times New Roman" w:eastAsia="Times New Roman" w:cs="Times New Roman"/>
          <w:sz w:val="20"/>
          <w:szCs w:val="20"/>
          <w:spacing w:val="7"/>
        </w:rPr>
        <w:t>M</w:t>
      </w:r>
      <w:r>
        <w:rPr>
          <w:rFonts w:ascii="SimSun" w:hAnsi="SimSun" w:eastAsia="SimSun" w:cs="SimSun"/>
          <w:sz w:val="20"/>
          <w:szCs w:val="20"/>
          <w:spacing w:val="7"/>
        </w:rPr>
        <w:t>.3～表</w:t>
      </w:r>
      <w:r>
        <w:rPr>
          <w:rFonts w:ascii="Times New Roman" w:hAnsi="Times New Roman" w:eastAsia="Times New Roman" w:cs="Times New Roman"/>
          <w:sz w:val="20"/>
          <w:szCs w:val="20"/>
          <w:spacing w:val="7"/>
        </w:rPr>
        <w:t>M</w:t>
      </w:r>
      <w:r>
        <w:rPr>
          <w:rFonts w:ascii="SimSun" w:hAnsi="SimSun" w:eastAsia="SimSun" w:cs="SimSun"/>
          <w:sz w:val="20"/>
          <w:szCs w:val="20"/>
          <w:spacing w:val="7"/>
        </w:rPr>
        <w:t>.4。</w:t>
      </w:r>
    </w:p>
    <w:p>
      <w:pPr>
        <w:ind w:left="2947"/>
        <w:spacing w:before="143"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0"/>
        </w:rPr>
        <w:t xml:space="preserve"> </w:t>
      </w:r>
      <w:r>
        <w:rPr>
          <w:rFonts w:ascii="SimHei" w:hAnsi="SimHei" w:eastAsia="SimHei" w:cs="SimHei"/>
          <w:sz w:val="20"/>
          <w:szCs w:val="20"/>
          <w:spacing w:val="7"/>
        </w:rPr>
        <w:t>M.3</w:t>
      </w:r>
      <w:r>
        <w:rPr>
          <w:rFonts w:ascii="SimHei" w:hAnsi="SimHei" w:eastAsia="SimHei" w:cs="SimHei"/>
          <w:sz w:val="20"/>
          <w:szCs w:val="20"/>
          <w:spacing w:val="7"/>
        </w:rPr>
        <w:t xml:space="preserve">  </w:t>
      </w:r>
      <w:r>
        <w:rPr>
          <w:rFonts w:ascii="SimHei" w:hAnsi="SimHei" w:eastAsia="SimHei" w:cs="SimHei"/>
          <w:sz w:val="20"/>
          <w:szCs w:val="20"/>
          <w:spacing w:val="7"/>
        </w:rPr>
        <w:t>劳动者呼吸器适合性检验记录表</w:t>
      </w:r>
    </w:p>
    <w:p>
      <w:pPr>
        <w:spacing w:line="111"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05"/>
        <w:gridCol w:w="1170"/>
        <w:gridCol w:w="1170"/>
        <w:gridCol w:w="586"/>
        <w:gridCol w:w="584"/>
        <w:gridCol w:w="1170"/>
        <w:gridCol w:w="1188"/>
      </w:tblGrid>
      <w:tr>
        <w:trPr>
          <w:trHeight w:val="348" w:hRule="atLeast"/>
        </w:trPr>
        <w:tc>
          <w:tcPr>
            <w:tcW w:w="3705" w:type="dxa"/>
            <w:vAlign w:val="top"/>
            <w:tcBorders>
              <w:left w:val="single" w:color="000000" w:sz="10" w:space="0"/>
              <w:top w:val="single" w:color="000000" w:sz="10" w:space="0"/>
            </w:tcBorders>
          </w:tcPr>
          <w:p>
            <w:pPr>
              <w:pStyle w:val="TableText"/>
              <w:ind w:left="104"/>
              <w:spacing w:before="85" w:line="220" w:lineRule="auto"/>
              <w:rPr>
                <w:sz w:val="18"/>
                <w:szCs w:val="18"/>
              </w:rPr>
            </w:pPr>
            <w:r>
              <w:rPr>
                <w:sz w:val="18"/>
                <w:szCs w:val="18"/>
                <w:spacing w:val="-2"/>
              </w:rPr>
              <w:t>用人单位名称：</w:t>
            </w:r>
          </w:p>
        </w:tc>
        <w:tc>
          <w:tcPr>
            <w:tcW w:w="2926" w:type="dxa"/>
            <w:vAlign w:val="top"/>
            <w:gridSpan w:val="3"/>
            <w:tcBorders>
              <w:top w:val="single" w:color="000000" w:sz="10" w:space="0"/>
            </w:tcBorders>
          </w:tcPr>
          <w:p>
            <w:pPr>
              <w:pStyle w:val="TableText"/>
              <w:ind w:left="127"/>
              <w:spacing w:before="85" w:line="219" w:lineRule="auto"/>
              <w:rPr>
                <w:sz w:val="18"/>
                <w:szCs w:val="18"/>
              </w:rPr>
            </w:pPr>
            <w:r>
              <w:rPr>
                <w:sz w:val="18"/>
                <w:szCs w:val="18"/>
                <w:spacing w:val="-2"/>
              </w:rPr>
              <w:t>劳动者姓名：</w:t>
            </w:r>
          </w:p>
        </w:tc>
        <w:tc>
          <w:tcPr>
            <w:tcW w:w="2942" w:type="dxa"/>
            <w:vAlign w:val="top"/>
            <w:gridSpan w:val="3"/>
            <w:tcBorders>
              <w:right w:val="single" w:color="000000" w:sz="10" w:space="0"/>
              <w:top w:val="single" w:color="000000" w:sz="10" w:space="0"/>
            </w:tcBorders>
          </w:tcPr>
          <w:p>
            <w:pPr>
              <w:pStyle w:val="TableText"/>
              <w:ind w:left="132"/>
              <w:spacing w:before="85" w:line="221" w:lineRule="auto"/>
              <w:rPr>
                <w:sz w:val="18"/>
                <w:szCs w:val="18"/>
              </w:rPr>
            </w:pPr>
            <w:r>
              <w:rPr>
                <w:sz w:val="18"/>
                <w:szCs w:val="18"/>
                <w:spacing w:val="-4"/>
              </w:rPr>
              <w:t>工号：</w:t>
            </w:r>
          </w:p>
        </w:tc>
      </w:tr>
      <w:tr>
        <w:trPr>
          <w:trHeight w:val="343" w:hRule="atLeast"/>
        </w:trPr>
        <w:tc>
          <w:tcPr>
            <w:tcW w:w="3705" w:type="dxa"/>
            <w:vAlign w:val="top"/>
            <w:tcBorders>
              <w:left w:val="single" w:color="000000" w:sz="10" w:space="0"/>
            </w:tcBorders>
          </w:tcPr>
          <w:p>
            <w:pPr>
              <w:pStyle w:val="TableText"/>
              <w:ind w:left="103"/>
              <w:spacing w:before="80" w:line="196" w:lineRule="auto"/>
              <w:rPr>
                <w:sz w:val="18"/>
                <w:szCs w:val="18"/>
              </w:rPr>
            </w:pPr>
            <w:r>
              <w:rPr>
                <w:sz w:val="18"/>
                <w:szCs w:val="18"/>
                <w:spacing w:val="6"/>
              </w:rPr>
              <w:t>检验方法：</w:t>
            </w:r>
            <w:r>
              <w:rPr>
                <w:rFonts w:ascii="Microsoft YaHei" w:hAnsi="Microsoft YaHei" w:eastAsia="Microsoft YaHei" w:cs="Microsoft YaHei"/>
                <w:sz w:val="18"/>
                <w:szCs w:val="18"/>
                <w:spacing w:val="6"/>
              </w:rPr>
              <w:t>□</w:t>
            </w:r>
            <w:r>
              <w:rPr>
                <w:sz w:val="18"/>
                <w:szCs w:val="18"/>
                <w:spacing w:val="6"/>
              </w:rPr>
              <w:t>定性 </w:t>
            </w:r>
            <w:r>
              <w:rPr>
                <w:rFonts w:ascii="Microsoft YaHei" w:hAnsi="Microsoft YaHei" w:eastAsia="Microsoft YaHei" w:cs="Microsoft YaHei"/>
                <w:sz w:val="18"/>
                <w:szCs w:val="18"/>
                <w:spacing w:val="6"/>
              </w:rPr>
              <w:t>□</w:t>
            </w:r>
            <w:r>
              <w:rPr>
                <w:sz w:val="18"/>
                <w:szCs w:val="18"/>
                <w:spacing w:val="6"/>
              </w:rPr>
              <w:t>定量</w:t>
            </w:r>
          </w:p>
        </w:tc>
        <w:tc>
          <w:tcPr>
            <w:tcW w:w="5868" w:type="dxa"/>
            <w:vAlign w:val="top"/>
            <w:gridSpan w:val="6"/>
            <w:tcBorders>
              <w:right w:val="single" w:color="000000" w:sz="10" w:space="0"/>
            </w:tcBorders>
          </w:tcPr>
          <w:p>
            <w:pPr>
              <w:pStyle w:val="TableText"/>
              <w:ind w:left="123"/>
              <w:spacing w:before="80" w:line="219" w:lineRule="auto"/>
              <w:rPr>
                <w:sz w:val="18"/>
                <w:szCs w:val="18"/>
              </w:rPr>
            </w:pPr>
            <w:r>
              <w:rPr>
                <w:sz w:val="18"/>
                <w:szCs w:val="18"/>
                <w:spacing w:val="-1"/>
              </w:rPr>
              <w:t>检验设备名称及型号：</w:t>
            </w:r>
          </w:p>
        </w:tc>
      </w:tr>
      <w:tr>
        <w:trPr>
          <w:trHeight w:val="343" w:hRule="atLeast"/>
        </w:trPr>
        <w:tc>
          <w:tcPr>
            <w:tcW w:w="9573" w:type="dxa"/>
            <w:vAlign w:val="top"/>
            <w:gridSpan w:val="7"/>
            <w:tcBorders>
              <w:left w:val="single" w:color="000000" w:sz="10" w:space="0"/>
              <w:right w:val="single" w:color="000000" w:sz="10" w:space="0"/>
            </w:tcBorders>
          </w:tcPr>
          <w:p>
            <w:pPr>
              <w:pStyle w:val="TableText"/>
              <w:ind w:left="117"/>
              <w:spacing w:before="83" w:line="219" w:lineRule="auto"/>
              <w:rPr>
                <w:sz w:val="18"/>
                <w:szCs w:val="18"/>
              </w:rPr>
            </w:pPr>
            <w:r>
              <w:rPr>
                <w:sz w:val="18"/>
                <w:szCs w:val="18"/>
                <w:spacing w:val="-1"/>
              </w:rPr>
              <w:t>检验的呼吸器品牌和型号：</w:t>
            </w:r>
          </w:p>
        </w:tc>
      </w:tr>
      <w:tr>
        <w:trPr>
          <w:trHeight w:val="343" w:hRule="atLeast"/>
        </w:trPr>
        <w:tc>
          <w:tcPr>
            <w:tcW w:w="9573" w:type="dxa"/>
            <w:vAlign w:val="top"/>
            <w:gridSpan w:val="7"/>
            <w:tcBorders>
              <w:left w:val="single" w:color="000000" w:sz="10" w:space="0"/>
              <w:right w:val="single" w:color="000000" w:sz="10" w:space="0"/>
            </w:tcBorders>
          </w:tcPr>
          <w:p>
            <w:pPr>
              <w:pStyle w:val="TableText"/>
              <w:ind w:left="117"/>
              <w:spacing w:before="85" w:line="219" w:lineRule="auto"/>
              <w:rPr>
                <w:sz w:val="18"/>
                <w:szCs w:val="18"/>
              </w:rPr>
            </w:pPr>
            <w:r>
              <w:rPr>
                <w:sz w:val="18"/>
                <w:szCs w:val="18"/>
                <w:spacing w:val="-1"/>
              </w:rPr>
              <w:t>适合性检验结果为</w:t>
            </w:r>
            <w:r>
              <w:rPr>
                <w:sz w:val="18"/>
                <w:szCs w:val="18"/>
                <w:b/>
                <w:bCs/>
                <w:u w:val="single" w:color="auto"/>
                <w:spacing w:val="-1"/>
              </w:rPr>
              <w:t>通过</w:t>
            </w:r>
            <w:r>
              <w:rPr>
                <w:sz w:val="18"/>
                <w:szCs w:val="18"/>
                <w:spacing w:val="-1"/>
              </w:rPr>
              <w:t>的呼吸器型号：</w:t>
            </w:r>
          </w:p>
        </w:tc>
      </w:tr>
      <w:tr>
        <w:trPr>
          <w:trHeight w:val="343" w:hRule="atLeast"/>
        </w:trPr>
        <w:tc>
          <w:tcPr>
            <w:tcW w:w="9573" w:type="dxa"/>
            <w:vAlign w:val="top"/>
            <w:gridSpan w:val="7"/>
            <w:tcBorders>
              <w:left w:val="single" w:color="000000" w:sz="10" w:space="0"/>
              <w:right w:val="single" w:color="000000" w:sz="10" w:space="0"/>
            </w:tcBorders>
          </w:tcPr>
          <w:p>
            <w:pPr>
              <w:pStyle w:val="TableText"/>
              <w:ind w:left="117"/>
              <w:spacing w:before="87" w:line="219" w:lineRule="auto"/>
              <w:rPr>
                <w:sz w:val="18"/>
                <w:szCs w:val="18"/>
              </w:rPr>
            </w:pPr>
            <w:r>
              <w:rPr>
                <w:sz w:val="18"/>
                <w:szCs w:val="18"/>
                <w:spacing w:val="-1"/>
              </w:rPr>
              <w:t>适合性检验结果为</w:t>
            </w:r>
            <w:r>
              <w:rPr>
                <w:sz w:val="18"/>
                <w:szCs w:val="18"/>
                <w:b/>
                <w:bCs/>
                <w:u w:val="single" w:color="auto"/>
                <w:spacing w:val="-1"/>
              </w:rPr>
              <w:t>不通过</w:t>
            </w:r>
            <w:r>
              <w:rPr>
                <w:sz w:val="18"/>
                <w:szCs w:val="18"/>
                <w:spacing w:val="-1"/>
              </w:rPr>
              <w:t>的呼吸器型号：</w:t>
            </w:r>
          </w:p>
        </w:tc>
      </w:tr>
      <w:tr>
        <w:trPr>
          <w:trHeight w:val="343" w:hRule="atLeast"/>
        </w:trPr>
        <w:tc>
          <w:tcPr>
            <w:tcW w:w="9573" w:type="dxa"/>
            <w:vAlign w:val="top"/>
            <w:gridSpan w:val="7"/>
            <w:tcBorders>
              <w:left w:val="single" w:color="000000" w:sz="10" w:space="0"/>
              <w:right w:val="single" w:color="000000" w:sz="10" w:space="0"/>
            </w:tcBorders>
          </w:tcPr>
          <w:p>
            <w:pPr>
              <w:pStyle w:val="TableText"/>
              <w:ind w:left="3979"/>
              <w:spacing w:before="90" w:line="219" w:lineRule="auto"/>
              <w:rPr>
                <w:sz w:val="18"/>
                <w:szCs w:val="18"/>
              </w:rPr>
            </w:pPr>
            <w:r>
              <w:rPr>
                <w:sz w:val="18"/>
                <w:szCs w:val="18"/>
                <w:spacing w:val="-1"/>
              </w:rPr>
              <w:t>适合性检验结果记录</w:t>
            </w:r>
          </w:p>
        </w:tc>
      </w:tr>
      <w:tr>
        <w:trPr>
          <w:trHeight w:val="343" w:hRule="atLeast"/>
        </w:trPr>
        <w:tc>
          <w:tcPr>
            <w:tcW w:w="3705" w:type="dxa"/>
            <w:vAlign w:val="top"/>
            <w:vMerge w:val="restart"/>
            <w:tcBorders>
              <w:left w:val="single" w:color="000000" w:sz="10" w:space="0"/>
              <w:bottom w:val="nil"/>
            </w:tcBorders>
          </w:tcPr>
          <w:p>
            <w:pPr>
              <w:pStyle w:val="TableText"/>
              <w:ind w:left="1667"/>
              <w:spacing w:before="265" w:line="219" w:lineRule="auto"/>
              <w:rPr>
                <w:sz w:val="18"/>
                <w:szCs w:val="18"/>
              </w:rPr>
            </w:pPr>
            <w:r>
              <w:rPr>
                <w:sz w:val="18"/>
                <w:szCs w:val="18"/>
                <w:spacing w:val="-5"/>
              </w:rPr>
              <w:t>步骤</w:t>
            </w:r>
          </w:p>
        </w:tc>
        <w:tc>
          <w:tcPr>
            <w:tcW w:w="5868" w:type="dxa"/>
            <w:vAlign w:val="top"/>
            <w:gridSpan w:val="6"/>
            <w:tcBorders>
              <w:right w:val="single" w:color="000000" w:sz="10" w:space="0"/>
            </w:tcBorders>
          </w:tcPr>
          <w:p>
            <w:pPr>
              <w:pStyle w:val="TableText"/>
              <w:ind w:left="1772"/>
              <w:spacing w:before="92" w:line="220" w:lineRule="auto"/>
              <w:rPr>
                <w:sz w:val="18"/>
                <w:szCs w:val="18"/>
              </w:rPr>
            </w:pPr>
            <w:r>
              <w:rPr>
                <w:sz w:val="18"/>
                <w:szCs w:val="18"/>
                <w:spacing w:val="-1"/>
              </w:rPr>
              <w:t>测试的呼吸器型号和测试结果</w:t>
            </w:r>
          </w:p>
        </w:tc>
      </w:tr>
      <w:tr>
        <w:trPr>
          <w:trHeight w:val="344" w:hRule="atLeast"/>
        </w:trPr>
        <w:tc>
          <w:tcPr>
            <w:tcW w:w="3705" w:type="dxa"/>
            <w:vAlign w:val="top"/>
            <w:vMerge w:val="continue"/>
            <w:tcBorders>
              <w:left w:val="single" w:color="000000" w:sz="10" w:space="0"/>
              <w:top w:val="nil"/>
            </w:tcBorders>
          </w:tcPr>
          <w:p>
            <w:pPr>
              <w:rPr>
                <w:rFonts w:ascii="Arial"/>
                <w:sz w:val="21"/>
              </w:rPr>
            </w:pPr>
            <w:r/>
          </w:p>
        </w:tc>
        <w:tc>
          <w:tcPr>
            <w:tcW w:w="1170" w:type="dxa"/>
            <w:vAlign w:val="top"/>
          </w:tcPr>
          <w:p>
            <w:pPr>
              <w:rPr>
                <w:rFonts w:ascii="Arial"/>
                <w:sz w:val="21"/>
              </w:rPr>
            </w:pPr>
            <w:r/>
          </w:p>
        </w:tc>
        <w:tc>
          <w:tcPr>
            <w:tcW w:w="1170" w:type="dxa"/>
            <w:vAlign w:val="top"/>
          </w:tcPr>
          <w:p>
            <w:pPr>
              <w:rPr>
                <w:rFonts w:ascii="Arial"/>
                <w:sz w:val="21"/>
              </w:rPr>
            </w:pPr>
            <w:r/>
          </w:p>
        </w:tc>
        <w:tc>
          <w:tcPr>
            <w:tcW w:w="1170" w:type="dxa"/>
            <w:vAlign w:val="top"/>
            <w:gridSpan w:val="2"/>
          </w:tcPr>
          <w:p>
            <w:pPr>
              <w:rPr>
                <w:rFonts w:ascii="Arial"/>
                <w:sz w:val="21"/>
              </w:rPr>
            </w:pPr>
            <w:r/>
          </w:p>
        </w:tc>
        <w:tc>
          <w:tcPr>
            <w:tcW w:w="1170" w:type="dxa"/>
            <w:vAlign w:val="top"/>
          </w:tcPr>
          <w:p>
            <w:pPr>
              <w:rPr>
                <w:rFonts w:ascii="Arial"/>
                <w:sz w:val="21"/>
              </w:rPr>
            </w:pPr>
            <w:r/>
          </w:p>
        </w:tc>
        <w:tc>
          <w:tcPr>
            <w:tcW w:w="1188" w:type="dxa"/>
            <w:vAlign w:val="top"/>
            <w:tcBorders>
              <w:right w:val="single" w:color="000000" w:sz="10" w:space="0"/>
            </w:tcBorders>
          </w:tcPr>
          <w:p>
            <w:pPr>
              <w:rPr>
                <w:rFonts w:ascii="Arial"/>
                <w:sz w:val="21"/>
              </w:rPr>
            </w:pPr>
            <w:r/>
          </w:p>
        </w:tc>
      </w:tr>
      <w:tr>
        <w:trPr>
          <w:trHeight w:val="344" w:hRule="atLeast"/>
        </w:trPr>
        <w:tc>
          <w:tcPr>
            <w:tcW w:w="3705" w:type="dxa"/>
            <w:vAlign w:val="top"/>
            <w:tcBorders>
              <w:left w:val="single" w:color="000000" w:sz="10" w:space="0"/>
            </w:tcBorders>
          </w:tcPr>
          <w:p>
            <w:pPr>
              <w:pStyle w:val="TableText"/>
              <w:ind w:left="1489"/>
              <w:spacing w:before="93" w:line="220" w:lineRule="auto"/>
              <w:rPr>
                <w:sz w:val="18"/>
                <w:szCs w:val="18"/>
              </w:rPr>
            </w:pPr>
            <w:r>
              <w:rPr>
                <w:sz w:val="18"/>
                <w:szCs w:val="18"/>
                <w:spacing w:val="-3"/>
              </w:rPr>
              <w:t>正常呼吸</w:t>
            </w:r>
          </w:p>
        </w:tc>
        <w:tc>
          <w:tcPr>
            <w:tcW w:w="1170" w:type="dxa"/>
            <w:vAlign w:val="top"/>
          </w:tcPr>
          <w:p>
            <w:pPr>
              <w:rPr>
                <w:rFonts w:ascii="Arial"/>
                <w:sz w:val="21"/>
              </w:rPr>
            </w:pPr>
            <w:r/>
          </w:p>
        </w:tc>
        <w:tc>
          <w:tcPr>
            <w:tcW w:w="1170" w:type="dxa"/>
            <w:vAlign w:val="top"/>
          </w:tcPr>
          <w:p>
            <w:pPr>
              <w:rPr>
                <w:rFonts w:ascii="Arial"/>
                <w:sz w:val="21"/>
              </w:rPr>
            </w:pPr>
            <w:r/>
          </w:p>
        </w:tc>
        <w:tc>
          <w:tcPr>
            <w:tcW w:w="1170" w:type="dxa"/>
            <w:vAlign w:val="top"/>
            <w:gridSpan w:val="2"/>
          </w:tcPr>
          <w:p>
            <w:pPr>
              <w:rPr>
                <w:rFonts w:ascii="Arial"/>
                <w:sz w:val="21"/>
              </w:rPr>
            </w:pPr>
            <w:r/>
          </w:p>
        </w:tc>
        <w:tc>
          <w:tcPr>
            <w:tcW w:w="1170" w:type="dxa"/>
            <w:vAlign w:val="top"/>
          </w:tcPr>
          <w:p>
            <w:pPr>
              <w:rPr>
                <w:rFonts w:ascii="Arial"/>
                <w:sz w:val="21"/>
              </w:rPr>
            </w:pPr>
            <w:r/>
          </w:p>
        </w:tc>
        <w:tc>
          <w:tcPr>
            <w:tcW w:w="1188" w:type="dxa"/>
            <w:vAlign w:val="top"/>
            <w:tcBorders>
              <w:right w:val="single" w:color="000000" w:sz="10" w:space="0"/>
            </w:tcBorders>
          </w:tcPr>
          <w:p>
            <w:pPr>
              <w:rPr>
                <w:rFonts w:ascii="Arial"/>
                <w:sz w:val="21"/>
              </w:rPr>
            </w:pPr>
            <w:r/>
          </w:p>
        </w:tc>
      </w:tr>
      <w:tr>
        <w:trPr>
          <w:trHeight w:val="344" w:hRule="atLeast"/>
        </w:trPr>
        <w:tc>
          <w:tcPr>
            <w:tcW w:w="3705" w:type="dxa"/>
            <w:vAlign w:val="top"/>
            <w:tcBorders>
              <w:left w:val="single" w:color="000000" w:sz="10" w:space="0"/>
            </w:tcBorders>
          </w:tcPr>
          <w:p>
            <w:pPr>
              <w:pStyle w:val="TableText"/>
              <w:ind w:left="1576"/>
              <w:spacing w:before="95" w:line="220" w:lineRule="auto"/>
              <w:rPr>
                <w:sz w:val="18"/>
                <w:szCs w:val="18"/>
              </w:rPr>
            </w:pPr>
            <w:r>
              <w:rPr>
                <w:sz w:val="18"/>
                <w:szCs w:val="18"/>
                <w:spacing w:val="-3"/>
              </w:rPr>
              <w:t>深呼吸</w:t>
            </w:r>
          </w:p>
        </w:tc>
        <w:tc>
          <w:tcPr>
            <w:tcW w:w="1170" w:type="dxa"/>
            <w:vAlign w:val="top"/>
          </w:tcPr>
          <w:p>
            <w:pPr>
              <w:rPr>
                <w:rFonts w:ascii="Arial"/>
                <w:sz w:val="21"/>
              </w:rPr>
            </w:pPr>
            <w:r/>
          </w:p>
        </w:tc>
        <w:tc>
          <w:tcPr>
            <w:tcW w:w="1170" w:type="dxa"/>
            <w:vAlign w:val="top"/>
          </w:tcPr>
          <w:p>
            <w:pPr>
              <w:rPr>
                <w:rFonts w:ascii="Arial"/>
                <w:sz w:val="21"/>
              </w:rPr>
            </w:pPr>
            <w:r/>
          </w:p>
        </w:tc>
        <w:tc>
          <w:tcPr>
            <w:tcW w:w="1170" w:type="dxa"/>
            <w:vAlign w:val="top"/>
            <w:gridSpan w:val="2"/>
          </w:tcPr>
          <w:p>
            <w:pPr>
              <w:rPr>
                <w:rFonts w:ascii="Arial"/>
                <w:sz w:val="21"/>
              </w:rPr>
            </w:pPr>
            <w:r/>
          </w:p>
        </w:tc>
        <w:tc>
          <w:tcPr>
            <w:tcW w:w="1170" w:type="dxa"/>
            <w:vAlign w:val="top"/>
          </w:tcPr>
          <w:p>
            <w:pPr>
              <w:rPr>
                <w:rFonts w:ascii="Arial"/>
                <w:sz w:val="21"/>
              </w:rPr>
            </w:pPr>
            <w:r/>
          </w:p>
        </w:tc>
        <w:tc>
          <w:tcPr>
            <w:tcW w:w="1188" w:type="dxa"/>
            <w:vAlign w:val="top"/>
            <w:tcBorders>
              <w:right w:val="single" w:color="000000" w:sz="10" w:space="0"/>
            </w:tcBorders>
          </w:tcPr>
          <w:p>
            <w:pPr>
              <w:rPr>
                <w:rFonts w:ascii="Arial"/>
                <w:sz w:val="21"/>
              </w:rPr>
            </w:pPr>
            <w:r/>
          </w:p>
        </w:tc>
      </w:tr>
      <w:tr>
        <w:trPr>
          <w:trHeight w:val="344" w:hRule="atLeast"/>
        </w:trPr>
        <w:tc>
          <w:tcPr>
            <w:tcW w:w="3705" w:type="dxa"/>
            <w:vAlign w:val="top"/>
            <w:tcBorders>
              <w:left w:val="single" w:color="000000" w:sz="10" w:space="0"/>
            </w:tcBorders>
          </w:tcPr>
          <w:p>
            <w:pPr>
              <w:pStyle w:val="TableText"/>
              <w:ind w:left="1487"/>
              <w:spacing w:before="96" w:line="219" w:lineRule="auto"/>
              <w:rPr>
                <w:sz w:val="18"/>
                <w:szCs w:val="18"/>
              </w:rPr>
            </w:pPr>
            <w:r>
              <w:rPr>
                <w:sz w:val="18"/>
                <w:szCs w:val="18"/>
                <w:spacing w:val="-3"/>
              </w:rPr>
              <w:t>左右转头</w:t>
            </w:r>
          </w:p>
        </w:tc>
        <w:tc>
          <w:tcPr>
            <w:tcW w:w="1170" w:type="dxa"/>
            <w:vAlign w:val="top"/>
          </w:tcPr>
          <w:p>
            <w:pPr>
              <w:rPr>
                <w:rFonts w:ascii="Arial"/>
                <w:sz w:val="21"/>
              </w:rPr>
            </w:pPr>
            <w:r/>
          </w:p>
        </w:tc>
        <w:tc>
          <w:tcPr>
            <w:tcW w:w="1170" w:type="dxa"/>
            <w:vAlign w:val="top"/>
          </w:tcPr>
          <w:p>
            <w:pPr>
              <w:rPr>
                <w:rFonts w:ascii="Arial"/>
                <w:sz w:val="21"/>
              </w:rPr>
            </w:pPr>
            <w:r/>
          </w:p>
        </w:tc>
        <w:tc>
          <w:tcPr>
            <w:tcW w:w="1170" w:type="dxa"/>
            <w:vAlign w:val="top"/>
            <w:gridSpan w:val="2"/>
          </w:tcPr>
          <w:p>
            <w:pPr>
              <w:rPr>
                <w:rFonts w:ascii="Arial"/>
                <w:sz w:val="21"/>
              </w:rPr>
            </w:pPr>
            <w:r/>
          </w:p>
        </w:tc>
        <w:tc>
          <w:tcPr>
            <w:tcW w:w="1170" w:type="dxa"/>
            <w:vAlign w:val="top"/>
          </w:tcPr>
          <w:p>
            <w:pPr>
              <w:rPr>
                <w:rFonts w:ascii="Arial"/>
                <w:sz w:val="21"/>
              </w:rPr>
            </w:pPr>
            <w:r/>
          </w:p>
        </w:tc>
        <w:tc>
          <w:tcPr>
            <w:tcW w:w="1188" w:type="dxa"/>
            <w:vAlign w:val="top"/>
            <w:tcBorders>
              <w:right w:val="single" w:color="000000" w:sz="10" w:space="0"/>
            </w:tcBorders>
          </w:tcPr>
          <w:p>
            <w:pPr>
              <w:rPr>
                <w:rFonts w:ascii="Arial"/>
                <w:sz w:val="21"/>
              </w:rPr>
            </w:pPr>
            <w:r/>
          </w:p>
        </w:tc>
      </w:tr>
      <w:tr>
        <w:trPr>
          <w:trHeight w:val="344" w:hRule="atLeast"/>
        </w:trPr>
        <w:tc>
          <w:tcPr>
            <w:tcW w:w="3705" w:type="dxa"/>
            <w:vAlign w:val="top"/>
            <w:tcBorders>
              <w:left w:val="single" w:color="000000" w:sz="10" w:space="0"/>
            </w:tcBorders>
          </w:tcPr>
          <w:p>
            <w:pPr>
              <w:pStyle w:val="TableText"/>
              <w:ind w:left="1396"/>
              <w:spacing w:before="98" w:line="219" w:lineRule="auto"/>
              <w:rPr>
                <w:sz w:val="18"/>
                <w:szCs w:val="18"/>
              </w:rPr>
            </w:pPr>
            <w:r>
              <w:rPr>
                <w:sz w:val="18"/>
                <w:szCs w:val="18"/>
                <w:spacing w:val="-2"/>
              </w:rPr>
              <w:t>抬头和低头</w:t>
            </w:r>
          </w:p>
        </w:tc>
        <w:tc>
          <w:tcPr>
            <w:tcW w:w="1170" w:type="dxa"/>
            <w:vAlign w:val="top"/>
          </w:tcPr>
          <w:p>
            <w:pPr>
              <w:rPr>
                <w:rFonts w:ascii="Arial"/>
                <w:sz w:val="21"/>
              </w:rPr>
            </w:pPr>
            <w:r/>
          </w:p>
        </w:tc>
        <w:tc>
          <w:tcPr>
            <w:tcW w:w="1170" w:type="dxa"/>
            <w:vAlign w:val="top"/>
          </w:tcPr>
          <w:p>
            <w:pPr>
              <w:rPr>
                <w:rFonts w:ascii="Arial"/>
                <w:sz w:val="21"/>
              </w:rPr>
            </w:pPr>
            <w:r/>
          </w:p>
        </w:tc>
        <w:tc>
          <w:tcPr>
            <w:tcW w:w="1170" w:type="dxa"/>
            <w:vAlign w:val="top"/>
            <w:gridSpan w:val="2"/>
          </w:tcPr>
          <w:p>
            <w:pPr>
              <w:rPr>
                <w:rFonts w:ascii="Arial"/>
                <w:sz w:val="21"/>
              </w:rPr>
            </w:pPr>
            <w:r/>
          </w:p>
        </w:tc>
        <w:tc>
          <w:tcPr>
            <w:tcW w:w="1170" w:type="dxa"/>
            <w:vAlign w:val="top"/>
          </w:tcPr>
          <w:p>
            <w:pPr>
              <w:rPr>
                <w:rFonts w:ascii="Arial"/>
                <w:sz w:val="21"/>
              </w:rPr>
            </w:pPr>
            <w:r/>
          </w:p>
        </w:tc>
        <w:tc>
          <w:tcPr>
            <w:tcW w:w="1188" w:type="dxa"/>
            <w:vAlign w:val="top"/>
            <w:tcBorders>
              <w:right w:val="single" w:color="000000" w:sz="10" w:space="0"/>
            </w:tcBorders>
          </w:tcPr>
          <w:p>
            <w:pPr>
              <w:rPr>
                <w:rFonts w:ascii="Arial"/>
                <w:sz w:val="21"/>
              </w:rPr>
            </w:pPr>
            <w:r/>
          </w:p>
        </w:tc>
      </w:tr>
      <w:tr>
        <w:trPr>
          <w:trHeight w:val="344" w:hRule="atLeast"/>
        </w:trPr>
        <w:tc>
          <w:tcPr>
            <w:tcW w:w="3705" w:type="dxa"/>
            <w:vAlign w:val="top"/>
            <w:tcBorders>
              <w:left w:val="single" w:color="000000" w:sz="10" w:space="0"/>
            </w:tcBorders>
          </w:tcPr>
          <w:p>
            <w:pPr>
              <w:pStyle w:val="TableText"/>
              <w:ind w:left="1487"/>
              <w:spacing w:before="99" w:line="220" w:lineRule="auto"/>
              <w:rPr>
                <w:sz w:val="18"/>
                <w:szCs w:val="18"/>
              </w:rPr>
            </w:pPr>
            <w:r>
              <w:rPr>
                <w:sz w:val="18"/>
                <w:szCs w:val="18"/>
                <w:spacing w:val="-3"/>
              </w:rPr>
              <w:t>大声说话</w:t>
            </w:r>
          </w:p>
        </w:tc>
        <w:tc>
          <w:tcPr>
            <w:tcW w:w="1170" w:type="dxa"/>
            <w:vAlign w:val="top"/>
          </w:tcPr>
          <w:p>
            <w:pPr>
              <w:rPr>
                <w:rFonts w:ascii="Arial"/>
                <w:sz w:val="21"/>
              </w:rPr>
            </w:pPr>
            <w:r/>
          </w:p>
        </w:tc>
        <w:tc>
          <w:tcPr>
            <w:tcW w:w="1170" w:type="dxa"/>
            <w:vAlign w:val="top"/>
          </w:tcPr>
          <w:p>
            <w:pPr>
              <w:rPr>
                <w:rFonts w:ascii="Arial"/>
                <w:sz w:val="21"/>
              </w:rPr>
            </w:pPr>
            <w:r/>
          </w:p>
        </w:tc>
        <w:tc>
          <w:tcPr>
            <w:tcW w:w="1170" w:type="dxa"/>
            <w:vAlign w:val="top"/>
            <w:gridSpan w:val="2"/>
          </w:tcPr>
          <w:p>
            <w:pPr>
              <w:rPr>
                <w:rFonts w:ascii="Arial"/>
                <w:sz w:val="21"/>
              </w:rPr>
            </w:pPr>
            <w:r/>
          </w:p>
        </w:tc>
        <w:tc>
          <w:tcPr>
            <w:tcW w:w="1170" w:type="dxa"/>
            <w:vAlign w:val="top"/>
          </w:tcPr>
          <w:p>
            <w:pPr>
              <w:rPr>
                <w:rFonts w:ascii="Arial"/>
                <w:sz w:val="21"/>
              </w:rPr>
            </w:pPr>
            <w:r/>
          </w:p>
        </w:tc>
        <w:tc>
          <w:tcPr>
            <w:tcW w:w="1188" w:type="dxa"/>
            <w:vAlign w:val="top"/>
            <w:tcBorders>
              <w:right w:val="single" w:color="000000" w:sz="10" w:space="0"/>
            </w:tcBorders>
          </w:tcPr>
          <w:p>
            <w:pPr>
              <w:rPr>
                <w:rFonts w:ascii="Arial"/>
                <w:sz w:val="21"/>
              </w:rPr>
            </w:pPr>
            <w:r/>
          </w:p>
        </w:tc>
      </w:tr>
      <w:tr>
        <w:trPr>
          <w:trHeight w:val="344" w:hRule="atLeast"/>
        </w:trPr>
        <w:tc>
          <w:tcPr>
            <w:tcW w:w="3705" w:type="dxa"/>
            <w:vAlign w:val="top"/>
            <w:tcBorders>
              <w:left w:val="single" w:color="000000" w:sz="10" w:space="0"/>
            </w:tcBorders>
          </w:tcPr>
          <w:p>
            <w:pPr>
              <w:pStyle w:val="TableText"/>
              <w:ind w:left="1669"/>
              <w:spacing w:before="98" w:line="220" w:lineRule="auto"/>
              <w:rPr>
                <w:sz w:val="18"/>
                <w:szCs w:val="18"/>
              </w:rPr>
            </w:pPr>
            <w:r>
              <w:rPr>
                <w:sz w:val="18"/>
                <w:szCs w:val="18"/>
                <w:spacing w:val="-6"/>
              </w:rPr>
              <w:t>弯腰</w:t>
            </w:r>
          </w:p>
        </w:tc>
        <w:tc>
          <w:tcPr>
            <w:tcW w:w="1170" w:type="dxa"/>
            <w:vAlign w:val="top"/>
          </w:tcPr>
          <w:p>
            <w:pPr>
              <w:rPr>
                <w:rFonts w:ascii="Arial"/>
                <w:sz w:val="21"/>
              </w:rPr>
            </w:pPr>
            <w:r/>
          </w:p>
        </w:tc>
        <w:tc>
          <w:tcPr>
            <w:tcW w:w="1170" w:type="dxa"/>
            <w:vAlign w:val="top"/>
          </w:tcPr>
          <w:p>
            <w:pPr>
              <w:rPr>
                <w:rFonts w:ascii="Arial"/>
                <w:sz w:val="21"/>
              </w:rPr>
            </w:pPr>
            <w:r/>
          </w:p>
        </w:tc>
        <w:tc>
          <w:tcPr>
            <w:tcW w:w="1170" w:type="dxa"/>
            <w:vAlign w:val="top"/>
            <w:gridSpan w:val="2"/>
          </w:tcPr>
          <w:p>
            <w:pPr>
              <w:rPr>
                <w:rFonts w:ascii="Arial"/>
                <w:sz w:val="21"/>
              </w:rPr>
            </w:pPr>
            <w:r/>
          </w:p>
        </w:tc>
        <w:tc>
          <w:tcPr>
            <w:tcW w:w="1170" w:type="dxa"/>
            <w:vAlign w:val="top"/>
          </w:tcPr>
          <w:p>
            <w:pPr>
              <w:rPr>
                <w:rFonts w:ascii="Arial"/>
                <w:sz w:val="21"/>
              </w:rPr>
            </w:pPr>
            <w:r/>
          </w:p>
        </w:tc>
        <w:tc>
          <w:tcPr>
            <w:tcW w:w="1188" w:type="dxa"/>
            <w:vAlign w:val="top"/>
            <w:tcBorders>
              <w:right w:val="single" w:color="000000" w:sz="10" w:space="0"/>
            </w:tcBorders>
          </w:tcPr>
          <w:p>
            <w:pPr>
              <w:rPr>
                <w:rFonts w:ascii="Arial"/>
                <w:sz w:val="21"/>
              </w:rPr>
            </w:pPr>
            <w:r/>
          </w:p>
        </w:tc>
      </w:tr>
      <w:tr>
        <w:trPr>
          <w:trHeight w:val="344" w:hRule="atLeast"/>
        </w:trPr>
        <w:tc>
          <w:tcPr>
            <w:tcW w:w="3705" w:type="dxa"/>
            <w:vAlign w:val="top"/>
            <w:tcBorders>
              <w:left w:val="single" w:color="000000" w:sz="10" w:space="0"/>
            </w:tcBorders>
          </w:tcPr>
          <w:p>
            <w:pPr>
              <w:pStyle w:val="TableText"/>
              <w:ind w:left="1489"/>
              <w:spacing w:before="99" w:line="220" w:lineRule="auto"/>
              <w:rPr>
                <w:sz w:val="18"/>
                <w:szCs w:val="18"/>
              </w:rPr>
            </w:pPr>
            <w:r>
              <w:rPr>
                <w:sz w:val="18"/>
                <w:szCs w:val="18"/>
                <w:spacing w:val="-3"/>
              </w:rPr>
              <w:t>正常呼吸</w:t>
            </w:r>
          </w:p>
        </w:tc>
        <w:tc>
          <w:tcPr>
            <w:tcW w:w="1170" w:type="dxa"/>
            <w:vAlign w:val="top"/>
          </w:tcPr>
          <w:p>
            <w:pPr>
              <w:rPr>
                <w:rFonts w:ascii="Arial"/>
                <w:sz w:val="21"/>
              </w:rPr>
            </w:pPr>
            <w:r/>
          </w:p>
        </w:tc>
        <w:tc>
          <w:tcPr>
            <w:tcW w:w="1170" w:type="dxa"/>
            <w:vAlign w:val="top"/>
          </w:tcPr>
          <w:p>
            <w:pPr>
              <w:rPr>
                <w:rFonts w:ascii="Arial"/>
                <w:sz w:val="21"/>
              </w:rPr>
            </w:pPr>
            <w:r/>
          </w:p>
        </w:tc>
        <w:tc>
          <w:tcPr>
            <w:tcW w:w="1170" w:type="dxa"/>
            <w:vAlign w:val="top"/>
            <w:gridSpan w:val="2"/>
          </w:tcPr>
          <w:p>
            <w:pPr>
              <w:rPr>
                <w:rFonts w:ascii="Arial"/>
                <w:sz w:val="21"/>
              </w:rPr>
            </w:pPr>
            <w:r/>
          </w:p>
        </w:tc>
        <w:tc>
          <w:tcPr>
            <w:tcW w:w="1170" w:type="dxa"/>
            <w:vAlign w:val="top"/>
          </w:tcPr>
          <w:p>
            <w:pPr>
              <w:rPr>
                <w:rFonts w:ascii="Arial"/>
                <w:sz w:val="21"/>
              </w:rPr>
            </w:pPr>
            <w:r/>
          </w:p>
        </w:tc>
        <w:tc>
          <w:tcPr>
            <w:tcW w:w="1188" w:type="dxa"/>
            <w:vAlign w:val="top"/>
            <w:tcBorders>
              <w:right w:val="single" w:color="000000" w:sz="10" w:space="0"/>
            </w:tcBorders>
          </w:tcPr>
          <w:p>
            <w:pPr>
              <w:rPr>
                <w:rFonts w:ascii="Arial"/>
                <w:sz w:val="21"/>
              </w:rPr>
            </w:pPr>
            <w:r/>
          </w:p>
        </w:tc>
      </w:tr>
      <w:tr>
        <w:trPr>
          <w:trHeight w:val="344" w:hRule="atLeast"/>
        </w:trPr>
        <w:tc>
          <w:tcPr>
            <w:tcW w:w="3705" w:type="dxa"/>
            <w:vAlign w:val="top"/>
            <w:tcBorders>
              <w:left w:val="single" w:color="000000" w:sz="10" w:space="0"/>
            </w:tcBorders>
          </w:tcPr>
          <w:p>
            <w:pPr>
              <w:pStyle w:val="TableText"/>
              <w:ind w:left="1307"/>
              <w:spacing w:before="101" w:line="220" w:lineRule="auto"/>
              <w:rPr>
                <w:sz w:val="18"/>
                <w:szCs w:val="18"/>
              </w:rPr>
            </w:pPr>
            <w:r>
              <w:rPr>
                <w:sz w:val="18"/>
                <w:szCs w:val="18"/>
                <w:spacing w:val="-2"/>
              </w:rPr>
              <w:t>综合评定结论</w:t>
            </w:r>
          </w:p>
        </w:tc>
        <w:tc>
          <w:tcPr>
            <w:tcW w:w="1170" w:type="dxa"/>
            <w:vAlign w:val="top"/>
          </w:tcPr>
          <w:p>
            <w:pPr>
              <w:rPr>
                <w:rFonts w:ascii="Arial"/>
                <w:sz w:val="21"/>
              </w:rPr>
            </w:pPr>
            <w:r/>
          </w:p>
        </w:tc>
        <w:tc>
          <w:tcPr>
            <w:tcW w:w="1170" w:type="dxa"/>
            <w:vAlign w:val="top"/>
          </w:tcPr>
          <w:p>
            <w:pPr>
              <w:rPr>
                <w:rFonts w:ascii="Arial"/>
                <w:sz w:val="21"/>
              </w:rPr>
            </w:pPr>
            <w:r/>
          </w:p>
        </w:tc>
        <w:tc>
          <w:tcPr>
            <w:tcW w:w="1170" w:type="dxa"/>
            <w:vAlign w:val="top"/>
            <w:gridSpan w:val="2"/>
          </w:tcPr>
          <w:p>
            <w:pPr>
              <w:rPr>
                <w:rFonts w:ascii="Arial"/>
                <w:sz w:val="21"/>
              </w:rPr>
            </w:pPr>
            <w:r/>
          </w:p>
        </w:tc>
        <w:tc>
          <w:tcPr>
            <w:tcW w:w="1170" w:type="dxa"/>
            <w:vAlign w:val="top"/>
          </w:tcPr>
          <w:p>
            <w:pPr>
              <w:rPr>
                <w:rFonts w:ascii="Arial"/>
                <w:sz w:val="21"/>
              </w:rPr>
            </w:pPr>
            <w:r/>
          </w:p>
        </w:tc>
        <w:tc>
          <w:tcPr>
            <w:tcW w:w="1188" w:type="dxa"/>
            <w:vAlign w:val="top"/>
            <w:tcBorders>
              <w:right w:val="single" w:color="000000" w:sz="10" w:space="0"/>
            </w:tcBorders>
          </w:tcPr>
          <w:p>
            <w:pPr>
              <w:rPr>
                <w:rFonts w:ascii="Arial"/>
                <w:sz w:val="21"/>
              </w:rPr>
            </w:pPr>
            <w:r/>
          </w:p>
        </w:tc>
      </w:tr>
      <w:tr>
        <w:trPr>
          <w:trHeight w:val="344" w:hRule="atLeast"/>
        </w:trPr>
        <w:tc>
          <w:tcPr>
            <w:tcW w:w="9573" w:type="dxa"/>
            <w:vAlign w:val="top"/>
            <w:gridSpan w:val="7"/>
            <w:tcBorders>
              <w:left w:val="single" w:color="000000" w:sz="10" w:space="0"/>
              <w:right w:val="single" w:color="000000" w:sz="10" w:space="0"/>
            </w:tcBorders>
          </w:tcPr>
          <w:p>
            <w:pPr>
              <w:pStyle w:val="TableText"/>
              <w:ind w:left="105"/>
              <w:spacing w:before="102" w:line="222" w:lineRule="auto"/>
              <w:rPr>
                <w:sz w:val="18"/>
                <w:szCs w:val="18"/>
              </w:rPr>
            </w:pPr>
            <w:r>
              <w:rPr>
                <w:rFonts w:ascii="SimHei" w:hAnsi="SimHei" w:eastAsia="SimHei" w:cs="SimHei"/>
                <w:sz w:val="18"/>
                <w:szCs w:val="18"/>
                <w:spacing w:val="-3"/>
              </w:rPr>
              <w:t>注</w:t>
            </w:r>
            <w:r>
              <w:rPr>
                <w:sz w:val="18"/>
                <w:szCs w:val="18"/>
                <w:spacing w:val="-3"/>
              </w:rPr>
              <w:t>：测试结果可用“通过</w:t>
            </w:r>
            <w:r>
              <w:rPr>
                <w:sz w:val="18"/>
                <w:szCs w:val="18"/>
                <w:spacing w:val="-62"/>
              </w:rPr>
              <w:t xml:space="preserve"> </w:t>
            </w:r>
            <w:r>
              <w:rPr>
                <w:sz w:val="18"/>
                <w:szCs w:val="18"/>
                <w:spacing w:val="-3"/>
              </w:rPr>
              <w:t>”或“不通过</w:t>
            </w:r>
            <w:r>
              <w:rPr>
                <w:sz w:val="18"/>
                <w:szCs w:val="18"/>
                <w:spacing w:val="-66"/>
              </w:rPr>
              <w:t xml:space="preserve"> </w:t>
            </w:r>
            <w:r>
              <w:rPr>
                <w:sz w:val="18"/>
                <w:szCs w:val="18"/>
                <w:spacing w:val="-3"/>
              </w:rPr>
              <w:t>”显示。</w:t>
            </w:r>
          </w:p>
        </w:tc>
      </w:tr>
      <w:tr>
        <w:trPr>
          <w:trHeight w:val="367" w:hRule="atLeast"/>
        </w:trPr>
        <w:tc>
          <w:tcPr>
            <w:tcW w:w="9573" w:type="dxa"/>
            <w:vAlign w:val="top"/>
            <w:gridSpan w:val="7"/>
            <w:tcBorders>
              <w:left w:val="single" w:color="000000" w:sz="10" w:space="0"/>
              <w:bottom w:val="single" w:color="000000" w:sz="10" w:space="0"/>
              <w:right w:val="single" w:color="000000" w:sz="10" w:space="0"/>
            </w:tcBorders>
          </w:tcPr>
          <w:p>
            <w:pPr>
              <w:pStyle w:val="TableText"/>
              <w:ind w:left="103"/>
              <w:spacing w:before="104" w:line="220" w:lineRule="auto"/>
              <w:rPr>
                <w:sz w:val="18"/>
                <w:szCs w:val="18"/>
              </w:rPr>
            </w:pPr>
            <w:r>
              <w:rPr>
                <w:sz w:val="18"/>
                <w:szCs w:val="18"/>
                <w:spacing w:val="-1"/>
              </w:rPr>
              <w:t>测试人：                    受试人：</w:t>
            </w:r>
            <w:r>
              <w:rPr>
                <w:sz w:val="18"/>
                <w:szCs w:val="18"/>
                <w:spacing w:val="1"/>
              </w:rPr>
              <w:t xml:space="preserve">                    </w:t>
            </w:r>
            <w:r>
              <w:rPr>
                <w:sz w:val="18"/>
                <w:szCs w:val="18"/>
                <w:spacing w:val="-1"/>
              </w:rPr>
              <w:t>测试日期：</w:t>
            </w:r>
          </w:p>
        </w:tc>
      </w:tr>
    </w:tbl>
    <w:p>
      <w:pPr>
        <w:ind w:left="2842"/>
        <w:spacing w:before="151" w:line="230"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4"/>
        </w:rPr>
        <w:t xml:space="preserve"> </w:t>
      </w:r>
      <w:r>
        <w:rPr>
          <w:rFonts w:ascii="SimHei" w:hAnsi="SimHei" w:eastAsia="SimHei" w:cs="SimHei"/>
          <w:sz w:val="20"/>
          <w:szCs w:val="20"/>
          <w:spacing w:val="7"/>
        </w:rPr>
        <w:t>M.4</w:t>
      </w:r>
      <w:r>
        <w:rPr>
          <w:rFonts w:ascii="SimHei" w:hAnsi="SimHei" w:eastAsia="SimHei" w:cs="SimHei"/>
          <w:sz w:val="20"/>
          <w:szCs w:val="20"/>
          <w:spacing w:val="7"/>
        </w:rPr>
        <w:t xml:space="preserve">  </w:t>
      </w:r>
      <w:r>
        <w:rPr>
          <w:rFonts w:ascii="SimHei" w:hAnsi="SimHei" w:eastAsia="SimHei" w:cs="SimHei"/>
          <w:sz w:val="20"/>
          <w:szCs w:val="20"/>
          <w:spacing w:val="7"/>
        </w:rPr>
        <w:t>用人单位呼吸器适合性检验报告表</w:t>
      </w:r>
    </w:p>
    <w:p>
      <w:pPr>
        <w:spacing w:line="113" w:lineRule="exact"/>
        <w:rPr/>
      </w:pPr>
      <w:r/>
    </w:p>
    <w:tbl>
      <w:tblPr>
        <w:tblStyle w:val="TableNormal"/>
        <w:tblW w:w="9611"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70"/>
        <w:gridCol w:w="1556"/>
        <w:gridCol w:w="1556"/>
        <w:gridCol w:w="1556"/>
        <w:gridCol w:w="1597"/>
        <w:gridCol w:w="1776"/>
      </w:tblGrid>
      <w:tr>
        <w:trPr>
          <w:trHeight w:val="346" w:hRule="atLeast"/>
        </w:trPr>
        <w:tc>
          <w:tcPr>
            <w:tcW w:w="6238" w:type="dxa"/>
            <w:vAlign w:val="top"/>
            <w:gridSpan w:val="4"/>
            <w:tcBorders>
              <w:left w:val="single" w:color="000000" w:sz="10" w:space="0"/>
              <w:top w:val="single" w:color="000000" w:sz="10" w:space="0"/>
            </w:tcBorders>
          </w:tcPr>
          <w:p>
            <w:pPr>
              <w:pStyle w:val="TableText"/>
              <w:ind w:left="104"/>
              <w:spacing w:before="85" w:line="220" w:lineRule="auto"/>
              <w:rPr>
                <w:sz w:val="18"/>
                <w:szCs w:val="18"/>
              </w:rPr>
            </w:pPr>
            <w:r>
              <w:rPr>
                <w:sz w:val="18"/>
                <w:szCs w:val="18"/>
                <w:spacing w:val="-2"/>
              </w:rPr>
              <w:t>用人单位名称：</w:t>
            </w:r>
          </w:p>
        </w:tc>
        <w:tc>
          <w:tcPr>
            <w:tcW w:w="3373" w:type="dxa"/>
            <w:vAlign w:val="top"/>
            <w:gridSpan w:val="2"/>
            <w:tcBorders>
              <w:right w:val="single" w:color="000000" w:sz="10" w:space="0"/>
              <w:top w:val="single" w:color="000000" w:sz="10" w:space="0"/>
            </w:tcBorders>
          </w:tcPr>
          <w:p>
            <w:pPr>
              <w:pStyle w:val="TableText"/>
              <w:ind w:left="115"/>
              <w:spacing w:before="85" w:line="220" w:lineRule="auto"/>
              <w:rPr>
                <w:sz w:val="18"/>
                <w:szCs w:val="18"/>
              </w:rPr>
            </w:pPr>
            <w:r>
              <w:rPr>
                <w:sz w:val="18"/>
                <w:szCs w:val="18"/>
                <w:spacing w:val="-2"/>
              </w:rPr>
              <w:t>测试日期：</w:t>
            </w:r>
          </w:p>
        </w:tc>
      </w:tr>
      <w:tr>
        <w:trPr>
          <w:trHeight w:val="342" w:hRule="atLeast"/>
        </w:trPr>
        <w:tc>
          <w:tcPr>
            <w:tcW w:w="3126" w:type="dxa"/>
            <w:vAlign w:val="top"/>
            <w:gridSpan w:val="2"/>
            <w:tcBorders>
              <w:left w:val="single" w:color="000000" w:sz="10" w:space="0"/>
            </w:tcBorders>
          </w:tcPr>
          <w:p>
            <w:pPr>
              <w:pStyle w:val="TableText"/>
              <w:ind w:left="108"/>
              <w:spacing w:before="84" w:line="219" w:lineRule="auto"/>
              <w:rPr>
                <w:sz w:val="18"/>
                <w:szCs w:val="18"/>
              </w:rPr>
            </w:pPr>
            <w:r>
              <w:rPr>
                <w:sz w:val="18"/>
                <w:szCs w:val="18"/>
                <w:spacing w:val="-2"/>
              </w:rPr>
              <w:t>总测试人数：</w:t>
            </w:r>
          </w:p>
        </w:tc>
        <w:tc>
          <w:tcPr>
            <w:tcW w:w="3112" w:type="dxa"/>
            <w:vAlign w:val="top"/>
            <w:gridSpan w:val="2"/>
          </w:tcPr>
          <w:p>
            <w:pPr>
              <w:pStyle w:val="TableText"/>
              <w:ind w:left="107"/>
              <w:spacing w:before="84" w:line="221" w:lineRule="auto"/>
              <w:rPr>
                <w:sz w:val="18"/>
                <w:szCs w:val="18"/>
              </w:rPr>
            </w:pPr>
            <w:r>
              <w:rPr>
                <w:sz w:val="18"/>
                <w:szCs w:val="18"/>
                <w:spacing w:val="-2"/>
              </w:rPr>
              <w:t>测试人员：</w:t>
            </w:r>
          </w:p>
        </w:tc>
        <w:tc>
          <w:tcPr>
            <w:tcW w:w="3373" w:type="dxa"/>
            <w:vAlign w:val="top"/>
            <w:gridSpan w:val="2"/>
            <w:tcBorders>
              <w:right w:val="single" w:color="000000" w:sz="10" w:space="0"/>
            </w:tcBorders>
          </w:tcPr>
          <w:p>
            <w:pPr>
              <w:pStyle w:val="TableText"/>
              <w:ind w:left="120"/>
              <w:spacing w:before="84" w:line="220" w:lineRule="auto"/>
              <w:rPr>
                <w:sz w:val="18"/>
                <w:szCs w:val="18"/>
              </w:rPr>
            </w:pPr>
            <w:r>
              <w:rPr>
                <w:sz w:val="18"/>
                <w:szCs w:val="18"/>
                <w:spacing w:val="-3"/>
              </w:rPr>
              <w:t>复核人员：</w:t>
            </w:r>
          </w:p>
        </w:tc>
      </w:tr>
      <w:tr>
        <w:trPr>
          <w:trHeight w:val="342" w:hRule="atLeast"/>
        </w:trPr>
        <w:tc>
          <w:tcPr>
            <w:tcW w:w="3126" w:type="dxa"/>
            <w:vAlign w:val="top"/>
            <w:gridSpan w:val="2"/>
            <w:tcBorders>
              <w:left w:val="single" w:color="000000" w:sz="10" w:space="0"/>
            </w:tcBorders>
          </w:tcPr>
          <w:p>
            <w:pPr>
              <w:pStyle w:val="TableText"/>
              <w:ind w:left="103"/>
              <w:spacing w:before="87" w:line="220" w:lineRule="auto"/>
              <w:rPr>
                <w:sz w:val="18"/>
                <w:szCs w:val="18"/>
              </w:rPr>
            </w:pPr>
            <w:r>
              <w:rPr>
                <w:sz w:val="18"/>
                <w:szCs w:val="18"/>
                <w:spacing w:val="-2"/>
              </w:rPr>
              <w:t>测试单位：</w:t>
            </w:r>
          </w:p>
        </w:tc>
        <w:tc>
          <w:tcPr>
            <w:tcW w:w="3112" w:type="dxa"/>
            <w:vAlign w:val="top"/>
            <w:gridSpan w:val="2"/>
          </w:tcPr>
          <w:p>
            <w:pPr>
              <w:pStyle w:val="TableText"/>
              <w:ind w:left="107"/>
              <w:spacing w:before="87" w:line="190" w:lineRule="auto"/>
              <w:rPr>
                <w:sz w:val="18"/>
                <w:szCs w:val="18"/>
              </w:rPr>
            </w:pPr>
            <w:r>
              <w:rPr>
                <w:sz w:val="18"/>
                <w:szCs w:val="18"/>
                <w:spacing w:val="6"/>
              </w:rPr>
              <w:t>检验方法：</w:t>
            </w:r>
            <w:r>
              <w:rPr>
                <w:rFonts w:ascii="Microsoft YaHei" w:hAnsi="Microsoft YaHei" w:eastAsia="Microsoft YaHei" w:cs="Microsoft YaHei"/>
                <w:sz w:val="18"/>
                <w:szCs w:val="18"/>
                <w:spacing w:val="6"/>
              </w:rPr>
              <w:t>□</w:t>
            </w:r>
            <w:r>
              <w:rPr>
                <w:sz w:val="18"/>
                <w:szCs w:val="18"/>
                <w:spacing w:val="6"/>
              </w:rPr>
              <w:t>定性 </w:t>
            </w:r>
            <w:r>
              <w:rPr>
                <w:rFonts w:ascii="Microsoft YaHei" w:hAnsi="Microsoft YaHei" w:eastAsia="Microsoft YaHei" w:cs="Microsoft YaHei"/>
                <w:sz w:val="18"/>
                <w:szCs w:val="18"/>
                <w:spacing w:val="6"/>
              </w:rPr>
              <w:t>□</w:t>
            </w:r>
            <w:r>
              <w:rPr>
                <w:sz w:val="18"/>
                <w:szCs w:val="18"/>
                <w:spacing w:val="6"/>
              </w:rPr>
              <w:t>定量</w:t>
            </w:r>
          </w:p>
        </w:tc>
        <w:tc>
          <w:tcPr>
            <w:tcW w:w="3373" w:type="dxa"/>
            <w:vAlign w:val="top"/>
            <w:gridSpan w:val="2"/>
            <w:tcBorders>
              <w:right w:val="single" w:color="000000" w:sz="10" w:space="0"/>
            </w:tcBorders>
          </w:tcPr>
          <w:p>
            <w:pPr>
              <w:pStyle w:val="TableText"/>
              <w:ind w:left="115"/>
              <w:spacing w:before="88" w:line="219" w:lineRule="auto"/>
              <w:rPr>
                <w:sz w:val="18"/>
                <w:szCs w:val="18"/>
              </w:rPr>
            </w:pPr>
            <w:r>
              <w:rPr>
                <w:sz w:val="18"/>
                <w:szCs w:val="18"/>
                <w:spacing w:val="-1"/>
              </w:rPr>
              <w:t>检验设备名称及型号：</w:t>
            </w:r>
          </w:p>
        </w:tc>
      </w:tr>
      <w:tr>
        <w:trPr>
          <w:trHeight w:val="342" w:hRule="atLeast"/>
        </w:trPr>
        <w:tc>
          <w:tcPr>
            <w:tcW w:w="9611" w:type="dxa"/>
            <w:vAlign w:val="top"/>
            <w:gridSpan w:val="6"/>
            <w:tcBorders>
              <w:left w:val="single" w:color="000000" w:sz="10" w:space="0"/>
              <w:right w:val="single" w:color="000000" w:sz="10" w:space="0"/>
            </w:tcBorders>
          </w:tcPr>
          <w:p>
            <w:pPr>
              <w:pStyle w:val="TableText"/>
              <w:ind w:left="3821"/>
              <w:spacing w:before="91" w:line="219" w:lineRule="auto"/>
              <w:rPr>
                <w:sz w:val="18"/>
                <w:szCs w:val="18"/>
              </w:rPr>
            </w:pPr>
            <w:r>
              <w:rPr>
                <w:sz w:val="18"/>
                <w:szCs w:val="18"/>
                <w:spacing w:val="-2"/>
              </w:rPr>
              <w:t>呼吸器适合检验结果汇总</w:t>
            </w:r>
          </w:p>
        </w:tc>
      </w:tr>
      <w:tr>
        <w:trPr>
          <w:trHeight w:val="342" w:hRule="atLeast"/>
        </w:trPr>
        <w:tc>
          <w:tcPr>
            <w:tcW w:w="1570" w:type="dxa"/>
            <w:vAlign w:val="top"/>
            <w:tcBorders>
              <w:left w:val="single" w:color="000000" w:sz="10" w:space="0"/>
            </w:tcBorders>
          </w:tcPr>
          <w:p>
            <w:pPr>
              <w:pStyle w:val="TableText"/>
              <w:ind w:left="594"/>
              <w:spacing w:before="91" w:line="221" w:lineRule="auto"/>
              <w:rPr>
                <w:sz w:val="18"/>
                <w:szCs w:val="18"/>
              </w:rPr>
            </w:pPr>
            <w:r>
              <w:rPr>
                <w:sz w:val="18"/>
                <w:szCs w:val="18"/>
                <w:spacing w:val="-4"/>
              </w:rPr>
              <w:t>序号</w:t>
            </w:r>
          </w:p>
        </w:tc>
        <w:tc>
          <w:tcPr>
            <w:tcW w:w="1556" w:type="dxa"/>
            <w:vAlign w:val="top"/>
          </w:tcPr>
          <w:p>
            <w:pPr>
              <w:pStyle w:val="TableText"/>
              <w:ind w:left="597"/>
              <w:spacing w:before="92" w:line="219" w:lineRule="auto"/>
              <w:rPr>
                <w:sz w:val="18"/>
                <w:szCs w:val="18"/>
              </w:rPr>
            </w:pPr>
            <w:r>
              <w:rPr>
                <w:sz w:val="18"/>
                <w:szCs w:val="18"/>
                <w:spacing w:val="-5"/>
              </w:rPr>
              <w:t>部门</w:t>
            </w:r>
          </w:p>
        </w:tc>
        <w:tc>
          <w:tcPr>
            <w:tcW w:w="1556" w:type="dxa"/>
            <w:vAlign w:val="top"/>
          </w:tcPr>
          <w:p>
            <w:pPr>
              <w:pStyle w:val="TableText"/>
              <w:ind w:left="618"/>
              <w:spacing w:before="92" w:line="220" w:lineRule="auto"/>
              <w:rPr>
                <w:sz w:val="18"/>
                <w:szCs w:val="18"/>
              </w:rPr>
            </w:pPr>
            <w:r>
              <w:rPr>
                <w:sz w:val="18"/>
                <w:szCs w:val="18"/>
                <w:spacing w:val="-14"/>
              </w:rPr>
              <w:t>岗位</w:t>
            </w:r>
          </w:p>
        </w:tc>
        <w:tc>
          <w:tcPr>
            <w:tcW w:w="1556" w:type="dxa"/>
            <w:vAlign w:val="top"/>
          </w:tcPr>
          <w:p>
            <w:pPr>
              <w:pStyle w:val="TableText"/>
              <w:ind w:left="430"/>
              <w:spacing w:before="92" w:line="219" w:lineRule="auto"/>
              <w:rPr>
                <w:sz w:val="18"/>
                <w:szCs w:val="18"/>
              </w:rPr>
            </w:pPr>
            <w:r>
              <w:rPr>
                <w:sz w:val="18"/>
                <w:szCs w:val="18"/>
                <w:spacing w:val="-4"/>
              </w:rPr>
              <w:t>员工姓名</w:t>
            </w:r>
          </w:p>
        </w:tc>
        <w:tc>
          <w:tcPr>
            <w:tcW w:w="1597" w:type="dxa"/>
            <w:vAlign w:val="top"/>
          </w:tcPr>
          <w:p>
            <w:pPr>
              <w:pStyle w:val="TableText"/>
              <w:ind w:left="177"/>
              <w:spacing w:before="92" w:line="220" w:lineRule="auto"/>
              <w:rPr>
                <w:sz w:val="18"/>
                <w:szCs w:val="18"/>
              </w:rPr>
            </w:pPr>
            <w:r>
              <w:rPr>
                <w:sz w:val="18"/>
                <w:szCs w:val="18"/>
                <w:spacing w:val="-2"/>
              </w:rPr>
              <w:t>适用呼吸器型号</w:t>
            </w:r>
          </w:p>
        </w:tc>
        <w:tc>
          <w:tcPr>
            <w:tcW w:w="1776" w:type="dxa"/>
            <w:vAlign w:val="top"/>
            <w:tcBorders>
              <w:right w:val="single" w:color="000000" w:sz="10" w:space="0"/>
            </w:tcBorders>
          </w:tcPr>
          <w:p>
            <w:pPr>
              <w:pStyle w:val="TableText"/>
              <w:ind w:left="177"/>
              <w:spacing w:before="92" w:line="220" w:lineRule="auto"/>
              <w:rPr>
                <w:sz w:val="18"/>
                <w:szCs w:val="18"/>
              </w:rPr>
            </w:pPr>
            <w:r>
              <w:rPr>
                <w:sz w:val="18"/>
                <w:szCs w:val="18"/>
                <w:spacing w:val="-2"/>
              </w:rPr>
              <w:t>不适用呼吸器型号</w:t>
            </w:r>
          </w:p>
        </w:tc>
      </w:tr>
      <w:tr>
        <w:trPr>
          <w:trHeight w:val="342" w:hRule="atLeast"/>
        </w:trPr>
        <w:tc>
          <w:tcPr>
            <w:tcW w:w="1570" w:type="dxa"/>
            <w:vAlign w:val="top"/>
            <w:tcBorders>
              <w:left w:val="single" w:color="000000" w:sz="10" w:space="0"/>
            </w:tcBorders>
          </w:tcPr>
          <w:p>
            <w:pPr>
              <w:rPr>
                <w:rFonts w:ascii="Arial"/>
                <w:sz w:val="21"/>
              </w:rPr>
            </w:pPr>
            <w:r/>
          </w:p>
        </w:tc>
        <w:tc>
          <w:tcPr>
            <w:tcW w:w="1556" w:type="dxa"/>
            <w:vAlign w:val="top"/>
          </w:tcPr>
          <w:p>
            <w:pPr>
              <w:rPr>
                <w:rFonts w:ascii="Arial"/>
                <w:sz w:val="21"/>
              </w:rPr>
            </w:pPr>
            <w:r/>
          </w:p>
        </w:tc>
        <w:tc>
          <w:tcPr>
            <w:tcW w:w="1556" w:type="dxa"/>
            <w:vAlign w:val="top"/>
          </w:tcPr>
          <w:p>
            <w:pPr>
              <w:rPr>
                <w:rFonts w:ascii="Arial"/>
                <w:sz w:val="21"/>
              </w:rPr>
            </w:pPr>
            <w:r/>
          </w:p>
        </w:tc>
        <w:tc>
          <w:tcPr>
            <w:tcW w:w="1556" w:type="dxa"/>
            <w:vAlign w:val="top"/>
          </w:tcPr>
          <w:p>
            <w:pPr>
              <w:rPr>
                <w:rFonts w:ascii="Arial"/>
                <w:sz w:val="21"/>
              </w:rPr>
            </w:pPr>
            <w:r/>
          </w:p>
        </w:tc>
        <w:tc>
          <w:tcPr>
            <w:tcW w:w="1597" w:type="dxa"/>
            <w:vAlign w:val="top"/>
          </w:tcPr>
          <w:p>
            <w:pPr>
              <w:rPr>
                <w:rFonts w:ascii="Arial"/>
                <w:sz w:val="21"/>
              </w:rPr>
            </w:pPr>
            <w:r/>
          </w:p>
        </w:tc>
        <w:tc>
          <w:tcPr>
            <w:tcW w:w="1776" w:type="dxa"/>
            <w:vAlign w:val="top"/>
            <w:tcBorders>
              <w:right w:val="single" w:color="000000" w:sz="10" w:space="0"/>
            </w:tcBorders>
          </w:tcPr>
          <w:p>
            <w:pPr>
              <w:rPr>
                <w:rFonts w:ascii="Arial"/>
                <w:sz w:val="21"/>
              </w:rPr>
            </w:pPr>
            <w:r/>
          </w:p>
        </w:tc>
      </w:tr>
      <w:tr>
        <w:trPr>
          <w:trHeight w:val="342" w:hRule="atLeast"/>
        </w:trPr>
        <w:tc>
          <w:tcPr>
            <w:tcW w:w="1570" w:type="dxa"/>
            <w:vAlign w:val="top"/>
            <w:tcBorders>
              <w:left w:val="single" w:color="000000" w:sz="10" w:space="0"/>
            </w:tcBorders>
          </w:tcPr>
          <w:p>
            <w:pPr>
              <w:rPr>
                <w:rFonts w:ascii="Arial"/>
                <w:sz w:val="21"/>
              </w:rPr>
            </w:pPr>
            <w:r/>
          </w:p>
        </w:tc>
        <w:tc>
          <w:tcPr>
            <w:tcW w:w="1556" w:type="dxa"/>
            <w:vAlign w:val="top"/>
          </w:tcPr>
          <w:p>
            <w:pPr>
              <w:rPr>
                <w:rFonts w:ascii="Arial"/>
                <w:sz w:val="21"/>
              </w:rPr>
            </w:pPr>
            <w:r/>
          </w:p>
        </w:tc>
        <w:tc>
          <w:tcPr>
            <w:tcW w:w="1556" w:type="dxa"/>
            <w:vAlign w:val="top"/>
          </w:tcPr>
          <w:p>
            <w:pPr>
              <w:rPr>
                <w:rFonts w:ascii="Arial"/>
                <w:sz w:val="21"/>
              </w:rPr>
            </w:pPr>
            <w:r/>
          </w:p>
        </w:tc>
        <w:tc>
          <w:tcPr>
            <w:tcW w:w="1556" w:type="dxa"/>
            <w:vAlign w:val="top"/>
          </w:tcPr>
          <w:p>
            <w:pPr>
              <w:rPr>
                <w:rFonts w:ascii="Arial"/>
                <w:sz w:val="21"/>
              </w:rPr>
            </w:pPr>
            <w:r/>
          </w:p>
        </w:tc>
        <w:tc>
          <w:tcPr>
            <w:tcW w:w="1597" w:type="dxa"/>
            <w:vAlign w:val="top"/>
          </w:tcPr>
          <w:p>
            <w:pPr>
              <w:rPr>
                <w:rFonts w:ascii="Arial"/>
                <w:sz w:val="21"/>
              </w:rPr>
            </w:pPr>
            <w:r/>
          </w:p>
        </w:tc>
        <w:tc>
          <w:tcPr>
            <w:tcW w:w="1776" w:type="dxa"/>
            <w:vAlign w:val="top"/>
            <w:tcBorders>
              <w:right w:val="single" w:color="000000" w:sz="10" w:space="0"/>
            </w:tcBorders>
          </w:tcPr>
          <w:p>
            <w:pPr>
              <w:rPr>
                <w:rFonts w:ascii="Arial"/>
                <w:sz w:val="21"/>
              </w:rPr>
            </w:pPr>
            <w:r/>
          </w:p>
        </w:tc>
      </w:tr>
      <w:tr>
        <w:trPr>
          <w:trHeight w:val="365" w:hRule="atLeast"/>
        </w:trPr>
        <w:tc>
          <w:tcPr>
            <w:tcW w:w="1570" w:type="dxa"/>
            <w:vAlign w:val="top"/>
            <w:tcBorders>
              <w:left w:val="single" w:color="000000" w:sz="10" w:space="0"/>
              <w:bottom w:val="single" w:color="000000" w:sz="10" w:space="0"/>
            </w:tcBorders>
          </w:tcPr>
          <w:p>
            <w:pPr>
              <w:rPr>
                <w:rFonts w:ascii="Arial"/>
                <w:sz w:val="21"/>
              </w:rPr>
            </w:pPr>
            <w:r/>
          </w:p>
        </w:tc>
        <w:tc>
          <w:tcPr>
            <w:tcW w:w="1556" w:type="dxa"/>
            <w:vAlign w:val="top"/>
            <w:tcBorders>
              <w:bottom w:val="single" w:color="000000" w:sz="10" w:space="0"/>
            </w:tcBorders>
          </w:tcPr>
          <w:p>
            <w:pPr>
              <w:rPr>
                <w:rFonts w:ascii="Arial"/>
                <w:sz w:val="21"/>
              </w:rPr>
            </w:pPr>
            <w:r/>
          </w:p>
        </w:tc>
        <w:tc>
          <w:tcPr>
            <w:tcW w:w="1556" w:type="dxa"/>
            <w:vAlign w:val="top"/>
            <w:tcBorders>
              <w:bottom w:val="single" w:color="000000" w:sz="10" w:space="0"/>
            </w:tcBorders>
          </w:tcPr>
          <w:p>
            <w:pPr>
              <w:rPr>
                <w:rFonts w:ascii="Arial"/>
                <w:sz w:val="21"/>
              </w:rPr>
            </w:pPr>
            <w:r/>
          </w:p>
        </w:tc>
        <w:tc>
          <w:tcPr>
            <w:tcW w:w="1556" w:type="dxa"/>
            <w:vAlign w:val="top"/>
            <w:tcBorders>
              <w:bottom w:val="single" w:color="000000" w:sz="10" w:space="0"/>
            </w:tcBorders>
          </w:tcPr>
          <w:p>
            <w:pPr>
              <w:rPr>
                <w:rFonts w:ascii="Arial"/>
                <w:sz w:val="21"/>
              </w:rPr>
            </w:pPr>
            <w:r/>
          </w:p>
        </w:tc>
        <w:tc>
          <w:tcPr>
            <w:tcW w:w="1597" w:type="dxa"/>
            <w:vAlign w:val="top"/>
            <w:tcBorders>
              <w:bottom w:val="single" w:color="000000" w:sz="10" w:space="0"/>
            </w:tcBorders>
          </w:tcPr>
          <w:p>
            <w:pPr>
              <w:rPr>
                <w:rFonts w:ascii="Arial"/>
                <w:sz w:val="21"/>
              </w:rPr>
            </w:pPr>
            <w:r/>
          </w:p>
        </w:tc>
        <w:tc>
          <w:tcPr>
            <w:tcW w:w="1776" w:type="dxa"/>
            <w:vAlign w:val="top"/>
            <w:tcBorders>
              <w:bottom w:val="single" w:color="000000" w:sz="10" w:space="0"/>
              <w:right w:val="single" w:color="000000" w:sz="10" w:space="0"/>
            </w:tcBorders>
          </w:tcPr>
          <w:p>
            <w:pPr>
              <w:rPr>
                <w:rFonts w:ascii="Arial"/>
                <w:sz w:val="21"/>
              </w:rPr>
            </w:pPr>
            <w:r/>
          </w:p>
        </w:tc>
      </w:tr>
    </w:tbl>
    <w:p>
      <w:pPr>
        <w:pStyle w:val="BodyText"/>
        <w:rPr/>
      </w:pPr>
      <w:r/>
    </w:p>
    <w:p>
      <w:pPr>
        <w:sectPr>
          <w:headerReference w:type="default" r:id="rId183"/>
          <w:footerReference w:type="default" r:id="rId184"/>
          <w:pgSz w:w="11906" w:h="16839"/>
          <w:pgMar w:top="1715" w:right="1257" w:bottom="1341" w:left="1011" w:header="1393" w:footer="1107" w:gutter="0"/>
        </w:sectPr>
        <w:rPr/>
      </w:pPr>
    </w:p>
    <w:p>
      <w:pPr>
        <w:pStyle w:val="BodyText"/>
        <w:spacing w:line="320" w:lineRule="auto"/>
        <w:rPr/>
      </w:pPr>
      <w:r/>
    </w:p>
    <w:p>
      <w:pPr>
        <w:pStyle w:val="BodyText"/>
        <w:spacing w:line="321" w:lineRule="auto"/>
        <w:rPr/>
      </w:pPr>
      <w:r/>
    </w:p>
    <w:p>
      <w:pPr>
        <w:ind w:left="4344"/>
        <w:spacing w:before="65" w:line="230" w:lineRule="auto"/>
        <w:outlineLvl w:val="0"/>
        <w:rPr>
          <w:rFonts w:ascii="SimHei" w:hAnsi="SimHei" w:eastAsia="SimHei" w:cs="SimHei"/>
          <w:sz w:val="20"/>
          <w:szCs w:val="20"/>
        </w:rPr>
      </w:pPr>
      <w:bookmarkStart w:name="bookmark23" w:id="51"/>
      <w:bookmarkEnd w:id="51"/>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9"/>
        </w:rPr>
        <w:t xml:space="preserve">  </w:t>
      </w:r>
      <w:r>
        <w:rPr>
          <w:rFonts w:ascii="SimHei" w:hAnsi="SimHei" w:eastAsia="SimHei" w:cs="SimHei"/>
          <w:sz w:val="20"/>
          <w:szCs w:val="20"/>
          <w:spacing w:val="-4"/>
        </w:rPr>
        <w:t>N</w:t>
      </w:r>
    </w:p>
    <w:p>
      <w:pPr>
        <w:ind w:left="4301"/>
        <w:spacing w:before="24" w:line="230" w:lineRule="auto"/>
        <w:outlineLvl w:val="0"/>
        <w:rPr>
          <w:rFonts w:ascii="SimHei" w:hAnsi="SimHei" w:eastAsia="SimHei" w:cs="SimHei"/>
          <w:sz w:val="20"/>
          <w:szCs w:val="20"/>
        </w:rPr>
      </w:pPr>
      <w:bookmarkStart w:name="bookmark23" w:id="52"/>
      <w:bookmarkEnd w:id="52"/>
      <w:r>
        <w:rPr>
          <w:rFonts w:ascii="SimHei" w:hAnsi="SimHei" w:eastAsia="SimHei" w:cs="SimHei"/>
          <w:sz w:val="20"/>
          <w:szCs w:val="20"/>
          <w:spacing w:val="2"/>
        </w:rPr>
        <w:t>（资料性）</w:t>
      </w:r>
    </w:p>
    <w:p>
      <w:pPr>
        <w:ind w:left="3970"/>
        <w:spacing w:before="21" w:line="231" w:lineRule="auto"/>
        <w:outlineLvl w:val="0"/>
        <w:rPr>
          <w:rFonts w:ascii="SimHei" w:hAnsi="SimHei" w:eastAsia="SimHei" w:cs="SimHei"/>
          <w:sz w:val="20"/>
          <w:szCs w:val="20"/>
        </w:rPr>
      </w:pPr>
      <w:bookmarkStart w:name="bookmark23" w:id="53"/>
      <w:bookmarkEnd w:id="53"/>
      <w:r>
        <w:rPr>
          <w:rFonts w:ascii="SimHei" w:hAnsi="SimHei" w:eastAsia="SimHei" w:cs="SimHei"/>
          <w:sz w:val="20"/>
          <w:szCs w:val="20"/>
          <w:spacing w:val="8"/>
        </w:rPr>
        <w:t>质量控制相关表格</w:t>
      </w:r>
    </w:p>
    <w:p>
      <w:pPr>
        <w:ind w:left="551"/>
        <w:spacing w:before="263" w:line="228" w:lineRule="auto"/>
        <w:rPr>
          <w:rFonts w:ascii="SimSun" w:hAnsi="SimSun" w:eastAsia="SimSun" w:cs="SimSun"/>
          <w:sz w:val="20"/>
          <w:szCs w:val="20"/>
        </w:rPr>
      </w:pPr>
      <w:r>
        <w:rPr>
          <w:rFonts w:ascii="SimSun" w:hAnsi="SimSun" w:eastAsia="SimSun" w:cs="SimSun"/>
          <w:sz w:val="20"/>
          <w:szCs w:val="20"/>
          <w:spacing w:val="7"/>
        </w:rPr>
        <w:t>质量控制相关表格，见表</w:t>
      </w:r>
      <w:r>
        <w:rPr>
          <w:rFonts w:ascii="SimSun" w:hAnsi="SimSun" w:eastAsia="SimSun" w:cs="SimSun"/>
          <w:sz w:val="20"/>
          <w:szCs w:val="20"/>
          <w:spacing w:val="-33"/>
        </w:rPr>
        <w:t xml:space="preserve"> </w:t>
      </w:r>
      <w:r>
        <w:rPr>
          <w:rFonts w:ascii="Times New Roman" w:hAnsi="Times New Roman" w:eastAsia="Times New Roman" w:cs="Times New Roman"/>
          <w:sz w:val="20"/>
          <w:szCs w:val="20"/>
          <w:spacing w:val="7"/>
        </w:rPr>
        <w:t>N</w:t>
      </w:r>
      <w:r>
        <w:rPr>
          <w:rFonts w:ascii="SimSun" w:hAnsi="SimSun" w:eastAsia="SimSun" w:cs="SimSun"/>
          <w:sz w:val="20"/>
          <w:szCs w:val="20"/>
          <w:spacing w:val="7"/>
        </w:rPr>
        <w:t>.1～表</w:t>
      </w:r>
      <w:r>
        <w:rPr>
          <w:rFonts w:ascii="SimSun" w:hAnsi="SimSun" w:eastAsia="SimSun" w:cs="SimSun"/>
          <w:sz w:val="20"/>
          <w:szCs w:val="20"/>
          <w:spacing w:val="-50"/>
        </w:rPr>
        <w:t xml:space="preserve"> </w:t>
      </w:r>
      <w:r>
        <w:rPr>
          <w:rFonts w:ascii="Times New Roman" w:hAnsi="Times New Roman" w:eastAsia="Times New Roman" w:cs="Times New Roman"/>
          <w:sz w:val="20"/>
          <w:szCs w:val="20"/>
          <w:spacing w:val="7"/>
        </w:rPr>
        <w:t>N</w:t>
      </w:r>
      <w:r>
        <w:rPr>
          <w:rFonts w:ascii="SimSun" w:hAnsi="SimSun" w:eastAsia="SimSun" w:cs="SimSun"/>
          <w:sz w:val="20"/>
          <w:szCs w:val="20"/>
          <w:spacing w:val="7"/>
        </w:rPr>
        <w:t>.10。</w:t>
      </w:r>
    </w:p>
    <w:p>
      <w:pPr>
        <w:ind w:left="3892"/>
        <w:spacing w:before="144" w:line="230" w:lineRule="auto"/>
        <w:rPr>
          <w:rFonts w:ascii="SimHei" w:hAnsi="SimHei" w:eastAsia="SimHei" w:cs="SimHei"/>
          <w:sz w:val="20"/>
          <w:szCs w:val="20"/>
        </w:rPr>
      </w:pPr>
      <w:r>
        <w:rPr>
          <w:rFonts w:ascii="SimHei" w:hAnsi="SimHei" w:eastAsia="SimHei" w:cs="SimHei"/>
          <w:sz w:val="20"/>
          <w:szCs w:val="20"/>
          <w:spacing w:val="5"/>
        </w:rPr>
        <w:t>表</w:t>
      </w:r>
      <w:r>
        <w:rPr>
          <w:rFonts w:ascii="SimHei" w:hAnsi="SimHei" w:eastAsia="SimHei" w:cs="SimHei"/>
          <w:sz w:val="20"/>
          <w:szCs w:val="20"/>
          <w:spacing w:val="-32"/>
        </w:rPr>
        <w:t xml:space="preserve"> </w:t>
      </w:r>
      <w:r>
        <w:rPr>
          <w:rFonts w:ascii="SimHei" w:hAnsi="SimHei" w:eastAsia="SimHei" w:cs="SimHei"/>
          <w:sz w:val="20"/>
          <w:szCs w:val="20"/>
          <w:spacing w:val="5"/>
        </w:rPr>
        <w:t>N.1</w:t>
      </w:r>
      <w:r>
        <w:rPr>
          <w:rFonts w:ascii="SimHei" w:hAnsi="SimHei" w:eastAsia="SimHei" w:cs="SimHei"/>
          <w:sz w:val="20"/>
          <w:szCs w:val="20"/>
          <w:spacing w:val="5"/>
        </w:rPr>
        <w:t xml:space="preserve">  </w:t>
      </w:r>
      <w:r>
        <w:rPr>
          <w:rFonts w:ascii="SimHei" w:hAnsi="SimHei" w:eastAsia="SimHei" w:cs="SimHei"/>
          <w:sz w:val="20"/>
          <w:szCs w:val="20"/>
          <w:spacing w:val="5"/>
        </w:rPr>
        <w:t>合同评审表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63"/>
        <w:gridCol w:w="1462"/>
        <w:gridCol w:w="271"/>
        <w:gridCol w:w="939"/>
        <w:gridCol w:w="1594"/>
        <w:gridCol w:w="649"/>
        <w:gridCol w:w="363"/>
        <w:gridCol w:w="2832"/>
      </w:tblGrid>
      <w:tr>
        <w:trPr>
          <w:trHeight w:val="349" w:hRule="atLeast"/>
        </w:trPr>
        <w:tc>
          <w:tcPr>
            <w:tcW w:w="1463" w:type="dxa"/>
            <w:vAlign w:val="top"/>
            <w:tcBorders>
              <w:left w:val="single" w:color="000000" w:sz="10" w:space="0"/>
              <w:top w:val="single" w:color="000000" w:sz="10" w:space="0"/>
            </w:tcBorders>
          </w:tcPr>
          <w:p>
            <w:pPr>
              <w:pStyle w:val="TableText"/>
              <w:ind w:left="363"/>
              <w:spacing w:before="84" w:line="220" w:lineRule="auto"/>
              <w:rPr>
                <w:sz w:val="18"/>
                <w:szCs w:val="18"/>
              </w:rPr>
            </w:pPr>
            <w:r>
              <w:rPr>
                <w:sz w:val="18"/>
                <w:szCs w:val="18"/>
                <w:spacing w:val="-3"/>
              </w:rPr>
              <w:t>用人单位</w:t>
            </w:r>
          </w:p>
        </w:tc>
        <w:tc>
          <w:tcPr>
            <w:tcW w:w="4266" w:type="dxa"/>
            <w:vAlign w:val="top"/>
            <w:gridSpan w:val="4"/>
            <w:tcBorders>
              <w:top w:val="single" w:color="000000" w:sz="10" w:space="0"/>
            </w:tcBorders>
          </w:tcPr>
          <w:p>
            <w:pPr>
              <w:rPr>
                <w:rFonts w:ascii="Arial"/>
                <w:sz w:val="21"/>
              </w:rPr>
            </w:pPr>
            <w:r/>
          </w:p>
        </w:tc>
        <w:tc>
          <w:tcPr>
            <w:tcW w:w="1012" w:type="dxa"/>
            <w:vAlign w:val="top"/>
            <w:gridSpan w:val="2"/>
            <w:tcBorders>
              <w:top w:val="single" w:color="000000" w:sz="10" w:space="0"/>
            </w:tcBorders>
          </w:tcPr>
          <w:p>
            <w:pPr>
              <w:pStyle w:val="TableText"/>
              <w:ind w:left="343"/>
              <w:spacing w:before="116" w:line="221" w:lineRule="auto"/>
              <w:rPr>
                <w:sz w:val="18"/>
                <w:szCs w:val="18"/>
              </w:rPr>
            </w:pPr>
            <w:r>
              <w:rPr>
                <w:sz w:val="18"/>
                <w:szCs w:val="18"/>
                <w:spacing w:val="-8"/>
              </w:rPr>
              <w:t>时间</w:t>
            </w:r>
          </w:p>
        </w:tc>
        <w:tc>
          <w:tcPr>
            <w:tcW w:w="2832" w:type="dxa"/>
            <w:vAlign w:val="top"/>
            <w:tcBorders>
              <w:right w:val="single" w:color="000000" w:sz="10" w:space="0"/>
              <w:top w:val="single" w:color="000000" w:sz="10" w:space="0"/>
            </w:tcBorders>
          </w:tcPr>
          <w:p>
            <w:pPr>
              <w:pStyle w:val="TableText"/>
              <w:ind w:left="1378"/>
              <w:spacing w:before="115" w:line="219" w:lineRule="auto"/>
              <w:rPr>
                <w:sz w:val="18"/>
                <w:szCs w:val="18"/>
              </w:rPr>
            </w:pPr>
            <w:r>
              <w:rPr>
                <w:sz w:val="18"/>
                <w:szCs w:val="18"/>
                <w:spacing w:val="-7"/>
              </w:rPr>
              <w:t>年</w:t>
            </w:r>
            <w:r>
              <w:rPr>
                <w:sz w:val="18"/>
                <w:szCs w:val="18"/>
                <w:spacing w:val="6"/>
              </w:rPr>
              <w:t xml:space="preserve">  </w:t>
            </w:r>
            <w:r>
              <w:rPr>
                <w:sz w:val="18"/>
                <w:szCs w:val="18"/>
                <w:spacing w:val="-7"/>
              </w:rPr>
              <w:t>月</w:t>
            </w:r>
            <w:r>
              <w:rPr>
                <w:sz w:val="18"/>
                <w:szCs w:val="18"/>
                <w:spacing w:val="19"/>
              </w:rPr>
              <w:t xml:space="preserve">  </w:t>
            </w:r>
            <w:r>
              <w:rPr>
                <w:sz w:val="18"/>
                <w:szCs w:val="18"/>
                <w:spacing w:val="-7"/>
              </w:rPr>
              <w:t>日</w:t>
            </w:r>
          </w:p>
        </w:tc>
      </w:tr>
      <w:tr>
        <w:trPr>
          <w:trHeight w:val="344" w:hRule="atLeast"/>
        </w:trPr>
        <w:tc>
          <w:tcPr>
            <w:tcW w:w="1463" w:type="dxa"/>
            <w:vAlign w:val="top"/>
            <w:tcBorders>
              <w:left w:val="single" w:color="000000" w:sz="10" w:space="0"/>
            </w:tcBorders>
          </w:tcPr>
          <w:p>
            <w:pPr>
              <w:pStyle w:val="TableText"/>
              <w:ind w:left="362"/>
              <w:spacing w:before="81" w:line="221" w:lineRule="auto"/>
              <w:rPr>
                <w:sz w:val="18"/>
                <w:szCs w:val="18"/>
              </w:rPr>
            </w:pPr>
            <w:r>
              <w:rPr>
                <w:sz w:val="18"/>
                <w:szCs w:val="18"/>
                <w:spacing w:val="-2"/>
              </w:rPr>
              <w:t>合同名称</w:t>
            </w:r>
          </w:p>
        </w:tc>
        <w:tc>
          <w:tcPr>
            <w:tcW w:w="4266" w:type="dxa"/>
            <w:vAlign w:val="top"/>
            <w:gridSpan w:val="4"/>
          </w:tcPr>
          <w:p>
            <w:pPr>
              <w:rPr>
                <w:rFonts w:ascii="Arial"/>
                <w:sz w:val="21"/>
              </w:rPr>
            </w:pPr>
            <w:r/>
          </w:p>
        </w:tc>
        <w:tc>
          <w:tcPr>
            <w:tcW w:w="1012" w:type="dxa"/>
            <w:vAlign w:val="top"/>
            <w:gridSpan w:val="2"/>
          </w:tcPr>
          <w:p>
            <w:pPr>
              <w:pStyle w:val="TableText"/>
              <w:ind w:left="156"/>
              <w:spacing w:before="81" w:line="219" w:lineRule="auto"/>
              <w:rPr>
                <w:sz w:val="18"/>
                <w:szCs w:val="18"/>
              </w:rPr>
            </w:pPr>
            <w:r>
              <w:rPr>
                <w:sz w:val="18"/>
                <w:szCs w:val="18"/>
                <w:spacing w:val="-2"/>
              </w:rPr>
              <w:t>合同编号</w:t>
            </w:r>
          </w:p>
        </w:tc>
        <w:tc>
          <w:tcPr>
            <w:tcW w:w="2832" w:type="dxa"/>
            <w:vAlign w:val="top"/>
            <w:tcBorders>
              <w:right w:val="single" w:color="000000" w:sz="10" w:space="0"/>
            </w:tcBorders>
          </w:tcPr>
          <w:p>
            <w:pPr>
              <w:rPr>
                <w:rFonts w:ascii="Arial"/>
                <w:sz w:val="21"/>
              </w:rPr>
            </w:pPr>
            <w:r/>
          </w:p>
        </w:tc>
      </w:tr>
      <w:tr>
        <w:trPr>
          <w:trHeight w:val="344" w:hRule="atLeast"/>
        </w:trPr>
        <w:tc>
          <w:tcPr>
            <w:tcW w:w="1463" w:type="dxa"/>
            <w:vAlign w:val="top"/>
            <w:tcBorders>
              <w:left w:val="single" w:color="000000" w:sz="10" w:space="0"/>
            </w:tcBorders>
          </w:tcPr>
          <w:p>
            <w:pPr>
              <w:pStyle w:val="TableText"/>
              <w:ind w:left="182"/>
              <w:spacing w:before="82" w:line="219" w:lineRule="auto"/>
              <w:rPr>
                <w:sz w:val="18"/>
                <w:szCs w:val="18"/>
              </w:rPr>
            </w:pPr>
            <w:r>
              <w:rPr>
                <w:sz w:val="18"/>
                <w:szCs w:val="18"/>
                <w:spacing w:val="-2"/>
              </w:rPr>
              <w:t>技术服务类别</w:t>
            </w:r>
          </w:p>
        </w:tc>
        <w:tc>
          <w:tcPr>
            <w:tcW w:w="8110" w:type="dxa"/>
            <w:vAlign w:val="top"/>
            <w:gridSpan w:val="7"/>
            <w:tcBorders>
              <w:right w:val="single" w:color="000000" w:sz="10" w:space="0"/>
            </w:tcBorders>
          </w:tcPr>
          <w:p>
            <w:pPr>
              <w:rPr>
                <w:rFonts w:ascii="Arial"/>
                <w:sz w:val="21"/>
              </w:rPr>
            </w:pPr>
            <w:r/>
          </w:p>
        </w:tc>
      </w:tr>
      <w:tr>
        <w:trPr>
          <w:trHeight w:val="344" w:hRule="atLeast"/>
        </w:trPr>
        <w:tc>
          <w:tcPr>
            <w:tcW w:w="1463" w:type="dxa"/>
            <w:vAlign w:val="top"/>
            <w:tcBorders>
              <w:left w:val="single" w:color="000000" w:sz="10" w:space="0"/>
            </w:tcBorders>
          </w:tcPr>
          <w:p>
            <w:pPr>
              <w:pStyle w:val="TableText"/>
              <w:ind w:left="364"/>
              <w:spacing w:before="81" w:line="219" w:lineRule="auto"/>
              <w:rPr>
                <w:sz w:val="18"/>
                <w:szCs w:val="18"/>
              </w:rPr>
            </w:pPr>
            <w:r>
              <w:rPr>
                <w:sz w:val="18"/>
                <w:szCs w:val="18"/>
                <w:spacing w:val="-3"/>
              </w:rPr>
              <w:t>行业类别</w:t>
            </w:r>
          </w:p>
        </w:tc>
        <w:tc>
          <w:tcPr>
            <w:tcW w:w="8110" w:type="dxa"/>
            <w:vAlign w:val="top"/>
            <w:gridSpan w:val="7"/>
            <w:tcBorders>
              <w:right w:val="single" w:color="000000" w:sz="10" w:space="0"/>
            </w:tcBorders>
          </w:tcPr>
          <w:p>
            <w:pPr>
              <w:rPr>
                <w:rFonts w:ascii="Arial"/>
                <w:sz w:val="21"/>
              </w:rPr>
            </w:pPr>
            <w:r/>
          </w:p>
        </w:tc>
      </w:tr>
      <w:tr>
        <w:trPr>
          <w:trHeight w:val="935" w:hRule="atLeast"/>
        </w:trPr>
        <w:tc>
          <w:tcPr>
            <w:tcW w:w="1463" w:type="dxa"/>
            <w:vAlign w:val="top"/>
            <w:tcBorders>
              <w:left w:val="single" w:color="000000" w:sz="10" w:space="0"/>
            </w:tcBorders>
          </w:tcPr>
          <w:p>
            <w:pPr>
              <w:spacing w:line="320" w:lineRule="auto"/>
              <w:rPr>
                <w:rFonts w:ascii="Arial"/>
                <w:sz w:val="21"/>
              </w:rPr>
            </w:pPr>
            <w:r/>
          </w:p>
          <w:p>
            <w:pPr>
              <w:pStyle w:val="TableText"/>
              <w:ind w:left="360"/>
              <w:spacing w:before="58" w:line="219" w:lineRule="auto"/>
              <w:rPr>
                <w:sz w:val="18"/>
                <w:szCs w:val="18"/>
              </w:rPr>
            </w:pPr>
            <w:r>
              <w:rPr>
                <w:sz w:val="18"/>
                <w:szCs w:val="18"/>
                <w:spacing w:val="-2"/>
              </w:rPr>
              <w:t>评审内容</w:t>
            </w:r>
          </w:p>
        </w:tc>
        <w:tc>
          <w:tcPr>
            <w:tcW w:w="8110" w:type="dxa"/>
            <w:vAlign w:val="top"/>
            <w:gridSpan w:val="7"/>
            <w:tcBorders>
              <w:right w:val="single" w:color="000000" w:sz="10" w:space="0"/>
            </w:tcBorders>
          </w:tcPr>
          <w:p>
            <w:pPr>
              <w:pStyle w:val="TableText"/>
              <w:ind w:left="104"/>
              <w:spacing w:before="29" w:line="219" w:lineRule="auto"/>
              <w:rPr>
                <w:sz w:val="18"/>
                <w:szCs w:val="18"/>
              </w:rPr>
            </w:pPr>
            <w:r>
              <w:rPr>
                <w:sz w:val="18"/>
                <w:szCs w:val="18"/>
              </w:rPr>
              <w:t>a)</w:t>
            </w:r>
            <w:r>
              <w:rPr>
                <w:sz w:val="18"/>
                <w:szCs w:val="18"/>
                <w:spacing w:val="33"/>
              </w:rPr>
              <w:t xml:space="preserve">  </w:t>
            </w:r>
            <w:r>
              <w:rPr>
                <w:sz w:val="18"/>
                <w:szCs w:val="18"/>
              </w:rPr>
              <w:t>技术服务的内容、范围及要求与国家相关法律</w:t>
            </w:r>
            <w:r>
              <w:rPr>
                <w:sz w:val="18"/>
                <w:szCs w:val="18"/>
                <w:spacing w:val="-1"/>
              </w:rPr>
              <w:t>、法规、规章和标准规范的符合性；</w:t>
            </w:r>
          </w:p>
          <w:p>
            <w:pPr>
              <w:pStyle w:val="TableText"/>
              <w:ind w:left="532" w:right="97" w:hanging="432"/>
              <w:spacing w:before="20" w:line="229" w:lineRule="auto"/>
              <w:rPr>
                <w:sz w:val="18"/>
                <w:szCs w:val="18"/>
              </w:rPr>
            </w:pPr>
            <w:r>
              <w:rPr>
                <w:sz w:val="18"/>
                <w:szCs w:val="18"/>
                <w:spacing w:val="-2"/>
              </w:rPr>
              <w:t>b)</w:t>
            </w:r>
            <w:r>
              <w:rPr>
                <w:sz w:val="18"/>
                <w:szCs w:val="18"/>
                <w:spacing w:val="33"/>
              </w:rPr>
              <w:t xml:space="preserve">  </w:t>
            </w:r>
            <w:r>
              <w:rPr>
                <w:sz w:val="18"/>
                <w:szCs w:val="18"/>
                <w:spacing w:val="-2"/>
              </w:rPr>
              <w:t>技术服务机构的资质业务范围、检测能力、人员及设备等要素的符合性与用人单位技术服</w:t>
            </w:r>
            <w:r>
              <w:rPr>
                <w:sz w:val="18"/>
                <w:szCs w:val="18"/>
                <w:spacing w:val="-3"/>
              </w:rPr>
              <w:t>务时间</w:t>
            </w:r>
            <w:r>
              <w:rPr>
                <w:sz w:val="18"/>
                <w:szCs w:val="18"/>
              </w:rPr>
              <w:t xml:space="preserve"> </w:t>
            </w:r>
            <w:r>
              <w:rPr>
                <w:sz w:val="18"/>
                <w:szCs w:val="18"/>
                <w:spacing w:val="-3"/>
              </w:rPr>
              <w:t>需求的合理性；</w:t>
            </w:r>
          </w:p>
          <w:p>
            <w:pPr>
              <w:pStyle w:val="TableText"/>
              <w:ind w:left="107"/>
              <w:spacing w:before="21" w:line="199" w:lineRule="auto"/>
              <w:rPr>
                <w:sz w:val="18"/>
                <w:szCs w:val="18"/>
              </w:rPr>
            </w:pPr>
            <w:r>
              <w:rPr>
                <w:sz w:val="18"/>
                <w:szCs w:val="18"/>
                <w:spacing w:val="-4"/>
              </w:rPr>
              <w:t>c)</w:t>
            </w:r>
            <w:r>
              <w:rPr>
                <w:sz w:val="18"/>
                <w:szCs w:val="18"/>
                <w:spacing w:val="34"/>
              </w:rPr>
              <w:t xml:space="preserve">  </w:t>
            </w:r>
            <w:r>
              <w:rPr>
                <w:sz w:val="18"/>
                <w:szCs w:val="18"/>
                <w:spacing w:val="-4"/>
              </w:rPr>
              <w:t>其他：</w:t>
            </w:r>
          </w:p>
        </w:tc>
      </w:tr>
      <w:tr>
        <w:trPr>
          <w:trHeight w:val="1701" w:hRule="atLeast"/>
        </w:trPr>
        <w:tc>
          <w:tcPr>
            <w:tcW w:w="1463" w:type="dxa"/>
            <w:vAlign w:val="top"/>
            <w:tcBorders>
              <w:left w:val="single" w:color="000000" w:sz="10" w:space="0"/>
            </w:tcBorders>
          </w:tcPr>
          <w:p>
            <w:pPr>
              <w:spacing w:line="295" w:lineRule="auto"/>
              <w:rPr>
                <w:rFonts w:ascii="Arial"/>
                <w:sz w:val="21"/>
              </w:rPr>
            </w:pPr>
            <w:r/>
          </w:p>
          <w:p>
            <w:pPr>
              <w:spacing w:line="295" w:lineRule="auto"/>
              <w:rPr>
                <w:rFonts w:ascii="Arial"/>
                <w:sz w:val="21"/>
              </w:rPr>
            </w:pPr>
            <w:r/>
          </w:p>
          <w:p>
            <w:pPr>
              <w:pStyle w:val="TableText"/>
              <w:ind w:left="182"/>
              <w:spacing w:before="58" w:line="219" w:lineRule="auto"/>
              <w:rPr>
                <w:sz w:val="18"/>
                <w:szCs w:val="18"/>
              </w:rPr>
            </w:pPr>
            <w:r>
              <w:rPr>
                <w:sz w:val="18"/>
                <w:szCs w:val="18"/>
                <w:spacing w:val="-2"/>
              </w:rPr>
              <w:t>合同发起部门</w:t>
            </w:r>
          </w:p>
          <w:p>
            <w:pPr>
              <w:pStyle w:val="TableText"/>
              <w:ind w:left="546"/>
              <w:spacing w:before="19" w:line="219" w:lineRule="auto"/>
              <w:rPr>
                <w:sz w:val="18"/>
                <w:szCs w:val="18"/>
              </w:rPr>
            </w:pPr>
            <w:r>
              <w:rPr>
                <w:sz w:val="18"/>
                <w:szCs w:val="18"/>
                <w:spacing w:val="-6"/>
              </w:rPr>
              <w:t>意见</w:t>
            </w:r>
          </w:p>
        </w:tc>
        <w:tc>
          <w:tcPr>
            <w:tcW w:w="8110" w:type="dxa"/>
            <w:vAlign w:val="top"/>
            <w:gridSpan w:val="7"/>
            <w:tcBorders>
              <w:right w:val="single" w:color="000000" w:sz="10" w:space="0"/>
            </w:tcBorders>
          </w:tcPr>
          <w:p>
            <w:pPr>
              <w:rPr>
                <w:rFonts w:ascii="Arial"/>
                <w:sz w:val="21"/>
              </w:rPr>
            </w:pPr>
            <w:r/>
          </w:p>
        </w:tc>
      </w:tr>
      <w:tr>
        <w:trPr>
          <w:trHeight w:val="457" w:hRule="atLeast"/>
        </w:trPr>
        <w:tc>
          <w:tcPr>
            <w:tcW w:w="1463" w:type="dxa"/>
            <w:vAlign w:val="top"/>
            <w:vMerge w:val="restart"/>
            <w:tcBorders>
              <w:left w:val="single" w:color="000000" w:sz="10" w:space="0"/>
              <w:bottom w:val="nil"/>
            </w:tcBorders>
          </w:tcPr>
          <w:p>
            <w:pPr>
              <w:spacing w:line="333" w:lineRule="auto"/>
              <w:rPr>
                <w:rFonts w:ascii="Arial"/>
                <w:sz w:val="21"/>
              </w:rPr>
            </w:pPr>
            <w:r/>
          </w:p>
          <w:p>
            <w:pPr>
              <w:spacing w:line="334" w:lineRule="auto"/>
              <w:rPr>
                <w:rFonts w:ascii="Arial"/>
                <w:sz w:val="21"/>
              </w:rPr>
            </w:pPr>
            <w:r/>
          </w:p>
          <w:p>
            <w:pPr>
              <w:pStyle w:val="TableText"/>
              <w:ind w:left="182"/>
              <w:spacing w:before="58" w:line="219" w:lineRule="auto"/>
              <w:rPr>
                <w:sz w:val="18"/>
                <w:szCs w:val="18"/>
              </w:rPr>
            </w:pPr>
            <w:r>
              <w:rPr>
                <w:sz w:val="18"/>
                <w:szCs w:val="18"/>
                <w:spacing w:val="-2"/>
              </w:rPr>
              <w:t>其他部门评审</w:t>
            </w:r>
          </w:p>
          <w:p>
            <w:pPr>
              <w:pStyle w:val="TableText"/>
              <w:ind w:left="546"/>
              <w:spacing w:before="19" w:line="219" w:lineRule="auto"/>
              <w:rPr>
                <w:sz w:val="18"/>
                <w:szCs w:val="18"/>
              </w:rPr>
            </w:pPr>
            <w:r>
              <w:rPr>
                <w:sz w:val="18"/>
                <w:szCs w:val="18"/>
                <w:spacing w:val="-6"/>
              </w:rPr>
              <w:t>意见</w:t>
            </w:r>
          </w:p>
        </w:tc>
        <w:tc>
          <w:tcPr>
            <w:tcW w:w="1462" w:type="dxa"/>
            <w:vAlign w:val="top"/>
          </w:tcPr>
          <w:p>
            <w:pPr>
              <w:pStyle w:val="TableText"/>
              <w:ind w:left="322"/>
              <w:spacing w:before="148" w:line="219" w:lineRule="auto"/>
              <w:rPr>
                <w:sz w:val="18"/>
                <w:szCs w:val="18"/>
              </w:rPr>
            </w:pPr>
            <w:r>
              <w:rPr>
                <w:sz w:val="18"/>
                <w:szCs w:val="18"/>
                <w:spacing w:val="-2"/>
              </w:rPr>
              <w:t>科室/部门</w:t>
            </w:r>
          </w:p>
        </w:tc>
        <w:tc>
          <w:tcPr>
            <w:tcW w:w="1210" w:type="dxa"/>
            <w:vAlign w:val="top"/>
            <w:gridSpan w:val="2"/>
          </w:tcPr>
          <w:p>
            <w:pPr>
              <w:pStyle w:val="TableText"/>
              <w:ind w:left="155"/>
              <w:spacing w:before="148" w:line="220" w:lineRule="auto"/>
              <w:rPr>
                <w:sz w:val="18"/>
                <w:szCs w:val="18"/>
              </w:rPr>
            </w:pPr>
            <w:r>
              <w:rPr>
                <w:sz w:val="18"/>
                <w:szCs w:val="18"/>
                <w:spacing w:val="-2"/>
              </w:rPr>
              <w:t>评审人签名</w:t>
            </w:r>
          </w:p>
        </w:tc>
        <w:tc>
          <w:tcPr>
            <w:tcW w:w="1594" w:type="dxa"/>
            <w:vAlign w:val="top"/>
          </w:tcPr>
          <w:p>
            <w:pPr>
              <w:pStyle w:val="TableText"/>
              <w:ind w:left="440"/>
              <w:spacing w:before="148" w:line="220" w:lineRule="auto"/>
              <w:rPr>
                <w:sz w:val="18"/>
                <w:szCs w:val="18"/>
              </w:rPr>
            </w:pPr>
            <w:r>
              <w:rPr>
                <w:sz w:val="18"/>
                <w:szCs w:val="18"/>
                <w:spacing w:val="-2"/>
              </w:rPr>
              <w:t>评审时间</w:t>
            </w:r>
          </w:p>
        </w:tc>
        <w:tc>
          <w:tcPr>
            <w:tcW w:w="3844" w:type="dxa"/>
            <w:vAlign w:val="top"/>
            <w:gridSpan w:val="3"/>
            <w:tcBorders>
              <w:right w:val="single" w:color="000000" w:sz="10" w:space="0"/>
            </w:tcBorders>
          </w:tcPr>
          <w:p>
            <w:pPr>
              <w:pStyle w:val="TableText"/>
              <w:ind w:left="1565"/>
              <w:spacing w:before="148" w:line="219" w:lineRule="auto"/>
              <w:rPr>
                <w:sz w:val="18"/>
                <w:szCs w:val="18"/>
              </w:rPr>
            </w:pPr>
            <w:r>
              <w:rPr>
                <w:sz w:val="18"/>
                <w:szCs w:val="18"/>
                <w:spacing w:val="-2"/>
              </w:rPr>
              <w:t>评审意见</w:t>
            </w:r>
          </w:p>
        </w:tc>
      </w:tr>
      <w:tr>
        <w:trPr>
          <w:trHeight w:val="457" w:hRule="atLeast"/>
        </w:trPr>
        <w:tc>
          <w:tcPr>
            <w:tcW w:w="1463" w:type="dxa"/>
            <w:vAlign w:val="top"/>
            <w:vMerge w:val="continue"/>
            <w:tcBorders>
              <w:left w:val="single" w:color="000000" w:sz="10" w:space="0"/>
              <w:top w:val="nil"/>
              <w:bottom w:val="nil"/>
            </w:tcBorders>
          </w:tcPr>
          <w:p>
            <w:pPr>
              <w:rPr>
                <w:rFonts w:ascii="Arial"/>
                <w:sz w:val="21"/>
              </w:rPr>
            </w:pPr>
            <w:r/>
          </w:p>
        </w:tc>
        <w:tc>
          <w:tcPr>
            <w:tcW w:w="1462" w:type="dxa"/>
            <w:vAlign w:val="top"/>
          </w:tcPr>
          <w:p>
            <w:pPr>
              <w:pStyle w:val="TableText"/>
              <w:ind w:left="188"/>
              <w:spacing w:before="152" w:line="219" w:lineRule="auto"/>
              <w:rPr>
                <w:sz w:val="18"/>
                <w:szCs w:val="18"/>
              </w:rPr>
            </w:pPr>
            <w:r>
              <w:rPr>
                <w:sz w:val="18"/>
                <w:szCs w:val="18"/>
                <w:spacing w:val="-2"/>
              </w:rPr>
              <w:t>质量控制部门</w:t>
            </w:r>
          </w:p>
        </w:tc>
        <w:tc>
          <w:tcPr>
            <w:tcW w:w="1210" w:type="dxa"/>
            <w:vAlign w:val="top"/>
            <w:gridSpan w:val="2"/>
          </w:tcPr>
          <w:p>
            <w:pPr>
              <w:rPr>
                <w:rFonts w:ascii="Arial"/>
                <w:sz w:val="21"/>
              </w:rPr>
            </w:pPr>
            <w:r/>
          </w:p>
        </w:tc>
        <w:tc>
          <w:tcPr>
            <w:tcW w:w="1594" w:type="dxa"/>
            <w:vAlign w:val="top"/>
          </w:tcPr>
          <w:p>
            <w:pPr>
              <w:rPr>
                <w:rFonts w:ascii="Arial"/>
                <w:sz w:val="21"/>
              </w:rPr>
            </w:pPr>
            <w:r/>
          </w:p>
        </w:tc>
        <w:tc>
          <w:tcPr>
            <w:tcW w:w="3844" w:type="dxa"/>
            <w:vAlign w:val="top"/>
            <w:gridSpan w:val="3"/>
            <w:tcBorders>
              <w:right w:val="single" w:color="000000" w:sz="10" w:space="0"/>
            </w:tcBorders>
          </w:tcPr>
          <w:p>
            <w:pPr>
              <w:rPr>
                <w:rFonts w:ascii="Arial"/>
                <w:sz w:val="21"/>
              </w:rPr>
            </w:pPr>
            <w:r/>
          </w:p>
        </w:tc>
      </w:tr>
      <w:tr>
        <w:trPr>
          <w:trHeight w:val="457" w:hRule="atLeast"/>
        </w:trPr>
        <w:tc>
          <w:tcPr>
            <w:tcW w:w="1463" w:type="dxa"/>
            <w:vAlign w:val="top"/>
            <w:vMerge w:val="continue"/>
            <w:tcBorders>
              <w:left w:val="single" w:color="000000" w:sz="10" w:space="0"/>
              <w:top w:val="nil"/>
              <w:bottom w:val="nil"/>
            </w:tcBorders>
          </w:tcPr>
          <w:p>
            <w:pPr>
              <w:rPr>
                <w:rFonts w:ascii="Arial"/>
                <w:sz w:val="21"/>
              </w:rPr>
            </w:pPr>
            <w:r/>
          </w:p>
        </w:tc>
        <w:tc>
          <w:tcPr>
            <w:tcW w:w="1462" w:type="dxa"/>
            <w:vAlign w:val="top"/>
          </w:tcPr>
          <w:p>
            <w:pPr>
              <w:pStyle w:val="TableText"/>
              <w:ind w:left="369"/>
              <w:spacing w:before="153" w:line="219" w:lineRule="auto"/>
              <w:rPr>
                <w:sz w:val="18"/>
                <w:szCs w:val="18"/>
              </w:rPr>
            </w:pPr>
            <w:r>
              <w:rPr>
                <w:sz w:val="18"/>
                <w:szCs w:val="18"/>
                <w:spacing w:val="-3"/>
              </w:rPr>
              <w:t>主管领导</w:t>
            </w:r>
          </w:p>
        </w:tc>
        <w:tc>
          <w:tcPr>
            <w:tcW w:w="1210" w:type="dxa"/>
            <w:vAlign w:val="top"/>
            <w:gridSpan w:val="2"/>
          </w:tcPr>
          <w:p>
            <w:pPr>
              <w:rPr>
                <w:rFonts w:ascii="Arial"/>
                <w:sz w:val="21"/>
              </w:rPr>
            </w:pPr>
            <w:r/>
          </w:p>
        </w:tc>
        <w:tc>
          <w:tcPr>
            <w:tcW w:w="1594" w:type="dxa"/>
            <w:vAlign w:val="top"/>
          </w:tcPr>
          <w:p>
            <w:pPr>
              <w:rPr>
                <w:rFonts w:ascii="Arial"/>
                <w:sz w:val="21"/>
              </w:rPr>
            </w:pPr>
            <w:r/>
          </w:p>
        </w:tc>
        <w:tc>
          <w:tcPr>
            <w:tcW w:w="3844" w:type="dxa"/>
            <w:vAlign w:val="top"/>
            <w:gridSpan w:val="3"/>
            <w:tcBorders>
              <w:right w:val="single" w:color="000000" w:sz="10" w:space="0"/>
            </w:tcBorders>
          </w:tcPr>
          <w:p>
            <w:pPr>
              <w:rPr>
                <w:rFonts w:ascii="Arial"/>
                <w:sz w:val="21"/>
              </w:rPr>
            </w:pPr>
            <w:r/>
          </w:p>
        </w:tc>
      </w:tr>
      <w:tr>
        <w:trPr>
          <w:trHeight w:val="457" w:hRule="atLeast"/>
        </w:trPr>
        <w:tc>
          <w:tcPr>
            <w:tcW w:w="1463" w:type="dxa"/>
            <w:vAlign w:val="top"/>
            <w:vMerge w:val="continue"/>
            <w:tcBorders>
              <w:left w:val="single" w:color="000000" w:sz="10" w:space="0"/>
              <w:top w:val="nil"/>
            </w:tcBorders>
          </w:tcPr>
          <w:p>
            <w:pPr>
              <w:rPr>
                <w:rFonts w:ascii="Arial"/>
                <w:sz w:val="21"/>
              </w:rPr>
            </w:pPr>
            <w:r/>
          </w:p>
        </w:tc>
        <w:tc>
          <w:tcPr>
            <w:tcW w:w="1462" w:type="dxa"/>
            <w:vAlign w:val="top"/>
          </w:tcPr>
          <w:p>
            <w:pPr>
              <w:rPr>
                <w:rFonts w:ascii="Arial"/>
                <w:sz w:val="21"/>
              </w:rPr>
            </w:pPr>
            <w:r/>
          </w:p>
        </w:tc>
        <w:tc>
          <w:tcPr>
            <w:tcW w:w="1210" w:type="dxa"/>
            <w:vAlign w:val="top"/>
            <w:gridSpan w:val="2"/>
          </w:tcPr>
          <w:p>
            <w:pPr>
              <w:rPr>
                <w:rFonts w:ascii="Arial"/>
                <w:sz w:val="21"/>
              </w:rPr>
            </w:pPr>
            <w:r/>
          </w:p>
        </w:tc>
        <w:tc>
          <w:tcPr>
            <w:tcW w:w="1594" w:type="dxa"/>
            <w:vAlign w:val="top"/>
          </w:tcPr>
          <w:p>
            <w:pPr>
              <w:rPr>
                <w:rFonts w:ascii="Arial"/>
                <w:sz w:val="21"/>
              </w:rPr>
            </w:pPr>
            <w:r/>
          </w:p>
        </w:tc>
        <w:tc>
          <w:tcPr>
            <w:tcW w:w="3844" w:type="dxa"/>
            <w:vAlign w:val="top"/>
            <w:gridSpan w:val="3"/>
            <w:tcBorders>
              <w:right w:val="single" w:color="000000" w:sz="10" w:space="0"/>
            </w:tcBorders>
          </w:tcPr>
          <w:p>
            <w:pPr>
              <w:rPr>
                <w:rFonts w:ascii="Arial"/>
                <w:sz w:val="21"/>
              </w:rPr>
            </w:pPr>
            <w:r/>
          </w:p>
        </w:tc>
      </w:tr>
      <w:tr>
        <w:trPr>
          <w:trHeight w:val="344" w:hRule="atLeast"/>
        </w:trPr>
        <w:tc>
          <w:tcPr>
            <w:tcW w:w="9573" w:type="dxa"/>
            <w:vAlign w:val="top"/>
            <w:gridSpan w:val="8"/>
            <w:tcBorders>
              <w:left w:val="single" w:color="000000" w:sz="10" w:space="0"/>
              <w:right w:val="single" w:color="000000" w:sz="10" w:space="0"/>
            </w:tcBorders>
          </w:tcPr>
          <w:p>
            <w:pPr>
              <w:pStyle w:val="TableText"/>
              <w:ind w:left="466"/>
              <w:spacing w:before="100" w:line="222" w:lineRule="auto"/>
              <w:rPr>
                <w:sz w:val="18"/>
                <w:szCs w:val="18"/>
              </w:rPr>
            </w:pPr>
            <w:r>
              <w:rPr>
                <w:rFonts w:ascii="SimHei" w:hAnsi="SimHei" w:eastAsia="SimHei" w:cs="SimHei"/>
                <w:sz w:val="18"/>
                <w:szCs w:val="18"/>
                <w:spacing w:val="-1"/>
              </w:rPr>
              <w:t>注</w:t>
            </w:r>
            <w:r>
              <w:rPr>
                <w:sz w:val="18"/>
                <w:szCs w:val="18"/>
                <w:spacing w:val="-1"/>
              </w:rPr>
              <w:t>：如不签署意见，则视为同意该合同及评审表。</w:t>
            </w:r>
          </w:p>
        </w:tc>
      </w:tr>
      <w:tr>
        <w:trPr>
          <w:trHeight w:val="1725" w:hRule="atLeast"/>
        </w:trPr>
        <w:tc>
          <w:tcPr>
            <w:tcW w:w="3196" w:type="dxa"/>
            <w:vAlign w:val="top"/>
            <w:gridSpan w:val="3"/>
            <w:tcBorders>
              <w:left w:val="single" w:color="000000" w:sz="10" w:space="0"/>
              <w:bottom w:val="single" w:color="000000" w:sz="10" w:space="0"/>
            </w:tcBorders>
          </w:tcPr>
          <w:p>
            <w:pPr>
              <w:pStyle w:val="TableText"/>
              <w:ind w:left="105"/>
              <w:spacing w:before="282" w:line="219" w:lineRule="auto"/>
              <w:rPr>
                <w:sz w:val="18"/>
                <w:szCs w:val="18"/>
              </w:rPr>
            </w:pPr>
            <w:r>
              <w:rPr>
                <w:sz w:val="18"/>
                <w:szCs w:val="18"/>
                <w:spacing w:val="-1"/>
              </w:rPr>
              <w:t>合同经办人/项目负责人：</w:t>
            </w:r>
          </w:p>
          <w:p>
            <w:pPr>
              <w:spacing w:line="328" w:lineRule="auto"/>
              <w:rPr>
                <w:rFonts w:ascii="Arial"/>
                <w:sz w:val="21"/>
              </w:rPr>
            </w:pPr>
            <w:r/>
          </w:p>
          <w:p>
            <w:pPr>
              <w:spacing w:line="329" w:lineRule="auto"/>
              <w:rPr>
                <w:rFonts w:ascii="Arial"/>
                <w:sz w:val="21"/>
              </w:rPr>
            </w:pPr>
            <w:r/>
          </w:p>
          <w:p>
            <w:pPr>
              <w:pStyle w:val="TableText"/>
              <w:ind w:left="1309"/>
              <w:spacing w:before="59" w:line="219" w:lineRule="auto"/>
              <w:rPr>
                <w:sz w:val="18"/>
                <w:szCs w:val="18"/>
              </w:rPr>
            </w:pPr>
            <w:r>
              <w:rPr>
                <w:sz w:val="18"/>
                <w:szCs w:val="18"/>
                <w:spacing w:val="-10"/>
              </w:rPr>
              <w:t>日期：</w:t>
            </w:r>
            <w:r>
              <w:rPr>
                <w:sz w:val="18"/>
                <w:szCs w:val="18"/>
                <w:spacing w:val="2"/>
              </w:rPr>
              <w:t xml:space="preserve">    </w:t>
            </w:r>
            <w:r>
              <w:rPr>
                <w:sz w:val="18"/>
                <w:szCs w:val="18"/>
                <w:spacing w:val="-10"/>
              </w:rPr>
              <w:t>年</w:t>
            </w:r>
            <w:r>
              <w:rPr>
                <w:sz w:val="18"/>
                <w:szCs w:val="18"/>
                <w:spacing w:val="6"/>
              </w:rPr>
              <w:t xml:space="preserve">  </w:t>
            </w:r>
            <w:r>
              <w:rPr>
                <w:sz w:val="18"/>
                <w:szCs w:val="18"/>
                <w:spacing w:val="-10"/>
              </w:rPr>
              <w:t>月</w:t>
            </w:r>
            <w:r>
              <w:rPr>
                <w:sz w:val="18"/>
                <w:szCs w:val="18"/>
                <w:spacing w:val="19"/>
              </w:rPr>
              <w:t xml:space="preserve">  </w:t>
            </w:r>
            <w:r>
              <w:rPr>
                <w:sz w:val="18"/>
                <w:szCs w:val="18"/>
                <w:spacing w:val="-10"/>
              </w:rPr>
              <w:t>日</w:t>
            </w:r>
          </w:p>
        </w:tc>
        <w:tc>
          <w:tcPr>
            <w:tcW w:w="3182" w:type="dxa"/>
            <w:vAlign w:val="top"/>
            <w:gridSpan w:val="3"/>
            <w:tcBorders>
              <w:bottom w:val="single" w:color="000000" w:sz="10" w:space="0"/>
            </w:tcBorders>
          </w:tcPr>
          <w:p>
            <w:pPr>
              <w:pStyle w:val="TableText"/>
              <w:ind w:left="109"/>
              <w:spacing w:before="282" w:line="219" w:lineRule="auto"/>
              <w:rPr>
                <w:sz w:val="18"/>
                <w:szCs w:val="18"/>
              </w:rPr>
            </w:pPr>
            <w:r>
              <w:rPr>
                <w:sz w:val="18"/>
                <w:szCs w:val="18"/>
                <w:spacing w:val="-2"/>
              </w:rPr>
              <w:t>技术负责人：</w:t>
            </w:r>
          </w:p>
          <w:p>
            <w:pPr>
              <w:spacing w:line="328" w:lineRule="auto"/>
              <w:rPr>
                <w:rFonts w:ascii="Arial"/>
                <w:sz w:val="21"/>
              </w:rPr>
            </w:pPr>
            <w:r/>
          </w:p>
          <w:p>
            <w:pPr>
              <w:spacing w:line="329" w:lineRule="auto"/>
              <w:rPr>
                <w:rFonts w:ascii="Arial"/>
                <w:sz w:val="21"/>
              </w:rPr>
            </w:pPr>
            <w:r/>
          </w:p>
          <w:p>
            <w:pPr>
              <w:pStyle w:val="TableText"/>
              <w:ind w:left="1315"/>
              <w:spacing w:before="59" w:line="219" w:lineRule="auto"/>
              <w:rPr>
                <w:sz w:val="18"/>
                <w:szCs w:val="18"/>
              </w:rPr>
            </w:pPr>
            <w:r>
              <w:rPr>
                <w:sz w:val="18"/>
                <w:szCs w:val="18"/>
                <w:spacing w:val="-10"/>
              </w:rPr>
              <w:t>日期：</w:t>
            </w:r>
            <w:r>
              <w:rPr>
                <w:sz w:val="18"/>
                <w:szCs w:val="18"/>
                <w:spacing w:val="2"/>
              </w:rPr>
              <w:t xml:space="preserve">    </w:t>
            </w:r>
            <w:r>
              <w:rPr>
                <w:sz w:val="18"/>
                <w:szCs w:val="18"/>
                <w:spacing w:val="-10"/>
              </w:rPr>
              <w:t>年</w:t>
            </w:r>
            <w:r>
              <w:rPr>
                <w:sz w:val="18"/>
                <w:szCs w:val="18"/>
                <w:spacing w:val="6"/>
              </w:rPr>
              <w:t xml:space="preserve">  </w:t>
            </w:r>
            <w:r>
              <w:rPr>
                <w:sz w:val="18"/>
                <w:szCs w:val="18"/>
                <w:spacing w:val="-10"/>
              </w:rPr>
              <w:t>月</w:t>
            </w:r>
            <w:r>
              <w:rPr>
                <w:sz w:val="18"/>
                <w:szCs w:val="18"/>
                <w:spacing w:val="19"/>
              </w:rPr>
              <w:t xml:space="preserve">  </w:t>
            </w:r>
            <w:r>
              <w:rPr>
                <w:sz w:val="18"/>
                <w:szCs w:val="18"/>
                <w:spacing w:val="-10"/>
              </w:rPr>
              <w:t>日</w:t>
            </w:r>
          </w:p>
        </w:tc>
        <w:tc>
          <w:tcPr>
            <w:tcW w:w="3195" w:type="dxa"/>
            <w:vAlign w:val="top"/>
            <w:gridSpan w:val="2"/>
            <w:tcBorders>
              <w:bottom w:val="single" w:color="000000" w:sz="10" w:space="0"/>
              <w:right w:val="single" w:color="000000" w:sz="10" w:space="0"/>
            </w:tcBorders>
          </w:tcPr>
          <w:p>
            <w:pPr>
              <w:pStyle w:val="TableText"/>
              <w:ind w:left="119"/>
              <w:spacing w:before="282" w:line="219" w:lineRule="auto"/>
              <w:rPr>
                <w:sz w:val="18"/>
                <w:szCs w:val="18"/>
              </w:rPr>
            </w:pPr>
            <w:r>
              <w:rPr>
                <w:sz w:val="18"/>
                <w:szCs w:val="18"/>
                <w:spacing w:val="-1"/>
              </w:rPr>
              <w:t>质量控制负责人：</w:t>
            </w:r>
          </w:p>
          <w:p>
            <w:pPr>
              <w:spacing w:line="328" w:lineRule="auto"/>
              <w:rPr>
                <w:rFonts w:ascii="Arial"/>
                <w:sz w:val="21"/>
              </w:rPr>
            </w:pPr>
            <w:r/>
          </w:p>
          <w:p>
            <w:pPr>
              <w:spacing w:line="329" w:lineRule="auto"/>
              <w:rPr>
                <w:rFonts w:ascii="Arial"/>
                <w:sz w:val="21"/>
              </w:rPr>
            </w:pPr>
            <w:r/>
          </w:p>
          <w:p>
            <w:pPr>
              <w:pStyle w:val="TableText"/>
              <w:ind w:left="1320"/>
              <w:spacing w:before="59" w:line="219" w:lineRule="auto"/>
              <w:rPr>
                <w:sz w:val="18"/>
                <w:szCs w:val="18"/>
              </w:rPr>
            </w:pPr>
            <w:r>
              <w:rPr>
                <w:sz w:val="18"/>
                <w:szCs w:val="18"/>
                <w:spacing w:val="-10"/>
              </w:rPr>
              <w:t>日期：</w:t>
            </w:r>
            <w:r>
              <w:rPr>
                <w:sz w:val="18"/>
                <w:szCs w:val="18"/>
                <w:spacing w:val="2"/>
              </w:rPr>
              <w:t xml:space="preserve">    </w:t>
            </w:r>
            <w:r>
              <w:rPr>
                <w:sz w:val="18"/>
                <w:szCs w:val="18"/>
                <w:spacing w:val="-10"/>
              </w:rPr>
              <w:t>年</w:t>
            </w:r>
            <w:r>
              <w:rPr>
                <w:sz w:val="18"/>
                <w:szCs w:val="18"/>
                <w:spacing w:val="6"/>
              </w:rPr>
              <w:t xml:space="preserve">  </w:t>
            </w:r>
            <w:r>
              <w:rPr>
                <w:sz w:val="18"/>
                <w:szCs w:val="18"/>
                <w:spacing w:val="-10"/>
              </w:rPr>
              <w:t>月</w:t>
            </w:r>
            <w:r>
              <w:rPr>
                <w:sz w:val="18"/>
                <w:szCs w:val="18"/>
                <w:spacing w:val="19"/>
              </w:rPr>
              <w:t xml:space="preserve">  </w:t>
            </w:r>
            <w:r>
              <w:rPr>
                <w:sz w:val="18"/>
                <w:szCs w:val="18"/>
                <w:spacing w:val="-10"/>
              </w:rPr>
              <w:t>日</w:t>
            </w:r>
          </w:p>
        </w:tc>
      </w:tr>
    </w:tbl>
    <w:p>
      <w:pPr>
        <w:pStyle w:val="BodyText"/>
        <w:rPr/>
      </w:pPr>
      <w:r/>
    </w:p>
    <w:p>
      <w:pPr>
        <w:sectPr>
          <w:headerReference w:type="default" r:id="rId52"/>
          <w:footerReference w:type="default" r:id="rId185"/>
          <w:pgSz w:w="11906" w:h="16839"/>
          <w:pgMar w:top="1715" w:right="1011" w:bottom="1341" w:left="1295" w:header="1393" w:footer="1107" w:gutter="0"/>
        </w:sectPr>
        <w:rPr/>
      </w:pPr>
    </w:p>
    <w:p>
      <w:pPr>
        <w:ind w:left="3367"/>
        <w:spacing w:before="277" w:line="231"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6"/>
        </w:rPr>
        <w:t xml:space="preserve"> </w:t>
      </w:r>
      <w:r>
        <w:rPr>
          <w:rFonts w:ascii="SimHei" w:hAnsi="SimHei" w:eastAsia="SimHei" w:cs="SimHei"/>
          <w:sz w:val="20"/>
          <w:szCs w:val="20"/>
          <w:spacing w:val="6"/>
        </w:rPr>
        <w:t>N.2</w:t>
      </w:r>
      <w:r>
        <w:rPr>
          <w:rFonts w:ascii="SimHei" w:hAnsi="SimHei" w:eastAsia="SimHei" w:cs="SimHei"/>
          <w:sz w:val="20"/>
          <w:szCs w:val="20"/>
          <w:spacing w:val="6"/>
        </w:rPr>
        <w:t xml:space="preserve">  </w:t>
      </w:r>
      <w:r>
        <w:rPr>
          <w:rFonts w:ascii="SimHei" w:hAnsi="SimHei" w:eastAsia="SimHei" w:cs="SimHei"/>
          <w:sz w:val="20"/>
          <w:szCs w:val="20"/>
          <w:spacing w:val="6"/>
        </w:rPr>
        <w:t>采样与测量计划审核表</w:t>
      </w:r>
    </w:p>
    <w:p>
      <w:pPr>
        <w:spacing w:line="111"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04"/>
        <w:gridCol w:w="4353"/>
        <w:gridCol w:w="1380"/>
        <w:gridCol w:w="2236"/>
      </w:tblGrid>
      <w:tr>
        <w:trPr>
          <w:trHeight w:val="348" w:hRule="atLeast"/>
        </w:trPr>
        <w:tc>
          <w:tcPr>
            <w:tcW w:w="1604" w:type="dxa"/>
            <w:vAlign w:val="top"/>
            <w:tcBorders>
              <w:left w:val="single" w:color="000000" w:sz="10" w:space="0"/>
              <w:top w:val="single" w:color="000000" w:sz="10" w:space="0"/>
            </w:tcBorders>
          </w:tcPr>
          <w:p>
            <w:pPr>
              <w:pStyle w:val="TableText"/>
              <w:ind w:left="435"/>
              <w:spacing w:before="84" w:line="220" w:lineRule="auto"/>
              <w:rPr>
                <w:sz w:val="18"/>
                <w:szCs w:val="18"/>
              </w:rPr>
            </w:pPr>
            <w:r>
              <w:rPr>
                <w:sz w:val="18"/>
                <w:szCs w:val="18"/>
                <w:spacing w:val="-3"/>
              </w:rPr>
              <w:t>用人单位</w:t>
            </w:r>
          </w:p>
        </w:tc>
        <w:tc>
          <w:tcPr>
            <w:tcW w:w="7969" w:type="dxa"/>
            <w:vAlign w:val="top"/>
            <w:gridSpan w:val="3"/>
            <w:tcBorders>
              <w:right w:val="single" w:color="000000" w:sz="10" w:space="0"/>
              <w:top w:val="single" w:color="000000" w:sz="10" w:space="0"/>
            </w:tcBorders>
          </w:tcPr>
          <w:p>
            <w:pPr>
              <w:rPr>
                <w:rFonts w:ascii="Arial"/>
                <w:sz w:val="21"/>
              </w:rPr>
            </w:pPr>
            <w:r/>
          </w:p>
        </w:tc>
      </w:tr>
      <w:tr>
        <w:trPr>
          <w:trHeight w:val="470" w:hRule="atLeast"/>
        </w:trPr>
        <w:tc>
          <w:tcPr>
            <w:tcW w:w="1604" w:type="dxa"/>
            <w:vAlign w:val="top"/>
            <w:tcBorders>
              <w:left w:val="single" w:color="000000" w:sz="10" w:space="0"/>
            </w:tcBorders>
          </w:tcPr>
          <w:p>
            <w:pPr>
              <w:pStyle w:val="TableText"/>
              <w:ind w:left="162"/>
              <w:spacing w:before="29" w:line="219" w:lineRule="auto"/>
              <w:rPr>
                <w:sz w:val="18"/>
                <w:szCs w:val="18"/>
              </w:rPr>
            </w:pPr>
            <w:r>
              <w:rPr>
                <w:sz w:val="18"/>
                <w:szCs w:val="18"/>
                <w:spacing w:val="-1"/>
              </w:rPr>
              <w:t>采样与测量计划</w:t>
            </w:r>
          </w:p>
          <w:p>
            <w:pPr>
              <w:pStyle w:val="TableText"/>
              <w:ind w:left="616"/>
              <w:spacing w:before="19" w:line="203" w:lineRule="auto"/>
              <w:rPr>
                <w:sz w:val="18"/>
                <w:szCs w:val="18"/>
              </w:rPr>
            </w:pPr>
            <w:r>
              <w:rPr>
                <w:sz w:val="18"/>
                <w:szCs w:val="18"/>
                <w:spacing w:val="-5"/>
              </w:rPr>
              <w:t>名称</w:t>
            </w:r>
          </w:p>
        </w:tc>
        <w:tc>
          <w:tcPr>
            <w:tcW w:w="7969" w:type="dxa"/>
            <w:vAlign w:val="top"/>
            <w:gridSpan w:val="3"/>
            <w:tcBorders>
              <w:right w:val="single" w:color="000000" w:sz="10" w:space="0"/>
            </w:tcBorders>
          </w:tcPr>
          <w:p>
            <w:pPr>
              <w:rPr>
                <w:rFonts w:ascii="Arial"/>
                <w:sz w:val="21"/>
              </w:rPr>
            </w:pPr>
            <w:r/>
          </w:p>
        </w:tc>
      </w:tr>
      <w:tr>
        <w:trPr>
          <w:trHeight w:val="343" w:hRule="atLeast"/>
        </w:trPr>
        <w:tc>
          <w:tcPr>
            <w:tcW w:w="1604" w:type="dxa"/>
            <w:vAlign w:val="top"/>
            <w:tcBorders>
              <w:left w:val="single" w:color="000000" w:sz="10" w:space="0"/>
            </w:tcBorders>
          </w:tcPr>
          <w:p>
            <w:pPr>
              <w:pStyle w:val="TableText"/>
              <w:ind w:left="434"/>
              <w:spacing w:before="85" w:line="219" w:lineRule="auto"/>
              <w:rPr>
                <w:sz w:val="18"/>
                <w:szCs w:val="18"/>
              </w:rPr>
            </w:pPr>
            <w:r>
              <w:rPr>
                <w:sz w:val="18"/>
                <w:szCs w:val="18"/>
                <w:spacing w:val="-2"/>
              </w:rPr>
              <w:t>检测类别</w:t>
            </w:r>
          </w:p>
        </w:tc>
        <w:tc>
          <w:tcPr>
            <w:tcW w:w="4353" w:type="dxa"/>
            <w:vAlign w:val="top"/>
          </w:tcPr>
          <w:p>
            <w:pPr>
              <w:rPr>
                <w:rFonts w:ascii="Arial"/>
                <w:sz w:val="21"/>
              </w:rPr>
            </w:pPr>
            <w:r/>
          </w:p>
        </w:tc>
        <w:tc>
          <w:tcPr>
            <w:tcW w:w="1380" w:type="dxa"/>
            <w:vAlign w:val="top"/>
          </w:tcPr>
          <w:p>
            <w:pPr>
              <w:pStyle w:val="TableText"/>
              <w:ind w:left="115"/>
              <w:spacing w:before="85" w:line="219" w:lineRule="auto"/>
              <w:rPr>
                <w:sz w:val="18"/>
                <w:szCs w:val="18"/>
              </w:rPr>
            </w:pPr>
            <w:r>
              <w:rPr>
                <w:sz w:val="18"/>
                <w:szCs w:val="18"/>
                <w:spacing w:val="-2"/>
              </w:rPr>
              <w:t>检测任务编号</w:t>
            </w:r>
          </w:p>
        </w:tc>
        <w:tc>
          <w:tcPr>
            <w:tcW w:w="2236" w:type="dxa"/>
            <w:vAlign w:val="top"/>
            <w:tcBorders>
              <w:right w:val="single" w:color="000000" w:sz="10" w:space="0"/>
            </w:tcBorders>
          </w:tcPr>
          <w:p>
            <w:pPr>
              <w:rPr>
                <w:rFonts w:ascii="Arial"/>
                <w:sz w:val="21"/>
              </w:rPr>
            </w:pPr>
            <w:r/>
          </w:p>
        </w:tc>
      </w:tr>
      <w:tr>
        <w:trPr>
          <w:trHeight w:val="935" w:hRule="atLeast"/>
        </w:trPr>
        <w:tc>
          <w:tcPr>
            <w:tcW w:w="1604" w:type="dxa"/>
            <w:vAlign w:val="top"/>
            <w:tcBorders>
              <w:left w:val="single" w:color="000000" w:sz="10" w:space="0"/>
            </w:tcBorders>
          </w:tcPr>
          <w:p>
            <w:pPr>
              <w:spacing w:line="322" w:lineRule="auto"/>
              <w:rPr>
                <w:rFonts w:ascii="Arial"/>
                <w:sz w:val="21"/>
              </w:rPr>
            </w:pPr>
            <w:r/>
          </w:p>
          <w:p>
            <w:pPr>
              <w:pStyle w:val="TableText"/>
              <w:ind w:left="443"/>
              <w:spacing w:before="58" w:line="219" w:lineRule="auto"/>
              <w:rPr>
                <w:sz w:val="18"/>
                <w:szCs w:val="18"/>
              </w:rPr>
            </w:pPr>
            <w:r>
              <w:rPr>
                <w:sz w:val="18"/>
                <w:szCs w:val="18"/>
                <w:spacing w:val="-5"/>
              </w:rPr>
              <w:t>审核内容</w:t>
            </w:r>
          </w:p>
        </w:tc>
        <w:tc>
          <w:tcPr>
            <w:tcW w:w="7969" w:type="dxa"/>
            <w:vAlign w:val="top"/>
            <w:gridSpan w:val="3"/>
            <w:tcBorders>
              <w:right w:val="single" w:color="000000" w:sz="10" w:space="0"/>
            </w:tcBorders>
          </w:tcPr>
          <w:p>
            <w:pPr>
              <w:pStyle w:val="TableText"/>
              <w:ind w:left="105"/>
              <w:spacing w:before="34" w:line="219" w:lineRule="auto"/>
              <w:rPr>
                <w:sz w:val="18"/>
                <w:szCs w:val="18"/>
              </w:rPr>
            </w:pPr>
            <w:r>
              <w:rPr>
                <w:sz w:val="18"/>
                <w:szCs w:val="18"/>
                <w:spacing w:val="-1"/>
              </w:rPr>
              <w:t>a)</w:t>
            </w:r>
            <w:r>
              <w:rPr>
                <w:sz w:val="18"/>
                <w:szCs w:val="18"/>
                <w:spacing w:val="33"/>
              </w:rPr>
              <w:t xml:space="preserve">  </w:t>
            </w:r>
            <w:r>
              <w:rPr>
                <w:sz w:val="18"/>
                <w:szCs w:val="18"/>
                <w:spacing w:val="-1"/>
              </w:rPr>
              <w:t>采样与测量计划要素的全面性；</w:t>
            </w:r>
          </w:p>
          <w:p>
            <w:pPr>
              <w:pStyle w:val="TableText"/>
              <w:ind w:left="102"/>
              <w:spacing w:before="19" w:line="219" w:lineRule="auto"/>
              <w:rPr>
                <w:sz w:val="18"/>
                <w:szCs w:val="18"/>
              </w:rPr>
            </w:pPr>
            <w:r>
              <w:rPr>
                <w:sz w:val="18"/>
                <w:szCs w:val="18"/>
                <w:spacing w:val="-1"/>
              </w:rPr>
              <w:t>b)</w:t>
            </w:r>
            <w:r>
              <w:rPr>
                <w:sz w:val="18"/>
                <w:szCs w:val="18"/>
                <w:spacing w:val="41"/>
              </w:rPr>
              <w:t xml:space="preserve">  </w:t>
            </w:r>
            <w:r>
              <w:rPr>
                <w:sz w:val="18"/>
                <w:szCs w:val="18"/>
                <w:spacing w:val="-1"/>
              </w:rPr>
              <w:t>检测工作场所、岗位（工种）及职业病危害因素的全面性；</w:t>
            </w:r>
          </w:p>
          <w:p>
            <w:pPr>
              <w:pStyle w:val="TableText"/>
              <w:ind w:left="108"/>
              <w:spacing w:before="18" w:line="219" w:lineRule="auto"/>
              <w:rPr>
                <w:sz w:val="18"/>
                <w:szCs w:val="18"/>
              </w:rPr>
            </w:pPr>
            <w:r>
              <w:rPr>
                <w:sz w:val="18"/>
                <w:szCs w:val="18"/>
                <w:spacing w:val="-1"/>
              </w:rPr>
              <w:t>c)</w:t>
            </w:r>
            <w:r>
              <w:rPr>
                <w:sz w:val="18"/>
                <w:szCs w:val="18"/>
                <w:spacing w:val="37"/>
              </w:rPr>
              <w:t xml:space="preserve">  </w:t>
            </w:r>
            <w:r>
              <w:rPr>
                <w:sz w:val="18"/>
                <w:szCs w:val="18"/>
                <w:spacing w:val="-1"/>
              </w:rPr>
              <w:t>仪器设备、空气收集器和现场采样与测量需求的匹配性；</w:t>
            </w:r>
          </w:p>
          <w:p>
            <w:pPr>
              <w:pStyle w:val="TableText"/>
              <w:ind w:left="108"/>
              <w:spacing w:before="19" w:line="197" w:lineRule="auto"/>
              <w:rPr>
                <w:sz w:val="18"/>
                <w:szCs w:val="18"/>
              </w:rPr>
            </w:pPr>
            <w:r>
              <w:rPr>
                <w:sz w:val="18"/>
                <w:szCs w:val="18"/>
              </w:rPr>
              <w:t>d)</w:t>
            </w:r>
            <w:r>
              <w:rPr>
                <w:sz w:val="18"/>
                <w:szCs w:val="18"/>
                <w:spacing w:val="32"/>
              </w:rPr>
              <w:t xml:space="preserve">  </w:t>
            </w:r>
            <w:r>
              <w:rPr>
                <w:sz w:val="18"/>
                <w:szCs w:val="18"/>
              </w:rPr>
              <w:t>采样与测量地点（对象或点位）、时机、方式、</w:t>
            </w:r>
            <w:r>
              <w:rPr>
                <w:sz w:val="18"/>
                <w:szCs w:val="18"/>
                <w:spacing w:val="-1"/>
              </w:rPr>
              <w:t>时间以及样品数量的符合性、合理性。</w:t>
            </w:r>
          </w:p>
        </w:tc>
      </w:tr>
      <w:tr>
        <w:trPr>
          <w:trHeight w:val="1864" w:hRule="atLeast"/>
        </w:trPr>
        <w:tc>
          <w:tcPr>
            <w:tcW w:w="1604" w:type="dxa"/>
            <w:vAlign w:val="top"/>
            <w:tcBorders>
              <w:left w:val="single" w:color="000000" w:sz="10" w:space="0"/>
            </w:tcBorders>
          </w:tcPr>
          <w:p>
            <w:pPr>
              <w:spacing w:line="336" w:lineRule="auto"/>
              <w:rPr>
                <w:rFonts w:ascii="Arial"/>
                <w:sz w:val="21"/>
              </w:rPr>
            </w:pPr>
            <w:r/>
          </w:p>
          <w:p>
            <w:pPr>
              <w:spacing w:line="337" w:lineRule="auto"/>
              <w:rPr>
                <w:rFonts w:ascii="Arial"/>
                <w:sz w:val="21"/>
              </w:rPr>
            </w:pPr>
            <w:r/>
          </w:p>
          <w:p>
            <w:pPr>
              <w:pStyle w:val="TableText"/>
              <w:ind w:left="166"/>
              <w:spacing w:before="59" w:line="219" w:lineRule="auto"/>
              <w:rPr>
                <w:sz w:val="18"/>
                <w:szCs w:val="18"/>
              </w:rPr>
            </w:pPr>
            <w:r>
              <w:rPr>
                <w:sz w:val="18"/>
                <w:szCs w:val="18"/>
                <w:spacing w:val="-2"/>
              </w:rPr>
              <w:t>项目负责人审核</w:t>
            </w:r>
          </w:p>
        </w:tc>
        <w:tc>
          <w:tcPr>
            <w:tcW w:w="7969" w:type="dxa"/>
            <w:vAlign w:val="top"/>
            <w:gridSpan w:val="3"/>
            <w:tcBorders>
              <w:right w:val="single" w:color="000000" w:sz="10" w:space="0"/>
            </w:tcBorders>
          </w:tcPr>
          <w:p>
            <w:pPr>
              <w:pStyle w:val="TableText"/>
              <w:ind w:left="114"/>
              <w:spacing w:before="35" w:line="219" w:lineRule="auto"/>
              <w:rPr>
                <w:sz w:val="18"/>
                <w:szCs w:val="18"/>
              </w:rPr>
            </w:pPr>
            <w:r>
              <w:rPr>
                <w:sz w:val="18"/>
                <w:szCs w:val="18"/>
                <w:spacing w:val="-4"/>
              </w:rPr>
              <w:t>审核意见：</w:t>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074"/>
              <w:spacing w:before="59" w:line="189"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r>
        <w:trPr>
          <w:trHeight w:val="1889" w:hRule="atLeast"/>
        </w:trPr>
        <w:tc>
          <w:tcPr>
            <w:tcW w:w="1604" w:type="dxa"/>
            <w:vAlign w:val="top"/>
            <w:tcBorders>
              <w:left w:val="single" w:color="000000" w:sz="10" w:space="0"/>
              <w:bottom w:val="single" w:color="000000" w:sz="10" w:space="0"/>
            </w:tcBorders>
          </w:tcPr>
          <w:p>
            <w:pPr>
              <w:spacing w:line="283" w:lineRule="auto"/>
              <w:rPr>
                <w:rFonts w:ascii="Arial"/>
                <w:sz w:val="21"/>
              </w:rPr>
            </w:pPr>
            <w:r/>
          </w:p>
          <w:p>
            <w:pPr>
              <w:spacing w:line="283" w:lineRule="auto"/>
              <w:rPr>
                <w:rFonts w:ascii="Arial"/>
                <w:sz w:val="21"/>
              </w:rPr>
            </w:pPr>
            <w:r/>
          </w:p>
          <w:p>
            <w:pPr>
              <w:pStyle w:val="TableText"/>
              <w:ind w:left="163"/>
              <w:spacing w:before="59" w:line="219" w:lineRule="auto"/>
              <w:rPr>
                <w:sz w:val="18"/>
                <w:szCs w:val="18"/>
              </w:rPr>
            </w:pPr>
            <w:r>
              <w:rPr>
                <w:sz w:val="18"/>
                <w:szCs w:val="18"/>
                <w:spacing w:val="-2"/>
              </w:rPr>
              <w:t>检测技术负责人</w:t>
            </w:r>
          </w:p>
          <w:p>
            <w:pPr>
              <w:pStyle w:val="TableText"/>
              <w:ind w:left="113"/>
              <w:spacing w:before="19" w:line="220" w:lineRule="auto"/>
              <w:rPr>
                <w:sz w:val="18"/>
                <w:szCs w:val="18"/>
              </w:rPr>
            </w:pPr>
            <w:r>
              <w:rPr>
                <w:sz w:val="18"/>
                <w:szCs w:val="18"/>
                <w:spacing w:val="-3"/>
              </w:rPr>
              <w:t>（或指定审核人）</w:t>
            </w:r>
          </w:p>
          <w:p>
            <w:pPr>
              <w:pStyle w:val="TableText"/>
              <w:ind w:left="623"/>
              <w:spacing w:before="18" w:line="220" w:lineRule="auto"/>
              <w:rPr>
                <w:sz w:val="18"/>
                <w:szCs w:val="18"/>
              </w:rPr>
            </w:pPr>
            <w:r>
              <w:rPr>
                <w:sz w:val="18"/>
                <w:szCs w:val="18"/>
                <w:spacing w:val="-9"/>
              </w:rPr>
              <w:t>审核</w:t>
            </w:r>
          </w:p>
        </w:tc>
        <w:tc>
          <w:tcPr>
            <w:tcW w:w="7969" w:type="dxa"/>
            <w:vAlign w:val="top"/>
            <w:gridSpan w:val="3"/>
            <w:tcBorders>
              <w:bottom w:val="single" w:color="000000" w:sz="10" w:space="0"/>
              <w:right w:val="single" w:color="000000" w:sz="10" w:space="0"/>
            </w:tcBorders>
          </w:tcPr>
          <w:p>
            <w:pPr>
              <w:pStyle w:val="TableText"/>
              <w:ind w:left="114"/>
              <w:spacing w:before="45" w:line="219" w:lineRule="auto"/>
              <w:rPr>
                <w:sz w:val="18"/>
                <w:szCs w:val="18"/>
              </w:rPr>
            </w:pPr>
            <w:r>
              <w:rPr>
                <w:sz w:val="18"/>
                <w:szCs w:val="18"/>
                <w:spacing w:val="-4"/>
              </w:rPr>
              <w:t>审核意见：</w:t>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074"/>
              <w:spacing w:before="58" w:line="204"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bl>
    <w:p>
      <w:pPr>
        <w:pStyle w:val="BodyText"/>
        <w:rPr/>
      </w:pPr>
      <w:r/>
    </w:p>
    <w:p>
      <w:pPr>
        <w:sectPr>
          <w:headerReference w:type="default" r:id="rId57"/>
          <w:footerReference w:type="default" r:id="rId186"/>
          <w:pgSz w:w="11906" w:h="16839"/>
          <w:pgMar w:top="1715" w:right="1295" w:bottom="1341" w:left="1011" w:header="1393" w:footer="1107" w:gutter="0"/>
        </w:sectPr>
        <w:rPr/>
      </w:pPr>
    </w:p>
    <w:p>
      <w:pPr>
        <w:ind w:left="3681"/>
        <w:spacing w:before="158" w:line="229"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35"/>
        </w:rPr>
        <w:t xml:space="preserve"> </w:t>
      </w:r>
      <w:r>
        <w:rPr>
          <w:rFonts w:ascii="SimHei" w:hAnsi="SimHei" w:eastAsia="SimHei" w:cs="SimHei"/>
          <w:sz w:val="20"/>
          <w:szCs w:val="20"/>
          <w:spacing w:val="6"/>
        </w:rPr>
        <w:t>N.3</w:t>
      </w:r>
      <w:r>
        <w:rPr>
          <w:rFonts w:ascii="SimHei" w:hAnsi="SimHei" w:eastAsia="SimHei" w:cs="SimHei"/>
          <w:sz w:val="20"/>
          <w:szCs w:val="20"/>
          <w:spacing w:val="6"/>
        </w:rPr>
        <w:t xml:space="preserve">  </w:t>
      </w:r>
      <w:r>
        <w:rPr>
          <w:rFonts w:ascii="SimHei" w:hAnsi="SimHei" w:eastAsia="SimHei" w:cs="SimHei"/>
          <w:sz w:val="20"/>
          <w:szCs w:val="20"/>
          <w:spacing w:val="6"/>
        </w:rPr>
        <w:t>评价方案审核表</w:t>
      </w:r>
    </w:p>
    <w:p>
      <w:pPr>
        <w:spacing w:line="113" w:lineRule="exact"/>
        <w:rPr/>
      </w:pPr>
      <w:r/>
    </w:p>
    <w:tbl>
      <w:tblPr>
        <w:tblStyle w:val="TableNormal"/>
        <w:tblW w:w="9573"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7"/>
        <w:gridCol w:w="7946"/>
      </w:tblGrid>
      <w:tr>
        <w:trPr>
          <w:trHeight w:val="349" w:hRule="atLeast"/>
        </w:trPr>
        <w:tc>
          <w:tcPr>
            <w:tcW w:w="1627" w:type="dxa"/>
            <w:vAlign w:val="top"/>
            <w:tcBorders>
              <w:left w:val="single" w:color="000000" w:sz="10" w:space="0"/>
              <w:top w:val="single" w:color="000000" w:sz="10" w:space="0"/>
              <w:bottom w:val="single" w:color="000000" w:sz="2" w:space="0"/>
              <w:right w:val="single" w:color="000000" w:sz="2" w:space="0"/>
            </w:tcBorders>
          </w:tcPr>
          <w:p>
            <w:pPr>
              <w:pStyle w:val="TableText"/>
              <w:ind w:left="444"/>
              <w:spacing w:before="84" w:line="220" w:lineRule="auto"/>
              <w:rPr>
                <w:sz w:val="18"/>
                <w:szCs w:val="18"/>
              </w:rPr>
            </w:pPr>
            <w:r>
              <w:rPr>
                <w:sz w:val="18"/>
                <w:szCs w:val="18"/>
                <w:spacing w:val="-3"/>
              </w:rPr>
              <w:t>用人单位</w:t>
            </w:r>
          </w:p>
        </w:tc>
        <w:tc>
          <w:tcPr>
            <w:tcW w:w="7946" w:type="dxa"/>
            <w:vAlign w:val="top"/>
            <w:tcBorders>
              <w:right w:val="single" w:color="000000" w:sz="10" w:space="0"/>
              <w:top w:val="single" w:color="000000" w:sz="10" w:space="0"/>
              <w:left w:val="single" w:color="000000" w:sz="2" w:space="0"/>
              <w:bottom w:val="single" w:color="000000" w:sz="2" w:space="0"/>
            </w:tcBorders>
          </w:tcPr>
          <w:p>
            <w:pPr>
              <w:rPr>
                <w:rFonts w:ascii="Arial"/>
                <w:sz w:val="21"/>
              </w:rPr>
            </w:pPr>
            <w:r/>
          </w:p>
        </w:tc>
      </w:tr>
      <w:tr>
        <w:trPr>
          <w:trHeight w:val="344" w:hRule="atLeast"/>
        </w:trPr>
        <w:tc>
          <w:tcPr>
            <w:tcW w:w="1627" w:type="dxa"/>
            <w:vAlign w:val="top"/>
            <w:tcBorders>
              <w:left w:val="single" w:color="000000" w:sz="10" w:space="0"/>
              <w:bottom w:val="single" w:color="000000" w:sz="2" w:space="0"/>
              <w:right w:val="single" w:color="000000" w:sz="2" w:space="0"/>
              <w:top w:val="single" w:color="000000" w:sz="2" w:space="0"/>
            </w:tcBorders>
          </w:tcPr>
          <w:p>
            <w:pPr>
              <w:pStyle w:val="TableText"/>
              <w:ind w:left="443"/>
              <w:spacing w:before="81" w:line="220" w:lineRule="auto"/>
              <w:rPr>
                <w:sz w:val="18"/>
                <w:szCs w:val="18"/>
              </w:rPr>
            </w:pPr>
            <w:r>
              <w:rPr>
                <w:sz w:val="18"/>
                <w:szCs w:val="18"/>
                <w:spacing w:val="-2"/>
              </w:rPr>
              <w:t>方案名称</w:t>
            </w:r>
          </w:p>
        </w:tc>
        <w:tc>
          <w:tcPr>
            <w:tcW w:w="7946" w:type="dxa"/>
            <w:vAlign w:val="top"/>
            <w:tcBorders>
              <w:right w:val="single" w:color="000000" w:sz="10" w:space="0"/>
              <w:left w:val="single" w:color="000000" w:sz="2" w:space="0"/>
              <w:bottom w:val="single" w:color="000000" w:sz="2" w:space="0"/>
              <w:top w:val="single" w:color="000000" w:sz="2" w:space="0"/>
            </w:tcBorders>
          </w:tcPr>
          <w:p>
            <w:pPr>
              <w:rPr>
                <w:rFonts w:ascii="Arial"/>
                <w:sz w:val="21"/>
              </w:rPr>
            </w:pPr>
            <w:r/>
          </w:p>
        </w:tc>
      </w:tr>
      <w:tr>
        <w:trPr>
          <w:trHeight w:val="346" w:hRule="atLeast"/>
        </w:trPr>
        <w:tc>
          <w:tcPr>
            <w:tcW w:w="1627" w:type="dxa"/>
            <w:vAlign w:val="top"/>
            <w:tcBorders>
              <w:left w:val="single" w:color="000000" w:sz="10" w:space="0"/>
              <w:top w:val="single" w:color="000000" w:sz="2" w:space="0"/>
            </w:tcBorders>
          </w:tcPr>
          <w:p>
            <w:pPr>
              <w:pStyle w:val="TableText"/>
              <w:ind w:left="442"/>
              <w:spacing w:before="82" w:line="218" w:lineRule="auto"/>
              <w:rPr>
                <w:sz w:val="18"/>
                <w:szCs w:val="18"/>
              </w:rPr>
            </w:pPr>
            <w:r>
              <w:rPr>
                <w:sz w:val="18"/>
                <w:szCs w:val="18"/>
                <w:spacing w:val="-2"/>
              </w:rPr>
              <w:t>评价类别</w:t>
            </w:r>
          </w:p>
        </w:tc>
        <w:tc>
          <w:tcPr>
            <w:tcW w:w="7946" w:type="dxa"/>
            <w:vAlign w:val="top"/>
            <w:tcBorders>
              <w:right w:val="single" w:color="000000" w:sz="10" w:space="0"/>
              <w:top w:val="single" w:color="000000" w:sz="2" w:space="0"/>
            </w:tcBorders>
          </w:tcPr>
          <w:p>
            <w:pPr>
              <w:rPr>
                <w:rFonts w:ascii="Arial"/>
                <w:sz w:val="21"/>
              </w:rPr>
            </w:pPr>
            <w:r/>
          </w:p>
        </w:tc>
      </w:tr>
      <w:tr>
        <w:trPr>
          <w:trHeight w:val="1634" w:hRule="atLeast"/>
        </w:trPr>
        <w:tc>
          <w:tcPr>
            <w:tcW w:w="1627" w:type="dxa"/>
            <w:vAlign w:val="top"/>
            <w:tcBorders>
              <w:left w:val="single" w:color="000000" w:sz="10" w:space="0"/>
              <w:right w:val="single" w:color="000000" w:sz="2" w:space="0"/>
            </w:tcBorders>
          </w:tcPr>
          <w:p>
            <w:pPr>
              <w:spacing w:line="332" w:lineRule="auto"/>
              <w:rPr>
                <w:rFonts w:ascii="Arial"/>
                <w:sz w:val="21"/>
              </w:rPr>
            </w:pPr>
            <w:r/>
          </w:p>
          <w:p>
            <w:pPr>
              <w:spacing w:line="333" w:lineRule="auto"/>
              <w:rPr>
                <w:rFonts w:ascii="Arial"/>
                <w:sz w:val="21"/>
              </w:rPr>
            </w:pPr>
            <w:r/>
          </w:p>
          <w:p>
            <w:pPr>
              <w:pStyle w:val="TableText"/>
              <w:ind w:left="452"/>
              <w:spacing w:before="58" w:line="219" w:lineRule="auto"/>
              <w:rPr>
                <w:sz w:val="18"/>
                <w:szCs w:val="18"/>
              </w:rPr>
            </w:pPr>
            <w:r>
              <w:rPr>
                <w:sz w:val="18"/>
                <w:szCs w:val="18"/>
                <w:spacing w:val="-5"/>
              </w:rPr>
              <w:t>审核内容</w:t>
            </w:r>
          </w:p>
        </w:tc>
        <w:tc>
          <w:tcPr>
            <w:tcW w:w="7946" w:type="dxa"/>
            <w:vAlign w:val="top"/>
            <w:tcBorders>
              <w:right w:val="single" w:color="000000" w:sz="10" w:space="0"/>
              <w:left w:val="single" w:color="000000" w:sz="2" w:space="0"/>
            </w:tcBorders>
          </w:tcPr>
          <w:p>
            <w:pPr>
              <w:pStyle w:val="TableText"/>
              <w:ind w:left="106"/>
              <w:spacing w:before="28" w:line="218" w:lineRule="auto"/>
              <w:rPr>
                <w:sz w:val="18"/>
                <w:szCs w:val="18"/>
              </w:rPr>
            </w:pPr>
            <w:r>
              <w:rPr>
                <w:sz w:val="18"/>
                <w:szCs w:val="18"/>
                <w:spacing w:val="-1"/>
              </w:rPr>
              <w:t>a)</w:t>
            </w:r>
            <w:r>
              <w:rPr>
                <w:sz w:val="18"/>
                <w:szCs w:val="18"/>
                <w:spacing w:val="33"/>
              </w:rPr>
              <w:t xml:space="preserve">  </w:t>
            </w:r>
            <w:r>
              <w:rPr>
                <w:sz w:val="18"/>
                <w:szCs w:val="18"/>
                <w:spacing w:val="-1"/>
              </w:rPr>
              <w:t>评价依据的全面性和有效性；</w:t>
            </w:r>
          </w:p>
          <w:p>
            <w:pPr>
              <w:pStyle w:val="TableText"/>
              <w:ind w:left="102"/>
              <w:spacing w:before="20" w:line="218" w:lineRule="auto"/>
              <w:rPr>
                <w:sz w:val="18"/>
                <w:szCs w:val="18"/>
              </w:rPr>
            </w:pPr>
            <w:r>
              <w:rPr>
                <w:sz w:val="18"/>
                <w:szCs w:val="18"/>
                <w:spacing w:val="-1"/>
              </w:rPr>
              <w:t>b)</w:t>
            </w:r>
            <w:r>
              <w:rPr>
                <w:sz w:val="18"/>
                <w:szCs w:val="18"/>
                <w:spacing w:val="39"/>
                <w:w w:val="101"/>
              </w:rPr>
              <w:t xml:space="preserve">  </w:t>
            </w:r>
            <w:r>
              <w:rPr>
                <w:sz w:val="18"/>
                <w:szCs w:val="18"/>
                <w:spacing w:val="-1"/>
              </w:rPr>
              <w:t>评价范围与内容的全面性，评价单元划分的合理性；</w:t>
            </w:r>
          </w:p>
          <w:p>
            <w:pPr>
              <w:pStyle w:val="TableText"/>
              <w:ind w:left="109"/>
              <w:spacing w:before="20" w:line="218" w:lineRule="auto"/>
              <w:rPr>
                <w:sz w:val="18"/>
                <w:szCs w:val="18"/>
              </w:rPr>
            </w:pPr>
            <w:r>
              <w:rPr>
                <w:sz w:val="18"/>
                <w:szCs w:val="18"/>
                <w:spacing w:val="-2"/>
              </w:rPr>
              <w:t>c)</w:t>
            </w:r>
            <w:r>
              <w:rPr>
                <w:sz w:val="18"/>
                <w:szCs w:val="18"/>
                <w:spacing w:val="35"/>
              </w:rPr>
              <w:t xml:space="preserve">  </w:t>
            </w:r>
            <w:r>
              <w:rPr>
                <w:sz w:val="18"/>
                <w:szCs w:val="18"/>
                <w:spacing w:val="-2"/>
              </w:rPr>
              <w:t>评价方法的合理性；</w:t>
            </w:r>
          </w:p>
          <w:p>
            <w:pPr>
              <w:pStyle w:val="TableText"/>
              <w:ind w:left="109"/>
              <w:spacing w:before="20" w:line="219" w:lineRule="auto"/>
              <w:rPr>
                <w:sz w:val="18"/>
                <w:szCs w:val="18"/>
              </w:rPr>
            </w:pPr>
            <w:r>
              <w:rPr>
                <w:sz w:val="18"/>
                <w:szCs w:val="18"/>
                <w:spacing w:val="-1"/>
              </w:rPr>
              <w:t>d)</w:t>
            </w:r>
            <w:r>
              <w:rPr>
                <w:sz w:val="18"/>
                <w:szCs w:val="18"/>
                <w:spacing w:val="34"/>
              </w:rPr>
              <w:t xml:space="preserve">  </w:t>
            </w:r>
            <w:r>
              <w:rPr>
                <w:sz w:val="18"/>
                <w:szCs w:val="18"/>
                <w:spacing w:val="-1"/>
              </w:rPr>
              <w:t>职业病危害因素识别与接触分析的准确性；</w:t>
            </w:r>
          </w:p>
          <w:p>
            <w:pPr>
              <w:pStyle w:val="TableText"/>
              <w:ind w:left="109"/>
              <w:spacing w:before="18" w:line="218" w:lineRule="auto"/>
              <w:rPr>
                <w:sz w:val="18"/>
                <w:szCs w:val="18"/>
              </w:rPr>
            </w:pPr>
            <w:r>
              <w:rPr>
                <w:sz w:val="18"/>
                <w:szCs w:val="18"/>
                <w:spacing w:val="-1"/>
              </w:rPr>
              <w:t>e)</w:t>
            </w:r>
            <w:r>
              <w:rPr>
                <w:sz w:val="18"/>
                <w:szCs w:val="18"/>
                <w:spacing w:val="34"/>
              </w:rPr>
              <w:t xml:space="preserve">  </w:t>
            </w:r>
            <w:r>
              <w:rPr>
                <w:sz w:val="18"/>
                <w:szCs w:val="18"/>
                <w:spacing w:val="-1"/>
              </w:rPr>
              <w:t>重点评价的职业病危害因素筛选的正确性；</w:t>
            </w:r>
          </w:p>
          <w:p>
            <w:pPr>
              <w:pStyle w:val="TableText"/>
              <w:ind w:left="108"/>
              <w:spacing w:before="23" w:line="219" w:lineRule="auto"/>
              <w:rPr>
                <w:sz w:val="18"/>
                <w:szCs w:val="18"/>
              </w:rPr>
            </w:pPr>
            <w:r>
              <w:rPr>
                <w:sz w:val="18"/>
                <w:szCs w:val="18"/>
                <w:spacing w:val="-1"/>
              </w:rPr>
              <w:t>f)</w:t>
            </w:r>
            <w:r>
              <w:rPr>
                <w:sz w:val="18"/>
                <w:szCs w:val="18"/>
                <w:spacing w:val="36"/>
              </w:rPr>
              <w:t xml:space="preserve">  </w:t>
            </w:r>
            <w:r>
              <w:rPr>
                <w:sz w:val="18"/>
                <w:szCs w:val="18"/>
                <w:spacing w:val="-1"/>
              </w:rPr>
              <w:t>职业卫生调查、现场采样与测量计划的全面性；</w:t>
            </w:r>
          </w:p>
          <w:p>
            <w:pPr>
              <w:pStyle w:val="TableText"/>
              <w:ind w:left="108"/>
              <w:spacing w:before="19" w:line="201" w:lineRule="auto"/>
              <w:rPr>
                <w:sz w:val="18"/>
                <w:szCs w:val="18"/>
              </w:rPr>
            </w:pPr>
            <w:r>
              <w:rPr>
                <w:sz w:val="18"/>
                <w:szCs w:val="18"/>
                <w:spacing w:val="-2"/>
              </w:rPr>
              <w:t>g)</w:t>
            </w:r>
            <w:r>
              <w:rPr>
                <w:sz w:val="18"/>
                <w:szCs w:val="18"/>
                <w:spacing w:val="40"/>
              </w:rPr>
              <w:t xml:space="preserve">  </w:t>
            </w:r>
            <w:r>
              <w:rPr>
                <w:sz w:val="18"/>
                <w:szCs w:val="18"/>
                <w:spacing w:val="-2"/>
              </w:rPr>
              <w:t>工作组织及进度安排的合理性。</w:t>
            </w:r>
          </w:p>
        </w:tc>
      </w:tr>
      <w:tr>
        <w:trPr>
          <w:trHeight w:val="1867" w:hRule="atLeast"/>
        </w:trPr>
        <w:tc>
          <w:tcPr>
            <w:tcW w:w="1627" w:type="dxa"/>
            <w:vAlign w:val="top"/>
            <w:tcBorders>
              <w:left w:val="single" w:color="000000" w:sz="10" w:space="0"/>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77"/>
              <w:spacing w:before="59" w:line="219" w:lineRule="auto"/>
              <w:rPr>
                <w:sz w:val="18"/>
                <w:szCs w:val="18"/>
              </w:rPr>
            </w:pPr>
            <w:r>
              <w:rPr>
                <w:sz w:val="18"/>
                <w:szCs w:val="18"/>
                <w:spacing w:val="-2"/>
              </w:rPr>
              <w:t>项目负责人审核</w:t>
            </w:r>
          </w:p>
        </w:tc>
        <w:tc>
          <w:tcPr>
            <w:tcW w:w="7946" w:type="dxa"/>
            <w:vAlign w:val="top"/>
            <w:tcBorders>
              <w:right w:val="single" w:color="000000" w:sz="10" w:space="0"/>
            </w:tcBorders>
          </w:tcPr>
          <w:p>
            <w:pPr>
              <w:pStyle w:val="TableText"/>
              <w:ind w:left="112"/>
              <w:spacing w:before="34" w:line="219" w:lineRule="auto"/>
              <w:rPr>
                <w:sz w:val="18"/>
                <w:szCs w:val="18"/>
              </w:rPr>
            </w:pPr>
            <w:r>
              <w:rPr>
                <w:sz w:val="18"/>
                <w:szCs w:val="18"/>
                <w:spacing w:val="-4"/>
              </w:rPr>
              <w:t>审核意见：</w:t>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072"/>
              <w:spacing w:before="58" w:line="194"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r>
        <w:trPr>
          <w:trHeight w:val="1866" w:hRule="atLeast"/>
        </w:trPr>
        <w:tc>
          <w:tcPr>
            <w:tcW w:w="1627" w:type="dxa"/>
            <w:vAlign w:val="top"/>
            <w:tcBorders>
              <w:left w:val="single" w:color="000000" w:sz="10" w:space="0"/>
              <w:right w:val="single" w:color="000000" w:sz="2" w:space="0"/>
            </w:tcBorders>
          </w:tcPr>
          <w:p>
            <w:pPr>
              <w:spacing w:line="279" w:lineRule="auto"/>
              <w:rPr>
                <w:rFonts w:ascii="Arial"/>
                <w:sz w:val="21"/>
              </w:rPr>
            </w:pPr>
            <w:r/>
          </w:p>
          <w:p>
            <w:pPr>
              <w:spacing w:line="280" w:lineRule="auto"/>
              <w:rPr>
                <w:rFonts w:ascii="Arial"/>
                <w:sz w:val="21"/>
              </w:rPr>
            </w:pPr>
            <w:r/>
          </w:p>
          <w:p>
            <w:pPr>
              <w:pStyle w:val="TableText"/>
              <w:ind w:left="174"/>
              <w:spacing w:before="59" w:line="219" w:lineRule="auto"/>
              <w:rPr>
                <w:sz w:val="18"/>
                <w:szCs w:val="18"/>
              </w:rPr>
            </w:pPr>
            <w:r>
              <w:rPr>
                <w:sz w:val="18"/>
                <w:szCs w:val="18"/>
                <w:spacing w:val="-2"/>
              </w:rPr>
              <w:t>检测技术负责人</w:t>
            </w:r>
          </w:p>
          <w:p>
            <w:pPr>
              <w:pStyle w:val="TableText"/>
              <w:ind w:left="114"/>
              <w:spacing w:before="19" w:line="220" w:lineRule="auto"/>
              <w:rPr>
                <w:sz w:val="18"/>
                <w:szCs w:val="18"/>
              </w:rPr>
            </w:pPr>
            <w:r>
              <w:rPr>
                <w:sz w:val="18"/>
                <w:szCs w:val="18"/>
                <w:spacing w:val="-3"/>
              </w:rPr>
              <w:t>（或指定审核人）</w:t>
            </w:r>
          </w:p>
          <w:p>
            <w:pPr>
              <w:pStyle w:val="TableText"/>
              <w:ind w:left="632"/>
              <w:spacing w:before="18" w:line="220" w:lineRule="auto"/>
              <w:rPr>
                <w:sz w:val="18"/>
                <w:szCs w:val="18"/>
              </w:rPr>
            </w:pPr>
            <w:r>
              <w:rPr>
                <w:sz w:val="18"/>
                <w:szCs w:val="18"/>
                <w:spacing w:val="-9"/>
              </w:rPr>
              <w:t>审核</w:t>
            </w:r>
          </w:p>
        </w:tc>
        <w:tc>
          <w:tcPr>
            <w:tcW w:w="7946" w:type="dxa"/>
            <w:vAlign w:val="top"/>
            <w:tcBorders>
              <w:right w:val="single" w:color="000000" w:sz="10" w:space="0"/>
              <w:left w:val="single" w:color="000000" w:sz="2" w:space="0"/>
            </w:tcBorders>
          </w:tcPr>
          <w:p>
            <w:pPr>
              <w:pStyle w:val="TableText"/>
              <w:ind w:left="114"/>
              <w:spacing w:before="38" w:line="219" w:lineRule="auto"/>
              <w:rPr>
                <w:sz w:val="18"/>
                <w:szCs w:val="18"/>
              </w:rPr>
            </w:pPr>
            <w:r>
              <w:rPr>
                <w:sz w:val="18"/>
                <w:szCs w:val="18"/>
                <w:spacing w:val="-4"/>
              </w:rPr>
              <w:t>审核意见：</w:t>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074"/>
              <w:spacing w:before="59" w:line="188"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r>
        <w:trPr>
          <w:trHeight w:val="1889" w:hRule="atLeast"/>
        </w:trPr>
        <w:tc>
          <w:tcPr>
            <w:tcW w:w="1627" w:type="dxa"/>
            <w:vAlign w:val="top"/>
            <w:tcBorders>
              <w:left w:val="single" w:color="000000" w:sz="10" w:space="0"/>
              <w:bottom w:val="single" w:color="000000" w:sz="10" w:space="0"/>
              <w:right w:val="single" w:color="000000" w:sz="2" w:space="0"/>
            </w:tcBorders>
          </w:tcPr>
          <w:p>
            <w:pPr>
              <w:spacing w:line="282" w:lineRule="auto"/>
              <w:rPr>
                <w:rFonts w:ascii="Arial"/>
                <w:sz w:val="21"/>
              </w:rPr>
            </w:pPr>
            <w:r/>
          </w:p>
          <w:p>
            <w:pPr>
              <w:spacing w:line="283" w:lineRule="auto"/>
              <w:rPr>
                <w:rFonts w:ascii="Arial"/>
                <w:sz w:val="21"/>
              </w:rPr>
            </w:pPr>
            <w:r/>
          </w:p>
          <w:p>
            <w:pPr>
              <w:pStyle w:val="TableText"/>
              <w:ind w:left="173"/>
              <w:spacing w:before="58" w:line="218" w:lineRule="auto"/>
              <w:rPr>
                <w:sz w:val="18"/>
                <w:szCs w:val="18"/>
              </w:rPr>
            </w:pPr>
            <w:r>
              <w:rPr>
                <w:sz w:val="18"/>
                <w:szCs w:val="18"/>
                <w:spacing w:val="-1"/>
              </w:rPr>
              <w:t>评价技术负责人</w:t>
            </w:r>
          </w:p>
          <w:p>
            <w:pPr>
              <w:pStyle w:val="TableText"/>
              <w:ind w:left="114"/>
              <w:spacing w:before="22" w:line="220" w:lineRule="auto"/>
              <w:rPr>
                <w:sz w:val="18"/>
                <w:szCs w:val="18"/>
              </w:rPr>
            </w:pPr>
            <w:r>
              <w:rPr>
                <w:sz w:val="18"/>
                <w:szCs w:val="18"/>
                <w:spacing w:val="-3"/>
              </w:rPr>
              <w:t>（或指定审核人）</w:t>
            </w:r>
          </w:p>
          <w:p>
            <w:pPr>
              <w:pStyle w:val="TableText"/>
              <w:ind w:left="632"/>
              <w:spacing w:before="18" w:line="220" w:lineRule="auto"/>
              <w:rPr>
                <w:sz w:val="18"/>
                <w:szCs w:val="18"/>
              </w:rPr>
            </w:pPr>
            <w:r>
              <w:rPr>
                <w:sz w:val="18"/>
                <w:szCs w:val="18"/>
                <w:spacing w:val="-9"/>
              </w:rPr>
              <w:t>审核</w:t>
            </w:r>
          </w:p>
        </w:tc>
        <w:tc>
          <w:tcPr>
            <w:tcW w:w="7946" w:type="dxa"/>
            <w:vAlign w:val="top"/>
            <w:tcBorders>
              <w:bottom w:val="single" w:color="000000" w:sz="10" w:space="0"/>
              <w:right w:val="single" w:color="000000" w:sz="10" w:space="0"/>
              <w:left w:val="single" w:color="000000" w:sz="2" w:space="0"/>
            </w:tcBorders>
          </w:tcPr>
          <w:p>
            <w:pPr>
              <w:pStyle w:val="TableText"/>
              <w:ind w:left="114"/>
              <w:spacing w:before="46" w:line="219" w:lineRule="auto"/>
              <w:rPr>
                <w:sz w:val="18"/>
                <w:szCs w:val="18"/>
              </w:rPr>
            </w:pPr>
            <w:r>
              <w:rPr>
                <w:sz w:val="18"/>
                <w:szCs w:val="18"/>
                <w:spacing w:val="-4"/>
              </w:rPr>
              <w:t>审核意见：</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4074"/>
              <w:spacing w:before="58" w:line="206"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bl>
    <w:p>
      <w:pPr>
        <w:ind w:left="2212"/>
        <w:spacing w:before="151" w:line="229"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35"/>
        </w:rPr>
        <w:t xml:space="preserve"> </w:t>
      </w:r>
      <w:r>
        <w:rPr>
          <w:rFonts w:ascii="SimHei" w:hAnsi="SimHei" w:eastAsia="SimHei" w:cs="SimHei"/>
          <w:sz w:val="20"/>
          <w:szCs w:val="20"/>
          <w:spacing w:val="8"/>
        </w:rPr>
        <w:t>N.4</w:t>
      </w:r>
      <w:r>
        <w:rPr>
          <w:rFonts w:ascii="SimHei" w:hAnsi="SimHei" w:eastAsia="SimHei" w:cs="SimHei"/>
          <w:sz w:val="20"/>
          <w:szCs w:val="20"/>
          <w:spacing w:val="8"/>
        </w:rPr>
        <w:t xml:space="preserve">  </w:t>
      </w:r>
      <w:r>
        <w:rPr>
          <w:rFonts w:ascii="SimHei" w:hAnsi="SimHei" w:eastAsia="SimHei" w:cs="SimHei"/>
          <w:sz w:val="20"/>
          <w:szCs w:val="20"/>
          <w:spacing w:val="8"/>
        </w:rPr>
        <w:t>采样与测量计划或评价方案审核意见采纳情况表</w:t>
      </w:r>
    </w:p>
    <w:p>
      <w:pPr>
        <w:spacing w:line="113" w:lineRule="exact"/>
        <w:rPr/>
      </w:pPr>
      <w:r/>
    </w:p>
    <w:tbl>
      <w:tblPr>
        <w:tblStyle w:val="TableNormal"/>
        <w:tblW w:w="9573" w:type="dxa"/>
        <w:tblInd w:w="1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875"/>
        <w:gridCol w:w="721"/>
        <w:gridCol w:w="2388"/>
        <w:gridCol w:w="802"/>
        <w:gridCol w:w="484"/>
        <w:gridCol w:w="4303"/>
      </w:tblGrid>
      <w:tr>
        <w:trPr>
          <w:trHeight w:val="350" w:hRule="atLeast"/>
        </w:trPr>
        <w:tc>
          <w:tcPr>
            <w:tcW w:w="1596" w:type="dxa"/>
            <w:vAlign w:val="top"/>
            <w:gridSpan w:val="2"/>
            <w:tcBorders>
              <w:left w:val="single" w:color="000000" w:sz="10" w:space="0"/>
              <w:top w:val="single" w:color="000000" w:sz="10" w:space="0"/>
            </w:tcBorders>
          </w:tcPr>
          <w:p>
            <w:pPr>
              <w:pStyle w:val="TableText"/>
              <w:ind w:left="203"/>
              <w:spacing w:before="84" w:line="220" w:lineRule="auto"/>
              <w:rPr>
                <w:sz w:val="18"/>
                <w:szCs w:val="18"/>
              </w:rPr>
            </w:pPr>
            <w:r>
              <w:rPr>
                <w:sz w:val="18"/>
                <w:szCs w:val="18"/>
                <w:spacing w:val="-1"/>
              </w:rPr>
              <w:t>计划/方案名称</w:t>
            </w:r>
          </w:p>
        </w:tc>
        <w:tc>
          <w:tcPr>
            <w:tcW w:w="7977" w:type="dxa"/>
            <w:vAlign w:val="top"/>
            <w:gridSpan w:val="4"/>
            <w:tcBorders>
              <w:right w:val="single" w:color="000000" w:sz="10" w:space="0"/>
              <w:top w:val="single" w:color="000000" w:sz="10" w:space="0"/>
            </w:tcBorders>
          </w:tcPr>
          <w:p>
            <w:pPr>
              <w:rPr>
                <w:rFonts w:ascii="Arial"/>
                <w:sz w:val="21"/>
              </w:rPr>
            </w:pPr>
            <w:r/>
          </w:p>
        </w:tc>
      </w:tr>
      <w:tr>
        <w:trPr>
          <w:trHeight w:val="340" w:hRule="atLeast"/>
        </w:trPr>
        <w:tc>
          <w:tcPr>
            <w:tcW w:w="875" w:type="dxa"/>
            <w:vAlign w:val="top"/>
            <w:tcBorders>
              <w:bottom w:val="single" w:color="000000" w:sz="2" w:space="0"/>
              <w:left w:val="single" w:color="000000" w:sz="10" w:space="0"/>
            </w:tcBorders>
          </w:tcPr>
          <w:p>
            <w:pPr>
              <w:pStyle w:val="TableText"/>
              <w:ind w:left="245"/>
              <w:spacing w:before="79" w:line="221" w:lineRule="auto"/>
              <w:rPr>
                <w:sz w:val="18"/>
                <w:szCs w:val="18"/>
              </w:rPr>
            </w:pPr>
            <w:r>
              <w:rPr>
                <w:sz w:val="18"/>
                <w:szCs w:val="18"/>
                <w:spacing w:val="-4"/>
              </w:rPr>
              <w:t>序号</w:t>
            </w:r>
          </w:p>
        </w:tc>
        <w:tc>
          <w:tcPr>
            <w:tcW w:w="3109" w:type="dxa"/>
            <w:vAlign w:val="top"/>
            <w:gridSpan w:val="2"/>
            <w:tcBorders>
              <w:bottom w:val="single" w:color="000000" w:sz="2" w:space="0"/>
            </w:tcBorders>
          </w:tcPr>
          <w:p>
            <w:pPr>
              <w:pStyle w:val="TableText"/>
              <w:ind w:left="694"/>
              <w:spacing w:before="80" w:line="219" w:lineRule="auto"/>
              <w:rPr>
                <w:sz w:val="18"/>
                <w:szCs w:val="18"/>
              </w:rPr>
            </w:pPr>
            <w:r>
              <w:rPr>
                <w:sz w:val="18"/>
                <w:szCs w:val="18"/>
                <w:spacing w:val="-1"/>
              </w:rPr>
              <w:t>计划/方案审核人意见</w:t>
            </w:r>
          </w:p>
        </w:tc>
        <w:tc>
          <w:tcPr>
            <w:tcW w:w="1286" w:type="dxa"/>
            <w:vAlign w:val="top"/>
            <w:gridSpan w:val="2"/>
            <w:tcBorders>
              <w:bottom w:val="single" w:color="000000" w:sz="2" w:space="0"/>
            </w:tcBorders>
          </w:tcPr>
          <w:p>
            <w:pPr>
              <w:pStyle w:val="TableText"/>
              <w:ind w:left="284"/>
              <w:spacing w:before="79" w:line="219" w:lineRule="auto"/>
              <w:rPr>
                <w:sz w:val="18"/>
                <w:szCs w:val="18"/>
              </w:rPr>
            </w:pPr>
            <w:r>
              <w:rPr>
                <w:sz w:val="18"/>
                <w:szCs w:val="18"/>
                <w:spacing w:val="-2"/>
              </w:rPr>
              <w:t>采纳情况</w:t>
            </w:r>
          </w:p>
        </w:tc>
        <w:tc>
          <w:tcPr>
            <w:tcW w:w="4303" w:type="dxa"/>
            <w:vAlign w:val="top"/>
            <w:tcBorders>
              <w:bottom w:val="single" w:color="000000" w:sz="2" w:space="0"/>
              <w:right w:val="single" w:color="000000" w:sz="10" w:space="0"/>
            </w:tcBorders>
          </w:tcPr>
          <w:p>
            <w:pPr>
              <w:pStyle w:val="TableText"/>
              <w:ind w:left="1072"/>
              <w:spacing w:before="79" w:line="219" w:lineRule="auto"/>
              <w:rPr>
                <w:sz w:val="18"/>
                <w:szCs w:val="18"/>
              </w:rPr>
            </w:pPr>
            <w:r>
              <w:rPr>
                <w:sz w:val="18"/>
                <w:szCs w:val="18"/>
                <w:spacing w:val="-1"/>
              </w:rPr>
              <w:t>修改章节或不采纳原因说明</w:t>
            </w:r>
          </w:p>
        </w:tc>
      </w:tr>
      <w:tr>
        <w:trPr>
          <w:trHeight w:val="342" w:hRule="atLeast"/>
        </w:trPr>
        <w:tc>
          <w:tcPr>
            <w:tcW w:w="875" w:type="dxa"/>
            <w:vAlign w:val="top"/>
            <w:tcBorders>
              <w:bottom w:val="single" w:color="000000" w:sz="2" w:space="0"/>
              <w:top w:val="single" w:color="000000" w:sz="2" w:space="0"/>
              <w:left w:val="single" w:color="000000" w:sz="10" w:space="0"/>
            </w:tcBorders>
          </w:tcPr>
          <w:p>
            <w:pPr>
              <w:rPr>
                <w:rFonts w:ascii="Arial"/>
                <w:sz w:val="21"/>
              </w:rPr>
            </w:pPr>
            <w:r/>
          </w:p>
        </w:tc>
        <w:tc>
          <w:tcPr>
            <w:tcW w:w="3109" w:type="dxa"/>
            <w:vAlign w:val="top"/>
            <w:gridSpan w:val="2"/>
            <w:tcBorders>
              <w:bottom w:val="single" w:color="000000" w:sz="2" w:space="0"/>
              <w:top w:val="single" w:color="000000" w:sz="2" w:space="0"/>
            </w:tcBorders>
          </w:tcPr>
          <w:p>
            <w:pPr>
              <w:rPr>
                <w:rFonts w:ascii="Arial"/>
                <w:sz w:val="21"/>
              </w:rPr>
            </w:pPr>
            <w:r/>
          </w:p>
        </w:tc>
        <w:tc>
          <w:tcPr>
            <w:tcW w:w="1286" w:type="dxa"/>
            <w:vAlign w:val="top"/>
            <w:gridSpan w:val="2"/>
            <w:tcBorders>
              <w:bottom w:val="single" w:color="000000" w:sz="2" w:space="0"/>
              <w:top w:val="single" w:color="000000" w:sz="2" w:space="0"/>
            </w:tcBorders>
          </w:tcPr>
          <w:p>
            <w:pPr>
              <w:rPr>
                <w:rFonts w:ascii="Arial"/>
                <w:sz w:val="21"/>
              </w:rPr>
            </w:pPr>
            <w:r/>
          </w:p>
        </w:tc>
        <w:tc>
          <w:tcPr>
            <w:tcW w:w="4303" w:type="dxa"/>
            <w:vAlign w:val="top"/>
            <w:tcBorders>
              <w:bottom w:val="single" w:color="000000" w:sz="2" w:space="0"/>
              <w:top w:val="single" w:color="000000" w:sz="2" w:space="0"/>
              <w:right w:val="single" w:color="000000" w:sz="10" w:space="0"/>
            </w:tcBorders>
          </w:tcPr>
          <w:p>
            <w:pPr>
              <w:rPr>
                <w:rFonts w:ascii="Arial"/>
                <w:sz w:val="21"/>
              </w:rPr>
            </w:pPr>
            <w:r/>
          </w:p>
        </w:tc>
      </w:tr>
      <w:tr>
        <w:trPr>
          <w:trHeight w:val="342" w:hRule="atLeast"/>
        </w:trPr>
        <w:tc>
          <w:tcPr>
            <w:tcW w:w="875" w:type="dxa"/>
            <w:vAlign w:val="top"/>
            <w:tcBorders>
              <w:bottom w:val="single" w:color="000000" w:sz="2" w:space="0"/>
              <w:top w:val="single" w:color="000000" w:sz="2" w:space="0"/>
              <w:left w:val="single" w:color="000000" w:sz="10" w:space="0"/>
            </w:tcBorders>
          </w:tcPr>
          <w:p>
            <w:pPr>
              <w:rPr>
                <w:rFonts w:ascii="Arial"/>
                <w:sz w:val="21"/>
              </w:rPr>
            </w:pPr>
            <w:r/>
          </w:p>
        </w:tc>
        <w:tc>
          <w:tcPr>
            <w:tcW w:w="3109" w:type="dxa"/>
            <w:vAlign w:val="top"/>
            <w:gridSpan w:val="2"/>
            <w:tcBorders>
              <w:bottom w:val="single" w:color="000000" w:sz="2" w:space="0"/>
              <w:top w:val="single" w:color="000000" w:sz="2" w:space="0"/>
            </w:tcBorders>
          </w:tcPr>
          <w:p>
            <w:pPr>
              <w:rPr>
                <w:rFonts w:ascii="Arial"/>
                <w:sz w:val="21"/>
              </w:rPr>
            </w:pPr>
            <w:r/>
          </w:p>
        </w:tc>
        <w:tc>
          <w:tcPr>
            <w:tcW w:w="1286" w:type="dxa"/>
            <w:vAlign w:val="top"/>
            <w:gridSpan w:val="2"/>
            <w:tcBorders>
              <w:bottom w:val="single" w:color="000000" w:sz="2" w:space="0"/>
              <w:top w:val="single" w:color="000000" w:sz="2" w:space="0"/>
            </w:tcBorders>
          </w:tcPr>
          <w:p>
            <w:pPr>
              <w:rPr>
                <w:rFonts w:ascii="Arial"/>
                <w:sz w:val="21"/>
              </w:rPr>
            </w:pPr>
            <w:r/>
          </w:p>
        </w:tc>
        <w:tc>
          <w:tcPr>
            <w:tcW w:w="4303" w:type="dxa"/>
            <w:vAlign w:val="top"/>
            <w:tcBorders>
              <w:bottom w:val="single" w:color="000000" w:sz="2" w:space="0"/>
              <w:top w:val="single" w:color="000000" w:sz="2" w:space="0"/>
              <w:right w:val="single" w:color="000000" w:sz="10" w:space="0"/>
            </w:tcBorders>
          </w:tcPr>
          <w:p>
            <w:pPr>
              <w:rPr>
                <w:rFonts w:ascii="Arial"/>
                <w:sz w:val="21"/>
              </w:rPr>
            </w:pPr>
            <w:r/>
          </w:p>
        </w:tc>
      </w:tr>
      <w:tr>
        <w:trPr>
          <w:trHeight w:val="342" w:hRule="atLeast"/>
        </w:trPr>
        <w:tc>
          <w:tcPr>
            <w:tcW w:w="875" w:type="dxa"/>
            <w:vAlign w:val="top"/>
            <w:tcBorders>
              <w:bottom w:val="single" w:color="000000" w:sz="2" w:space="0"/>
              <w:top w:val="single" w:color="000000" w:sz="2" w:space="0"/>
              <w:left w:val="single" w:color="000000" w:sz="10" w:space="0"/>
            </w:tcBorders>
          </w:tcPr>
          <w:p>
            <w:pPr>
              <w:rPr>
                <w:rFonts w:ascii="Arial"/>
                <w:sz w:val="21"/>
              </w:rPr>
            </w:pPr>
            <w:r/>
          </w:p>
        </w:tc>
        <w:tc>
          <w:tcPr>
            <w:tcW w:w="3109" w:type="dxa"/>
            <w:vAlign w:val="top"/>
            <w:gridSpan w:val="2"/>
            <w:tcBorders>
              <w:bottom w:val="single" w:color="000000" w:sz="2" w:space="0"/>
              <w:top w:val="single" w:color="000000" w:sz="2" w:space="0"/>
            </w:tcBorders>
          </w:tcPr>
          <w:p>
            <w:pPr>
              <w:rPr>
                <w:rFonts w:ascii="Arial"/>
                <w:sz w:val="21"/>
              </w:rPr>
            </w:pPr>
            <w:r/>
          </w:p>
        </w:tc>
        <w:tc>
          <w:tcPr>
            <w:tcW w:w="1286" w:type="dxa"/>
            <w:vAlign w:val="top"/>
            <w:gridSpan w:val="2"/>
            <w:tcBorders>
              <w:bottom w:val="single" w:color="000000" w:sz="2" w:space="0"/>
              <w:top w:val="single" w:color="000000" w:sz="2" w:space="0"/>
            </w:tcBorders>
          </w:tcPr>
          <w:p>
            <w:pPr>
              <w:rPr>
                <w:rFonts w:ascii="Arial"/>
                <w:sz w:val="21"/>
              </w:rPr>
            </w:pPr>
            <w:r/>
          </w:p>
        </w:tc>
        <w:tc>
          <w:tcPr>
            <w:tcW w:w="4303" w:type="dxa"/>
            <w:vAlign w:val="top"/>
            <w:tcBorders>
              <w:bottom w:val="single" w:color="000000" w:sz="2" w:space="0"/>
              <w:top w:val="single" w:color="000000" w:sz="2" w:space="0"/>
              <w:right w:val="single" w:color="000000" w:sz="10" w:space="0"/>
            </w:tcBorders>
          </w:tcPr>
          <w:p>
            <w:pPr>
              <w:rPr>
                <w:rFonts w:ascii="Arial"/>
                <w:sz w:val="21"/>
              </w:rPr>
            </w:pPr>
            <w:r/>
          </w:p>
        </w:tc>
      </w:tr>
      <w:tr>
        <w:trPr>
          <w:trHeight w:val="469" w:hRule="atLeast"/>
        </w:trPr>
        <w:tc>
          <w:tcPr>
            <w:tcW w:w="9573" w:type="dxa"/>
            <w:vAlign w:val="top"/>
            <w:gridSpan w:val="6"/>
            <w:tcBorders>
              <w:bottom w:val="single" w:color="000000" w:sz="2" w:space="0"/>
              <w:top w:val="single" w:color="000000" w:sz="2" w:space="0"/>
              <w:left w:val="single" w:color="000000" w:sz="10" w:space="0"/>
              <w:right w:val="single" w:color="000000" w:sz="10" w:space="0"/>
            </w:tcBorders>
          </w:tcPr>
          <w:p>
            <w:pPr>
              <w:pStyle w:val="TableText"/>
              <w:ind w:left="106"/>
              <w:spacing w:before="39" w:line="222" w:lineRule="auto"/>
              <w:rPr>
                <w:sz w:val="18"/>
                <w:szCs w:val="18"/>
              </w:rPr>
            </w:pPr>
            <w:r>
              <w:rPr>
                <w:rFonts w:ascii="SimHei" w:hAnsi="SimHei" w:eastAsia="SimHei" w:cs="SimHei"/>
                <w:sz w:val="18"/>
                <w:szCs w:val="18"/>
                <w:spacing w:val="-3"/>
              </w:rPr>
              <w:t>注</w:t>
            </w:r>
            <w:r>
              <w:rPr>
                <w:rFonts w:ascii="SimHei" w:hAnsi="SimHei" w:eastAsia="SimHei" w:cs="SimHei"/>
                <w:sz w:val="18"/>
                <w:szCs w:val="18"/>
                <w:spacing w:val="-25"/>
              </w:rPr>
              <w:t xml:space="preserve"> </w:t>
            </w:r>
            <w:r>
              <w:rPr>
                <w:rFonts w:ascii="SimHei" w:hAnsi="SimHei" w:eastAsia="SimHei" w:cs="SimHei"/>
                <w:sz w:val="18"/>
                <w:szCs w:val="18"/>
                <w:spacing w:val="-3"/>
              </w:rPr>
              <w:t>1</w:t>
            </w:r>
            <w:r>
              <w:rPr>
                <w:sz w:val="18"/>
                <w:szCs w:val="18"/>
                <w:spacing w:val="-3"/>
              </w:rPr>
              <w:t>：采纳情况填“采纳</w:t>
            </w:r>
            <w:r>
              <w:rPr>
                <w:sz w:val="18"/>
                <w:szCs w:val="18"/>
                <w:spacing w:val="-66"/>
              </w:rPr>
              <w:t xml:space="preserve"> </w:t>
            </w:r>
            <w:r>
              <w:rPr>
                <w:sz w:val="18"/>
                <w:szCs w:val="18"/>
                <w:spacing w:val="-3"/>
              </w:rPr>
              <w:t>”、“部分采纳</w:t>
            </w:r>
            <w:r>
              <w:rPr>
                <w:sz w:val="18"/>
                <w:szCs w:val="18"/>
                <w:spacing w:val="-67"/>
              </w:rPr>
              <w:t xml:space="preserve"> </w:t>
            </w:r>
            <w:r>
              <w:rPr>
                <w:sz w:val="18"/>
                <w:szCs w:val="18"/>
                <w:spacing w:val="-3"/>
              </w:rPr>
              <w:t>”或“不采纳</w:t>
            </w:r>
            <w:r>
              <w:rPr>
                <w:sz w:val="18"/>
                <w:szCs w:val="18"/>
                <w:spacing w:val="-66"/>
              </w:rPr>
              <w:t xml:space="preserve"> </w:t>
            </w:r>
            <w:r>
              <w:rPr>
                <w:sz w:val="18"/>
                <w:szCs w:val="18"/>
                <w:spacing w:val="-3"/>
              </w:rPr>
              <w:t>”。</w:t>
            </w:r>
          </w:p>
          <w:p>
            <w:pPr>
              <w:pStyle w:val="TableText"/>
              <w:ind w:left="106"/>
              <w:spacing w:before="19" w:line="188" w:lineRule="auto"/>
              <w:rPr>
                <w:sz w:val="18"/>
                <w:szCs w:val="18"/>
              </w:rPr>
            </w:pPr>
            <w:r>
              <w:rPr>
                <w:rFonts w:ascii="SimHei" w:hAnsi="SimHei" w:eastAsia="SimHei" w:cs="SimHei"/>
                <w:sz w:val="18"/>
                <w:szCs w:val="18"/>
              </w:rPr>
              <w:t>注</w:t>
            </w:r>
            <w:r>
              <w:rPr>
                <w:rFonts w:ascii="SimHei" w:hAnsi="SimHei" w:eastAsia="SimHei" w:cs="SimHei"/>
                <w:sz w:val="18"/>
                <w:szCs w:val="18"/>
                <w:spacing w:val="-39"/>
              </w:rPr>
              <w:t xml:space="preserve"> </w:t>
            </w:r>
            <w:r>
              <w:rPr>
                <w:rFonts w:ascii="SimHei" w:hAnsi="SimHei" w:eastAsia="SimHei" w:cs="SimHei"/>
                <w:sz w:val="18"/>
                <w:szCs w:val="18"/>
              </w:rPr>
              <w:t>2</w:t>
            </w:r>
            <w:r>
              <w:rPr>
                <w:sz w:val="18"/>
                <w:szCs w:val="18"/>
              </w:rPr>
              <w:t>：若采纳方案审核人的意见，应写明修</w:t>
            </w:r>
            <w:r>
              <w:rPr>
                <w:sz w:val="18"/>
                <w:szCs w:val="18"/>
                <w:spacing w:val="-1"/>
              </w:rPr>
              <w:t>改所在章节；若不采纳，应说明原因。</w:t>
            </w:r>
          </w:p>
        </w:tc>
      </w:tr>
      <w:tr>
        <w:trPr>
          <w:trHeight w:val="1187" w:hRule="atLeast"/>
        </w:trPr>
        <w:tc>
          <w:tcPr>
            <w:tcW w:w="4786" w:type="dxa"/>
            <w:vAlign w:val="top"/>
            <w:gridSpan w:val="4"/>
            <w:tcBorders>
              <w:top w:val="single" w:color="000000" w:sz="2" w:space="0"/>
              <w:left w:val="single" w:color="000000" w:sz="10" w:space="0"/>
              <w:bottom w:val="single" w:color="000000" w:sz="10" w:space="0"/>
            </w:tcBorders>
          </w:tcPr>
          <w:p>
            <w:pPr>
              <w:pStyle w:val="TableText"/>
              <w:ind w:left="105"/>
              <w:spacing w:before="43" w:line="220" w:lineRule="auto"/>
              <w:rPr>
                <w:sz w:val="18"/>
                <w:szCs w:val="18"/>
              </w:rPr>
            </w:pPr>
            <w:r>
              <w:rPr>
                <w:sz w:val="18"/>
                <w:szCs w:val="18"/>
                <w:spacing w:val="-2"/>
              </w:rPr>
              <w:t>质量监督员：</w:t>
            </w:r>
          </w:p>
          <w:p>
            <w:pPr>
              <w:spacing w:line="328" w:lineRule="auto"/>
              <w:rPr>
                <w:rFonts w:ascii="Arial"/>
                <w:sz w:val="21"/>
              </w:rPr>
            </w:pPr>
            <w:r/>
          </w:p>
          <w:p>
            <w:pPr>
              <w:spacing w:line="328" w:lineRule="auto"/>
              <w:rPr>
                <w:rFonts w:ascii="Arial"/>
                <w:sz w:val="21"/>
              </w:rPr>
            </w:pPr>
            <w:r/>
          </w:p>
          <w:p>
            <w:pPr>
              <w:pStyle w:val="TableText"/>
              <w:ind w:left="2902"/>
              <w:spacing w:before="58" w:line="205" w:lineRule="auto"/>
              <w:rPr>
                <w:sz w:val="18"/>
                <w:szCs w:val="18"/>
              </w:rPr>
            </w:pPr>
            <w:r>
              <w:rPr>
                <w:sz w:val="18"/>
                <w:szCs w:val="18"/>
                <w:spacing w:val="-10"/>
              </w:rPr>
              <w:t>日期：</w:t>
            </w:r>
            <w:r>
              <w:rPr>
                <w:sz w:val="18"/>
                <w:szCs w:val="18"/>
                <w:spacing w:val="2"/>
              </w:rPr>
              <w:t xml:space="preserve">    </w:t>
            </w:r>
            <w:r>
              <w:rPr>
                <w:sz w:val="18"/>
                <w:szCs w:val="18"/>
                <w:spacing w:val="-10"/>
              </w:rPr>
              <w:t>年</w:t>
            </w:r>
            <w:r>
              <w:rPr>
                <w:sz w:val="18"/>
                <w:szCs w:val="18"/>
                <w:spacing w:val="6"/>
              </w:rPr>
              <w:t xml:space="preserve">  </w:t>
            </w:r>
            <w:r>
              <w:rPr>
                <w:sz w:val="18"/>
                <w:szCs w:val="18"/>
                <w:spacing w:val="-10"/>
              </w:rPr>
              <w:t>月</w:t>
            </w:r>
            <w:r>
              <w:rPr>
                <w:sz w:val="18"/>
                <w:szCs w:val="18"/>
                <w:spacing w:val="19"/>
              </w:rPr>
              <w:t xml:space="preserve">  </w:t>
            </w:r>
            <w:r>
              <w:rPr>
                <w:sz w:val="18"/>
                <w:szCs w:val="18"/>
                <w:spacing w:val="-10"/>
              </w:rPr>
              <w:t>日</w:t>
            </w:r>
          </w:p>
        </w:tc>
        <w:tc>
          <w:tcPr>
            <w:tcW w:w="4787" w:type="dxa"/>
            <w:vAlign w:val="top"/>
            <w:gridSpan w:val="2"/>
            <w:tcBorders>
              <w:top w:val="single" w:color="000000" w:sz="2" w:space="0"/>
              <w:bottom w:val="single" w:color="000000" w:sz="10" w:space="0"/>
              <w:right w:val="single" w:color="000000" w:sz="10" w:space="0"/>
            </w:tcBorders>
          </w:tcPr>
          <w:p>
            <w:pPr>
              <w:pStyle w:val="TableText"/>
              <w:ind w:left="112"/>
              <w:spacing w:before="44" w:line="219" w:lineRule="auto"/>
              <w:rPr>
                <w:sz w:val="18"/>
                <w:szCs w:val="18"/>
              </w:rPr>
            </w:pPr>
            <w:r>
              <w:rPr>
                <w:sz w:val="18"/>
                <w:szCs w:val="18"/>
                <w:spacing w:val="-2"/>
              </w:rPr>
              <w:t>项目负责人：</w:t>
            </w:r>
          </w:p>
          <w:p>
            <w:pPr>
              <w:spacing w:line="328" w:lineRule="auto"/>
              <w:rPr>
                <w:rFonts w:ascii="Arial"/>
                <w:sz w:val="21"/>
              </w:rPr>
            </w:pPr>
            <w:r/>
          </w:p>
          <w:p>
            <w:pPr>
              <w:spacing w:line="328" w:lineRule="auto"/>
              <w:rPr>
                <w:rFonts w:ascii="Arial"/>
                <w:sz w:val="21"/>
              </w:rPr>
            </w:pPr>
            <w:r/>
          </w:p>
          <w:p>
            <w:pPr>
              <w:pStyle w:val="TableText"/>
              <w:ind w:left="2910"/>
              <w:spacing w:before="59" w:line="205" w:lineRule="auto"/>
              <w:rPr>
                <w:sz w:val="18"/>
                <w:szCs w:val="18"/>
              </w:rPr>
            </w:pPr>
            <w:r>
              <w:rPr>
                <w:sz w:val="18"/>
                <w:szCs w:val="18"/>
                <w:spacing w:val="-10"/>
              </w:rPr>
              <w:t>日期：</w:t>
            </w:r>
            <w:r>
              <w:rPr>
                <w:sz w:val="18"/>
                <w:szCs w:val="18"/>
                <w:spacing w:val="2"/>
              </w:rPr>
              <w:t xml:space="preserve">    </w:t>
            </w:r>
            <w:r>
              <w:rPr>
                <w:sz w:val="18"/>
                <w:szCs w:val="18"/>
                <w:spacing w:val="-10"/>
              </w:rPr>
              <w:t>年</w:t>
            </w:r>
            <w:r>
              <w:rPr>
                <w:sz w:val="18"/>
                <w:szCs w:val="18"/>
                <w:spacing w:val="6"/>
              </w:rPr>
              <w:t xml:space="preserve">  </w:t>
            </w:r>
            <w:r>
              <w:rPr>
                <w:sz w:val="18"/>
                <w:szCs w:val="18"/>
                <w:spacing w:val="-10"/>
              </w:rPr>
              <w:t>月</w:t>
            </w:r>
            <w:r>
              <w:rPr>
                <w:sz w:val="18"/>
                <w:szCs w:val="18"/>
                <w:spacing w:val="19"/>
              </w:rPr>
              <w:t xml:space="preserve">  </w:t>
            </w:r>
            <w:r>
              <w:rPr>
                <w:sz w:val="18"/>
                <w:szCs w:val="18"/>
                <w:spacing w:val="-10"/>
              </w:rPr>
              <w:t>日</w:t>
            </w:r>
          </w:p>
        </w:tc>
      </w:tr>
    </w:tbl>
    <w:p>
      <w:pPr>
        <w:pStyle w:val="BodyText"/>
        <w:rPr/>
      </w:pPr>
      <w:r/>
    </w:p>
    <w:p>
      <w:pPr>
        <w:sectPr>
          <w:headerReference w:type="default" r:id="rId52"/>
          <w:footerReference w:type="default" r:id="rId187"/>
          <w:pgSz w:w="11906" w:h="16839"/>
          <w:pgMar w:top="1715" w:right="1011" w:bottom="1341" w:left="1295" w:header="1393" w:footer="1107" w:gutter="0"/>
        </w:sectPr>
        <w:rPr/>
      </w:pPr>
    </w:p>
    <w:p>
      <w:pPr>
        <w:ind w:left="3471"/>
        <w:spacing w:before="157"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27"/>
        </w:rPr>
        <w:t xml:space="preserve"> </w:t>
      </w:r>
      <w:r>
        <w:rPr>
          <w:rFonts w:ascii="SimHei" w:hAnsi="SimHei" w:eastAsia="SimHei" w:cs="SimHei"/>
          <w:sz w:val="20"/>
          <w:szCs w:val="20"/>
          <w:spacing w:val="6"/>
        </w:rPr>
        <w:t>N.5</w:t>
      </w:r>
      <w:r>
        <w:rPr>
          <w:rFonts w:ascii="SimHei" w:hAnsi="SimHei" w:eastAsia="SimHei" w:cs="SimHei"/>
          <w:sz w:val="20"/>
          <w:szCs w:val="20"/>
          <w:spacing w:val="6"/>
        </w:rPr>
        <w:t xml:space="preserve">  </w:t>
      </w:r>
      <w:r>
        <w:rPr>
          <w:rFonts w:ascii="SimHei" w:hAnsi="SimHei" w:eastAsia="SimHei" w:cs="SimHei"/>
          <w:sz w:val="20"/>
          <w:szCs w:val="20"/>
          <w:spacing w:val="6"/>
        </w:rPr>
        <w:t>检测报告审核记录表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04"/>
        <w:gridCol w:w="7969"/>
      </w:tblGrid>
      <w:tr>
        <w:trPr>
          <w:trHeight w:val="348" w:hRule="atLeast"/>
        </w:trPr>
        <w:tc>
          <w:tcPr>
            <w:tcW w:w="1604" w:type="dxa"/>
            <w:vAlign w:val="top"/>
            <w:tcBorders>
              <w:left w:val="single" w:color="000000" w:sz="10" w:space="0"/>
              <w:top w:val="single" w:color="000000" w:sz="10" w:space="0"/>
            </w:tcBorders>
          </w:tcPr>
          <w:p>
            <w:pPr>
              <w:pStyle w:val="TableText"/>
              <w:ind w:left="435"/>
              <w:spacing w:before="84" w:line="220" w:lineRule="auto"/>
              <w:rPr>
                <w:sz w:val="18"/>
                <w:szCs w:val="18"/>
              </w:rPr>
            </w:pPr>
            <w:r>
              <w:rPr>
                <w:sz w:val="18"/>
                <w:szCs w:val="18"/>
                <w:spacing w:val="-3"/>
              </w:rPr>
              <w:t>用人单位</w:t>
            </w:r>
          </w:p>
        </w:tc>
        <w:tc>
          <w:tcPr>
            <w:tcW w:w="7969" w:type="dxa"/>
            <w:vAlign w:val="top"/>
            <w:tcBorders>
              <w:right w:val="single" w:color="000000" w:sz="10" w:space="0"/>
              <w:top w:val="single" w:color="000000" w:sz="10" w:space="0"/>
            </w:tcBorders>
          </w:tcPr>
          <w:p>
            <w:pPr>
              <w:rPr>
                <w:rFonts w:ascii="Arial"/>
                <w:sz w:val="21"/>
              </w:rPr>
            </w:pPr>
            <w:r/>
          </w:p>
        </w:tc>
      </w:tr>
      <w:tr>
        <w:trPr>
          <w:trHeight w:val="344" w:hRule="atLeast"/>
        </w:trPr>
        <w:tc>
          <w:tcPr>
            <w:tcW w:w="1604" w:type="dxa"/>
            <w:vAlign w:val="top"/>
            <w:tcBorders>
              <w:left w:val="single" w:color="000000" w:sz="10" w:space="0"/>
            </w:tcBorders>
          </w:tcPr>
          <w:p>
            <w:pPr>
              <w:pStyle w:val="TableText"/>
              <w:ind w:left="161"/>
              <w:spacing w:before="82" w:line="218" w:lineRule="auto"/>
              <w:rPr>
                <w:sz w:val="18"/>
                <w:szCs w:val="18"/>
              </w:rPr>
            </w:pPr>
            <w:r>
              <w:rPr>
                <w:sz w:val="18"/>
                <w:szCs w:val="18"/>
                <w:spacing w:val="-1"/>
              </w:rPr>
              <w:t>报告名称及编号</w:t>
            </w:r>
          </w:p>
        </w:tc>
        <w:tc>
          <w:tcPr>
            <w:tcW w:w="7969" w:type="dxa"/>
            <w:vAlign w:val="top"/>
            <w:tcBorders>
              <w:right w:val="single" w:color="000000" w:sz="10" w:space="0"/>
            </w:tcBorders>
          </w:tcPr>
          <w:p>
            <w:pPr>
              <w:rPr>
                <w:rFonts w:ascii="Arial"/>
                <w:sz w:val="21"/>
              </w:rPr>
            </w:pPr>
            <w:r/>
          </w:p>
        </w:tc>
      </w:tr>
      <w:tr>
        <w:trPr>
          <w:trHeight w:val="1870" w:hRule="atLeast"/>
        </w:trPr>
        <w:tc>
          <w:tcPr>
            <w:tcW w:w="1604" w:type="dxa"/>
            <w:vAlign w:val="top"/>
            <w:tcBorders>
              <w:left w:val="single" w:color="000000" w:sz="10" w:space="0"/>
              <w:bottom w:val="single" w:color="000000" w:sz="4" w:space="0"/>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443"/>
              <w:spacing w:before="59" w:line="219" w:lineRule="auto"/>
              <w:rPr>
                <w:sz w:val="18"/>
                <w:szCs w:val="18"/>
              </w:rPr>
            </w:pPr>
            <w:r>
              <w:rPr>
                <w:sz w:val="18"/>
                <w:szCs w:val="18"/>
                <w:spacing w:val="-5"/>
              </w:rPr>
              <w:t>审核内容</w:t>
            </w:r>
          </w:p>
        </w:tc>
        <w:tc>
          <w:tcPr>
            <w:tcW w:w="7969" w:type="dxa"/>
            <w:vAlign w:val="top"/>
            <w:tcBorders>
              <w:right w:val="single" w:color="000000" w:sz="10" w:space="0"/>
              <w:bottom w:val="single" w:color="000000" w:sz="4" w:space="0"/>
            </w:tcBorders>
          </w:tcPr>
          <w:p>
            <w:pPr>
              <w:pStyle w:val="TableText"/>
              <w:ind w:left="105"/>
              <w:spacing w:before="30" w:line="219" w:lineRule="auto"/>
              <w:rPr>
                <w:sz w:val="18"/>
                <w:szCs w:val="18"/>
              </w:rPr>
            </w:pPr>
            <w:r>
              <w:rPr>
                <w:sz w:val="18"/>
                <w:szCs w:val="18"/>
                <w:spacing w:val="-1"/>
              </w:rPr>
              <w:t>a)</w:t>
            </w:r>
            <w:r>
              <w:rPr>
                <w:sz w:val="18"/>
                <w:szCs w:val="18"/>
                <w:spacing w:val="33"/>
              </w:rPr>
              <w:t xml:space="preserve">  </w:t>
            </w:r>
            <w:r>
              <w:rPr>
                <w:sz w:val="18"/>
                <w:szCs w:val="18"/>
                <w:spacing w:val="-1"/>
              </w:rPr>
              <w:t>检测依据的全面性和有效性；</w:t>
            </w:r>
          </w:p>
          <w:p>
            <w:pPr>
              <w:pStyle w:val="TableText"/>
              <w:ind w:left="102"/>
              <w:spacing w:before="19" w:line="219" w:lineRule="auto"/>
              <w:rPr>
                <w:sz w:val="18"/>
                <w:szCs w:val="18"/>
              </w:rPr>
            </w:pPr>
            <w:r>
              <w:rPr>
                <w:sz w:val="18"/>
                <w:szCs w:val="18"/>
                <w:spacing w:val="-1"/>
              </w:rPr>
              <w:t>b)</w:t>
            </w:r>
            <w:r>
              <w:rPr>
                <w:sz w:val="18"/>
                <w:szCs w:val="18"/>
                <w:spacing w:val="32"/>
                <w:w w:val="101"/>
              </w:rPr>
              <w:t xml:space="preserve">  </w:t>
            </w:r>
            <w:r>
              <w:rPr>
                <w:sz w:val="18"/>
                <w:szCs w:val="18"/>
                <w:spacing w:val="-1"/>
              </w:rPr>
              <w:t>检测范围的全面性；</w:t>
            </w:r>
          </w:p>
          <w:p>
            <w:pPr>
              <w:pStyle w:val="TableText"/>
              <w:ind w:left="108"/>
              <w:spacing w:before="19" w:line="219" w:lineRule="auto"/>
              <w:rPr>
                <w:sz w:val="18"/>
                <w:szCs w:val="18"/>
              </w:rPr>
            </w:pPr>
            <w:r>
              <w:rPr>
                <w:sz w:val="18"/>
                <w:szCs w:val="18"/>
                <w:spacing w:val="-1"/>
              </w:rPr>
              <w:t>c)</w:t>
            </w:r>
            <w:r>
              <w:rPr>
                <w:sz w:val="18"/>
                <w:szCs w:val="18"/>
                <w:spacing w:val="37"/>
              </w:rPr>
              <w:t xml:space="preserve">  </w:t>
            </w:r>
            <w:r>
              <w:rPr>
                <w:sz w:val="18"/>
                <w:szCs w:val="18"/>
                <w:spacing w:val="-1"/>
              </w:rPr>
              <w:t>用人单位情况调查要素的全面性，与实际情况的一致性；</w:t>
            </w:r>
          </w:p>
          <w:p>
            <w:pPr>
              <w:pStyle w:val="TableText"/>
              <w:ind w:left="108"/>
              <w:spacing w:before="18" w:line="219" w:lineRule="auto"/>
              <w:rPr>
                <w:sz w:val="18"/>
                <w:szCs w:val="18"/>
              </w:rPr>
            </w:pPr>
            <w:r>
              <w:rPr>
                <w:sz w:val="18"/>
                <w:szCs w:val="18"/>
                <w:spacing w:val="-2"/>
              </w:rPr>
              <w:t>d)</w:t>
            </w:r>
            <w:r>
              <w:rPr>
                <w:sz w:val="18"/>
                <w:szCs w:val="18"/>
                <w:spacing w:val="38"/>
              </w:rPr>
              <w:t xml:space="preserve">  </w:t>
            </w:r>
            <w:r>
              <w:rPr>
                <w:sz w:val="18"/>
                <w:szCs w:val="18"/>
                <w:spacing w:val="-2"/>
              </w:rPr>
              <w:t>现场采样与测量的全面性；</w:t>
            </w:r>
          </w:p>
          <w:p>
            <w:pPr>
              <w:pStyle w:val="TableText"/>
              <w:ind w:left="109"/>
              <w:spacing w:before="22" w:line="218" w:lineRule="auto"/>
              <w:rPr>
                <w:sz w:val="18"/>
                <w:szCs w:val="18"/>
              </w:rPr>
            </w:pPr>
            <w:r>
              <w:rPr>
                <w:sz w:val="18"/>
                <w:szCs w:val="18"/>
                <w:spacing w:val="-1"/>
              </w:rPr>
              <w:t>e)</w:t>
            </w:r>
            <w:r>
              <w:rPr>
                <w:sz w:val="18"/>
                <w:szCs w:val="18"/>
                <w:spacing w:val="32"/>
                <w:w w:val="101"/>
              </w:rPr>
              <w:t xml:space="preserve">  </w:t>
            </w:r>
            <w:r>
              <w:rPr>
                <w:sz w:val="18"/>
                <w:szCs w:val="18"/>
                <w:spacing w:val="-1"/>
              </w:rPr>
              <w:t>检测结果及接触水平评价的准确性；</w:t>
            </w:r>
          </w:p>
          <w:p>
            <w:pPr>
              <w:pStyle w:val="TableText"/>
              <w:ind w:left="108"/>
              <w:spacing w:before="20" w:line="220" w:lineRule="auto"/>
              <w:rPr>
                <w:sz w:val="18"/>
                <w:szCs w:val="18"/>
              </w:rPr>
            </w:pPr>
            <w:r>
              <w:rPr>
                <w:sz w:val="18"/>
                <w:szCs w:val="18"/>
                <w:spacing w:val="-2"/>
              </w:rPr>
              <w:t>f)</w:t>
            </w:r>
            <w:r>
              <w:rPr>
                <w:sz w:val="18"/>
                <w:szCs w:val="18"/>
                <w:spacing w:val="39"/>
              </w:rPr>
              <w:t xml:space="preserve">  </w:t>
            </w:r>
            <w:r>
              <w:rPr>
                <w:sz w:val="18"/>
                <w:szCs w:val="18"/>
                <w:spacing w:val="-2"/>
              </w:rPr>
              <w:t>超标岗位原因分析的准确性；</w:t>
            </w:r>
          </w:p>
          <w:p>
            <w:pPr>
              <w:pStyle w:val="TableText"/>
              <w:ind w:left="108"/>
              <w:spacing w:before="18" w:line="214" w:lineRule="auto"/>
              <w:rPr>
                <w:sz w:val="18"/>
                <w:szCs w:val="18"/>
              </w:rPr>
            </w:pPr>
            <w:r>
              <w:rPr>
                <w:sz w:val="18"/>
                <w:szCs w:val="18"/>
                <w:spacing w:val="-2"/>
              </w:rPr>
              <w:t>g)</w:t>
            </w:r>
            <w:r>
              <w:rPr>
                <w:sz w:val="18"/>
                <w:szCs w:val="18"/>
                <w:spacing w:val="35"/>
              </w:rPr>
              <w:t xml:space="preserve">  </w:t>
            </w:r>
            <w:r>
              <w:rPr>
                <w:sz w:val="18"/>
                <w:szCs w:val="18"/>
                <w:spacing w:val="-2"/>
              </w:rPr>
              <w:t>检测结论的准确性；</w:t>
            </w:r>
          </w:p>
          <w:p>
            <w:pPr>
              <w:pStyle w:val="TableText"/>
              <w:ind w:left="103"/>
              <w:spacing w:before="27" w:line="200" w:lineRule="auto"/>
              <w:rPr>
                <w:sz w:val="18"/>
                <w:szCs w:val="18"/>
              </w:rPr>
            </w:pPr>
            <w:r>
              <w:rPr>
                <w:sz w:val="18"/>
                <w:szCs w:val="18"/>
                <w:spacing w:val="-1"/>
              </w:rPr>
              <w:t>h)</w:t>
            </w:r>
            <w:r>
              <w:rPr>
                <w:sz w:val="18"/>
                <w:szCs w:val="18"/>
                <w:spacing w:val="33"/>
                <w:w w:val="101"/>
              </w:rPr>
              <w:t xml:space="preserve">  </w:t>
            </w:r>
            <w:r>
              <w:rPr>
                <w:sz w:val="18"/>
                <w:szCs w:val="18"/>
                <w:spacing w:val="-1"/>
              </w:rPr>
              <w:t>建议的合理性和可行性。</w:t>
            </w:r>
          </w:p>
        </w:tc>
      </w:tr>
      <w:tr>
        <w:trPr>
          <w:trHeight w:val="1866" w:hRule="atLeast"/>
        </w:trPr>
        <w:tc>
          <w:tcPr>
            <w:tcW w:w="1604" w:type="dxa"/>
            <w:vAlign w:val="top"/>
            <w:tcBorders>
              <w:left w:val="single" w:color="000000" w:sz="10" w:space="0"/>
              <w:bottom w:val="single" w:color="000000" w:sz="4" w:space="0"/>
              <w:top w:val="single" w:color="000000" w:sz="4" w:space="0"/>
            </w:tcBorders>
          </w:tcPr>
          <w:p>
            <w:pPr>
              <w:spacing w:line="335" w:lineRule="auto"/>
              <w:rPr>
                <w:rFonts w:ascii="Arial"/>
                <w:sz w:val="21"/>
              </w:rPr>
            </w:pPr>
            <w:r/>
          </w:p>
          <w:p>
            <w:pPr>
              <w:spacing w:line="335" w:lineRule="auto"/>
              <w:rPr>
                <w:rFonts w:ascii="Arial"/>
                <w:sz w:val="21"/>
              </w:rPr>
            </w:pPr>
            <w:r/>
          </w:p>
          <w:p>
            <w:pPr>
              <w:pStyle w:val="TableText"/>
              <w:ind w:left="257"/>
              <w:spacing w:before="59" w:line="220" w:lineRule="auto"/>
              <w:rPr>
                <w:sz w:val="18"/>
                <w:szCs w:val="18"/>
              </w:rPr>
            </w:pPr>
            <w:r>
              <w:rPr>
                <w:sz w:val="18"/>
                <w:szCs w:val="18"/>
                <w:spacing w:val="-2"/>
              </w:rPr>
              <w:t>非项目组成员</w:t>
            </w:r>
          </w:p>
          <w:p>
            <w:pPr>
              <w:pStyle w:val="TableText"/>
              <w:ind w:left="623"/>
              <w:spacing w:before="18" w:line="220" w:lineRule="auto"/>
              <w:rPr>
                <w:sz w:val="18"/>
                <w:szCs w:val="18"/>
              </w:rPr>
            </w:pPr>
            <w:r>
              <w:rPr>
                <w:sz w:val="18"/>
                <w:szCs w:val="18"/>
                <w:spacing w:val="-9"/>
              </w:rPr>
              <w:t>审核</w:t>
            </w:r>
          </w:p>
        </w:tc>
        <w:tc>
          <w:tcPr>
            <w:tcW w:w="7969" w:type="dxa"/>
            <w:vAlign w:val="top"/>
            <w:tcBorders>
              <w:right w:val="single" w:color="000000" w:sz="10" w:space="0"/>
              <w:bottom w:val="single" w:color="000000" w:sz="4" w:space="0"/>
              <w:top w:val="single" w:color="000000" w:sz="4" w:space="0"/>
            </w:tcBorders>
          </w:tcPr>
          <w:p>
            <w:pPr>
              <w:pStyle w:val="TableText"/>
              <w:ind w:left="114"/>
              <w:spacing w:before="32" w:line="219" w:lineRule="auto"/>
              <w:rPr>
                <w:sz w:val="18"/>
                <w:szCs w:val="18"/>
              </w:rPr>
            </w:pPr>
            <w:r>
              <w:rPr>
                <w:sz w:val="18"/>
                <w:szCs w:val="18"/>
                <w:spacing w:val="-4"/>
              </w:rPr>
              <w:t>审核意见：</w:t>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074"/>
              <w:spacing w:before="59" w:line="194"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r>
        <w:trPr>
          <w:trHeight w:val="1867" w:hRule="atLeast"/>
        </w:trPr>
        <w:tc>
          <w:tcPr>
            <w:tcW w:w="1604" w:type="dxa"/>
            <w:vAlign w:val="top"/>
            <w:tcBorders>
              <w:left w:val="single" w:color="000000" w:sz="10" w:space="0"/>
              <w:bottom w:val="single" w:color="000000" w:sz="4" w:space="0"/>
              <w:top w:val="single" w:color="000000" w:sz="4" w:space="0"/>
            </w:tcBorders>
          </w:tcPr>
          <w:p>
            <w:pPr>
              <w:spacing w:line="279" w:lineRule="auto"/>
              <w:rPr>
                <w:rFonts w:ascii="Arial"/>
                <w:sz w:val="21"/>
              </w:rPr>
            </w:pPr>
            <w:r/>
          </w:p>
          <w:p>
            <w:pPr>
              <w:spacing w:line="280" w:lineRule="auto"/>
              <w:rPr>
                <w:rFonts w:ascii="Arial"/>
                <w:sz w:val="21"/>
              </w:rPr>
            </w:pPr>
            <w:r/>
          </w:p>
          <w:p>
            <w:pPr>
              <w:pStyle w:val="TableText"/>
              <w:ind w:left="163"/>
              <w:spacing w:before="59" w:line="219" w:lineRule="auto"/>
              <w:rPr>
                <w:sz w:val="18"/>
                <w:szCs w:val="18"/>
              </w:rPr>
            </w:pPr>
            <w:r>
              <w:rPr>
                <w:sz w:val="18"/>
                <w:szCs w:val="18"/>
                <w:spacing w:val="-2"/>
              </w:rPr>
              <w:t>检测技术负责人</w:t>
            </w:r>
          </w:p>
          <w:p>
            <w:pPr>
              <w:pStyle w:val="TableText"/>
              <w:ind w:left="113"/>
              <w:spacing w:before="21" w:line="220" w:lineRule="auto"/>
              <w:rPr>
                <w:sz w:val="18"/>
                <w:szCs w:val="18"/>
              </w:rPr>
            </w:pPr>
            <w:r>
              <w:rPr>
                <w:sz w:val="18"/>
                <w:szCs w:val="18"/>
                <w:spacing w:val="-3"/>
              </w:rPr>
              <w:t>（或指定审核人）</w:t>
            </w:r>
          </w:p>
          <w:p>
            <w:pPr>
              <w:pStyle w:val="TableText"/>
              <w:ind w:left="623"/>
              <w:spacing w:before="18" w:line="220" w:lineRule="auto"/>
              <w:rPr>
                <w:sz w:val="18"/>
                <w:szCs w:val="18"/>
              </w:rPr>
            </w:pPr>
            <w:r>
              <w:rPr>
                <w:sz w:val="18"/>
                <w:szCs w:val="18"/>
                <w:spacing w:val="-9"/>
              </w:rPr>
              <w:t>审核</w:t>
            </w:r>
          </w:p>
        </w:tc>
        <w:tc>
          <w:tcPr>
            <w:tcW w:w="7969" w:type="dxa"/>
            <w:vAlign w:val="top"/>
            <w:tcBorders>
              <w:right w:val="single" w:color="000000" w:sz="10" w:space="0"/>
              <w:bottom w:val="single" w:color="000000" w:sz="4" w:space="0"/>
              <w:top w:val="single" w:color="000000" w:sz="4" w:space="0"/>
            </w:tcBorders>
          </w:tcPr>
          <w:p>
            <w:pPr>
              <w:pStyle w:val="TableText"/>
              <w:ind w:left="114"/>
              <w:spacing w:before="40" w:line="219" w:lineRule="auto"/>
              <w:rPr>
                <w:sz w:val="18"/>
                <w:szCs w:val="18"/>
              </w:rPr>
            </w:pPr>
            <w:r>
              <w:rPr>
                <w:sz w:val="18"/>
                <w:szCs w:val="18"/>
                <w:spacing w:val="-4"/>
              </w:rPr>
              <w:t>审核意见：</w:t>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4074"/>
              <w:spacing w:before="59" w:line="189"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r>
        <w:trPr>
          <w:trHeight w:val="1888" w:hRule="atLeast"/>
        </w:trPr>
        <w:tc>
          <w:tcPr>
            <w:tcW w:w="1604" w:type="dxa"/>
            <w:vAlign w:val="top"/>
            <w:tcBorders>
              <w:left w:val="single" w:color="000000" w:sz="10" w:space="0"/>
              <w:bottom w:val="single" w:color="000000" w:sz="10" w:space="0"/>
              <w:top w:val="single" w:color="000000" w:sz="4" w:space="0"/>
            </w:tcBorders>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358"/>
              <w:spacing w:before="59" w:line="220" w:lineRule="auto"/>
              <w:rPr>
                <w:sz w:val="18"/>
                <w:szCs w:val="18"/>
              </w:rPr>
            </w:pPr>
            <w:r>
              <w:rPr>
                <w:sz w:val="18"/>
                <w:szCs w:val="18"/>
                <w:spacing w:val="-5"/>
              </w:rPr>
              <w:t>出版前校核</w:t>
            </w:r>
          </w:p>
        </w:tc>
        <w:tc>
          <w:tcPr>
            <w:tcW w:w="7969" w:type="dxa"/>
            <w:vAlign w:val="top"/>
            <w:tcBorders>
              <w:bottom w:val="single" w:color="000000" w:sz="10" w:space="0"/>
              <w:right w:val="single" w:color="000000" w:sz="10" w:space="0"/>
              <w:top w:val="single" w:color="000000" w:sz="4" w:space="0"/>
            </w:tcBorders>
          </w:tcPr>
          <w:p>
            <w:pPr>
              <w:pStyle w:val="TableText"/>
              <w:ind w:left="105"/>
              <w:spacing w:before="45" w:line="219" w:lineRule="auto"/>
              <w:rPr>
                <w:sz w:val="18"/>
                <w:szCs w:val="18"/>
              </w:rPr>
            </w:pPr>
            <w:r>
              <w:rPr>
                <w:sz w:val="18"/>
                <w:szCs w:val="18"/>
                <w:spacing w:val="-5"/>
              </w:rPr>
              <w:t>a)</w:t>
            </w:r>
            <w:r>
              <w:rPr>
                <w:sz w:val="18"/>
                <w:szCs w:val="18"/>
                <w:spacing w:val="34"/>
              </w:rPr>
              <w:t xml:space="preserve">  </w:t>
            </w:r>
            <w:r>
              <w:rPr>
                <w:sz w:val="18"/>
                <w:szCs w:val="18"/>
                <w:spacing w:val="-5"/>
              </w:rPr>
              <w:t>按编写格式排版</w:t>
            </w:r>
            <w:r>
              <w:rPr>
                <w:sz w:val="18"/>
                <w:szCs w:val="18"/>
              </w:rPr>
              <w:t xml:space="preserve">           </w:t>
            </w:r>
            <w:r>
              <w:rPr>
                <w:sz w:val="18"/>
                <w:szCs w:val="18"/>
                <w:spacing w:val="-5"/>
              </w:rPr>
              <w:t>是</w:t>
            </w:r>
            <w:r>
              <w:rPr>
                <w:sz w:val="18"/>
                <w:szCs w:val="18"/>
                <w:spacing w:val="-24"/>
              </w:rPr>
              <w:t>（</w:t>
            </w:r>
            <w:r>
              <w:rPr>
                <w:sz w:val="18"/>
                <w:szCs w:val="18"/>
                <w:spacing w:val="15"/>
              </w:rPr>
              <w:t xml:space="preserve">    </w:t>
            </w:r>
            <w:r>
              <w:rPr>
                <w:sz w:val="18"/>
                <w:szCs w:val="18"/>
                <w:spacing w:val="-24"/>
              </w:rPr>
              <w:t>）</w:t>
            </w:r>
            <w:r>
              <w:rPr>
                <w:sz w:val="18"/>
                <w:szCs w:val="18"/>
                <w:spacing w:val="3"/>
              </w:rPr>
              <w:t xml:space="preserve">    </w:t>
            </w:r>
            <w:r>
              <w:rPr>
                <w:sz w:val="18"/>
                <w:szCs w:val="18"/>
                <w:spacing w:val="-5"/>
              </w:rPr>
              <w:t>否 (</w:t>
            </w:r>
            <w:r>
              <w:rPr>
                <w:sz w:val="18"/>
                <w:szCs w:val="18"/>
                <w:spacing w:val="13"/>
              </w:rPr>
              <w:t xml:space="preserve">    </w:t>
            </w:r>
            <w:r>
              <w:rPr>
                <w:sz w:val="18"/>
                <w:szCs w:val="18"/>
                <w:spacing w:val="-5"/>
              </w:rPr>
              <w:t>)</w:t>
            </w:r>
          </w:p>
          <w:p>
            <w:pPr>
              <w:pStyle w:val="TableText"/>
              <w:ind w:left="102"/>
              <w:spacing w:before="19" w:line="220" w:lineRule="auto"/>
              <w:rPr>
                <w:sz w:val="18"/>
                <w:szCs w:val="18"/>
              </w:rPr>
            </w:pPr>
            <w:r>
              <w:rPr>
                <w:sz w:val="18"/>
                <w:szCs w:val="18"/>
                <w:spacing w:val="-4"/>
              </w:rPr>
              <w:t>b)</w:t>
            </w:r>
            <w:r>
              <w:rPr>
                <w:sz w:val="18"/>
                <w:szCs w:val="18"/>
                <w:spacing w:val="34"/>
              </w:rPr>
              <w:t xml:space="preserve">  </w:t>
            </w:r>
            <w:r>
              <w:rPr>
                <w:sz w:val="18"/>
                <w:szCs w:val="18"/>
                <w:spacing w:val="-4"/>
              </w:rPr>
              <w:t>段落、图表排版有序</w:t>
            </w:r>
            <w:r>
              <w:rPr>
                <w:sz w:val="18"/>
                <w:szCs w:val="18"/>
                <w:spacing w:val="1"/>
              </w:rPr>
              <w:t xml:space="preserve">       </w:t>
            </w:r>
            <w:r>
              <w:rPr>
                <w:sz w:val="18"/>
                <w:szCs w:val="18"/>
                <w:spacing w:val="-4"/>
              </w:rPr>
              <w:t>是</w:t>
            </w:r>
            <w:r>
              <w:rPr>
                <w:sz w:val="18"/>
                <w:szCs w:val="18"/>
                <w:spacing w:val="-25"/>
              </w:rPr>
              <w:t>（</w:t>
            </w:r>
            <w:r>
              <w:rPr>
                <w:sz w:val="18"/>
                <w:szCs w:val="18"/>
                <w:spacing w:val="13"/>
              </w:rPr>
              <w:t xml:space="preserve">    </w:t>
            </w:r>
            <w:r>
              <w:rPr>
                <w:sz w:val="18"/>
                <w:szCs w:val="18"/>
                <w:spacing w:val="-25"/>
              </w:rPr>
              <w:t>）</w:t>
            </w:r>
            <w:r>
              <w:rPr>
                <w:sz w:val="18"/>
                <w:szCs w:val="18"/>
                <w:spacing w:val="3"/>
              </w:rPr>
              <w:t xml:space="preserve">    </w:t>
            </w:r>
            <w:r>
              <w:rPr>
                <w:sz w:val="18"/>
                <w:szCs w:val="18"/>
                <w:spacing w:val="-4"/>
              </w:rPr>
              <w:t>否 (</w:t>
            </w:r>
            <w:r>
              <w:rPr>
                <w:sz w:val="18"/>
                <w:szCs w:val="18"/>
                <w:spacing w:val="13"/>
              </w:rPr>
              <w:t xml:space="preserve">    </w:t>
            </w:r>
            <w:r>
              <w:rPr>
                <w:sz w:val="18"/>
                <w:szCs w:val="18"/>
                <w:spacing w:val="-4"/>
              </w:rPr>
              <w:t>)</w:t>
            </w:r>
          </w:p>
          <w:p>
            <w:pPr>
              <w:pStyle w:val="TableText"/>
              <w:ind w:left="108"/>
              <w:spacing w:before="18" w:line="219" w:lineRule="auto"/>
              <w:rPr>
                <w:sz w:val="18"/>
                <w:szCs w:val="18"/>
              </w:rPr>
            </w:pPr>
            <w:r>
              <w:rPr>
                <w:sz w:val="18"/>
                <w:szCs w:val="18"/>
                <w:spacing w:val="-4"/>
              </w:rPr>
              <w:t>c)</w:t>
            </w:r>
            <w:r>
              <w:rPr>
                <w:sz w:val="18"/>
                <w:szCs w:val="18"/>
                <w:spacing w:val="33"/>
              </w:rPr>
              <w:t xml:space="preserve">  </w:t>
            </w:r>
            <w:r>
              <w:rPr>
                <w:sz w:val="18"/>
                <w:szCs w:val="18"/>
                <w:spacing w:val="-4"/>
              </w:rPr>
              <w:t>错别字控制在</w:t>
            </w:r>
            <w:r>
              <w:rPr>
                <w:sz w:val="18"/>
                <w:szCs w:val="18"/>
                <w:spacing w:val="-38"/>
              </w:rPr>
              <w:t xml:space="preserve"> </w:t>
            </w:r>
            <w:r>
              <w:rPr>
                <w:sz w:val="18"/>
                <w:szCs w:val="18"/>
                <w:spacing w:val="-4"/>
              </w:rPr>
              <w:t>0.3‰以内   是</w:t>
            </w:r>
            <w:r>
              <w:rPr>
                <w:sz w:val="18"/>
                <w:szCs w:val="18"/>
                <w:spacing w:val="-23"/>
              </w:rPr>
              <w:t>（</w:t>
            </w:r>
            <w:r>
              <w:rPr>
                <w:sz w:val="18"/>
                <w:szCs w:val="18"/>
                <w:spacing w:val="13"/>
              </w:rPr>
              <w:t xml:space="preserve">    </w:t>
            </w:r>
            <w:r>
              <w:rPr>
                <w:sz w:val="18"/>
                <w:szCs w:val="18"/>
                <w:spacing w:val="-23"/>
              </w:rPr>
              <w:t>）</w:t>
            </w:r>
            <w:r>
              <w:rPr>
                <w:sz w:val="18"/>
                <w:szCs w:val="18"/>
                <w:spacing w:val="3"/>
              </w:rPr>
              <w:t xml:space="preserve">    </w:t>
            </w:r>
            <w:r>
              <w:rPr>
                <w:sz w:val="18"/>
                <w:szCs w:val="18"/>
                <w:spacing w:val="-4"/>
              </w:rPr>
              <w:t>否</w:t>
            </w:r>
            <w:r>
              <w:rPr>
                <w:sz w:val="18"/>
                <w:szCs w:val="18"/>
                <w:spacing w:val="13"/>
              </w:rPr>
              <w:t xml:space="preserve"> </w:t>
            </w:r>
            <w:r>
              <w:rPr>
                <w:sz w:val="18"/>
                <w:szCs w:val="18"/>
                <w:spacing w:val="-4"/>
              </w:rPr>
              <w:t>(</w:t>
            </w:r>
            <w:r>
              <w:rPr>
                <w:sz w:val="18"/>
                <w:szCs w:val="18"/>
                <w:spacing w:val="13"/>
              </w:rPr>
              <w:t xml:space="preserve">    </w:t>
            </w:r>
            <w:r>
              <w:rPr>
                <w:sz w:val="18"/>
                <w:szCs w:val="18"/>
                <w:spacing w:val="-4"/>
              </w:rPr>
              <w:t>)</w:t>
            </w:r>
          </w:p>
          <w:p>
            <w:pPr>
              <w:pStyle w:val="TableText"/>
              <w:ind w:left="108"/>
              <w:spacing w:before="19" w:line="220" w:lineRule="auto"/>
              <w:rPr>
                <w:sz w:val="18"/>
                <w:szCs w:val="18"/>
              </w:rPr>
            </w:pPr>
            <w:r>
              <w:rPr>
                <w:sz w:val="18"/>
                <w:szCs w:val="18"/>
                <w:spacing w:val="-4"/>
              </w:rPr>
              <w:t>d)</w:t>
            </w:r>
            <w:r>
              <w:rPr>
                <w:sz w:val="18"/>
                <w:szCs w:val="18"/>
                <w:spacing w:val="34"/>
              </w:rPr>
              <w:t xml:space="preserve">  </w:t>
            </w:r>
            <w:r>
              <w:rPr>
                <w:sz w:val="18"/>
                <w:szCs w:val="18"/>
                <w:spacing w:val="-4"/>
              </w:rPr>
              <w:t>其他：</w:t>
            </w:r>
          </w:p>
          <w:p>
            <w:pPr>
              <w:spacing w:line="329" w:lineRule="auto"/>
              <w:rPr>
                <w:rFonts w:ascii="Arial"/>
                <w:sz w:val="21"/>
              </w:rPr>
            </w:pPr>
            <w:r/>
          </w:p>
          <w:p>
            <w:pPr>
              <w:spacing w:line="329" w:lineRule="auto"/>
              <w:rPr>
                <w:rFonts w:ascii="Arial"/>
                <w:sz w:val="21"/>
              </w:rPr>
            </w:pPr>
            <w:r/>
          </w:p>
          <w:p>
            <w:pPr>
              <w:pStyle w:val="TableText"/>
              <w:ind w:left="4074"/>
              <w:spacing w:before="59" w:line="204"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bl>
    <w:p>
      <w:pPr>
        <w:pStyle w:val="BodyText"/>
        <w:rPr/>
      </w:pPr>
      <w:r/>
    </w:p>
    <w:p>
      <w:pPr>
        <w:sectPr>
          <w:headerReference w:type="default" r:id="rId57"/>
          <w:footerReference w:type="default" r:id="rId188"/>
          <w:pgSz w:w="11906" w:h="16839"/>
          <w:pgMar w:top="1715" w:right="1295" w:bottom="1341" w:left="1011" w:header="1393" w:footer="1107" w:gutter="0"/>
        </w:sectPr>
        <w:rPr/>
      </w:pPr>
    </w:p>
    <w:p>
      <w:pPr>
        <w:ind w:left="3681"/>
        <w:spacing w:before="157" w:line="230" w:lineRule="auto"/>
        <w:rPr>
          <w:rFonts w:ascii="SimHei" w:hAnsi="SimHei" w:eastAsia="SimHei" w:cs="SimHei"/>
          <w:sz w:val="20"/>
          <w:szCs w:val="20"/>
        </w:rPr>
      </w:pPr>
      <w:r>
        <w:rPr>
          <w:rFonts w:ascii="SimHei" w:hAnsi="SimHei" w:eastAsia="SimHei" w:cs="SimHei"/>
          <w:sz w:val="20"/>
          <w:szCs w:val="20"/>
          <w:spacing w:val="6"/>
        </w:rPr>
        <w:t>表</w:t>
      </w:r>
      <w:r>
        <w:rPr>
          <w:rFonts w:ascii="SimHei" w:hAnsi="SimHei" w:eastAsia="SimHei" w:cs="SimHei"/>
          <w:sz w:val="20"/>
          <w:szCs w:val="20"/>
          <w:spacing w:val="-35"/>
        </w:rPr>
        <w:t xml:space="preserve"> </w:t>
      </w:r>
      <w:r>
        <w:rPr>
          <w:rFonts w:ascii="SimHei" w:hAnsi="SimHei" w:eastAsia="SimHei" w:cs="SimHei"/>
          <w:sz w:val="20"/>
          <w:szCs w:val="20"/>
          <w:spacing w:val="6"/>
        </w:rPr>
        <w:t>N.6</w:t>
      </w:r>
      <w:r>
        <w:rPr>
          <w:rFonts w:ascii="SimHei" w:hAnsi="SimHei" w:eastAsia="SimHei" w:cs="SimHei"/>
          <w:sz w:val="20"/>
          <w:szCs w:val="20"/>
          <w:spacing w:val="6"/>
        </w:rPr>
        <w:t xml:space="preserve">  </w:t>
      </w:r>
      <w:r>
        <w:rPr>
          <w:rFonts w:ascii="SimHei" w:hAnsi="SimHei" w:eastAsia="SimHei" w:cs="SimHei"/>
          <w:sz w:val="20"/>
          <w:szCs w:val="20"/>
          <w:spacing w:val="6"/>
        </w:rPr>
        <w:t>评价报告审核表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27"/>
        <w:gridCol w:w="7946"/>
      </w:tblGrid>
      <w:tr>
        <w:trPr>
          <w:trHeight w:val="348" w:hRule="atLeast"/>
        </w:trPr>
        <w:tc>
          <w:tcPr>
            <w:tcW w:w="1627" w:type="dxa"/>
            <w:vAlign w:val="top"/>
            <w:tcBorders>
              <w:left w:val="single" w:color="000000" w:sz="10" w:space="0"/>
              <w:top w:val="single" w:color="000000" w:sz="10" w:space="0"/>
            </w:tcBorders>
          </w:tcPr>
          <w:p>
            <w:pPr>
              <w:pStyle w:val="TableText"/>
              <w:ind w:left="444"/>
              <w:spacing w:before="84" w:line="220" w:lineRule="auto"/>
              <w:rPr>
                <w:sz w:val="18"/>
                <w:szCs w:val="18"/>
              </w:rPr>
            </w:pPr>
            <w:r>
              <w:rPr>
                <w:sz w:val="18"/>
                <w:szCs w:val="18"/>
                <w:spacing w:val="-3"/>
              </w:rPr>
              <w:t>用人单位</w:t>
            </w:r>
          </w:p>
        </w:tc>
        <w:tc>
          <w:tcPr>
            <w:tcW w:w="7946" w:type="dxa"/>
            <w:vAlign w:val="top"/>
            <w:tcBorders>
              <w:right w:val="single" w:color="000000" w:sz="10" w:space="0"/>
              <w:top w:val="single" w:color="000000" w:sz="10" w:space="0"/>
            </w:tcBorders>
          </w:tcPr>
          <w:p>
            <w:pPr>
              <w:rPr>
                <w:rFonts w:ascii="Arial"/>
                <w:sz w:val="21"/>
              </w:rPr>
            </w:pPr>
            <w:r/>
          </w:p>
        </w:tc>
      </w:tr>
      <w:tr>
        <w:trPr>
          <w:trHeight w:val="344" w:hRule="atLeast"/>
        </w:trPr>
        <w:tc>
          <w:tcPr>
            <w:tcW w:w="1627" w:type="dxa"/>
            <w:vAlign w:val="top"/>
            <w:tcBorders>
              <w:left w:val="single" w:color="000000" w:sz="10" w:space="0"/>
            </w:tcBorders>
          </w:tcPr>
          <w:p>
            <w:pPr>
              <w:pStyle w:val="TableText"/>
              <w:ind w:left="172"/>
              <w:spacing w:before="82" w:line="218" w:lineRule="auto"/>
              <w:rPr>
                <w:sz w:val="18"/>
                <w:szCs w:val="18"/>
              </w:rPr>
            </w:pPr>
            <w:r>
              <w:rPr>
                <w:sz w:val="18"/>
                <w:szCs w:val="18"/>
                <w:spacing w:val="-1"/>
              </w:rPr>
              <w:t>报告名称及编号</w:t>
            </w:r>
          </w:p>
        </w:tc>
        <w:tc>
          <w:tcPr>
            <w:tcW w:w="7946" w:type="dxa"/>
            <w:vAlign w:val="top"/>
            <w:tcBorders>
              <w:right w:val="single" w:color="000000" w:sz="10" w:space="0"/>
            </w:tcBorders>
          </w:tcPr>
          <w:p>
            <w:pPr>
              <w:rPr>
                <w:rFonts w:ascii="Arial"/>
                <w:sz w:val="21"/>
              </w:rPr>
            </w:pPr>
            <w:r/>
          </w:p>
        </w:tc>
      </w:tr>
      <w:tr>
        <w:trPr>
          <w:trHeight w:val="1404" w:hRule="atLeast"/>
        </w:trPr>
        <w:tc>
          <w:tcPr>
            <w:tcW w:w="1627" w:type="dxa"/>
            <w:vAlign w:val="top"/>
            <w:tcBorders>
              <w:left w:val="single" w:color="000000" w:sz="10" w:space="0"/>
              <w:bottom w:val="single" w:color="000000" w:sz="4" w:space="0"/>
            </w:tcBorders>
          </w:tcPr>
          <w:p>
            <w:pPr>
              <w:spacing w:line="276" w:lineRule="auto"/>
              <w:rPr>
                <w:rFonts w:ascii="Arial"/>
                <w:sz w:val="21"/>
              </w:rPr>
            </w:pPr>
            <w:r/>
          </w:p>
          <w:p>
            <w:pPr>
              <w:spacing w:line="276" w:lineRule="auto"/>
              <w:rPr>
                <w:rFonts w:ascii="Arial"/>
                <w:sz w:val="21"/>
              </w:rPr>
            </w:pPr>
            <w:r/>
          </w:p>
          <w:p>
            <w:pPr>
              <w:pStyle w:val="TableText"/>
              <w:ind w:left="452"/>
              <w:spacing w:before="58" w:line="219" w:lineRule="auto"/>
              <w:rPr>
                <w:sz w:val="18"/>
                <w:szCs w:val="18"/>
              </w:rPr>
            </w:pPr>
            <w:r>
              <w:rPr>
                <w:sz w:val="18"/>
                <w:szCs w:val="18"/>
                <w:spacing w:val="-5"/>
              </w:rPr>
              <w:t>审核内容</w:t>
            </w:r>
          </w:p>
        </w:tc>
        <w:tc>
          <w:tcPr>
            <w:tcW w:w="7946" w:type="dxa"/>
            <w:vAlign w:val="top"/>
            <w:tcBorders>
              <w:right w:val="single" w:color="000000" w:sz="10" w:space="0"/>
              <w:bottom w:val="single" w:color="000000" w:sz="4" w:space="0"/>
            </w:tcBorders>
          </w:tcPr>
          <w:p>
            <w:pPr>
              <w:pStyle w:val="TableText"/>
              <w:ind w:left="106"/>
              <w:spacing w:before="30" w:line="218" w:lineRule="auto"/>
              <w:rPr>
                <w:sz w:val="18"/>
                <w:szCs w:val="18"/>
              </w:rPr>
            </w:pPr>
            <w:r>
              <w:rPr>
                <w:sz w:val="18"/>
                <w:szCs w:val="18"/>
                <w:spacing w:val="-1"/>
              </w:rPr>
              <w:t>a)</w:t>
            </w:r>
            <w:r>
              <w:rPr>
                <w:sz w:val="18"/>
                <w:szCs w:val="18"/>
                <w:spacing w:val="41"/>
              </w:rPr>
              <w:t xml:space="preserve">  </w:t>
            </w:r>
            <w:r>
              <w:rPr>
                <w:sz w:val="18"/>
                <w:szCs w:val="18"/>
                <w:spacing w:val="-1"/>
              </w:rPr>
              <w:t>评价报告内容与相关法律、法规、规章和标准规范要求的符合性；</w:t>
            </w:r>
          </w:p>
          <w:p>
            <w:pPr>
              <w:pStyle w:val="TableText"/>
              <w:ind w:left="102"/>
              <w:spacing w:before="20" w:line="219" w:lineRule="auto"/>
              <w:rPr>
                <w:sz w:val="18"/>
                <w:szCs w:val="18"/>
              </w:rPr>
            </w:pPr>
            <w:r>
              <w:rPr>
                <w:sz w:val="18"/>
                <w:szCs w:val="18"/>
                <w:spacing w:val="-1"/>
              </w:rPr>
              <w:t>b)</w:t>
            </w:r>
            <w:r>
              <w:rPr>
                <w:sz w:val="18"/>
                <w:szCs w:val="18"/>
                <w:spacing w:val="37"/>
              </w:rPr>
              <w:t xml:space="preserve">  </w:t>
            </w:r>
            <w:r>
              <w:rPr>
                <w:sz w:val="18"/>
                <w:szCs w:val="18"/>
                <w:spacing w:val="-1"/>
              </w:rPr>
              <w:t>用人单位概况及运行情况调查的全面性；</w:t>
            </w:r>
          </w:p>
          <w:p>
            <w:pPr>
              <w:pStyle w:val="TableText"/>
              <w:ind w:left="109"/>
              <w:spacing w:before="18" w:line="218" w:lineRule="auto"/>
              <w:rPr>
                <w:sz w:val="18"/>
                <w:szCs w:val="18"/>
              </w:rPr>
            </w:pPr>
            <w:r>
              <w:rPr>
                <w:sz w:val="18"/>
                <w:szCs w:val="18"/>
                <w:spacing w:val="-1"/>
              </w:rPr>
              <w:t>c)</w:t>
            </w:r>
            <w:r>
              <w:rPr>
                <w:sz w:val="18"/>
                <w:szCs w:val="18"/>
                <w:spacing w:val="37"/>
              </w:rPr>
              <w:t xml:space="preserve">  </w:t>
            </w:r>
            <w:r>
              <w:rPr>
                <w:sz w:val="18"/>
                <w:szCs w:val="18"/>
                <w:spacing w:val="-1"/>
              </w:rPr>
              <w:t>职业病危害因素识别的全面性，分析与评价的准确性；</w:t>
            </w:r>
          </w:p>
          <w:p>
            <w:pPr>
              <w:pStyle w:val="TableText"/>
              <w:ind w:left="109"/>
              <w:spacing w:before="20" w:line="218" w:lineRule="auto"/>
              <w:rPr>
                <w:sz w:val="18"/>
                <w:szCs w:val="18"/>
              </w:rPr>
            </w:pPr>
            <w:r>
              <w:rPr>
                <w:sz w:val="18"/>
                <w:szCs w:val="18"/>
                <w:spacing w:val="-1"/>
              </w:rPr>
              <w:t>d)</w:t>
            </w:r>
            <w:r>
              <w:rPr>
                <w:sz w:val="18"/>
                <w:szCs w:val="18"/>
                <w:spacing w:val="37"/>
              </w:rPr>
              <w:t xml:space="preserve">  </w:t>
            </w:r>
            <w:r>
              <w:rPr>
                <w:sz w:val="18"/>
                <w:szCs w:val="18"/>
                <w:spacing w:val="-1"/>
              </w:rPr>
              <w:t>职业病危害防护措施和控制效果评价的客观性和准确性；</w:t>
            </w:r>
          </w:p>
          <w:p>
            <w:pPr>
              <w:pStyle w:val="TableText"/>
              <w:ind w:left="109"/>
              <w:spacing w:before="23" w:line="218" w:lineRule="auto"/>
              <w:rPr>
                <w:sz w:val="18"/>
                <w:szCs w:val="18"/>
              </w:rPr>
            </w:pPr>
            <w:r>
              <w:rPr>
                <w:sz w:val="18"/>
                <w:szCs w:val="18"/>
                <w:spacing w:val="-2"/>
              </w:rPr>
              <w:t>e)</w:t>
            </w:r>
            <w:r>
              <w:rPr>
                <w:sz w:val="18"/>
                <w:szCs w:val="18"/>
                <w:spacing w:val="34"/>
              </w:rPr>
              <w:t xml:space="preserve">  </w:t>
            </w:r>
            <w:r>
              <w:rPr>
                <w:sz w:val="18"/>
                <w:szCs w:val="18"/>
                <w:spacing w:val="-2"/>
              </w:rPr>
              <w:t>评价结论的准确性；</w:t>
            </w:r>
          </w:p>
          <w:p>
            <w:pPr>
              <w:pStyle w:val="TableText"/>
              <w:ind w:left="108"/>
              <w:spacing w:before="20" w:line="202" w:lineRule="auto"/>
              <w:rPr>
                <w:sz w:val="18"/>
                <w:szCs w:val="18"/>
              </w:rPr>
            </w:pPr>
            <w:r>
              <w:rPr>
                <w:sz w:val="18"/>
                <w:szCs w:val="18"/>
                <w:spacing w:val="-1"/>
              </w:rPr>
              <w:t>f)</w:t>
            </w:r>
            <w:r>
              <w:rPr>
                <w:sz w:val="18"/>
                <w:szCs w:val="18"/>
                <w:spacing w:val="33"/>
              </w:rPr>
              <w:t xml:space="preserve">  </w:t>
            </w:r>
            <w:r>
              <w:rPr>
                <w:sz w:val="18"/>
                <w:szCs w:val="18"/>
                <w:spacing w:val="-1"/>
              </w:rPr>
              <w:t>补充措施和建议的合理性和可行性。</w:t>
            </w:r>
          </w:p>
        </w:tc>
      </w:tr>
      <w:tr>
        <w:trPr>
          <w:trHeight w:val="1866" w:hRule="atLeast"/>
        </w:trPr>
        <w:tc>
          <w:tcPr>
            <w:tcW w:w="1627" w:type="dxa"/>
            <w:vAlign w:val="top"/>
            <w:tcBorders>
              <w:left w:val="single" w:color="000000" w:sz="10" w:space="0"/>
              <w:bottom w:val="single" w:color="000000" w:sz="4" w:space="0"/>
              <w:top w:val="single" w:color="000000" w:sz="4" w:space="0"/>
            </w:tcBorders>
          </w:tcPr>
          <w:p>
            <w:pPr>
              <w:spacing w:line="334" w:lineRule="auto"/>
              <w:rPr>
                <w:rFonts w:ascii="Arial"/>
                <w:sz w:val="21"/>
              </w:rPr>
            </w:pPr>
            <w:r/>
          </w:p>
          <w:p>
            <w:pPr>
              <w:spacing w:line="334" w:lineRule="auto"/>
              <w:rPr>
                <w:rFonts w:ascii="Arial"/>
                <w:sz w:val="21"/>
              </w:rPr>
            </w:pPr>
            <w:r/>
          </w:p>
          <w:p>
            <w:pPr>
              <w:pStyle w:val="TableText"/>
              <w:ind w:left="266"/>
              <w:spacing w:before="59" w:line="220" w:lineRule="auto"/>
              <w:rPr>
                <w:sz w:val="18"/>
                <w:szCs w:val="18"/>
              </w:rPr>
            </w:pPr>
            <w:r>
              <w:rPr>
                <w:sz w:val="18"/>
                <w:szCs w:val="18"/>
                <w:spacing w:val="-2"/>
              </w:rPr>
              <w:t>非项目组成员</w:t>
            </w:r>
          </w:p>
          <w:p>
            <w:pPr>
              <w:pStyle w:val="TableText"/>
              <w:ind w:left="632"/>
              <w:spacing w:before="18" w:line="220" w:lineRule="auto"/>
              <w:rPr>
                <w:sz w:val="18"/>
                <w:szCs w:val="18"/>
              </w:rPr>
            </w:pPr>
            <w:r>
              <w:rPr>
                <w:sz w:val="18"/>
                <w:szCs w:val="18"/>
                <w:spacing w:val="-9"/>
              </w:rPr>
              <w:t>审核</w:t>
            </w:r>
          </w:p>
        </w:tc>
        <w:tc>
          <w:tcPr>
            <w:tcW w:w="7946" w:type="dxa"/>
            <w:vAlign w:val="top"/>
            <w:tcBorders>
              <w:right w:val="single" w:color="000000" w:sz="10" w:space="0"/>
              <w:bottom w:val="single" w:color="000000" w:sz="4" w:space="0"/>
              <w:top w:val="single" w:color="000000" w:sz="4" w:space="0"/>
            </w:tcBorders>
          </w:tcPr>
          <w:p>
            <w:pPr>
              <w:pStyle w:val="TableText"/>
              <w:ind w:left="114"/>
              <w:spacing w:before="30" w:line="219" w:lineRule="auto"/>
              <w:rPr>
                <w:sz w:val="18"/>
                <w:szCs w:val="18"/>
              </w:rPr>
            </w:pPr>
            <w:r>
              <w:rPr>
                <w:sz w:val="18"/>
                <w:szCs w:val="18"/>
                <w:spacing w:val="-4"/>
              </w:rPr>
              <w:t>审核意见：</w:t>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074"/>
              <w:spacing w:before="59" w:line="196"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r>
        <w:trPr>
          <w:trHeight w:val="1867" w:hRule="atLeast"/>
        </w:trPr>
        <w:tc>
          <w:tcPr>
            <w:tcW w:w="1627" w:type="dxa"/>
            <w:vAlign w:val="top"/>
            <w:tcBorders>
              <w:left w:val="single" w:color="000000" w:sz="10" w:space="0"/>
              <w:bottom w:val="single" w:color="000000" w:sz="4" w:space="0"/>
              <w:top w:val="single" w:color="000000" w:sz="4" w:space="0"/>
            </w:tcBorders>
          </w:tcPr>
          <w:p>
            <w:pPr>
              <w:spacing w:line="279" w:lineRule="auto"/>
              <w:rPr>
                <w:rFonts w:ascii="Arial"/>
                <w:sz w:val="21"/>
              </w:rPr>
            </w:pPr>
            <w:r/>
          </w:p>
          <w:p>
            <w:pPr>
              <w:spacing w:line="280" w:lineRule="auto"/>
              <w:rPr>
                <w:rFonts w:ascii="Arial"/>
                <w:sz w:val="21"/>
              </w:rPr>
            </w:pPr>
            <w:r/>
          </w:p>
          <w:p>
            <w:pPr>
              <w:pStyle w:val="TableText"/>
              <w:ind w:left="355"/>
              <w:spacing w:before="59" w:line="219" w:lineRule="auto"/>
              <w:rPr>
                <w:sz w:val="18"/>
                <w:szCs w:val="18"/>
              </w:rPr>
            </w:pPr>
            <w:r>
              <w:rPr>
                <w:sz w:val="18"/>
                <w:szCs w:val="18"/>
                <w:spacing w:val="-2"/>
              </w:rPr>
              <w:t>技术负责人</w:t>
            </w:r>
          </w:p>
          <w:p>
            <w:pPr>
              <w:pStyle w:val="TableText"/>
              <w:ind w:left="114"/>
              <w:spacing w:before="19" w:line="220" w:lineRule="auto"/>
              <w:rPr>
                <w:sz w:val="18"/>
                <w:szCs w:val="18"/>
              </w:rPr>
            </w:pPr>
            <w:r>
              <w:rPr>
                <w:sz w:val="18"/>
                <w:szCs w:val="18"/>
                <w:spacing w:val="-3"/>
              </w:rPr>
              <w:t>（或指定审核人）</w:t>
            </w:r>
          </w:p>
          <w:p>
            <w:pPr>
              <w:pStyle w:val="TableText"/>
              <w:ind w:left="632"/>
              <w:spacing w:before="18" w:line="220" w:lineRule="auto"/>
              <w:rPr>
                <w:sz w:val="18"/>
                <w:szCs w:val="18"/>
              </w:rPr>
            </w:pPr>
            <w:r>
              <w:rPr>
                <w:sz w:val="18"/>
                <w:szCs w:val="18"/>
                <w:spacing w:val="-9"/>
              </w:rPr>
              <w:t>审核</w:t>
            </w:r>
          </w:p>
        </w:tc>
        <w:tc>
          <w:tcPr>
            <w:tcW w:w="7946" w:type="dxa"/>
            <w:vAlign w:val="top"/>
            <w:tcBorders>
              <w:right w:val="single" w:color="000000" w:sz="10" w:space="0"/>
              <w:bottom w:val="single" w:color="000000" w:sz="4" w:space="0"/>
              <w:top w:val="single" w:color="000000" w:sz="4" w:space="0"/>
            </w:tcBorders>
          </w:tcPr>
          <w:p>
            <w:pPr>
              <w:pStyle w:val="TableText"/>
              <w:ind w:left="114"/>
              <w:spacing w:before="38" w:line="219" w:lineRule="auto"/>
              <w:rPr>
                <w:sz w:val="18"/>
                <w:szCs w:val="18"/>
              </w:rPr>
            </w:pPr>
            <w:r>
              <w:rPr>
                <w:sz w:val="18"/>
                <w:szCs w:val="18"/>
                <w:spacing w:val="-4"/>
              </w:rPr>
              <w:t>审核意见：</w:t>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4074"/>
              <w:spacing w:before="59" w:line="189"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r>
        <w:trPr>
          <w:trHeight w:val="1887" w:hRule="atLeast"/>
        </w:trPr>
        <w:tc>
          <w:tcPr>
            <w:tcW w:w="1627" w:type="dxa"/>
            <w:vAlign w:val="top"/>
            <w:tcBorders>
              <w:left w:val="single" w:color="000000" w:sz="10" w:space="0"/>
              <w:bottom w:val="single" w:color="000000" w:sz="10" w:space="0"/>
              <w:top w:val="single" w:color="000000" w:sz="4"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369"/>
              <w:spacing w:before="59" w:line="220" w:lineRule="auto"/>
              <w:rPr>
                <w:sz w:val="18"/>
                <w:szCs w:val="18"/>
              </w:rPr>
            </w:pPr>
            <w:r>
              <w:rPr>
                <w:sz w:val="18"/>
                <w:szCs w:val="18"/>
                <w:spacing w:val="-5"/>
              </w:rPr>
              <w:t>出版前校核</w:t>
            </w:r>
          </w:p>
        </w:tc>
        <w:tc>
          <w:tcPr>
            <w:tcW w:w="7946" w:type="dxa"/>
            <w:vAlign w:val="top"/>
            <w:tcBorders>
              <w:bottom w:val="single" w:color="000000" w:sz="10" w:space="0"/>
              <w:right w:val="single" w:color="000000" w:sz="10" w:space="0"/>
              <w:top w:val="single" w:color="000000" w:sz="4" w:space="0"/>
            </w:tcBorders>
          </w:tcPr>
          <w:p>
            <w:pPr>
              <w:pStyle w:val="TableText"/>
              <w:ind w:left="106"/>
              <w:spacing w:before="43" w:line="219" w:lineRule="auto"/>
              <w:rPr>
                <w:sz w:val="18"/>
                <w:szCs w:val="18"/>
              </w:rPr>
            </w:pPr>
            <w:r>
              <w:rPr>
                <w:sz w:val="18"/>
                <w:szCs w:val="18"/>
                <w:spacing w:val="-5"/>
              </w:rPr>
              <w:t>a)</w:t>
            </w:r>
            <w:r>
              <w:rPr>
                <w:sz w:val="18"/>
                <w:szCs w:val="18"/>
                <w:spacing w:val="34"/>
              </w:rPr>
              <w:t xml:space="preserve">  </w:t>
            </w:r>
            <w:r>
              <w:rPr>
                <w:sz w:val="18"/>
                <w:szCs w:val="18"/>
                <w:spacing w:val="-5"/>
              </w:rPr>
              <w:t>按编写格式排版</w:t>
            </w:r>
            <w:r>
              <w:rPr>
                <w:sz w:val="18"/>
                <w:szCs w:val="18"/>
              </w:rPr>
              <w:t xml:space="preserve">           </w:t>
            </w:r>
            <w:r>
              <w:rPr>
                <w:sz w:val="18"/>
                <w:szCs w:val="18"/>
                <w:spacing w:val="-5"/>
              </w:rPr>
              <w:t>是</w:t>
            </w:r>
            <w:r>
              <w:rPr>
                <w:sz w:val="18"/>
                <w:szCs w:val="18"/>
                <w:spacing w:val="-24"/>
              </w:rPr>
              <w:t>（</w:t>
            </w:r>
            <w:r>
              <w:rPr>
                <w:sz w:val="18"/>
                <w:szCs w:val="18"/>
                <w:spacing w:val="20"/>
              </w:rPr>
              <w:t xml:space="preserve">   </w:t>
            </w:r>
            <w:r>
              <w:rPr>
                <w:sz w:val="18"/>
                <w:szCs w:val="18"/>
                <w:spacing w:val="-24"/>
              </w:rPr>
              <w:t>）</w:t>
            </w:r>
            <w:r>
              <w:rPr>
                <w:sz w:val="18"/>
                <w:szCs w:val="18"/>
                <w:spacing w:val="3"/>
              </w:rPr>
              <w:t xml:space="preserve">    </w:t>
            </w:r>
            <w:r>
              <w:rPr>
                <w:sz w:val="18"/>
                <w:szCs w:val="18"/>
                <w:spacing w:val="-5"/>
              </w:rPr>
              <w:t>否 (</w:t>
            </w:r>
            <w:r>
              <w:rPr>
                <w:sz w:val="18"/>
                <w:szCs w:val="18"/>
                <w:spacing w:val="18"/>
              </w:rPr>
              <w:t xml:space="preserve">   </w:t>
            </w:r>
            <w:r>
              <w:rPr>
                <w:sz w:val="18"/>
                <w:szCs w:val="18"/>
                <w:spacing w:val="-5"/>
              </w:rPr>
              <w:t>)</w:t>
            </w:r>
          </w:p>
          <w:p>
            <w:pPr>
              <w:pStyle w:val="TableText"/>
              <w:ind w:left="102"/>
              <w:spacing w:before="18" w:line="220" w:lineRule="auto"/>
              <w:rPr>
                <w:sz w:val="18"/>
                <w:szCs w:val="18"/>
              </w:rPr>
            </w:pPr>
            <w:r>
              <w:rPr>
                <w:sz w:val="18"/>
                <w:szCs w:val="18"/>
                <w:spacing w:val="-4"/>
              </w:rPr>
              <w:t>b)</w:t>
            </w:r>
            <w:r>
              <w:rPr>
                <w:sz w:val="18"/>
                <w:szCs w:val="18"/>
                <w:spacing w:val="34"/>
              </w:rPr>
              <w:t xml:space="preserve">  </w:t>
            </w:r>
            <w:r>
              <w:rPr>
                <w:sz w:val="18"/>
                <w:szCs w:val="18"/>
                <w:spacing w:val="-4"/>
              </w:rPr>
              <w:t>段落、图表排版有序</w:t>
            </w:r>
            <w:r>
              <w:rPr>
                <w:sz w:val="18"/>
                <w:szCs w:val="18"/>
                <w:spacing w:val="1"/>
              </w:rPr>
              <w:t xml:space="preserve">       </w:t>
            </w:r>
            <w:r>
              <w:rPr>
                <w:sz w:val="18"/>
                <w:szCs w:val="18"/>
                <w:spacing w:val="-4"/>
              </w:rPr>
              <w:t>是</w:t>
            </w:r>
            <w:r>
              <w:rPr>
                <w:sz w:val="18"/>
                <w:szCs w:val="18"/>
                <w:spacing w:val="-25"/>
              </w:rPr>
              <w:t>（</w:t>
            </w:r>
            <w:r>
              <w:rPr>
                <w:sz w:val="18"/>
                <w:szCs w:val="18"/>
                <w:spacing w:val="18"/>
              </w:rPr>
              <w:t xml:space="preserve">   </w:t>
            </w:r>
            <w:r>
              <w:rPr>
                <w:sz w:val="18"/>
                <w:szCs w:val="18"/>
                <w:spacing w:val="-25"/>
              </w:rPr>
              <w:t>）</w:t>
            </w:r>
            <w:r>
              <w:rPr>
                <w:sz w:val="18"/>
                <w:szCs w:val="18"/>
                <w:spacing w:val="3"/>
              </w:rPr>
              <w:t xml:space="preserve">    </w:t>
            </w:r>
            <w:r>
              <w:rPr>
                <w:sz w:val="18"/>
                <w:szCs w:val="18"/>
                <w:spacing w:val="-4"/>
              </w:rPr>
              <w:t>否 (</w:t>
            </w:r>
            <w:r>
              <w:rPr>
                <w:sz w:val="18"/>
                <w:szCs w:val="18"/>
                <w:spacing w:val="17"/>
              </w:rPr>
              <w:t xml:space="preserve">   </w:t>
            </w:r>
            <w:r>
              <w:rPr>
                <w:sz w:val="18"/>
                <w:szCs w:val="18"/>
                <w:spacing w:val="-4"/>
              </w:rPr>
              <w:t>)</w:t>
            </w:r>
          </w:p>
          <w:p>
            <w:pPr>
              <w:pStyle w:val="TableText"/>
              <w:ind w:left="109"/>
              <w:spacing w:before="18" w:line="219" w:lineRule="auto"/>
              <w:rPr>
                <w:sz w:val="18"/>
                <w:szCs w:val="18"/>
              </w:rPr>
            </w:pPr>
            <w:r>
              <w:rPr>
                <w:sz w:val="18"/>
                <w:szCs w:val="18"/>
                <w:spacing w:val="-4"/>
              </w:rPr>
              <w:t>c)</w:t>
            </w:r>
            <w:r>
              <w:rPr>
                <w:sz w:val="18"/>
                <w:szCs w:val="18"/>
                <w:spacing w:val="33"/>
              </w:rPr>
              <w:t xml:space="preserve">  </w:t>
            </w:r>
            <w:r>
              <w:rPr>
                <w:sz w:val="18"/>
                <w:szCs w:val="18"/>
                <w:spacing w:val="-4"/>
              </w:rPr>
              <w:t>错别字控制在</w:t>
            </w:r>
            <w:r>
              <w:rPr>
                <w:sz w:val="18"/>
                <w:szCs w:val="18"/>
                <w:spacing w:val="-38"/>
              </w:rPr>
              <w:t xml:space="preserve"> </w:t>
            </w:r>
            <w:r>
              <w:rPr>
                <w:sz w:val="18"/>
                <w:szCs w:val="18"/>
                <w:spacing w:val="-4"/>
              </w:rPr>
              <w:t>0.3‰以内    是</w:t>
            </w:r>
            <w:r>
              <w:rPr>
                <w:sz w:val="18"/>
                <w:szCs w:val="18"/>
                <w:spacing w:val="-20"/>
              </w:rPr>
              <w:t>（</w:t>
            </w:r>
            <w:r>
              <w:rPr>
                <w:sz w:val="18"/>
                <w:szCs w:val="18"/>
                <w:spacing w:val="17"/>
              </w:rPr>
              <w:t xml:space="preserve">   </w:t>
            </w:r>
            <w:r>
              <w:rPr>
                <w:sz w:val="18"/>
                <w:szCs w:val="18"/>
                <w:spacing w:val="-20"/>
              </w:rPr>
              <w:t>）</w:t>
            </w:r>
            <w:r>
              <w:rPr>
                <w:sz w:val="18"/>
                <w:szCs w:val="18"/>
                <w:spacing w:val="3"/>
              </w:rPr>
              <w:t xml:space="preserve">    </w:t>
            </w:r>
            <w:r>
              <w:rPr>
                <w:sz w:val="18"/>
                <w:szCs w:val="18"/>
                <w:spacing w:val="-4"/>
              </w:rPr>
              <w:t>否</w:t>
            </w:r>
            <w:r>
              <w:rPr>
                <w:sz w:val="18"/>
                <w:szCs w:val="18"/>
                <w:spacing w:val="12"/>
              </w:rPr>
              <w:t xml:space="preserve"> </w:t>
            </w:r>
            <w:r>
              <w:rPr>
                <w:sz w:val="18"/>
                <w:szCs w:val="18"/>
                <w:spacing w:val="-4"/>
              </w:rPr>
              <w:t>(</w:t>
            </w:r>
            <w:r>
              <w:rPr>
                <w:sz w:val="18"/>
                <w:szCs w:val="18"/>
                <w:spacing w:val="17"/>
              </w:rPr>
              <w:t xml:space="preserve">   </w:t>
            </w:r>
            <w:r>
              <w:rPr>
                <w:sz w:val="18"/>
                <w:szCs w:val="18"/>
                <w:spacing w:val="-4"/>
              </w:rPr>
              <w:t>)</w:t>
            </w:r>
          </w:p>
          <w:p>
            <w:pPr>
              <w:pStyle w:val="TableText"/>
              <w:ind w:left="109"/>
              <w:spacing w:before="21" w:line="220" w:lineRule="auto"/>
              <w:rPr>
                <w:sz w:val="18"/>
                <w:szCs w:val="18"/>
              </w:rPr>
            </w:pPr>
            <w:r>
              <w:rPr>
                <w:sz w:val="18"/>
                <w:szCs w:val="18"/>
                <w:spacing w:val="-4"/>
              </w:rPr>
              <w:t>d)</w:t>
            </w:r>
            <w:r>
              <w:rPr>
                <w:sz w:val="18"/>
                <w:szCs w:val="18"/>
                <w:spacing w:val="34"/>
              </w:rPr>
              <w:t xml:space="preserve">  </w:t>
            </w:r>
            <w:r>
              <w:rPr>
                <w:sz w:val="18"/>
                <w:szCs w:val="18"/>
                <w:spacing w:val="-4"/>
              </w:rPr>
              <w:t>其他：</w:t>
            </w:r>
          </w:p>
          <w:p>
            <w:pPr>
              <w:spacing w:line="328" w:lineRule="auto"/>
              <w:rPr>
                <w:rFonts w:ascii="Arial"/>
                <w:sz w:val="21"/>
              </w:rPr>
            </w:pPr>
            <w:r/>
          </w:p>
          <w:p>
            <w:pPr>
              <w:spacing w:line="328" w:lineRule="auto"/>
              <w:rPr>
                <w:rFonts w:ascii="Arial"/>
                <w:sz w:val="21"/>
              </w:rPr>
            </w:pPr>
            <w:r/>
          </w:p>
          <w:p>
            <w:pPr>
              <w:pStyle w:val="TableText"/>
              <w:ind w:left="4074"/>
              <w:spacing w:before="59" w:line="205" w:lineRule="auto"/>
              <w:rPr>
                <w:sz w:val="18"/>
                <w:szCs w:val="18"/>
              </w:rPr>
            </w:pPr>
            <w:r>
              <w:rPr>
                <w:sz w:val="18"/>
                <w:szCs w:val="18"/>
                <w:spacing w:val="-8"/>
              </w:rPr>
              <w:t>审核人：</w:t>
            </w:r>
            <w:r>
              <w:rPr>
                <w:sz w:val="18"/>
                <w:szCs w:val="18"/>
                <w:spacing w:val="3"/>
              </w:rPr>
              <w:t xml:space="preserve">            </w:t>
            </w:r>
            <w:r>
              <w:rPr>
                <w:sz w:val="18"/>
                <w:szCs w:val="18"/>
                <w:spacing w:val="-8"/>
              </w:rPr>
              <w:t>日期：</w:t>
            </w:r>
            <w:r>
              <w:rPr>
                <w:sz w:val="18"/>
                <w:szCs w:val="18"/>
                <w:spacing w:val="3"/>
              </w:rPr>
              <w:t xml:space="preserve">    </w:t>
            </w:r>
            <w:r>
              <w:rPr>
                <w:sz w:val="18"/>
                <w:szCs w:val="18"/>
                <w:spacing w:val="-8"/>
              </w:rPr>
              <w:t>年</w:t>
            </w:r>
            <w:r>
              <w:rPr>
                <w:sz w:val="18"/>
                <w:szCs w:val="18"/>
                <w:spacing w:val="7"/>
              </w:rPr>
              <w:t xml:space="preserve">  </w:t>
            </w:r>
            <w:r>
              <w:rPr>
                <w:sz w:val="18"/>
                <w:szCs w:val="18"/>
                <w:spacing w:val="-8"/>
              </w:rPr>
              <w:t>月</w:t>
            </w:r>
            <w:r>
              <w:rPr>
                <w:sz w:val="18"/>
                <w:szCs w:val="18"/>
                <w:spacing w:val="19"/>
              </w:rPr>
              <w:t xml:space="preserve">  </w:t>
            </w:r>
            <w:r>
              <w:rPr>
                <w:sz w:val="18"/>
                <w:szCs w:val="18"/>
                <w:spacing w:val="-8"/>
              </w:rPr>
              <w:t>日</w:t>
            </w:r>
          </w:p>
        </w:tc>
      </w:tr>
    </w:tbl>
    <w:p>
      <w:pPr>
        <w:ind w:left="2527"/>
        <w:spacing w:before="152" w:line="229" w:lineRule="auto"/>
        <w:rPr>
          <w:rFonts w:ascii="SimHei" w:hAnsi="SimHei" w:eastAsia="SimHei" w:cs="SimHei"/>
          <w:sz w:val="20"/>
          <w:szCs w:val="20"/>
        </w:rPr>
      </w:pPr>
      <w:r>
        <w:rPr>
          <w:rFonts w:ascii="SimHei" w:hAnsi="SimHei" w:eastAsia="SimHei" w:cs="SimHei"/>
          <w:sz w:val="20"/>
          <w:szCs w:val="20"/>
          <w:spacing w:val="8"/>
        </w:rPr>
        <w:t>表</w:t>
      </w:r>
      <w:r>
        <w:rPr>
          <w:rFonts w:ascii="SimHei" w:hAnsi="SimHei" w:eastAsia="SimHei" w:cs="SimHei"/>
          <w:sz w:val="20"/>
          <w:szCs w:val="20"/>
          <w:spacing w:val="-40"/>
        </w:rPr>
        <w:t xml:space="preserve"> </w:t>
      </w:r>
      <w:r>
        <w:rPr>
          <w:rFonts w:ascii="SimHei" w:hAnsi="SimHei" w:eastAsia="SimHei" w:cs="SimHei"/>
          <w:sz w:val="20"/>
          <w:szCs w:val="20"/>
          <w:spacing w:val="8"/>
        </w:rPr>
        <w:t>N.7</w:t>
      </w:r>
      <w:r>
        <w:rPr>
          <w:rFonts w:ascii="SimHei" w:hAnsi="SimHei" w:eastAsia="SimHei" w:cs="SimHei"/>
          <w:sz w:val="20"/>
          <w:szCs w:val="20"/>
          <w:spacing w:val="8"/>
        </w:rPr>
        <w:t xml:space="preserve">  </w:t>
      </w:r>
      <w:r>
        <w:rPr>
          <w:rFonts w:ascii="SimHei" w:hAnsi="SimHei" w:eastAsia="SimHei" w:cs="SimHei"/>
          <w:sz w:val="20"/>
          <w:szCs w:val="20"/>
          <w:spacing w:val="8"/>
        </w:rPr>
        <w:t>职业卫生技术报告内部审核意见采纳情况</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24"/>
        <w:gridCol w:w="872"/>
        <w:gridCol w:w="2390"/>
        <w:gridCol w:w="800"/>
        <w:gridCol w:w="487"/>
        <w:gridCol w:w="4300"/>
      </w:tblGrid>
      <w:tr>
        <w:trPr>
          <w:trHeight w:val="347" w:hRule="atLeast"/>
        </w:trPr>
        <w:tc>
          <w:tcPr>
            <w:tcW w:w="1596" w:type="dxa"/>
            <w:vAlign w:val="top"/>
            <w:gridSpan w:val="2"/>
            <w:tcBorders>
              <w:left w:val="single" w:color="000000" w:sz="10" w:space="0"/>
              <w:top w:val="single" w:color="000000" w:sz="10" w:space="0"/>
            </w:tcBorders>
          </w:tcPr>
          <w:p>
            <w:pPr>
              <w:pStyle w:val="TableText"/>
              <w:ind w:left="158"/>
              <w:spacing w:before="84" w:line="218" w:lineRule="auto"/>
              <w:rPr>
                <w:sz w:val="18"/>
                <w:szCs w:val="18"/>
              </w:rPr>
            </w:pPr>
            <w:r>
              <w:rPr>
                <w:sz w:val="18"/>
                <w:szCs w:val="18"/>
                <w:spacing w:val="-1"/>
              </w:rPr>
              <w:t>报告名称及编号</w:t>
            </w:r>
          </w:p>
        </w:tc>
        <w:tc>
          <w:tcPr>
            <w:tcW w:w="7977" w:type="dxa"/>
            <w:vAlign w:val="top"/>
            <w:gridSpan w:val="4"/>
            <w:tcBorders>
              <w:right w:val="single" w:color="000000" w:sz="10" w:space="0"/>
              <w:top w:val="single" w:color="000000" w:sz="10" w:space="0"/>
            </w:tcBorders>
          </w:tcPr>
          <w:p>
            <w:pPr>
              <w:rPr>
                <w:rFonts w:ascii="Arial"/>
                <w:sz w:val="21"/>
              </w:rPr>
            </w:pPr>
            <w:r/>
          </w:p>
        </w:tc>
      </w:tr>
      <w:tr>
        <w:trPr>
          <w:trHeight w:val="342" w:hRule="atLeast"/>
        </w:trPr>
        <w:tc>
          <w:tcPr>
            <w:tcW w:w="724" w:type="dxa"/>
            <w:vAlign w:val="top"/>
            <w:tcBorders>
              <w:left w:val="single" w:color="000000" w:sz="10" w:space="0"/>
            </w:tcBorders>
          </w:tcPr>
          <w:p>
            <w:pPr>
              <w:pStyle w:val="TableText"/>
              <w:ind w:left="171"/>
              <w:spacing w:before="82" w:line="221" w:lineRule="auto"/>
              <w:rPr>
                <w:sz w:val="18"/>
                <w:szCs w:val="18"/>
              </w:rPr>
            </w:pPr>
            <w:r>
              <w:rPr>
                <w:sz w:val="18"/>
                <w:szCs w:val="18"/>
                <w:spacing w:val="-4"/>
              </w:rPr>
              <w:t>序号</w:t>
            </w:r>
          </w:p>
        </w:tc>
        <w:tc>
          <w:tcPr>
            <w:tcW w:w="3262" w:type="dxa"/>
            <w:vAlign w:val="top"/>
            <w:gridSpan w:val="2"/>
          </w:tcPr>
          <w:p>
            <w:pPr>
              <w:pStyle w:val="TableText"/>
              <w:ind w:left="997"/>
              <w:spacing w:before="82" w:line="218" w:lineRule="auto"/>
              <w:rPr>
                <w:sz w:val="18"/>
                <w:szCs w:val="18"/>
              </w:rPr>
            </w:pPr>
            <w:r>
              <w:rPr>
                <w:sz w:val="18"/>
                <w:szCs w:val="18"/>
                <w:spacing w:val="-1"/>
              </w:rPr>
              <w:t>报告审核人意见</w:t>
            </w:r>
          </w:p>
        </w:tc>
        <w:tc>
          <w:tcPr>
            <w:tcW w:w="1287" w:type="dxa"/>
            <w:vAlign w:val="top"/>
            <w:gridSpan w:val="2"/>
          </w:tcPr>
          <w:p>
            <w:pPr>
              <w:pStyle w:val="TableText"/>
              <w:ind w:left="287"/>
              <w:spacing w:before="82" w:line="219" w:lineRule="auto"/>
              <w:rPr>
                <w:sz w:val="18"/>
                <w:szCs w:val="18"/>
              </w:rPr>
            </w:pPr>
            <w:r>
              <w:rPr>
                <w:sz w:val="18"/>
                <w:szCs w:val="18"/>
                <w:spacing w:val="-2"/>
              </w:rPr>
              <w:t>采纳情况</w:t>
            </w:r>
          </w:p>
        </w:tc>
        <w:tc>
          <w:tcPr>
            <w:tcW w:w="4300" w:type="dxa"/>
            <w:vAlign w:val="top"/>
            <w:tcBorders>
              <w:right w:val="single" w:color="000000" w:sz="10" w:space="0"/>
            </w:tcBorders>
          </w:tcPr>
          <w:p>
            <w:pPr>
              <w:pStyle w:val="TableText"/>
              <w:ind w:left="1074"/>
              <w:spacing w:before="82" w:line="219" w:lineRule="auto"/>
              <w:rPr>
                <w:sz w:val="18"/>
                <w:szCs w:val="18"/>
              </w:rPr>
            </w:pPr>
            <w:r>
              <w:rPr>
                <w:sz w:val="18"/>
                <w:szCs w:val="18"/>
                <w:spacing w:val="-1"/>
              </w:rPr>
              <w:t>修改章节或不采纳原因说明</w:t>
            </w:r>
          </w:p>
        </w:tc>
      </w:tr>
      <w:tr>
        <w:trPr>
          <w:trHeight w:val="342" w:hRule="atLeast"/>
        </w:trPr>
        <w:tc>
          <w:tcPr>
            <w:tcW w:w="724" w:type="dxa"/>
            <w:vAlign w:val="top"/>
            <w:tcBorders>
              <w:left w:val="single" w:color="000000" w:sz="10" w:space="0"/>
            </w:tcBorders>
          </w:tcPr>
          <w:p>
            <w:pPr>
              <w:rPr>
                <w:rFonts w:ascii="Arial"/>
                <w:sz w:val="21"/>
              </w:rPr>
            </w:pPr>
            <w:r/>
          </w:p>
        </w:tc>
        <w:tc>
          <w:tcPr>
            <w:tcW w:w="3262" w:type="dxa"/>
            <w:vAlign w:val="top"/>
            <w:gridSpan w:val="2"/>
          </w:tcPr>
          <w:p>
            <w:pPr>
              <w:rPr>
                <w:rFonts w:ascii="Arial"/>
                <w:sz w:val="21"/>
              </w:rPr>
            </w:pPr>
            <w:r/>
          </w:p>
        </w:tc>
        <w:tc>
          <w:tcPr>
            <w:tcW w:w="1287" w:type="dxa"/>
            <w:vAlign w:val="top"/>
            <w:gridSpan w:val="2"/>
          </w:tcPr>
          <w:p>
            <w:pPr>
              <w:rPr>
                <w:rFonts w:ascii="Arial"/>
                <w:sz w:val="21"/>
              </w:rPr>
            </w:pPr>
            <w:r/>
          </w:p>
        </w:tc>
        <w:tc>
          <w:tcPr>
            <w:tcW w:w="4300" w:type="dxa"/>
            <w:vAlign w:val="top"/>
            <w:tcBorders>
              <w:right w:val="single" w:color="000000" w:sz="10" w:space="0"/>
            </w:tcBorders>
          </w:tcPr>
          <w:p>
            <w:pPr>
              <w:rPr>
                <w:rFonts w:ascii="Arial"/>
                <w:sz w:val="21"/>
              </w:rPr>
            </w:pPr>
            <w:r/>
          </w:p>
        </w:tc>
      </w:tr>
      <w:tr>
        <w:trPr>
          <w:trHeight w:val="342" w:hRule="atLeast"/>
        </w:trPr>
        <w:tc>
          <w:tcPr>
            <w:tcW w:w="724" w:type="dxa"/>
            <w:vAlign w:val="top"/>
            <w:tcBorders>
              <w:left w:val="single" w:color="000000" w:sz="10" w:space="0"/>
            </w:tcBorders>
          </w:tcPr>
          <w:p>
            <w:pPr>
              <w:rPr>
                <w:rFonts w:ascii="Arial"/>
                <w:sz w:val="21"/>
              </w:rPr>
            </w:pPr>
            <w:r/>
          </w:p>
        </w:tc>
        <w:tc>
          <w:tcPr>
            <w:tcW w:w="3262" w:type="dxa"/>
            <w:vAlign w:val="top"/>
            <w:gridSpan w:val="2"/>
          </w:tcPr>
          <w:p>
            <w:pPr>
              <w:rPr>
                <w:rFonts w:ascii="Arial"/>
                <w:sz w:val="21"/>
              </w:rPr>
            </w:pPr>
            <w:r/>
          </w:p>
        </w:tc>
        <w:tc>
          <w:tcPr>
            <w:tcW w:w="1287" w:type="dxa"/>
            <w:vAlign w:val="top"/>
            <w:gridSpan w:val="2"/>
          </w:tcPr>
          <w:p>
            <w:pPr>
              <w:rPr>
                <w:rFonts w:ascii="Arial"/>
                <w:sz w:val="21"/>
              </w:rPr>
            </w:pPr>
            <w:r/>
          </w:p>
        </w:tc>
        <w:tc>
          <w:tcPr>
            <w:tcW w:w="4300" w:type="dxa"/>
            <w:vAlign w:val="top"/>
            <w:tcBorders>
              <w:right w:val="single" w:color="000000" w:sz="10" w:space="0"/>
            </w:tcBorders>
          </w:tcPr>
          <w:p>
            <w:pPr>
              <w:rPr>
                <w:rFonts w:ascii="Arial"/>
                <w:sz w:val="21"/>
              </w:rPr>
            </w:pPr>
            <w:r/>
          </w:p>
        </w:tc>
      </w:tr>
      <w:tr>
        <w:trPr>
          <w:trHeight w:val="343" w:hRule="atLeast"/>
        </w:trPr>
        <w:tc>
          <w:tcPr>
            <w:tcW w:w="724" w:type="dxa"/>
            <w:vAlign w:val="top"/>
            <w:tcBorders>
              <w:left w:val="single" w:color="000000" w:sz="10" w:space="0"/>
            </w:tcBorders>
          </w:tcPr>
          <w:p>
            <w:pPr>
              <w:rPr>
                <w:rFonts w:ascii="Arial"/>
                <w:sz w:val="21"/>
              </w:rPr>
            </w:pPr>
            <w:r/>
          </w:p>
        </w:tc>
        <w:tc>
          <w:tcPr>
            <w:tcW w:w="3262" w:type="dxa"/>
            <w:vAlign w:val="top"/>
            <w:gridSpan w:val="2"/>
          </w:tcPr>
          <w:p>
            <w:pPr>
              <w:rPr>
                <w:rFonts w:ascii="Arial"/>
                <w:sz w:val="21"/>
              </w:rPr>
            </w:pPr>
            <w:r/>
          </w:p>
        </w:tc>
        <w:tc>
          <w:tcPr>
            <w:tcW w:w="1287" w:type="dxa"/>
            <w:vAlign w:val="top"/>
            <w:gridSpan w:val="2"/>
          </w:tcPr>
          <w:p>
            <w:pPr>
              <w:rPr>
                <w:rFonts w:ascii="Arial"/>
                <w:sz w:val="21"/>
              </w:rPr>
            </w:pPr>
            <w:r/>
          </w:p>
        </w:tc>
        <w:tc>
          <w:tcPr>
            <w:tcW w:w="4300" w:type="dxa"/>
            <w:vAlign w:val="top"/>
            <w:tcBorders>
              <w:right w:val="single" w:color="000000" w:sz="10" w:space="0"/>
            </w:tcBorders>
          </w:tcPr>
          <w:p>
            <w:pPr>
              <w:rPr>
                <w:rFonts w:ascii="Arial"/>
                <w:sz w:val="21"/>
              </w:rPr>
            </w:pPr>
            <w:r/>
          </w:p>
        </w:tc>
      </w:tr>
      <w:tr>
        <w:trPr>
          <w:trHeight w:val="469" w:hRule="atLeast"/>
        </w:trPr>
        <w:tc>
          <w:tcPr>
            <w:tcW w:w="9573" w:type="dxa"/>
            <w:vAlign w:val="top"/>
            <w:gridSpan w:val="6"/>
            <w:tcBorders>
              <w:left w:val="single" w:color="000000" w:sz="10" w:space="0"/>
              <w:right w:val="single" w:color="000000" w:sz="10" w:space="0"/>
            </w:tcBorders>
          </w:tcPr>
          <w:p>
            <w:pPr>
              <w:pStyle w:val="TableText"/>
              <w:ind w:left="106"/>
              <w:spacing w:before="39" w:line="222" w:lineRule="auto"/>
              <w:rPr>
                <w:sz w:val="18"/>
                <w:szCs w:val="18"/>
              </w:rPr>
            </w:pPr>
            <w:r>
              <w:rPr>
                <w:rFonts w:ascii="SimHei" w:hAnsi="SimHei" w:eastAsia="SimHei" w:cs="SimHei"/>
                <w:sz w:val="18"/>
                <w:szCs w:val="18"/>
                <w:spacing w:val="-3"/>
              </w:rPr>
              <w:t>注</w:t>
            </w:r>
            <w:r>
              <w:rPr>
                <w:rFonts w:ascii="SimHei" w:hAnsi="SimHei" w:eastAsia="SimHei" w:cs="SimHei"/>
                <w:sz w:val="18"/>
                <w:szCs w:val="18"/>
                <w:spacing w:val="-28"/>
              </w:rPr>
              <w:t xml:space="preserve"> </w:t>
            </w:r>
            <w:r>
              <w:rPr>
                <w:rFonts w:ascii="SimHei" w:hAnsi="SimHei" w:eastAsia="SimHei" w:cs="SimHei"/>
                <w:sz w:val="18"/>
                <w:szCs w:val="18"/>
                <w:spacing w:val="-3"/>
              </w:rPr>
              <w:t>1</w:t>
            </w:r>
            <w:r>
              <w:rPr>
                <w:sz w:val="18"/>
                <w:szCs w:val="18"/>
                <w:spacing w:val="-3"/>
              </w:rPr>
              <w:t>：采纳情况填“采纳</w:t>
            </w:r>
            <w:r>
              <w:rPr>
                <w:sz w:val="18"/>
                <w:szCs w:val="18"/>
                <w:spacing w:val="-67"/>
              </w:rPr>
              <w:t xml:space="preserve"> </w:t>
            </w:r>
            <w:r>
              <w:rPr>
                <w:sz w:val="18"/>
                <w:szCs w:val="18"/>
                <w:spacing w:val="-3"/>
              </w:rPr>
              <w:t>”“部分采纳</w:t>
            </w:r>
            <w:r>
              <w:rPr>
                <w:sz w:val="18"/>
                <w:szCs w:val="18"/>
                <w:spacing w:val="-66"/>
              </w:rPr>
              <w:t xml:space="preserve"> </w:t>
            </w:r>
            <w:r>
              <w:rPr>
                <w:sz w:val="18"/>
                <w:szCs w:val="18"/>
                <w:spacing w:val="-3"/>
              </w:rPr>
              <w:t>”或“不采纳</w:t>
            </w:r>
            <w:r>
              <w:rPr>
                <w:sz w:val="18"/>
                <w:szCs w:val="18"/>
                <w:spacing w:val="-66"/>
              </w:rPr>
              <w:t xml:space="preserve"> </w:t>
            </w:r>
            <w:r>
              <w:rPr>
                <w:sz w:val="18"/>
                <w:szCs w:val="18"/>
                <w:spacing w:val="-3"/>
              </w:rPr>
              <w:t>”。</w:t>
            </w:r>
          </w:p>
          <w:p>
            <w:pPr>
              <w:pStyle w:val="TableText"/>
              <w:ind w:left="106"/>
              <w:spacing w:before="16" w:line="191" w:lineRule="auto"/>
              <w:rPr>
                <w:sz w:val="18"/>
                <w:szCs w:val="18"/>
              </w:rPr>
            </w:pPr>
            <w:r>
              <w:rPr>
                <w:rFonts w:ascii="SimHei" w:hAnsi="SimHei" w:eastAsia="SimHei" w:cs="SimHei"/>
                <w:sz w:val="18"/>
                <w:szCs w:val="18"/>
              </w:rPr>
              <w:t>注</w:t>
            </w:r>
            <w:r>
              <w:rPr>
                <w:rFonts w:ascii="SimHei" w:hAnsi="SimHei" w:eastAsia="SimHei" w:cs="SimHei"/>
                <w:sz w:val="18"/>
                <w:szCs w:val="18"/>
                <w:spacing w:val="-39"/>
              </w:rPr>
              <w:t xml:space="preserve"> </w:t>
            </w:r>
            <w:r>
              <w:rPr>
                <w:rFonts w:ascii="SimHei" w:hAnsi="SimHei" w:eastAsia="SimHei" w:cs="SimHei"/>
                <w:sz w:val="18"/>
                <w:szCs w:val="18"/>
              </w:rPr>
              <w:t>2</w:t>
            </w:r>
            <w:r>
              <w:rPr>
                <w:sz w:val="18"/>
                <w:szCs w:val="18"/>
              </w:rPr>
              <w:t>：若采纳方案审核人的意见，应写明修</w:t>
            </w:r>
            <w:r>
              <w:rPr>
                <w:sz w:val="18"/>
                <w:szCs w:val="18"/>
                <w:spacing w:val="-1"/>
              </w:rPr>
              <w:t>改所在章节；若不采纳，应说明原因。</w:t>
            </w:r>
          </w:p>
        </w:tc>
      </w:tr>
      <w:tr>
        <w:trPr>
          <w:trHeight w:val="1187" w:hRule="atLeast"/>
        </w:trPr>
        <w:tc>
          <w:tcPr>
            <w:tcW w:w="4786" w:type="dxa"/>
            <w:vAlign w:val="top"/>
            <w:gridSpan w:val="4"/>
            <w:tcBorders>
              <w:left w:val="single" w:color="000000" w:sz="10" w:space="0"/>
              <w:bottom w:val="single" w:color="000000" w:sz="10" w:space="0"/>
            </w:tcBorders>
          </w:tcPr>
          <w:p>
            <w:pPr>
              <w:pStyle w:val="TableText"/>
              <w:ind w:left="105"/>
              <w:spacing w:before="44" w:line="220" w:lineRule="auto"/>
              <w:rPr>
                <w:sz w:val="18"/>
                <w:szCs w:val="18"/>
              </w:rPr>
            </w:pPr>
            <w:r>
              <w:rPr>
                <w:sz w:val="18"/>
                <w:szCs w:val="18"/>
                <w:spacing w:val="-2"/>
              </w:rPr>
              <w:t>质量监督员：</w:t>
            </w:r>
          </w:p>
          <w:p>
            <w:pPr>
              <w:spacing w:line="327" w:lineRule="auto"/>
              <w:rPr>
                <w:rFonts w:ascii="Arial"/>
                <w:sz w:val="21"/>
              </w:rPr>
            </w:pPr>
            <w:r/>
          </w:p>
          <w:p>
            <w:pPr>
              <w:spacing w:line="327" w:lineRule="auto"/>
              <w:rPr>
                <w:rFonts w:ascii="Arial"/>
                <w:sz w:val="21"/>
              </w:rPr>
            </w:pPr>
            <w:r/>
          </w:p>
          <w:p>
            <w:pPr>
              <w:pStyle w:val="TableText"/>
              <w:ind w:left="2905"/>
              <w:spacing w:before="58" w:line="207" w:lineRule="auto"/>
              <w:rPr>
                <w:sz w:val="18"/>
                <w:szCs w:val="18"/>
              </w:rPr>
            </w:pPr>
            <w:r>
              <w:rPr>
                <w:sz w:val="18"/>
                <w:szCs w:val="18"/>
                <w:spacing w:val="-10"/>
              </w:rPr>
              <w:t>日期：</w:t>
            </w:r>
            <w:r>
              <w:rPr>
                <w:sz w:val="18"/>
                <w:szCs w:val="18"/>
                <w:spacing w:val="2"/>
              </w:rPr>
              <w:t xml:space="preserve">    </w:t>
            </w:r>
            <w:r>
              <w:rPr>
                <w:sz w:val="18"/>
                <w:szCs w:val="18"/>
                <w:spacing w:val="-10"/>
              </w:rPr>
              <w:t>年</w:t>
            </w:r>
            <w:r>
              <w:rPr>
                <w:sz w:val="18"/>
                <w:szCs w:val="18"/>
                <w:spacing w:val="6"/>
              </w:rPr>
              <w:t xml:space="preserve">  </w:t>
            </w:r>
            <w:r>
              <w:rPr>
                <w:sz w:val="18"/>
                <w:szCs w:val="18"/>
                <w:spacing w:val="-10"/>
              </w:rPr>
              <w:t>月</w:t>
            </w:r>
            <w:r>
              <w:rPr>
                <w:sz w:val="18"/>
                <w:szCs w:val="18"/>
                <w:spacing w:val="19"/>
              </w:rPr>
              <w:t xml:space="preserve">  </w:t>
            </w:r>
            <w:r>
              <w:rPr>
                <w:sz w:val="18"/>
                <w:szCs w:val="18"/>
                <w:spacing w:val="-10"/>
              </w:rPr>
              <w:t>日</w:t>
            </w:r>
          </w:p>
        </w:tc>
        <w:tc>
          <w:tcPr>
            <w:tcW w:w="4787" w:type="dxa"/>
            <w:vAlign w:val="top"/>
            <w:gridSpan w:val="2"/>
            <w:tcBorders>
              <w:bottom w:val="single" w:color="000000" w:sz="10" w:space="0"/>
              <w:right w:val="single" w:color="000000" w:sz="10" w:space="0"/>
            </w:tcBorders>
          </w:tcPr>
          <w:p>
            <w:pPr>
              <w:pStyle w:val="TableText"/>
              <w:ind w:left="117"/>
              <w:spacing w:before="44" w:line="219" w:lineRule="auto"/>
              <w:rPr>
                <w:sz w:val="18"/>
                <w:szCs w:val="18"/>
              </w:rPr>
            </w:pPr>
            <w:r>
              <w:rPr>
                <w:sz w:val="18"/>
                <w:szCs w:val="18"/>
                <w:spacing w:val="-2"/>
              </w:rPr>
              <w:t>项目负责人：</w:t>
            </w:r>
          </w:p>
          <w:p>
            <w:pPr>
              <w:spacing w:line="327" w:lineRule="auto"/>
              <w:rPr>
                <w:rFonts w:ascii="Arial"/>
                <w:sz w:val="21"/>
              </w:rPr>
            </w:pPr>
            <w:r/>
          </w:p>
          <w:p>
            <w:pPr>
              <w:spacing w:line="327" w:lineRule="auto"/>
              <w:rPr>
                <w:rFonts w:ascii="Arial"/>
                <w:sz w:val="21"/>
              </w:rPr>
            </w:pPr>
            <w:r/>
          </w:p>
          <w:p>
            <w:pPr>
              <w:pStyle w:val="TableText"/>
              <w:ind w:left="2912"/>
              <w:spacing w:before="59" w:line="207" w:lineRule="auto"/>
              <w:rPr>
                <w:sz w:val="18"/>
                <w:szCs w:val="18"/>
              </w:rPr>
            </w:pPr>
            <w:r>
              <w:rPr>
                <w:sz w:val="18"/>
                <w:szCs w:val="18"/>
                <w:spacing w:val="-10"/>
              </w:rPr>
              <w:t>日期：</w:t>
            </w:r>
            <w:r>
              <w:rPr>
                <w:sz w:val="18"/>
                <w:szCs w:val="18"/>
                <w:spacing w:val="2"/>
              </w:rPr>
              <w:t xml:space="preserve">    </w:t>
            </w:r>
            <w:r>
              <w:rPr>
                <w:sz w:val="18"/>
                <w:szCs w:val="18"/>
                <w:spacing w:val="-10"/>
              </w:rPr>
              <w:t>年</w:t>
            </w:r>
            <w:r>
              <w:rPr>
                <w:sz w:val="18"/>
                <w:szCs w:val="18"/>
                <w:spacing w:val="6"/>
              </w:rPr>
              <w:t xml:space="preserve">  </w:t>
            </w:r>
            <w:r>
              <w:rPr>
                <w:sz w:val="18"/>
                <w:szCs w:val="18"/>
                <w:spacing w:val="-10"/>
              </w:rPr>
              <w:t>月</w:t>
            </w:r>
            <w:r>
              <w:rPr>
                <w:sz w:val="18"/>
                <w:szCs w:val="18"/>
                <w:spacing w:val="19"/>
              </w:rPr>
              <w:t xml:space="preserve">  </w:t>
            </w:r>
            <w:r>
              <w:rPr>
                <w:sz w:val="18"/>
                <w:szCs w:val="18"/>
                <w:spacing w:val="-10"/>
              </w:rPr>
              <w:t>日</w:t>
            </w:r>
          </w:p>
        </w:tc>
      </w:tr>
    </w:tbl>
    <w:p>
      <w:pPr>
        <w:pStyle w:val="BodyText"/>
        <w:rPr/>
      </w:pPr>
      <w:r/>
    </w:p>
    <w:p>
      <w:pPr>
        <w:sectPr>
          <w:headerReference w:type="default" r:id="rId52"/>
          <w:footerReference w:type="default" r:id="rId189"/>
          <w:pgSz w:w="11906" w:h="16839"/>
          <w:pgMar w:top="1715" w:right="1011" w:bottom="1341" w:left="1295" w:header="1393" w:footer="1107" w:gutter="0"/>
        </w:sectPr>
        <w:rPr/>
      </w:pPr>
    </w:p>
    <w:p>
      <w:pPr>
        <w:ind w:left="3051"/>
        <w:spacing w:before="158"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0"/>
        </w:rPr>
        <w:t xml:space="preserve"> </w:t>
      </w:r>
      <w:r>
        <w:rPr>
          <w:rFonts w:ascii="SimHei" w:hAnsi="SimHei" w:eastAsia="SimHei" w:cs="SimHei"/>
          <w:sz w:val="20"/>
          <w:szCs w:val="20"/>
          <w:spacing w:val="7"/>
        </w:rPr>
        <w:t>N.8</w:t>
      </w:r>
      <w:r>
        <w:rPr>
          <w:rFonts w:ascii="SimHei" w:hAnsi="SimHei" w:eastAsia="SimHei" w:cs="SimHei"/>
          <w:sz w:val="20"/>
          <w:szCs w:val="20"/>
          <w:spacing w:val="7"/>
        </w:rPr>
        <w:t xml:space="preserve">  </w:t>
      </w:r>
      <w:r>
        <w:rPr>
          <w:rFonts w:ascii="SimHei" w:hAnsi="SimHei" w:eastAsia="SimHei" w:cs="SimHei"/>
          <w:sz w:val="20"/>
          <w:szCs w:val="20"/>
          <w:spacing w:val="7"/>
        </w:rPr>
        <w:t>职业卫生技术报告签发审批表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30"/>
        <w:gridCol w:w="7543"/>
      </w:tblGrid>
      <w:tr>
        <w:trPr>
          <w:trHeight w:val="348" w:hRule="atLeast"/>
        </w:trPr>
        <w:tc>
          <w:tcPr>
            <w:tcW w:w="2030" w:type="dxa"/>
            <w:vAlign w:val="top"/>
            <w:tcBorders>
              <w:left w:val="single" w:color="000000" w:sz="10" w:space="0"/>
              <w:top w:val="single" w:color="000000" w:sz="10" w:space="0"/>
            </w:tcBorders>
          </w:tcPr>
          <w:p>
            <w:pPr>
              <w:pStyle w:val="TableText"/>
              <w:ind w:left="647"/>
              <w:spacing w:before="84" w:line="220" w:lineRule="auto"/>
              <w:rPr>
                <w:sz w:val="18"/>
                <w:szCs w:val="18"/>
              </w:rPr>
            </w:pPr>
            <w:r>
              <w:rPr>
                <w:sz w:val="18"/>
                <w:szCs w:val="18"/>
                <w:spacing w:val="-3"/>
              </w:rPr>
              <w:t>用人单位</w:t>
            </w:r>
          </w:p>
        </w:tc>
        <w:tc>
          <w:tcPr>
            <w:tcW w:w="7543" w:type="dxa"/>
            <w:vAlign w:val="top"/>
            <w:tcBorders>
              <w:right w:val="single" w:color="000000" w:sz="10" w:space="0"/>
              <w:top w:val="single" w:color="000000" w:sz="10" w:space="0"/>
            </w:tcBorders>
          </w:tcPr>
          <w:p>
            <w:pPr>
              <w:rPr>
                <w:rFonts w:ascii="Arial"/>
                <w:sz w:val="21"/>
              </w:rPr>
            </w:pPr>
            <w:r/>
          </w:p>
        </w:tc>
      </w:tr>
      <w:tr>
        <w:trPr>
          <w:trHeight w:val="344" w:hRule="atLeast"/>
        </w:trPr>
        <w:tc>
          <w:tcPr>
            <w:tcW w:w="2030" w:type="dxa"/>
            <w:vAlign w:val="top"/>
            <w:tcBorders>
              <w:left w:val="single" w:color="000000" w:sz="10" w:space="0"/>
            </w:tcBorders>
          </w:tcPr>
          <w:p>
            <w:pPr>
              <w:pStyle w:val="TableText"/>
              <w:ind w:left="375"/>
              <w:spacing w:before="82" w:line="218" w:lineRule="auto"/>
              <w:rPr>
                <w:sz w:val="18"/>
                <w:szCs w:val="18"/>
              </w:rPr>
            </w:pPr>
            <w:r>
              <w:rPr>
                <w:sz w:val="18"/>
                <w:szCs w:val="18"/>
                <w:spacing w:val="-1"/>
              </w:rPr>
              <w:t>报告名称及编号</w:t>
            </w:r>
          </w:p>
        </w:tc>
        <w:tc>
          <w:tcPr>
            <w:tcW w:w="7543" w:type="dxa"/>
            <w:vAlign w:val="top"/>
            <w:tcBorders>
              <w:right w:val="single" w:color="000000" w:sz="10" w:space="0"/>
            </w:tcBorders>
          </w:tcPr>
          <w:p>
            <w:pPr>
              <w:rPr>
                <w:rFonts w:ascii="Arial"/>
                <w:sz w:val="21"/>
              </w:rPr>
            </w:pPr>
            <w:r/>
          </w:p>
        </w:tc>
      </w:tr>
      <w:tr>
        <w:trPr>
          <w:trHeight w:val="1467" w:hRule="atLeast"/>
        </w:trPr>
        <w:tc>
          <w:tcPr>
            <w:tcW w:w="9573" w:type="dxa"/>
            <w:vAlign w:val="top"/>
            <w:gridSpan w:val="2"/>
            <w:tcBorders>
              <w:left w:val="single" w:color="000000" w:sz="10" w:space="0"/>
              <w:right w:val="single" w:color="000000" w:sz="10" w:space="0"/>
            </w:tcBorders>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pStyle w:val="TableText"/>
              <w:ind w:left="7301"/>
              <w:spacing w:before="58" w:line="219" w:lineRule="auto"/>
              <w:rPr>
                <w:sz w:val="18"/>
                <w:szCs w:val="18"/>
              </w:rPr>
            </w:pPr>
            <w:r>
              <w:rPr>
                <w:sz w:val="18"/>
                <w:szCs w:val="18"/>
                <w:spacing w:val="-2"/>
              </w:rPr>
              <w:t>项目负责人：</w:t>
            </w:r>
          </w:p>
          <w:p>
            <w:pPr>
              <w:pStyle w:val="TableText"/>
              <w:ind w:left="8199"/>
              <w:spacing w:before="69"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r>
      <w:tr>
        <w:trPr>
          <w:trHeight w:val="1466" w:hRule="atLeast"/>
        </w:trPr>
        <w:tc>
          <w:tcPr>
            <w:tcW w:w="9573" w:type="dxa"/>
            <w:vAlign w:val="top"/>
            <w:gridSpan w:val="2"/>
            <w:tcBorders>
              <w:left w:val="single" w:color="000000" w:sz="10" w:space="0"/>
              <w:right w:val="single" w:color="000000" w:sz="10" w:space="0"/>
            </w:tcBorders>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7299"/>
              <w:spacing w:before="59" w:line="220" w:lineRule="auto"/>
              <w:rPr>
                <w:sz w:val="18"/>
                <w:szCs w:val="18"/>
              </w:rPr>
            </w:pPr>
            <w:r>
              <w:rPr>
                <w:sz w:val="18"/>
                <w:szCs w:val="18"/>
                <w:spacing w:val="-2"/>
              </w:rPr>
              <w:t>质量监督员：</w:t>
            </w:r>
          </w:p>
          <w:p>
            <w:pPr>
              <w:pStyle w:val="TableText"/>
              <w:ind w:left="8199"/>
              <w:spacing w:before="68"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r>
      <w:tr>
        <w:trPr>
          <w:trHeight w:val="1467" w:hRule="atLeast"/>
        </w:trPr>
        <w:tc>
          <w:tcPr>
            <w:tcW w:w="9573" w:type="dxa"/>
            <w:vAlign w:val="top"/>
            <w:gridSpan w:val="2"/>
            <w:tcBorders>
              <w:left w:val="single" w:color="000000" w:sz="10" w:space="0"/>
              <w:right w:val="single" w:color="000000" w:sz="10" w:space="0"/>
            </w:tcBorders>
          </w:tcPr>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7299"/>
              <w:spacing w:before="59" w:line="219" w:lineRule="auto"/>
              <w:rPr>
                <w:sz w:val="18"/>
                <w:szCs w:val="18"/>
              </w:rPr>
            </w:pPr>
            <w:r>
              <w:rPr>
                <w:sz w:val="18"/>
                <w:szCs w:val="18"/>
                <w:spacing w:val="-2"/>
              </w:rPr>
              <w:t>技术负责人：</w:t>
            </w:r>
          </w:p>
          <w:p>
            <w:pPr>
              <w:pStyle w:val="TableText"/>
              <w:ind w:left="8199"/>
              <w:spacing w:before="69" w:line="219"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r>
      <w:tr>
        <w:trPr>
          <w:trHeight w:val="344" w:hRule="atLeast"/>
        </w:trPr>
        <w:tc>
          <w:tcPr>
            <w:tcW w:w="2030" w:type="dxa"/>
            <w:vAlign w:val="top"/>
            <w:tcBorders>
              <w:left w:val="single" w:color="000000" w:sz="10" w:space="0"/>
            </w:tcBorders>
          </w:tcPr>
          <w:p>
            <w:pPr>
              <w:pStyle w:val="TableText"/>
              <w:ind w:left="103"/>
              <w:spacing w:before="96" w:line="218" w:lineRule="auto"/>
              <w:rPr>
                <w:sz w:val="18"/>
                <w:szCs w:val="18"/>
              </w:rPr>
            </w:pPr>
            <w:r>
              <w:rPr>
                <w:sz w:val="18"/>
                <w:szCs w:val="18"/>
                <w:spacing w:val="-1"/>
              </w:rPr>
              <w:t>技术报告拟印制份数</w:t>
            </w:r>
          </w:p>
        </w:tc>
        <w:tc>
          <w:tcPr>
            <w:tcW w:w="7543" w:type="dxa"/>
            <w:vAlign w:val="top"/>
            <w:tcBorders>
              <w:right w:val="single" w:color="000000" w:sz="10" w:space="0"/>
            </w:tcBorders>
          </w:tcPr>
          <w:p>
            <w:pPr>
              <w:pStyle w:val="TableText"/>
              <w:ind w:left="466"/>
              <w:spacing w:before="96" w:line="219" w:lineRule="auto"/>
              <w:rPr>
                <w:sz w:val="18"/>
                <w:szCs w:val="18"/>
              </w:rPr>
            </w:pPr>
            <w:r>
              <w:rPr>
                <w:sz w:val="18"/>
                <w:szCs w:val="18"/>
              </w:rPr>
              <w:t>份</w:t>
            </w:r>
          </w:p>
        </w:tc>
      </w:tr>
      <w:tr>
        <w:trPr>
          <w:trHeight w:val="1441" w:hRule="atLeast"/>
        </w:trPr>
        <w:tc>
          <w:tcPr>
            <w:tcW w:w="9573" w:type="dxa"/>
            <w:vAlign w:val="top"/>
            <w:gridSpan w:val="2"/>
            <w:tcBorders>
              <w:left w:val="single" w:color="000000" w:sz="10" w:space="0"/>
              <w:bottom w:val="single" w:color="000000" w:sz="10" w:space="0"/>
              <w:right w:val="single" w:color="000000" w:sz="10" w:space="0"/>
            </w:tcBorders>
          </w:tcPr>
          <w:p>
            <w:pPr>
              <w:pStyle w:val="TableText"/>
              <w:ind w:left="102"/>
              <w:spacing w:before="98" w:line="219" w:lineRule="auto"/>
              <w:rPr>
                <w:sz w:val="18"/>
                <w:szCs w:val="18"/>
              </w:rPr>
            </w:pPr>
            <w:r>
              <w:rPr>
                <w:sz w:val="18"/>
                <w:szCs w:val="18"/>
                <w:spacing w:val="-2"/>
              </w:rPr>
              <w:t>批准意见：</w:t>
            </w:r>
          </w:p>
          <w:p>
            <w:pPr>
              <w:spacing w:line="286" w:lineRule="auto"/>
              <w:rPr>
                <w:rFonts w:ascii="Arial"/>
                <w:sz w:val="21"/>
              </w:rPr>
            </w:pPr>
            <w:r/>
          </w:p>
          <w:p>
            <w:pPr>
              <w:spacing w:line="287" w:lineRule="auto"/>
              <w:rPr>
                <w:rFonts w:ascii="Arial"/>
                <w:sz w:val="21"/>
              </w:rPr>
            </w:pPr>
            <w:r/>
          </w:p>
          <w:p>
            <w:pPr>
              <w:pStyle w:val="TableText"/>
              <w:ind w:left="7658"/>
              <w:spacing w:before="59" w:line="220" w:lineRule="auto"/>
              <w:rPr>
                <w:sz w:val="18"/>
                <w:szCs w:val="18"/>
              </w:rPr>
            </w:pPr>
            <w:r>
              <w:rPr>
                <w:sz w:val="18"/>
                <w:szCs w:val="18"/>
                <w:spacing w:val="-2"/>
              </w:rPr>
              <w:t>签发人：</w:t>
            </w:r>
          </w:p>
          <w:p>
            <w:pPr>
              <w:pStyle w:val="TableText"/>
              <w:ind w:left="8199"/>
              <w:spacing w:before="69" w:line="205" w:lineRule="auto"/>
              <w:rPr>
                <w:sz w:val="18"/>
                <w:szCs w:val="18"/>
              </w:rPr>
            </w:pPr>
            <w:r>
              <w:rPr>
                <w:sz w:val="18"/>
                <w:szCs w:val="18"/>
                <w:spacing w:val="-7"/>
              </w:rPr>
              <w:t>年</w:t>
            </w:r>
            <w:r>
              <w:rPr>
                <w:sz w:val="18"/>
                <w:szCs w:val="18"/>
                <w:spacing w:val="3"/>
              </w:rPr>
              <w:t xml:space="preserve">    </w:t>
            </w:r>
            <w:r>
              <w:rPr>
                <w:sz w:val="18"/>
                <w:szCs w:val="18"/>
                <w:spacing w:val="-7"/>
              </w:rPr>
              <w:t>月</w:t>
            </w:r>
            <w:r>
              <w:rPr>
                <w:sz w:val="18"/>
                <w:szCs w:val="18"/>
                <w:spacing w:val="9"/>
              </w:rPr>
              <w:t xml:space="preserve">    </w:t>
            </w:r>
            <w:r>
              <w:rPr>
                <w:sz w:val="18"/>
                <w:szCs w:val="18"/>
                <w:spacing w:val="-7"/>
              </w:rPr>
              <w:t>日</w:t>
            </w:r>
          </w:p>
        </w:tc>
      </w:tr>
    </w:tbl>
    <w:p>
      <w:pPr>
        <w:ind w:left="3051"/>
        <w:spacing w:before="152"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30"/>
        </w:rPr>
        <w:t xml:space="preserve"> </w:t>
      </w:r>
      <w:r>
        <w:rPr>
          <w:rFonts w:ascii="SimHei" w:hAnsi="SimHei" w:eastAsia="SimHei" w:cs="SimHei"/>
          <w:sz w:val="20"/>
          <w:szCs w:val="20"/>
          <w:spacing w:val="7"/>
        </w:rPr>
        <w:t>N.9</w:t>
      </w:r>
      <w:r>
        <w:rPr>
          <w:rFonts w:ascii="SimHei" w:hAnsi="SimHei" w:eastAsia="SimHei" w:cs="SimHei"/>
          <w:sz w:val="20"/>
          <w:szCs w:val="20"/>
          <w:spacing w:val="7"/>
        </w:rPr>
        <w:t xml:space="preserve">  </w:t>
      </w:r>
      <w:r>
        <w:rPr>
          <w:rFonts w:ascii="SimHei" w:hAnsi="SimHei" w:eastAsia="SimHei" w:cs="SimHei"/>
          <w:sz w:val="20"/>
          <w:szCs w:val="20"/>
          <w:spacing w:val="7"/>
        </w:rPr>
        <w:t>职业卫生技术报告发放记录表</w:t>
      </w:r>
    </w:p>
    <w:p>
      <w:pPr>
        <w:spacing w:line="112"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7"/>
        <w:gridCol w:w="2316"/>
        <w:gridCol w:w="1462"/>
        <w:gridCol w:w="725"/>
        <w:gridCol w:w="1015"/>
        <w:gridCol w:w="1303"/>
        <w:gridCol w:w="1305"/>
      </w:tblGrid>
      <w:tr>
        <w:trPr>
          <w:trHeight w:val="347" w:hRule="atLeast"/>
        </w:trPr>
        <w:tc>
          <w:tcPr>
            <w:tcW w:w="1447" w:type="dxa"/>
            <w:vAlign w:val="top"/>
            <w:tcBorders>
              <w:left w:val="single" w:color="000000" w:sz="10" w:space="0"/>
              <w:top w:val="single" w:color="000000" w:sz="10" w:space="0"/>
            </w:tcBorders>
          </w:tcPr>
          <w:p>
            <w:pPr>
              <w:pStyle w:val="TableText"/>
              <w:ind w:left="120"/>
              <w:spacing w:before="84" w:line="218" w:lineRule="auto"/>
              <w:rPr>
                <w:sz w:val="18"/>
                <w:szCs w:val="18"/>
              </w:rPr>
            </w:pPr>
            <w:r>
              <w:rPr>
                <w:sz w:val="18"/>
                <w:szCs w:val="18"/>
                <w:spacing w:val="-2"/>
              </w:rPr>
              <w:t>技术报告名称</w:t>
            </w:r>
          </w:p>
        </w:tc>
        <w:tc>
          <w:tcPr>
            <w:tcW w:w="8126" w:type="dxa"/>
            <w:vAlign w:val="top"/>
            <w:gridSpan w:val="6"/>
            <w:tcBorders>
              <w:right w:val="single" w:color="000000" w:sz="10" w:space="0"/>
              <w:top w:val="single" w:color="000000" w:sz="10" w:space="0"/>
            </w:tcBorders>
          </w:tcPr>
          <w:p>
            <w:pPr>
              <w:rPr>
                <w:rFonts w:ascii="Arial"/>
                <w:sz w:val="21"/>
              </w:rPr>
            </w:pPr>
            <w:r/>
          </w:p>
        </w:tc>
      </w:tr>
      <w:tr>
        <w:trPr>
          <w:trHeight w:val="342" w:hRule="atLeast"/>
        </w:trPr>
        <w:tc>
          <w:tcPr>
            <w:tcW w:w="1447" w:type="dxa"/>
            <w:vAlign w:val="top"/>
            <w:tcBorders>
              <w:left w:val="single" w:color="000000" w:sz="10" w:space="0"/>
            </w:tcBorders>
          </w:tcPr>
          <w:p>
            <w:pPr>
              <w:pStyle w:val="TableText"/>
              <w:ind w:left="298"/>
              <w:spacing w:before="83" w:line="218" w:lineRule="auto"/>
              <w:rPr>
                <w:sz w:val="18"/>
                <w:szCs w:val="18"/>
              </w:rPr>
            </w:pPr>
            <w:r>
              <w:rPr>
                <w:sz w:val="18"/>
                <w:szCs w:val="18"/>
                <w:spacing w:val="-2"/>
              </w:rPr>
              <w:t>报告编号</w:t>
            </w:r>
          </w:p>
        </w:tc>
        <w:tc>
          <w:tcPr>
            <w:tcW w:w="2316" w:type="dxa"/>
            <w:vAlign w:val="top"/>
          </w:tcPr>
          <w:p>
            <w:pPr>
              <w:rPr>
                <w:rFonts w:ascii="Arial"/>
                <w:sz w:val="21"/>
              </w:rPr>
            </w:pPr>
            <w:r/>
          </w:p>
        </w:tc>
        <w:tc>
          <w:tcPr>
            <w:tcW w:w="1462" w:type="dxa"/>
            <w:vAlign w:val="top"/>
          </w:tcPr>
          <w:p>
            <w:pPr>
              <w:pStyle w:val="TableText"/>
              <w:ind w:left="193"/>
              <w:spacing w:before="83" w:line="218" w:lineRule="auto"/>
              <w:rPr>
                <w:sz w:val="18"/>
                <w:szCs w:val="18"/>
              </w:rPr>
            </w:pPr>
            <w:r>
              <w:rPr>
                <w:sz w:val="18"/>
                <w:szCs w:val="18"/>
                <w:spacing w:val="-1"/>
              </w:rPr>
              <w:t>报告印制份数</w:t>
            </w:r>
          </w:p>
        </w:tc>
        <w:tc>
          <w:tcPr>
            <w:tcW w:w="1740" w:type="dxa"/>
            <w:vAlign w:val="top"/>
            <w:gridSpan w:val="2"/>
          </w:tcPr>
          <w:p>
            <w:pPr>
              <w:rPr>
                <w:rFonts w:ascii="Arial"/>
                <w:sz w:val="21"/>
              </w:rPr>
            </w:pPr>
            <w:r/>
          </w:p>
        </w:tc>
        <w:tc>
          <w:tcPr>
            <w:tcW w:w="1303" w:type="dxa"/>
            <w:vAlign w:val="top"/>
          </w:tcPr>
          <w:p>
            <w:pPr>
              <w:pStyle w:val="TableText"/>
              <w:ind w:left="396"/>
              <w:spacing w:before="83" w:line="220" w:lineRule="auto"/>
              <w:rPr>
                <w:sz w:val="18"/>
                <w:szCs w:val="18"/>
              </w:rPr>
            </w:pPr>
            <w:r>
              <w:rPr>
                <w:sz w:val="18"/>
                <w:szCs w:val="18"/>
                <w:spacing w:val="-4"/>
              </w:rPr>
              <w:t>发放人</w:t>
            </w:r>
          </w:p>
        </w:tc>
        <w:tc>
          <w:tcPr>
            <w:tcW w:w="1305" w:type="dxa"/>
            <w:vAlign w:val="top"/>
            <w:tcBorders>
              <w:right w:val="single" w:color="000000" w:sz="10" w:space="0"/>
            </w:tcBorders>
          </w:tcPr>
          <w:p>
            <w:pPr>
              <w:rPr>
                <w:rFonts w:ascii="Arial"/>
                <w:sz w:val="21"/>
              </w:rPr>
            </w:pPr>
            <w:r/>
          </w:p>
        </w:tc>
      </w:tr>
      <w:tr>
        <w:trPr>
          <w:trHeight w:val="342" w:hRule="atLeast"/>
        </w:trPr>
        <w:tc>
          <w:tcPr>
            <w:tcW w:w="1447" w:type="dxa"/>
            <w:vAlign w:val="top"/>
            <w:vMerge w:val="restart"/>
            <w:tcBorders>
              <w:left w:val="single" w:color="000000" w:sz="10" w:space="0"/>
              <w:bottom w:val="nil"/>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443"/>
              <w:spacing w:before="59" w:line="219" w:lineRule="auto"/>
              <w:rPr>
                <w:sz w:val="18"/>
                <w:szCs w:val="18"/>
              </w:rPr>
            </w:pPr>
            <w:r>
              <w:rPr>
                <w:sz w:val="18"/>
                <w:szCs w:val="18"/>
                <w:spacing w:val="-3"/>
              </w:rPr>
              <w:t>接收人</w:t>
            </w:r>
          </w:p>
        </w:tc>
        <w:tc>
          <w:tcPr>
            <w:tcW w:w="3778" w:type="dxa"/>
            <w:vAlign w:val="top"/>
            <w:gridSpan w:val="2"/>
          </w:tcPr>
          <w:p>
            <w:pPr>
              <w:pStyle w:val="TableText"/>
              <w:ind w:left="1079"/>
              <w:spacing w:before="87" w:line="219" w:lineRule="auto"/>
              <w:rPr>
                <w:sz w:val="18"/>
                <w:szCs w:val="18"/>
              </w:rPr>
            </w:pPr>
            <w:r>
              <w:rPr>
                <w:sz w:val="18"/>
                <w:szCs w:val="18"/>
                <w:spacing w:val="-1"/>
              </w:rPr>
              <w:t>用人单位或部门名称</w:t>
            </w:r>
          </w:p>
        </w:tc>
        <w:tc>
          <w:tcPr>
            <w:tcW w:w="725" w:type="dxa"/>
            <w:vAlign w:val="top"/>
          </w:tcPr>
          <w:p>
            <w:pPr>
              <w:pStyle w:val="TableText"/>
              <w:ind w:left="187"/>
              <w:spacing w:before="87" w:line="219" w:lineRule="auto"/>
              <w:rPr>
                <w:sz w:val="18"/>
                <w:szCs w:val="18"/>
              </w:rPr>
            </w:pPr>
            <w:r>
              <w:rPr>
                <w:sz w:val="18"/>
                <w:szCs w:val="18"/>
                <w:spacing w:val="-4"/>
              </w:rPr>
              <w:t>份数</w:t>
            </w:r>
          </w:p>
        </w:tc>
        <w:tc>
          <w:tcPr>
            <w:tcW w:w="1015" w:type="dxa"/>
            <w:vAlign w:val="top"/>
          </w:tcPr>
          <w:p>
            <w:pPr>
              <w:pStyle w:val="TableText"/>
              <w:ind w:left="250"/>
              <w:spacing w:before="86" w:line="220" w:lineRule="auto"/>
              <w:rPr>
                <w:sz w:val="18"/>
                <w:szCs w:val="18"/>
              </w:rPr>
            </w:pPr>
            <w:r>
              <w:rPr>
                <w:sz w:val="18"/>
                <w:szCs w:val="18"/>
                <w:spacing w:val="-4"/>
              </w:rPr>
              <w:t>受控号</w:t>
            </w:r>
          </w:p>
        </w:tc>
        <w:tc>
          <w:tcPr>
            <w:tcW w:w="1303" w:type="dxa"/>
            <w:vAlign w:val="top"/>
          </w:tcPr>
          <w:p>
            <w:pPr>
              <w:pStyle w:val="TableText"/>
              <w:ind w:left="482"/>
              <w:spacing w:before="86" w:line="223" w:lineRule="auto"/>
              <w:rPr>
                <w:sz w:val="18"/>
                <w:szCs w:val="18"/>
              </w:rPr>
            </w:pPr>
            <w:r>
              <w:rPr>
                <w:sz w:val="18"/>
                <w:szCs w:val="18"/>
                <w:spacing w:val="-4"/>
              </w:rPr>
              <w:t>签名</w:t>
            </w:r>
          </w:p>
        </w:tc>
        <w:tc>
          <w:tcPr>
            <w:tcW w:w="1305" w:type="dxa"/>
            <w:vAlign w:val="top"/>
            <w:tcBorders>
              <w:right w:val="single" w:color="000000" w:sz="10" w:space="0"/>
            </w:tcBorders>
          </w:tcPr>
          <w:p>
            <w:pPr>
              <w:pStyle w:val="TableText"/>
              <w:ind w:left="511"/>
              <w:spacing w:before="86" w:line="220" w:lineRule="auto"/>
              <w:rPr>
                <w:sz w:val="18"/>
                <w:szCs w:val="18"/>
              </w:rPr>
            </w:pPr>
            <w:r>
              <w:rPr>
                <w:sz w:val="18"/>
                <w:szCs w:val="18"/>
                <w:spacing w:val="-19"/>
              </w:rPr>
              <w:t>日期</w:t>
            </w:r>
          </w:p>
        </w:tc>
      </w:tr>
      <w:tr>
        <w:trPr>
          <w:trHeight w:val="342" w:hRule="atLeast"/>
        </w:trPr>
        <w:tc>
          <w:tcPr>
            <w:tcW w:w="1447" w:type="dxa"/>
            <w:vAlign w:val="top"/>
            <w:vMerge w:val="continue"/>
            <w:tcBorders>
              <w:left w:val="single" w:color="000000" w:sz="10" w:space="0"/>
              <w:top w:val="nil"/>
              <w:bottom w:val="nil"/>
            </w:tcBorders>
          </w:tcPr>
          <w:p>
            <w:pPr>
              <w:rPr>
                <w:rFonts w:ascii="Arial"/>
                <w:sz w:val="21"/>
              </w:rPr>
            </w:pPr>
            <w:r/>
          </w:p>
        </w:tc>
        <w:tc>
          <w:tcPr>
            <w:tcW w:w="3778" w:type="dxa"/>
            <w:vAlign w:val="top"/>
            <w:gridSpan w:val="2"/>
          </w:tcPr>
          <w:p>
            <w:pPr>
              <w:rPr>
                <w:rFonts w:ascii="Arial"/>
                <w:sz w:val="21"/>
              </w:rPr>
            </w:pPr>
            <w:r/>
          </w:p>
        </w:tc>
        <w:tc>
          <w:tcPr>
            <w:tcW w:w="725" w:type="dxa"/>
            <w:vAlign w:val="top"/>
          </w:tcPr>
          <w:p>
            <w:pPr>
              <w:rPr>
                <w:rFonts w:ascii="Arial"/>
                <w:sz w:val="21"/>
              </w:rPr>
            </w:pPr>
            <w:r/>
          </w:p>
        </w:tc>
        <w:tc>
          <w:tcPr>
            <w:tcW w:w="1015" w:type="dxa"/>
            <w:vAlign w:val="top"/>
          </w:tcPr>
          <w:p>
            <w:pPr>
              <w:rPr>
                <w:rFonts w:ascii="Arial"/>
                <w:sz w:val="21"/>
              </w:rPr>
            </w:pPr>
            <w:r/>
          </w:p>
        </w:tc>
        <w:tc>
          <w:tcPr>
            <w:tcW w:w="1303" w:type="dxa"/>
            <w:vAlign w:val="top"/>
          </w:tcPr>
          <w:p>
            <w:pPr>
              <w:rPr>
                <w:rFonts w:ascii="Arial"/>
                <w:sz w:val="21"/>
              </w:rPr>
            </w:pPr>
            <w:r/>
          </w:p>
        </w:tc>
        <w:tc>
          <w:tcPr>
            <w:tcW w:w="1305" w:type="dxa"/>
            <w:vAlign w:val="top"/>
            <w:tcBorders>
              <w:right w:val="single" w:color="000000" w:sz="10" w:space="0"/>
            </w:tcBorders>
          </w:tcPr>
          <w:p>
            <w:pPr>
              <w:rPr>
                <w:rFonts w:ascii="Arial"/>
                <w:sz w:val="21"/>
              </w:rPr>
            </w:pPr>
            <w:r/>
          </w:p>
        </w:tc>
      </w:tr>
      <w:tr>
        <w:trPr>
          <w:trHeight w:val="342" w:hRule="atLeast"/>
        </w:trPr>
        <w:tc>
          <w:tcPr>
            <w:tcW w:w="1447" w:type="dxa"/>
            <w:vAlign w:val="top"/>
            <w:vMerge w:val="continue"/>
            <w:tcBorders>
              <w:left w:val="single" w:color="000000" w:sz="10" w:space="0"/>
              <w:top w:val="nil"/>
              <w:bottom w:val="nil"/>
            </w:tcBorders>
          </w:tcPr>
          <w:p>
            <w:pPr>
              <w:rPr>
                <w:rFonts w:ascii="Arial"/>
                <w:sz w:val="21"/>
              </w:rPr>
            </w:pPr>
            <w:r/>
          </w:p>
        </w:tc>
        <w:tc>
          <w:tcPr>
            <w:tcW w:w="3778" w:type="dxa"/>
            <w:vAlign w:val="top"/>
            <w:gridSpan w:val="2"/>
          </w:tcPr>
          <w:p>
            <w:pPr>
              <w:rPr>
                <w:rFonts w:ascii="Arial"/>
                <w:sz w:val="21"/>
              </w:rPr>
            </w:pPr>
            <w:r/>
          </w:p>
        </w:tc>
        <w:tc>
          <w:tcPr>
            <w:tcW w:w="725" w:type="dxa"/>
            <w:vAlign w:val="top"/>
          </w:tcPr>
          <w:p>
            <w:pPr>
              <w:rPr>
                <w:rFonts w:ascii="Arial"/>
                <w:sz w:val="21"/>
              </w:rPr>
            </w:pPr>
            <w:r/>
          </w:p>
        </w:tc>
        <w:tc>
          <w:tcPr>
            <w:tcW w:w="1015" w:type="dxa"/>
            <w:vAlign w:val="top"/>
          </w:tcPr>
          <w:p>
            <w:pPr>
              <w:rPr>
                <w:rFonts w:ascii="Arial"/>
                <w:sz w:val="21"/>
              </w:rPr>
            </w:pPr>
            <w:r/>
          </w:p>
        </w:tc>
        <w:tc>
          <w:tcPr>
            <w:tcW w:w="1303" w:type="dxa"/>
            <w:vAlign w:val="top"/>
          </w:tcPr>
          <w:p>
            <w:pPr>
              <w:rPr>
                <w:rFonts w:ascii="Arial"/>
                <w:sz w:val="21"/>
              </w:rPr>
            </w:pPr>
            <w:r/>
          </w:p>
        </w:tc>
        <w:tc>
          <w:tcPr>
            <w:tcW w:w="1305" w:type="dxa"/>
            <w:vAlign w:val="top"/>
            <w:tcBorders>
              <w:right w:val="single" w:color="000000" w:sz="10" w:space="0"/>
            </w:tcBorders>
          </w:tcPr>
          <w:p>
            <w:pPr>
              <w:rPr>
                <w:rFonts w:ascii="Arial"/>
                <w:sz w:val="21"/>
              </w:rPr>
            </w:pPr>
            <w:r/>
          </w:p>
        </w:tc>
      </w:tr>
      <w:tr>
        <w:trPr>
          <w:trHeight w:val="343" w:hRule="atLeast"/>
        </w:trPr>
        <w:tc>
          <w:tcPr>
            <w:tcW w:w="1447" w:type="dxa"/>
            <w:vAlign w:val="top"/>
            <w:vMerge w:val="continue"/>
            <w:tcBorders>
              <w:left w:val="single" w:color="000000" w:sz="10" w:space="0"/>
              <w:top w:val="nil"/>
              <w:bottom w:val="nil"/>
            </w:tcBorders>
          </w:tcPr>
          <w:p>
            <w:pPr>
              <w:rPr>
                <w:rFonts w:ascii="Arial"/>
                <w:sz w:val="21"/>
              </w:rPr>
            </w:pPr>
            <w:r/>
          </w:p>
        </w:tc>
        <w:tc>
          <w:tcPr>
            <w:tcW w:w="3778" w:type="dxa"/>
            <w:vAlign w:val="top"/>
            <w:gridSpan w:val="2"/>
          </w:tcPr>
          <w:p>
            <w:pPr>
              <w:rPr>
                <w:rFonts w:ascii="Arial"/>
                <w:sz w:val="21"/>
              </w:rPr>
            </w:pPr>
            <w:r/>
          </w:p>
        </w:tc>
        <w:tc>
          <w:tcPr>
            <w:tcW w:w="725" w:type="dxa"/>
            <w:vAlign w:val="top"/>
          </w:tcPr>
          <w:p>
            <w:pPr>
              <w:rPr>
                <w:rFonts w:ascii="Arial"/>
                <w:sz w:val="21"/>
              </w:rPr>
            </w:pPr>
            <w:r/>
          </w:p>
        </w:tc>
        <w:tc>
          <w:tcPr>
            <w:tcW w:w="1015" w:type="dxa"/>
            <w:vAlign w:val="top"/>
          </w:tcPr>
          <w:p>
            <w:pPr>
              <w:rPr>
                <w:rFonts w:ascii="Arial"/>
                <w:sz w:val="21"/>
              </w:rPr>
            </w:pPr>
            <w:r/>
          </w:p>
        </w:tc>
        <w:tc>
          <w:tcPr>
            <w:tcW w:w="1303" w:type="dxa"/>
            <w:vAlign w:val="top"/>
          </w:tcPr>
          <w:p>
            <w:pPr>
              <w:rPr>
                <w:rFonts w:ascii="Arial"/>
                <w:sz w:val="21"/>
              </w:rPr>
            </w:pPr>
            <w:r/>
          </w:p>
        </w:tc>
        <w:tc>
          <w:tcPr>
            <w:tcW w:w="1305" w:type="dxa"/>
            <w:vAlign w:val="top"/>
            <w:tcBorders>
              <w:right w:val="single" w:color="000000" w:sz="10" w:space="0"/>
            </w:tcBorders>
          </w:tcPr>
          <w:p>
            <w:pPr>
              <w:rPr>
                <w:rFonts w:ascii="Arial"/>
                <w:sz w:val="21"/>
              </w:rPr>
            </w:pPr>
            <w:r/>
          </w:p>
        </w:tc>
      </w:tr>
      <w:tr>
        <w:trPr>
          <w:trHeight w:val="343" w:hRule="atLeast"/>
        </w:trPr>
        <w:tc>
          <w:tcPr>
            <w:tcW w:w="1447" w:type="dxa"/>
            <w:vAlign w:val="top"/>
            <w:vMerge w:val="continue"/>
            <w:tcBorders>
              <w:left w:val="single" w:color="000000" w:sz="10" w:space="0"/>
              <w:top w:val="nil"/>
              <w:bottom w:val="nil"/>
            </w:tcBorders>
          </w:tcPr>
          <w:p>
            <w:pPr>
              <w:rPr>
                <w:rFonts w:ascii="Arial"/>
                <w:sz w:val="21"/>
              </w:rPr>
            </w:pPr>
            <w:r/>
          </w:p>
        </w:tc>
        <w:tc>
          <w:tcPr>
            <w:tcW w:w="3778" w:type="dxa"/>
            <w:vAlign w:val="top"/>
            <w:gridSpan w:val="2"/>
          </w:tcPr>
          <w:p>
            <w:pPr>
              <w:rPr>
                <w:rFonts w:ascii="Arial"/>
                <w:sz w:val="21"/>
              </w:rPr>
            </w:pPr>
            <w:r/>
          </w:p>
        </w:tc>
        <w:tc>
          <w:tcPr>
            <w:tcW w:w="725" w:type="dxa"/>
            <w:vAlign w:val="top"/>
          </w:tcPr>
          <w:p>
            <w:pPr>
              <w:rPr>
                <w:rFonts w:ascii="Arial"/>
                <w:sz w:val="21"/>
              </w:rPr>
            </w:pPr>
            <w:r/>
          </w:p>
        </w:tc>
        <w:tc>
          <w:tcPr>
            <w:tcW w:w="1015" w:type="dxa"/>
            <w:vAlign w:val="top"/>
          </w:tcPr>
          <w:p>
            <w:pPr>
              <w:rPr>
                <w:rFonts w:ascii="Arial"/>
                <w:sz w:val="21"/>
              </w:rPr>
            </w:pPr>
            <w:r/>
          </w:p>
        </w:tc>
        <w:tc>
          <w:tcPr>
            <w:tcW w:w="1303" w:type="dxa"/>
            <w:vAlign w:val="top"/>
          </w:tcPr>
          <w:p>
            <w:pPr>
              <w:rPr>
                <w:rFonts w:ascii="Arial"/>
                <w:sz w:val="21"/>
              </w:rPr>
            </w:pPr>
            <w:r/>
          </w:p>
        </w:tc>
        <w:tc>
          <w:tcPr>
            <w:tcW w:w="1305" w:type="dxa"/>
            <w:vAlign w:val="top"/>
            <w:tcBorders>
              <w:right w:val="single" w:color="000000" w:sz="10" w:space="0"/>
            </w:tcBorders>
          </w:tcPr>
          <w:p>
            <w:pPr>
              <w:rPr>
                <w:rFonts w:ascii="Arial"/>
                <w:sz w:val="21"/>
              </w:rPr>
            </w:pPr>
            <w:r/>
          </w:p>
        </w:tc>
      </w:tr>
      <w:tr>
        <w:trPr>
          <w:trHeight w:val="343" w:hRule="atLeast"/>
        </w:trPr>
        <w:tc>
          <w:tcPr>
            <w:tcW w:w="1447" w:type="dxa"/>
            <w:vAlign w:val="top"/>
            <w:vMerge w:val="continue"/>
            <w:tcBorders>
              <w:left w:val="single" w:color="000000" w:sz="10" w:space="0"/>
              <w:top w:val="nil"/>
              <w:bottom w:val="nil"/>
            </w:tcBorders>
          </w:tcPr>
          <w:p>
            <w:pPr>
              <w:rPr>
                <w:rFonts w:ascii="Arial"/>
                <w:sz w:val="21"/>
              </w:rPr>
            </w:pPr>
            <w:r/>
          </w:p>
        </w:tc>
        <w:tc>
          <w:tcPr>
            <w:tcW w:w="3778" w:type="dxa"/>
            <w:vAlign w:val="top"/>
            <w:gridSpan w:val="2"/>
          </w:tcPr>
          <w:p>
            <w:pPr>
              <w:rPr>
                <w:rFonts w:ascii="Arial"/>
                <w:sz w:val="21"/>
              </w:rPr>
            </w:pPr>
            <w:r/>
          </w:p>
        </w:tc>
        <w:tc>
          <w:tcPr>
            <w:tcW w:w="725" w:type="dxa"/>
            <w:vAlign w:val="top"/>
          </w:tcPr>
          <w:p>
            <w:pPr>
              <w:rPr>
                <w:rFonts w:ascii="Arial"/>
                <w:sz w:val="21"/>
              </w:rPr>
            </w:pPr>
            <w:r/>
          </w:p>
        </w:tc>
        <w:tc>
          <w:tcPr>
            <w:tcW w:w="1015" w:type="dxa"/>
            <w:vAlign w:val="top"/>
          </w:tcPr>
          <w:p>
            <w:pPr>
              <w:rPr>
                <w:rFonts w:ascii="Arial"/>
                <w:sz w:val="21"/>
              </w:rPr>
            </w:pPr>
            <w:r/>
          </w:p>
        </w:tc>
        <w:tc>
          <w:tcPr>
            <w:tcW w:w="1303" w:type="dxa"/>
            <w:vAlign w:val="top"/>
          </w:tcPr>
          <w:p>
            <w:pPr>
              <w:rPr>
                <w:rFonts w:ascii="Arial"/>
                <w:sz w:val="21"/>
              </w:rPr>
            </w:pPr>
            <w:r/>
          </w:p>
        </w:tc>
        <w:tc>
          <w:tcPr>
            <w:tcW w:w="1305" w:type="dxa"/>
            <w:vAlign w:val="top"/>
            <w:tcBorders>
              <w:right w:val="single" w:color="000000" w:sz="10" w:space="0"/>
            </w:tcBorders>
          </w:tcPr>
          <w:p>
            <w:pPr>
              <w:rPr>
                <w:rFonts w:ascii="Arial"/>
                <w:sz w:val="21"/>
              </w:rPr>
            </w:pPr>
            <w:r/>
          </w:p>
        </w:tc>
      </w:tr>
      <w:tr>
        <w:trPr>
          <w:trHeight w:val="343" w:hRule="atLeast"/>
        </w:trPr>
        <w:tc>
          <w:tcPr>
            <w:tcW w:w="1447" w:type="dxa"/>
            <w:vAlign w:val="top"/>
            <w:vMerge w:val="continue"/>
            <w:tcBorders>
              <w:left w:val="single" w:color="000000" w:sz="10" w:space="0"/>
              <w:top w:val="nil"/>
            </w:tcBorders>
          </w:tcPr>
          <w:p>
            <w:pPr>
              <w:rPr>
                <w:rFonts w:ascii="Arial"/>
                <w:sz w:val="21"/>
              </w:rPr>
            </w:pPr>
            <w:r/>
          </w:p>
        </w:tc>
        <w:tc>
          <w:tcPr>
            <w:tcW w:w="3778" w:type="dxa"/>
            <w:vAlign w:val="top"/>
            <w:gridSpan w:val="2"/>
          </w:tcPr>
          <w:p>
            <w:pPr>
              <w:rPr>
                <w:rFonts w:ascii="Arial"/>
                <w:sz w:val="21"/>
              </w:rPr>
            </w:pPr>
            <w:r/>
          </w:p>
        </w:tc>
        <w:tc>
          <w:tcPr>
            <w:tcW w:w="725" w:type="dxa"/>
            <w:vAlign w:val="top"/>
          </w:tcPr>
          <w:p>
            <w:pPr>
              <w:rPr>
                <w:rFonts w:ascii="Arial"/>
                <w:sz w:val="21"/>
              </w:rPr>
            </w:pPr>
            <w:r/>
          </w:p>
        </w:tc>
        <w:tc>
          <w:tcPr>
            <w:tcW w:w="1015" w:type="dxa"/>
            <w:vAlign w:val="top"/>
          </w:tcPr>
          <w:p>
            <w:pPr>
              <w:rPr>
                <w:rFonts w:ascii="Arial"/>
                <w:sz w:val="21"/>
              </w:rPr>
            </w:pPr>
            <w:r/>
          </w:p>
        </w:tc>
        <w:tc>
          <w:tcPr>
            <w:tcW w:w="1303" w:type="dxa"/>
            <w:vAlign w:val="top"/>
          </w:tcPr>
          <w:p>
            <w:pPr>
              <w:rPr>
                <w:rFonts w:ascii="Arial"/>
                <w:sz w:val="21"/>
              </w:rPr>
            </w:pPr>
            <w:r/>
          </w:p>
        </w:tc>
        <w:tc>
          <w:tcPr>
            <w:tcW w:w="1305" w:type="dxa"/>
            <w:vAlign w:val="top"/>
            <w:tcBorders>
              <w:right w:val="single" w:color="000000" w:sz="10" w:space="0"/>
            </w:tcBorders>
          </w:tcPr>
          <w:p>
            <w:pPr>
              <w:rPr>
                <w:rFonts w:ascii="Arial"/>
                <w:sz w:val="21"/>
              </w:rPr>
            </w:pPr>
            <w:r/>
          </w:p>
        </w:tc>
      </w:tr>
      <w:tr>
        <w:trPr>
          <w:trHeight w:val="366" w:hRule="atLeast"/>
        </w:trPr>
        <w:tc>
          <w:tcPr>
            <w:tcW w:w="1447" w:type="dxa"/>
            <w:vAlign w:val="top"/>
            <w:tcBorders>
              <w:left w:val="single" w:color="000000" w:sz="10" w:space="0"/>
              <w:bottom w:val="single" w:color="000000" w:sz="10" w:space="0"/>
            </w:tcBorders>
          </w:tcPr>
          <w:p>
            <w:pPr>
              <w:pStyle w:val="TableText"/>
              <w:ind w:left="537"/>
              <w:spacing w:before="103" w:line="221" w:lineRule="auto"/>
              <w:rPr>
                <w:sz w:val="18"/>
                <w:szCs w:val="18"/>
              </w:rPr>
            </w:pPr>
            <w:r>
              <w:rPr>
                <w:sz w:val="18"/>
                <w:szCs w:val="18"/>
                <w:spacing w:val="-5"/>
              </w:rPr>
              <w:t>备注</w:t>
            </w:r>
          </w:p>
        </w:tc>
        <w:tc>
          <w:tcPr>
            <w:tcW w:w="8126" w:type="dxa"/>
            <w:vAlign w:val="top"/>
            <w:gridSpan w:val="6"/>
            <w:tcBorders>
              <w:bottom w:val="single" w:color="000000" w:sz="10" w:space="0"/>
              <w:right w:val="single" w:color="000000" w:sz="10" w:space="0"/>
            </w:tcBorders>
          </w:tcPr>
          <w:p>
            <w:pPr>
              <w:rPr>
                <w:rFonts w:ascii="Arial"/>
                <w:sz w:val="21"/>
              </w:rPr>
            </w:pPr>
            <w:r/>
          </w:p>
        </w:tc>
      </w:tr>
    </w:tbl>
    <w:p>
      <w:pPr>
        <w:pStyle w:val="BodyText"/>
        <w:rPr/>
      </w:pPr>
      <w:r/>
    </w:p>
    <w:p>
      <w:pPr>
        <w:sectPr>
          <w:headerReference w:type="default" r:id="rId57"/>
          <w:footerReference w:type="default" r:id="rId190"/>
          <w:pgSz w:w="11906" w:h="16839"/>
          <w:pgMar w:top="1715" w:right="1295" w:bottom="1341" w:left="1011" w:header="1393" w:footer="1107" w:gutter="0"/>
        </w:sectPr>
        <w:rPr/>
      </w:pPr>
    </w:p>
    <w:p>
      <w:pPr>
        <w:ind w:left="2579"/>
        <w:spacing w:before="158" w:line="229" w:lineRule="auto"/>
        <w:rPr>
          <w:rFonts w:ascii="SimHei" w:hAnsi="SimHei" w:eastAsia="SimHei" w:cs="SimHei"/>
          <w:sz w:val="20"/>
          <w:szCs w:val="20"/>
        </w:rPr>
      </w:pPr>
      <w:r>
        <w:rPr>
          <w:rFonts w:ascii="SimHei" w:hAnsi="SimHei" w:eastAsia="SimHei" w:cs="SimHei"/>
          <w:sz w:val="20"/>
          <w:szCs w:val="20"/>
          <w:spacing w:val="7"/>
        </w:rPr>
        <w:t>表</w:t>
      </w:r>
      <w:r>
        <w:rPr>
          <w:rFonts w:ascii="SimHei" w:hAnsi="SimHei" w:eastAsia="SimHei" w:cs="SimHei"/>
          <w:sz w:val="20"/>
          <w:szCs w:val="20"/>
          <w:spacing w:val="-22"/>
        </w:rPr>
        <w:t xml:space="preserve"> </w:t>
      </w:r>
      <w:r>
        <w:rPr>
          <w:rFonts w:ascii="SimHei" w:hAnsi="SimHei" w:eastAsia="SimHei" w:cs="SimHei"/>
          <w:sz w:val="20"/>
          <w:szCs w:val="20"/>
          <w:spacing w:val="7"/>
        </w:rPr>
        <w:t>N.10</w:t>
      </w:r>
      <w:r>
        <w:rPr>
          <w:rFonts w:ascii="SimHei" w:hAnsi="SimHei" w:eastAsia="SimHei" w:cs="SimHei"/>
          <w:sz w:val="20"/>
          <w:szCs w:val="20"/>
          <w:spacing w:val="7"/>
        </w:rPr>
        <w:t xml:space="preserve">  </w:t>
      </w:r>
      <w:r>
        <w:rPr>
          <w:rFonts w:ascii="SimHei" w:hAnsi="SimHei" w:eastAsia="SimHei" w:cs="SimHei"/>
          <w:sz w:val="20"/>
          <w:szCs w:val="20"/>
          <w:spacing w:val="7"/>
        </w:rPr>
        <w:t>职业卫生技术报告质量监督工作记录表</w:t>
      </w:r>
    </w:p>
    <w:p>
      <w:pPr>
        <w:spacing w:line="113" w:lineRule="exact"/>
        <w:rPr/>
      </w:pPr>
      <w:r/>
    </w:p>
    <w:tbl>
      <w:tblPr>
        <w:tblStyle w:val="TableNormal"/>
        <w:tblW w:w="9573"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2"/>
        <w:gridCol w:w="3063"/>
        <w:gridCol w:w="540"/>
        <w:gridCol w:w="724"/>
        <w:gridCol w:w="869"/>
        <w:gridCol w:w="3195"/>
      </w:tblGrid>
      <w:tr>
        <w:trPr>
          <w:trHeight w:val="349" w:hRule="atLeast"/>
        </w:trPr>
        <w:tc>
          <w:tcPr>
            <w:tcW w:w="1182" w:type="dxa"/>
            <w:vAlign w:val="top"/>
            <w:tcBorders>
              <w:left w:val="single" w:color="000000" w:sz="10" w:space="0"/>
              <w:top w:val="single" w:color="000000" w:sz="10" w:space="0"/>
            </w:tcBorders>
          </w:tcPr>
          <w:p>
            <w:pPr>
              <w:pStyle w:val="TableText"/>
              <w:ind w:left="223"/>
              <w:spacing w:before="84" w:line="220" w:lineRule="auto"/>
              <w:rPr>
                <w:sz w:val="18"/>
                <w:szCs w:val="18"/>
              </w:rPr>
            </w:pPr>
            <w:r>
              <w:rPr>
                <w:sz w:val="18"/>
                <w:szCs w:val="18"/>
                <w:spacing w:val="-3"/>
              </w:rPr>
              <w:t>用人单位</w:t>
            </w:r>
          </w:p>
        </w:tc>
        <w:tc>
          <w:tcPr>
            <w:tcW w:w="8391" w:type="dxa"/>
            <w:vAlign w:val="top"/>
            <w:gridSpan w:val="5"/>
            <w:tcBorders>
              <w:right w:val="single" w:color="000000" w:sz="10" w:space="0"/>
              <w:top w:val="single" w:color="000000" w:sz="10" w:space="0"/>
            </w:tcBorders>
          </w:tcPr>
          <w:p>
            <w:pPr>
              <w:rPr>
                <w:rFonts w:ascii="Arial"/>
                <w:sz w:val="21"/>
              </w:rPr>
            </w:pPr>
            <w:r/>
          </w:p>
        </w:tc>
      </w:tr>
      <w:tr>
        <w:trPr>
          <w:trHeight w:val="470" w:hRule="atLeast"/>
        </w:trPr>
        <w:tc>
          <w:tcPr>
            <w:tcW w:w="1182" w:type="dxa"/>
            <w:vAlign w:val="top"/>
            <w:tcBorders>
              <w:left w:val="single" w:color="000000" w:sz="10" w:space="0"/>
            </w:tcBorders>
          </w:tcPr>
          <w:p>
            <w:pPr>
              <w:pStyle w:val="TableText"/>
              <w:ind w:left="129"/>
              <w:spacing w:before="28" w:line="218" w:lineRule="auto"/>
              <w:rPr>
                <w:sz w:val="18"/>
                <w:szCs w:val="18"/>
              </w:rPr>
            </w:pPr>
            <w:r>
              <w:rPr>
                <w:sz w:val="18"/>
                <w:szCs w:val="18"/>
                <w:spacing w:val="-2"/>
              </w:rPr>
              <w:t>报告名称及</w:t>
            </w:r>
          </w:p>
          <w:p>
            <w:pPr>
              <w:pStyle w:val="TableText"/>
              <w:ind w:left="403"/>
              <w:spacing w:before="20" w:line="204" w:lineRule="auto"/>
              <w:rPr>
                <w:sz w:val="18"/>
                <w:szCs w:val="18"/>
              </w:rPr>
            </w:pPr>
            <w:r>
              <w:rPr>
                <w:sz w:val="18"/>
                <w:szCs w:val="18"/>
                <w:spacing w:val="-5"/>
              </w:rPr>
              <w:t>编号</w:t>
            </w:r>
          </w:p>
        </w:tc>
        <w:tc>
          <w:tcPr>
            <w:tcW w:w="8391" w:type="dxa"/>
            <w:vAlign w:val="top"/>
            <w:gridSpan w:val="5"/>
            <w:tcBorders>
              <w:right w:val="single" w:color="000000" w:sz="10" w:space="0"/>
            </w:tcBorders>
          </w:tcPr>
          <w:p>
            <w:pPr>
              <w:rPr>
                <w:rFonts w:ascii="Arial"/>
                <w:sz w:val="21"/>
              </w:rPr>
            </w:pPr>
            <w:r/>
          </w:p>
        </w:tc>
      </w:tr>
      <w:tr>
        <w:trPr>
          <w:trHeight w:val="344" w:hRule="atLeast"/>
        </w:trPr>
        <w:tc>
          <w:tcPr>
            <w:tcW w:w="1182" w:type="dxa"/>
            <w:vAlign w:val="top"/>
            <w:vMerge w:val="restart"/>
            <w:textDirection w:val="tbRlV"/>
            <w:tcBorders>
              <w:left w:val="single" w:color="000000" w:sz="10" w:space="0"/>
              <w:bottom w:val="nil"/>
            </w:tcBorders>
          </w:tcPr>
          <w:p>
            <w:pPr>
              <w:spacing w:line="429" w:lineRule="auto"/>
              <w:rPr>
                <w:rFonts w:ascii="Arial"/>
                <w:sz w:val="21"/>
              </w:rPr>
            </w:pPr>
            <w:r/>
          </w:p>
          <w:p>
            <w:pPr>
              <w:pStyle w:val="TableText"/>
              <w:ind w:left="1242"/>
              <w:spacing w:before="60" w:line="208" w:lineRule="auto"/>
              <w:rPr>
                <w:sz w:val="18"/>
                <w:szCs w:val="18"/>
              </w:rPr>
            </w:pPr>
            <w:r>
              <w:rPr>
                <w:sz w:val="18"/>
                <w:szCs w:val="18"/>
                <w:spacing w:val="44"/>
              </w:rPr>
              <w:t>质量监督内容</w:t>
            </w:r>
          </w:p>
        </w:tc>
        <w:tc>
          <w:tcPr>
            <w:tcW w:w="8391" w:type="dxa"/>
            <w:vAlign w:val="top"/>
            <w:gridSpan w:val="5"/>
            <w:tcBorders>
              <w:right w:val="single" w:color="000000" w:sz="10" w:space="0"/>
            </w:tcBorders>
          </w:tcPr>
          <w:p>
            <w:pPr>
              <w:pStyle w:val="TableText"/>
              <w:ind w:left="3834"/>
              <w:spacing w:before="83" w:line="220" w:lineRule="auto"/>
              <w:rPr>
                <w:sz w:val="18"/>
                <w:szCs w:val="18"/>
              </w:rPr>
            </w:pPr>
            <w:r>
              <w:rPr>
                <w:sz w:val="18"/>
                <w:szCs w:val="18"/>
                <w:spacing w:val="-2"/>
              </w:rPr>
              <w:t>监督结果</w:t>
            </w:r>
          </w:p>
        </w:tc>
      </w:tr>
      <w:tr>
        <w:trPr>
          <w:trHeight w:val="344" w:hRule="atLeast"/>
        </w:trPr>
        <w:tc>
          <w:tcPr>
            <w:tcW w:w="1182" w:type="dxa"/>
            <w:vAlign w:val="top"/>
            <w:vMerge w:val="continue"/>
            <w:textDirection w:val="tbRlV"/>
            <w:tcBorders>
              <w:left w:val="single" w:color="000000" w:sz="10" w:space="0"/>
              <w:top w:val="nil"/>
              <w:bottom w:val="nil"/>
            </w:tcBorders>
          </w:tcPr>
          <w:p>
            <w:pPr>
              <w:rPr>
                <w:rFonts w:ascii="Arial"/>
                <w:sz w:val="21"/>
              </w:rPr>
            </w:pPr>
            <w:r/>
          </w:p>
        </w:tc>
        <w:tc>
          <w:tcPr>
            <w:tcW w:w="3603" w:type="dxa"/>
            <w:vAlign w:val="top"/>
            <w:gridSpan w:val="2"/>
          </w:tcPr>
          <w:p>
            <w:pPr>
              <w:pStyle w:val="TableText"/>
              <w:ind w:left="1441"/>
              <w:spacing w:before="85" w:line="219" w:lineRule="auto"/>
              <w:rPr>
                <w:sz w:val="18"/>
                <w:szCs w:val="18"/>
              </w:rPr>
            </w:pPr>
            <w:r>
              <w:rPr>
                <w:sz w:val="18"/>
                <w:szCs w:val="18"/>
                <w:spacing w:val="-2"/>
              </w:rPr>
              <w:t>监督内容</w:t>
            </w:r>
          </w:p>
        </w:tc>
        <w:tc>
          <w:tcPr>
            <w:tcW w:w="724" w:type="dxa"/>
            <w:vAlign w:val="top"/>
          </w:tcPr>
          <w:p>
            <w:pPr>
              <w:pStyle w:val="TableText"/>
              <w:ind w:left="188"/>
              <w:spacing w:before="85" w:line="219" w:lineRule="auto"/>
              <w:rPr>
                <w:sz w:val="18"/>
                <w:szCs w:val="18"/>
              </w:rPr>
            </w:pPr>
            <w:r>
              <w:rPr>
                <w:sz w:val="18"/>
                <w:szCs w:val="18"/>
                <w:spacing w:val="-5"/>
              </w:rPr>
              <w:t>符合</w:t>
            </w:r>
          </w:p>
        </w:tc>
        <w:tc>
          <w:tcPr>
            <w:tcW w:w="869" w:type="dxa"/>
            <w:vAlign w:val="top"/>
          </w:tcPr>
          <w:p>
            <w:pPr>
              <w:pStyle w:val="TableText"/>
              <w:ind w:left="174"/>
              <w:spacing w:before="85" w:line="219" w:lineRule="auto"/>
              <w:rPr>
                <w:sz w:val="18"/>
                <w:szCs w:val="18"/>
              </w:rPr>
            </w:pPr>
            <w:r>
              <w:rPr>
                <w:sz w:val="18"/>
                <w:szCs w:val="18"/>
                <w:spacing w:val="-4"/>
              </w:rPr>
              <w:t>不符合</w:t>
            </w:r>
          </w:p>
        </w:tc>
        <w:tc>
          <w:tcPr>
            <w:tcW w:w="3195" w:type="dxa"/>
            <w:vAlign w:val="top"/>
            <w:tcBorders>
              <w:right w:val="single" w:color="000000" w:sz="10" w:space="0"/>
            </w:tcBorders>
          </w:tcPr>
          <w:p>
            <w:pPr>
              <w:pStyle w:val="TableText"/>
              <w:ind w:left="1248"/>
              <w:spacing w:before="85" w:line="219" w:lineRule="auto"/>
              <w:rPr>
                <w:sz w:val="18"/>
                <w:szCs w:val="18"/>
              </w:rPr>
            </w:pPr>
            <w:r>
              <w:rPr>
                <w:sz w:val="18"/>
                <w:szCs w:val="18"/>
                <w:spacing w:val="-3"/>
              </w:rPr>
              <w:t>结果说明</w:t>
            </w:r>
          </w:p>
        </w:tc>
      </w:tr>
      <w:tr>
        <w:trPr>
          <w:trHeight w:val="344" w:hRule="atLeast"/>
        </w:trPr>
        <w:tc>
          <w:tcPr>
            <w:tcW w:w="1182" w:type="dxa"/>
            <w:vAlign w:val="top"/>
            <w:vMerge w:val="continue"/>
            <w:textDirection w:val="tbRlV"/>
            <w:tcBorders>
              <w:left w:val="single" w:color="000000" w:sz="10" w:space="0"/>
              <w:top w:val="nil"/>
              <w:bottom w:val="nil"/>
            </w:tcBorders>
          </w:tcPr>
          <w:p>
            <w:pPr>
              <w:rPr>
                <w:rFonts w:ascii="Arial"/>
                <w:sz w:val="21"/>
              </w:rPr>
            </w:pPr>
            <w:r/>
          </w:p>
        </w:tc>
        <w:tc>
          <w:tcPr>
            <w:tcW w:w="3603" w:type="dxa"/>
            <w:vAlign w:val="top"/>
            <w:gridSpan w:val="2"/>
          </w:tcPr>
          <w:p>
            <w:pPr>
              <w:pStyle w:val="TableText"/>
              <w:ind w:left="104"/>
              <w:spacing w:before="84" w:line="220" w:lineRule="auto"/>
              <w:rPr>
                <w:sz w:val="18"/>
                <w:szCs w:val="18"/>
              </w:rPr>
            </w:pPr>
            <w:r>
              <w:rPr>
                <w:sz w:val="18"/>
                <w:szCs w:val="18"/>
                <w:spacing w:val="-2"/>
              </w:rPr>
              <w:t>合同评审</w:t>
            </w:r>
          </w:p>
        </w:tc>
        <w:tc>
          <w:tcPr>
            <w:tcW w:w="724" w:type="dxa"/>
            <w:vAlign w:val="top"/>
          </w:tcPr>
          <w:p>
            <w:pPr>
              <w:rPr>
                <w:rFonts w:ascii="Arial"/>
                <w:sz w:val="21"/>
              </w:rPr>
            </w:pPr>
            <w:r/>
          </w:p>
        </w:tc>
        <w:tc>
          <w:tcPr>
            <w:tcW w:w="869" w:type="dxa"/>
            <w:vAlign w:val="top"/>
          </w:tcPr>
          <w:p>
            <w:pPr>
              <w:rPr>
                <w:rFonts w:ascii="Arial"/>
                <w:sz w:val="21"/>
              </w:rPr>
            </w:pPr>
            <w:r/>
          </w:p>
        </w:tc>
        <w:tc>
          <w:tcPr>
            <w:tcW w:w="3195" w:type="dxa"/>
            <w:vAlign w:val="top"/>
            <w:tcBorders>
              <w:right w:val="single" w:color="000000" w:sz="10" w:space="0"/>
            </w:tcBorders>
          </w:tcPr>
          <w:p>
            <w:pPr>
              <w:rPr>
                <w:rFonts w:ascii="Arial"/>
                <w:sz w:val="21"/>
              </w:rPr>
            </w:pPr>
            <w:r/>
          </w:p>
        </w:tc>
      </w:tr>
      <w:tr>
        <w:trPr>
          <w:trHeight w:val="344" w:hRule="atLeast"/>
        </w:trPr>
        <w:tc>
          <w:tcPr>
            <w:tcW w:w="1182" w:type="dxa"/>
            <w:vAlign w:val="top"/>
            <w:vMerge w:val="continue"/>
            <w:textDirection w:val="tbRlV"/>
            <w:tcBorders>
              <w:left w:val="single" w:color="000000" w:sz="10" w:space="0"/>
              <w:top w:val="nil"/>
              <w:bottom w:val="nil"/>
            </w:tcBorders>
          </w:tcPr>
          <w:p>
            <w:pPr>
              <w:rPr>
                <w:rFonts w:ascii="Arial"/>
                <w:sz w:val="21"/>
              </w:rPr>
            </w:pPr>
            <w:r/>
          </w:p>
        </w:tc>
        <w:tc>
          <w:tcPr>
            <w:tcW w:w="3603" w:type="dxa"/>
            <w:vAlign w:val="top"/>
            <w:gridSpan w:val="2"/>
          </w:tcPr>
          <w:p>
            <w:pPr>
              <w:pStyle w:val="TableText"/>
              <w:ind w:left="106"/>
              <w:spacing w:before="85" w:line="219" w:lineRule="auto"/>
              <w:rPr>
                <w:sz w:val="18"/>
                <w:szCs w:val="18"/>
              </w:rPr>
            </w:pPr>
            <w:r>
              <w:rPr>
                <w:sz w:val="18"/>
                <w:szCs w:val="18"/>
                <w:spacing w:val="-2"/>
              </w:rPr>
              <w:t>项目资料收集与审核</w:t>
            </w:r>
          </w:p>
        </w:tc>
        <w:tc>
          <w:tcPr>
            <w:tcW w:w="724" w:type="dxa"/>
            <w:vAlign w:val="top"/>
          </w:tcPr>
          <w:p>
            <w:pPr>
              <w:rPr>
                <w:rFonts w:ascii="Arial"/>
                <w:sz w:val="21"/>
              </w:rPr>
            </w:pPr>
            <w:r/>
          </w:p>
        </w:tc>
        <w:tc>
          <w:tcPr>
            <w:tcW w:w="869" w:type="dxa"/>
            <w:vAlign w:val="top"/>
          </w:tcPr>
          <w:p>
            <w:pPr>
              <w:rPr>
                <w:rFonts w:ascii="Arial"/>
                <w:sz w:val="21"/>
              </w:rPr>
            </w:pPr>
            <w:r/>
          </w:p>
        </w:tc>
        <w:tc>
          <w:tcPr>
            <w:tcW w:w="3195" w:type="dxa"/>
            <w:vAlign w:val="top"/>
            <w:tcBorders>
              <w:right w:val="single" w:color="000000" w:sz="10" w:space="0"/>
            </w:tcBorders>
          </w:tcPr>
          <w:p>
            <w:pPr>
              <w:rPr>
                <w:rFonts w:ascii="Arial"/>
                <w:sz w:val="21"/>
              </w:rPr>
            </w:pPr>
            <w:r/>
          </w:p>
        </w:tc>
      </w:tr>
      <w:tr>
        <w:trPr>
          <w:trHeight w:val="570" w:hRule="atLeast"/>
        </w:trPr>
        <w:tc>
          <w:tcPr>
            <w:tcW w:w="1182" w:type="dxa"/>
            <w:vAlign w:val="top"/>
            <w:vMerge w:val="continue"/>
            <w:textDirection w:val="tbRlV"/>
            <w:tcBorders>
              <w:left w:val="single" w:color="000000" w:sz="10" w:space="0"/>
              <w:top w:val="nil"/>
              <w:bottom w:val="nil"/>
            </w:tcBorders>
          </w:tcPr>
          <w:p>
            <w:pPr>
              <w:rPr>
                <w:rFonts w:ascii="Arial"/>
                <w:sz w:val="21"/>
              </w:rPr>
            </w:pPr>
            <w:r/>
          </w:p>
        </w:tc>
        <w:tc>
          <w:tcPr>
            <w:tcW w:w="3603" w:type="dxa"/>
            <w:vAlign w:val="top"/>
            <w:gridSpan w:val="2"/>
          </w:tcPr>
          <w:p>
            <w:pPr>
              <w:pStyle w:val="TableText"/>
              <w:ind w:left="106" w:right="105" w:hanging="3"/>
              <w:spacing w:before="83" w:line="241" w:lineRule="auto"/>
              <w:rPr>
                <w:sz w:val="18"/>
                <w:szCs w:val="18"/>
              </w:rPr>
            </w:pPr>
            <w:r>
              <w:rPr>
                <w:sz w:val="18"/>
                <w:szCs w:val="18"/>
                <w:spacing w:val="3"/>
              </w:rPr>
              <w:t>采样与测量计划/评价方案制定、审核及意</w:t>
            </w:r>
            <w:r>
              <w:rPr>
                <w:sz w:val="18"/>
                <w:szCs w:val="18"/>
                <w:spacing w:val="1"/>
              </w:rPr>
              <w:t xml:space="preserve"> </w:t>
            </w:r>
            <w:r>
              <w:rPr>
                <w:sz w:val="18"/>
                <w:szCs w:val="18"/>
                <w:spacing w:val="-2"/>
              </w:rPr>
              <w:t>见修改采纳情况</w:t>
            </w:r>
          </w:p>
        </w:tc>
        <w:tc>
          <w:tcPr>
            <w:tcW w:w="724" w:type="dxa"/>
            <w:vAlign w:val="top"/>
          </w:tcPr>
          <w:p>
            <w:pPr>
              <w:rPr>
                <w:rFonts w:ascii="Arial"/>
                <w:sz w:val="21"/>
              </w:rPr>
            </w:pPr>
            <w:r/>
          </w:p>
        </w:tc>
        <w:tc>
          <w:tcPr>
            <w:tcW w:w="869" w:type="dxa"/>
            <w:vAlign w:val="top"/>
          </w:tcPr>
          <w:p>
            <w:pPr>
              <w:rPr>
                <w:rFonts w:ascii="Arial"/>
                <w:sz w:val="21"/>
              </w:rPr>
            </w:pPr>
            <w:r/>
          </w:p>
        </w:tc>
        <w:tc>
          <w:tcPr>
            <w:tcW w:w="3195" w:type="dxa"/>
            <w:vAlign w:val="top"/>
            <w:tcBorders>
              <w:right w:val="single" w:color="000000" w:sz="10" w:space="0"/>
            </w:tcBorders>
          </w:tcPr>
          <w:p>
            <w:pPr>
              <w:rPr>
                <w:rFonts w:ascii="Arial"/>
                <w:sz w:val="21"/>
              </w:rPr>
            </w:pPr>
            <w:r/>
          </w:p>
        </w:tc>
      </w:tr>
      <w:tr>
        <w:trPr>
          <w:trHeight w:val="344" w:hRule="atLeast"/>
        </w:trPr>
        <w:tc>
          <w:tcPr>
            <w:tcW w:w="1182" w:type="dxa"/>
            <w:vAlign w:val="top"/>
            <w:vMerge w:val="continue"/>
            <w:textDirection w:val="tbRlV"/>
            <w:tcBorders>
              <w:left w:val="single" w:color="000000" w:sz="10" w:space="0"/>
              <w:top w:val="nil"/>
              <w:bottom w:val="nil"/>
            </w:tcBorders>
          </w:tcPr>
          <w:p>
            <w:pPr>
              <w:rPr>
                <w:rFonts w:ascii="Arial"/>
                <w:sz w:val="21"/>
              </w:rPr>
            </w:pPr>
            <w:r/>
          </w:p>
        </w:tc>
        <w:tc>
          <w:tcPr>
            <w:tcW w:w="3603" w:type="dxa"/>
            <w:vAlign w:val="top"/>
            <w:gridSpan w:val="2"/>
          </w:tcPr>
          <w:p>
            <w:pPr>
              <w:pStyle w:val="TableText"/>
              <w:ind w:left="102"/>
              <w:spacing w:before="90" w:line="218" w:lineRule="auto"/>
              <w:rPr>
                <w:sz w:val="18"/>
                <w:szCs w:val="18"/>
              </w:rPr>
            </w:pPr>
            <w:r>
              <w:rPr>
                <w:sz w:val="18"/>
                <w:szCs w:val="18"/>
                <w:spacing w:val="-1"/>
              </w:rPr>
              <w:t>报告审核及意见修改采纳情况</w:t>
            </w:r>
          </w:p>
        </w:tc>
        <w:tc>
          <w:tcPr>
            <w:tcW w:w="724" w:type="dxa"/>
            <w:vAlign w:val="top"/>
          </w:tcPr>
          <w:p>
            <w:pPr>
              <w:rPr>
                <w:rFonts w:ascii="Arial"/>
                <w:sz w:val="21"/>
              </w:rPr>
            </w:pPr>
            <w:r/>
          </w:p>
        </w:tc>
        <w:tc>
          <w:tcPr>
            <w:tcW w:w="869" w:type="dxa"/>
            <w:vAlign w:val="top"/>
          </w:tcPr>
          <w:p>
            <w:pPr>
              <w:rPr>
                <w:rFonts w:ascii="Arial"/>
                <w:sz w:val="21"/>
              </w:rPr>
            </w:pPr>
            <w:r/>
          </w:p>
        </w:tc>
        <w:tc>
          <w:tcPr>
            <w:tcW w:w="3195" w:type="dxa"/>
            <w:vAlign w:val="top"/>
            <w:tcBorders>
              <w:right w:val="single" w:color="000000" w:sz="10" w:space="0"/>
            </w:tcBorders>
          </w:tcPr>
          <w:p>
            <w:pPr>
              <w:rPr>
                <w:rFonts w:ascii="Arial"/>
                <w:sz w:val="21"/>
              </w:rPr>
            </w:pPr>
            <w:r/>
          </w:p>
        </w:tc>
      </w:tr>
      <w:tr>
        <w:trPr>
          <w:trHeight w:val="344" w:hRule="atLeast"/>
        </w:trPr>
        <w:tc>
          <w:tcPr>
            <w:tcW w:w="1182" w:type="dxa"/>
            <w:vAlign w:val="top"/>
            <w:vMerge w:val="continue"/>
            <w:textDirection w:val="tbRlV"/>
            <w:tcBorders>
              <w:left w:val="single" w:color="000000" w:sz="10" w:space="0"/>
              <w:top w:val="nil"/>
              <w:bottom w:val="nil"/>
            </w:tcBorders>
          </w:tcPr>
          <w:p>
            <w:pPr>
              <w:rPr>
                <w:rFonts w:ascii="Arial"/>
                <w:sz w:val="21"/>
              </w:rPr>
            </w:pPr>
            <w:r/>
          </w:p>
        </w:tc>
        <w:tc>
          <w:tcPr>
            <w:tcW w:w="3603" w:type="dxa"/>
            <w:vAlign w:val="top"/>
            <w:gridSpan w:val="2"/>
          </w:tcPr>
          <w:p>
            <w:pPr>
              <w:pStyle w:val="TableText"/>
              <w:ind w:left="105"/>
              <w:spacing w:before="89" w:line="220" w:lineRule="auto"/>
              <w:rPr>
                <w:sz w:val="18"/>
                <w:szCs w:val="18"/>
              </w:rPr>
            </w:pPr>
            <w:r>
              <w:rPr>
                <w:sz w:val="18"/>
                <w:szCs w:val="18"/>
                <w:spacing w:val="-2"/>
              </w:rPr>
              <w:t>现场调查记录</w:t>
            </w:r>
          </w:p>
        </w:tc>
        <w:tc>
          <w:tcPr>
            <w:tcW w:w="724" w:type="dxa"/>
            <w:vAlign w:val="top"/>
          </w:tcPr>
          <w:p>
            <w:pPr>
              <w:rPr>
                <w:rFonts w:ascii="Arial"/>
                <w:sz w:val="21"/>
              </w:rPr>
            </w:pPr>
            <w:r/>
          </w:p>
        </w:tc>
        <w:tc>
          <w:tcPr>
            <w:tcW w:w="869" w:type="dxa"/>
            <w:vAlign w:val="top"/>
          </w:tcPr>
          <w:p>
            <w:pPr>
              <w:rPr>
                <w:rFonts w:ascii="Arial"/>
                <w:sz w:val="21"/>
              </w:rPr>
            </w:pPr>
            <w:r/>
          </w:p>
        </w:tc>
        <w:tc>
          <w:tcPr>
            <w:tcW w:w="3195" w:type="dxa"/>
            <w:vAlign w:val="top"/>
            <w:tcBorders>
              <w:right w:val="single" w:color="000000" w:sz="10" w:space="0"/>
            </w:tcBorders>
          </w:tcPr>
          <w:p>
            <w:pPr>
              <w:rPr>
                <w:rFonts w:ascii="Arial"/>
                <w:sz w:val="21"/>
              </w:rPr>
            </w:pPr>
            <w:r/>
          </w:p>
        </w:tc>
      </w:tr>
      <w:tr>
        <w:trPr>
          <w:trHeight w:val="803" w:hRule="atLeast"/>
        </w:trPr>
        <w:tc>
          <w:tcPr>
            <w:tcW w:w="1182" w:type="dxa"/>
            <w:vAlign w:val="top"/>
            <w:vMerge w:val="continue"/>
            <w:textDirection w:val="tbRlV"/>
            <w:tcBorders>
              <w:left w:val="single" w:color="000000" w:sz="10" w:space="0"/>
              <w:top w:val="nil"/>
              <w:bottom w:val="nil"/>
            </w:tcBorders>
          </w:tcPr>
          <w:p>
            <w:pPr>
              <w:rPr>
                <w:rFonts w:ascii="Arial"/>
                <w:sz w:val="21"/>
              </w:rPr>
            </w:pPr>
            <w:r/>
          </w:p>
        </w:tc>
        <w:tc>
          <w:tcPr>
            <w:tcW w:w="3603" w:type="dxa"/>
            <w:vAlign w:val="top"/>
            <w:gridSpan w:val="2"/>
          </w:tcPr>
          <w:p>
            <w:pPr>
              <w:pStyle w:val="TableText"/>
              <w:ind w:left="103" w:right="105" w:firstLine="2"/>
              <w:spacing w:before="88"/>
              <w:jc w:val="both"/>
              <w:rPr>
                <w:sz w:val="18"/>
                <w:szCs w:val="18"/>
              </w:rPr>
            </w:pPr>
            <w:r>
              <w:rPr>
                <w:sz w:val="18"/>
                <w:szCs w:val="18"/>
                <w:spacing w:val="-2"/>
              </w:rPr>
              <w:t>现场采样与测量记录、样品接收流转保存记</w:t>
            </w:r>
            <w:r>
              <w:rPr>
                <w:sz w:val="18"/>
                <w:szCs w:val="18"/>
                <w:spacing w:val="4"/>
              </w:rPr>
              <w:t xml:space="preserve"> </w:t>
            </w:r>
            <w:r>
              <w:rPr>
                <w:sz w:val="18"/>
                <w:szCs w:val="18"/>
                <w:spacing w:val="-2"/>
              </w:rPr>
              <w:t>录、实验室分析记录、原始谱图及计算过程</w:t>
            </w:r>
            <w:r>
              <w:rPr>
                <w:sz w:val="18"/>
                <w:szCs w:val="18"/>
                <w:spacing w:val="6"/>
              </w:rPr>
              <w:t xml:space="preserve"> </w:t>
            </w:r>
            <w:r>
              <w:rPr>
                <w:sz w:val="18"/>
                <w:szCs w:val="18"/>
                <w:spacing w:val="-1"/>
              </w:rPr>
              <w:t>记录等相关原始记录</w:t>
            </w:r>
          </w:p>
        </w:tc>
        <w:tc>
          <w:tcPr>
            <w:tcW w:w="724" w:type="dxa"/>
            <w:vAlign w:val="top"/>
          </w:tcPr>
          <w:p>
            <w:pPr>
              <w:rPr>
                <w:rFonts w:ascii="Arial"/>
                <w:sz w:val="21"/>
              </w:rPr>
            </w:pPr>
            <w:r/>
          </w:p>
        </w:tc>
        <w:tc>
          <w:tcPr>
            <w:tcW w:w="869" w:type="dxa"/>
            <w:vAlign w:val="top"/>
          </w:tcPr>
          <w:p>
            <w:pPr>
              <w:rPr>
                <w:rFonts w:ascii="Arial"/>
                <w:sz w:val="21"/>
              </w:rPr>
            </w:pPr>
            <w:r/>
          </w:p>
        </w:tc>
        <w:tc>
          <w:tcPr>
            <w:tcW w:w="3195" w:type="dxa"/>
            <w:vAlign w:val="top"/>
            <w:tcBorders>
              <w:right w:val="single" w:color="000000" w:sz="10" w:space="0"/>
            </w:tcBorders>
          </w:tcPr>
          <w:p>
            <w:pPr>
              <w:rPr>
                <w:rFonts w:ascii="Arial"/>
                <w:sz w:val="21"/>
              </w:rPr>
            </w:pPr>
            <w:r/>
          </w:p>
        </w:tc>
      </w:tr>
      <w:tr>
        <w:trPr>
          <w:trHeight w:val="344" w:hRule="atLeast"/>
        </w:trPr>
        <w:tc>
          <w:tcPr>
            <w:tcW w:w="1182" w:type="dxa"/>
            <w:vAlign w:val="top"/>
            <w:vMerge w:val="continue"/>
            <w:textDirection w:val="tbRlV"/>
            <w:tcBorders>
              <w:left w:val="single" w:color="000000" w:sz="10" w:space="0"/>
              <w:top w:val="nil"/>
            </w:tcBorders>
          </w:tcPr>
          <w:p>
            <w:pPr>
              <w:rPr>
                <w:rFonts w:ascii="Arial"/>
                <w:sz w:val="21"/>
              </w:rPr>
            </w:pPr>
            <w:r/>
          </w:p>
        </w:tc>
        <w:tc>
          <w:tcPr>
            <w:tcW w:w="3603" w:type="dxa"/>
            <w:vAlign w:val="top"/>
            <w:gridSpan w:val="2"/>
          </w:tcPr>
          <w:p>
            <w:pPr>
              <w:pStyle w:val="TableText"/>
              <w:ind w:left="111"/>
              <w:spacing w:before="94" w:line="219" w:lineRule="auto"/>
              <w:rPr>
                <w:sz w:val="18"/>
                <w:szCs w:val="18"/>
              </w:rPr>
            </w:pPr>
            <w:r>
              <w:rPr>
                <w:sz w:val="18"/>
                <w:szCs w:val="18"/>
                <w:spacing w:val="-3"/>
              </w:rPr>
              <w:t>归档资料完整性</w:t>
            </w:r>
          </w:p>
        </w:tc>
        <w:tc>
          <w:tcPr>
            <w:tcW w:w="724" w:type="dxa"/>
            <w:vAlign w:val="top"/>
          </w:tcPr>
          <w:p>
            <w:pPr>
              <w:rPr>
                <w:rFonts w:ascii="Arial"/>
                <w:sz w:val="21"/>
              </w:rPr>
            </w:pPr>
            <w:r/>
          </w:p>
        </w:tc>
        <w:tc>
          <w:tcPr>
            <w:tcW w:w="869" w:type="dxa"/>
            <w:vAlign w:val="top"/>
          </w:tcPr>
          <w:p>
            <w:pPr>
              <w:rPr>
                <w:rFonts w:ascii="Arial"/>
                <w:sz w:val="21"/>
              </w:rPr>
            </w:pPr>
            <w:r/>
          </w:p>
        </w:tc>
        <w:tc>
          <w:tcPr>
            <w:tcW w:w="3195" w:type="dxa"/>
            <w:vAlign w:val="top"/>
            <w:tcBorders>
              <w:right w:val="single" w:color="000000" w:sz="10" w:space="0"/>
            </w:tcBorders>
          </w:tcPr>
          <w:p>
            <w:pPr>
              <w:rPr>
                <w:rFonts w:ascii="Arial"/>
                <w:sz w:val="21"/>
              </w:rPr>
            </w:pPr>
            <w:r/>
          </w:p>
        </w:tc>
      </w:tr>
      <w:tr>
        <w:trPr>
          <w:trHeight w:val="3265" w:hRule="atLeast"/>
        </w:trPr>
        <w:tc>
          <w:tcPr>
            <w:tcW w:w="1182" w:type="dxa"/>
            <w:vAlign w:val="top"/>
            <w:textDirection w:val="tbRlV"/>
            <w:tcBorders>
              <w:left w:val="single" w:color="000000" w:sz="10" w:space="0"/>
            </w:tcBorders>
          </w:tcPr>
          <w:p>
            <w:pPr>
              <w:spacing w:line="429" w:lineRule="auto"/>
              <w:rPr>
                <w:rFonts w:ascii="Arial"/>
                <w:sz w:val="21"/>
              </w:rPr>
            </w:pPr>
            <w:r/>
          </w:p>
          <w:p>
            <w:pPr>
              <w:pStyle w:val="TableText"/>
              <w:ind w:left="740"/>
              <w:spacing w:before="60" w:line="208" w:lineRule="auto"/>
              <w:rPr>
                <w:sz w:val="18"/>
                <w:szCs w:val="18"/>
              </w:rPr>
            </w:pPr>
            <w:r>
              <w:rPr>
                <w:sz w:val="18"/>
                <w:szCs w:val="18"/>
                <w:spacing w:val="18"/>
                <w:w w:val="116"/>
              </w:rPr>
              <w:t>不符合项修正答复</w:t>
            </w:r>
          </w:p>
        </w:tc>
        <w:tc>
          <w:tcPr>
            <w:tcW w:w="8391" w:type="dxa"/>
            <w:vAlign w:val="top"/>
            <w:gridSpan w:val="5"/>
            <w:tcBorders>
              <w:right w:val="single" w:color="000000" w:sz="10" w:space="0"/>
            </w:tcBorders>
          </w:tcPr>
          <w:p>
            <w:pPr>
              <w:rPr>
                <w:rFonts w:ascii="Arial"/>
                <w:sz w:val="21"/>
              </w:rPr>
            </w:pPr>
            <w:r/>
          </w:p>
        </w:tc>
      </w:tr>
      <w:tr>
        <w:trPr>
          <w:trHeight w:val="959" w:hRule="atLeast"/>
        </w:trPr>
        <w:tc>
          <w:tcPr>
            <w:tcW w:w="4245" w:type="dxa"/>
            <w:vAlign w:val="top"/>
            <w:gridSpan w:val="2"/>
            <w:tcBorders>
              <w:left w:val="single" w:color="000000" w:sz="10" w:space="0"/>
              <w:bottom w:val="single" w:color="000000" w:sz="10" w:space="0"/>
            </w:tcBorders>
          </w:tcPr>
          <w:p>
            <w:pPr>
              <w:pStyle w:val="TableText"/>
              <w:ind w:left="105"/>
              <w:spacing w:before="48" w:line="220" w:lineRule="auto"/>
              <w:rPr>
                <w:sz w:val="18"/>
                <w:szCs w:val="18"/>
              </w:rPr>
            </w:pPr>
            <w:r>
              <w:rPr>
                <w:sz w:val="18"/>
                <w:szCs w:val="18"/>
                <w:spacing w:val="-2"/>
              </w:rPr>
              <w:t>质量监督员：</w:t>
            </w:r>
          </w:p>
          <w:p>
            <w:pPr>
              <w:spacing w:line="424" w:lineRule="auto"/>
              <w:rPr>
                <w:rFonts w:ascii="Arial"/>
                <w:sz w:val="21"/>
              </w:rPr>
            </w:pPr>
            <w:r/>
          </w:p>
          <w:p>
            <w:pPr>
              <w:pStyle w:val="TableText"/>
              <w:ind w:left="1035"/>
              <w:spacing w:before="59" w:line="205" w:lineRule="auto"/>
              <w:rPr>
                <w:sz w:val="18"/>
                <w:szCs w:val="18"/>
              </w:rPr>
            </w:pPr>
            <w:r>
              <w:rPr>
                <w:sz w:val="18"/>
                <w:szCs w:val="18"/>
                <w:spacing w:val="-10"/>
              </w:rPr>
              <w:t>日期：</w:t>
            </w:r>
            <w:r>
              <w:rPr>
                <w:sz w:val="18"/>
                <w:szCs w:val="18"/>
                <w:spacing w:val="2"/>
              </w:rPr>
              <w:t xml:space="preserve">    </w:t>
            </w:r>
            <w:r>
              <w:rPr>
                <w:sz w:val="18"/>
                <w:szCs w:val="18"/>
                <w:spacing w:val="-10"/>
              </w:rPr>
              <w:t>年</w:t>
            </w:r>
            <w:r>
              <w:rPr>
                <w:sz w:val="18"/>
                <w:szCs w:val="18"/>
                <w:spacing w:val="3"/>
              </w:rPr>
              <w:t xml:space="preserve">   </w:t>
            </w:r>
            <w:r>
              <w:rPr>
                <w:sz w:val="18"/>
                <w:szCs w:val="18"/>
                <w:spacing w:val="-10"/>
              </w:rPr>
              <w:t>月</w:t>
            </w:r>
            <w:r>
              <w:rPr>
                <w:sz w:val="18"/>
                <w:szCs w:val="18"/>
                <w:spacing w:val="10"/>
              </w:rPr>
              <w:t xml:space="preserve">    </w:t>
            </w:r>
            <w:r>
              <w:rPr>
                <w:sz w:val="18"/>
                <w:szCs w:val="18"/>
                <w:spacing w:val="-10"/>
              </w:rPr>
              <w:t>日</w:t>
            </w:r>
          </w:p>
        </w:tc>
        <w:tc>
          <w:tcPr>
            <w:tcW w:w="5328" w:type="dxa"/>
            <w:vAlign w:val="top"/>
            <w:gridSpan w:val="4"/>
            <w:tcBorders>
              <w:bottom w:val="single" w:color="000000" w:sz="10" w:space="0"/>
              <w:right w:val="single" w:color="000000" w:sz="10" w:space="0"/>
            </w:tcBorders>
          </w:tcPr>
          <w:p>
            <w:pPr>
              <w:pStyle w:val="TableText"/>
              <w:ind w:left="113"/>
              <w:spacing w:before="48" w:line="219" w:lineRule="auto"/>
              <w:rPr>
                <w:sz w:val="18"/>
                <w:szCs w:val="18"/>
              </w:rPr>
            </w:pPr>
            <w:r>
              <w:rPr>
                <w:sz w:val="18"/>
                <w:szCs w:val="18"/>
                <w:spacing w:val="-2"/>
              </w:rPr>
              <w:t>项目负责人：</w:t>
            </w:r>
          </w:p>
          <w:p>
            <w:pPr>
              <w:spacing w:line="425" w:lineRule="auto"/>
              <w:rPr>
                <w:rFonts w:ascii="Arial"/>
                <w:sz w:val="21"/>
              </w:rPr>
            </w:pPr>
            <w:r/>
          </w:p>
          <w:p>
            <w:pPr>
              <w:pStyle w:val="TableText"/>
              <w:ind w:left="1041"/>
              <w:spacing w:before="59" w:line="205" w:lineRule="auto"/>
              <w:rPr>
                <w:sz w:val="18"/>
                <w:szCs w:val="18"/>
              </w:rPr>
            </w:pPr>
            <w:r>
              <w:rPr>
                <w:sz w:val="18"/>
                <w:szCs w:val="18"/>
                <w:spacing w:val="-10"/>
              </w:rPr>
              <w:t>日期：</w:t>
            </w:r>
            <w:r>
              <w:rPr>
                <w:sz w:val="18"/>
                <w:szCs w:val="18"/>
                <w:spacing w:val="2"/>
              </w:rPr>
              <w:t xml:space="preserve">    </w:t>
            </w:r>
            <w:r>
              <w:rPr>
                <w:sz w:val="18"/>
                <w:szCs w:val="18"/>
                <w:spacing w:val="-10"/>
              </w:rPr>
              <w:t>年</w:t>
            </w:r>
            <w:r>
              <w:rPr>
                <w:sz w:val="18"/>
                <w:szCs w:val="18"/>
                <w:spacing w:val="4"/>
              </w:rPr>
              <w:t xml:space="preserve">   </w:t>
            </w:r>
            <w:r>
              <w:rPr>
                <w:sz w:val="18"/>
                <w:szCs w:val="18"/>
                <w:spacing w:val="-10"/>
              </w:rPr>
              <w:t>月</w:t>
            </w:r>
            <w:r>
              <w:rPr>
                <w:sz w:val="18"/>
                <w:szCs w:val="18"/>
                <w:spacing w:val="10"/>
              </w:rPr>
              <w:t xml:space="preserve">    </w:t>
            </w:r>
            <w:r>
              <w:rPr>
                <w:sz w:val="18"/>
                <w:szCs w:val="18"/>
                <w:spacing w:val="-10"/>
              </w:rPr>
              <w:t>日</w:t>
            </w:r>
          </w:p>
        </w:tc>
      </w:tr>
    </w:tbl>
    <w:p>
      <w:pPr>
        <w:pStyle w:val="BodyText"/>
        <w:rPr/>
      </w:pPr>
      <w:r/>
    </w:p>
    <w:p>
      <w:pPr>
        <w:sectPr>
          <w:headerReference w:type="default" r:id="rId52"/>
          <w:footerReference w:type="default" r:id="rId191"/>
          <w:pgSz w:w="11906" w:h="16839"/>
          <w:pgMar w:top="1715" w:right="1011" w:bottom="1341" w:left="1295" w:header="1393" w:footer="1107" w:gutter="0"/>
        </w:sectPr>
        <w:rPr/>
      </w:pPr>
    </w:p>
    <w:p>
      <w:pPr>
        <w:pStyle w:val="BodyText"/>
        <w:spacing w:line="452" w:lineRule="auto"/>
        <w:rPr/>
      </w:pPr>
      <w:r/>
    </w:p>
    <w:p>
      <w:pPr>
        <w:ind w:left="3672"/>
        <w:spacing w:before="65" w:line="230" w:lineRule="auto"/>
        <w:outlineLvl w:val="0"/>
        <w:rPr>
          <w:rFonts w:ascii="SimHei" w:hAnsi="SimHei" w:eastAsia="SimHei" w:cs="SimHei"/>
          <w:sz w:val="20"/>
          <w:szCs w:val="20"/>
        </w:rPr>
      </w:pPr>
      <w:bookmarkStart w:name="bookmark24" w:id="54"/>
      <w:bookmarkEnd w:id="54"/>
      <w:r>
        <w:rPr>
          <w:rFonts w:ascii="SimHei" w:hAnsi="SimHei" w:eastAsia="SimHei" w:cs="SimHei"/>
          <w:sz w:val="20"/>
          <w:szCs w:val="20"/>
        </w:rPr>
        <w:t>参</w:t>
      </w:r>
      <w:r>
        <w:rPr>
          <w:rFonts w:ascii="SimHei" w:hAnsi="SimHei" w:eastAsia="SimHei" w:cs="SimHei"/>
          <w:sz w:val="20"/>
          <w:szCs w:val="20"/>
          <w:spacing w:val="15"/>
        </w:rPr>
        <w:t xml:space="preserve"> </w:t>
      </w:r>
      <w:r>
        <w:rPr>
          <w:rFonts w:ascii="SimHei" w:hAnsi="SimHei" w:eastAsia="SimHei" w:cs="SimHei"/>
          <w:sz w:val="20"/>
          <w:szCs w:val="20"/>
        </w:rPr>
        <w:t>考</w:t>
      </w:r>
      <w:r>
        <w:rPr>
          <w:rFonts w:ascii="SimHei" w:hAnsi="SimHei" w:eastAsia="SimHei" w:cs="SimHei"/>
          <w:sz w:val="20"/>
          <w:szCs w:val="20"/>
          <w:spacing w:val="16"/>
        </w:rPr>
        <w:t xml:space="preserve"> </w:t>
      </w:r>
      <w:r>
        <w:rPr>
          <w:rFonts w:ascii="SimHei" w:hAnsi="SimHei" w:eastAsia="SimHei" w:cs="SimHei"/>
          <w:sz w:val="20"/>
          <w:szCs w:val="20"/>
        </w:rPr>
        <w:t>文</w:t>
      </w:r>
      <w:r>
        <w:rPr>
          <w:rFonts w:ascii="SimHei" w:hAnsi="SimHei" w:eastAsia="SimHei" w:cs="SimHei"/>
          <w:sz w:val="20"/>
          <w:szCs w:val="20"/>
          <w:spacing w:val="14"/>
        </w:rPr>
        <w:t xml:space="preserve"> </w:t>
      </w:r>
      <w:r>
        <w:rPr>
          <w:rFonts w:ascii="SimHei" w:hAnsi="SimHei" w:eastAsia="SimHei" w:cs="SimHei"/>
          <w:sz w:val="20"/>
          <w:szCs w:val="20"/>
        </w:rPr>
        <w:t>献</w:t>
      </w:r>
    </w:p>
    <w:p>
      <w:pPr>
        <w:ind w:left="4"/>
        <w:spacing w:before="141" w:line="228"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1</w:t>
      </w:r>
      <w:r>
        <w:rPr>
          <w:rFonts w:ascii="SimSun" w:hAnsi="SimSun" w:eastAsia="SimSun" w:cs="SimSun"/>
          <w:sz w:val="20"/>
          <w:szCs w:val="20"/>
          <w:spacing w:val="8"/>
        </w:rPr>
        <w:t>］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/T  </w:t>
      </w:r>
      <w:r>
        <w:rPr>
          <w:rFonts w:ascii="SimSun" w:hAnsi="SimSun" w:eastAsia="SimSun" w:cs="SimSun"/>
          <w:sz w:val="20"/>
          <w:szCs w:val="20"/>
          <w:spacing w:val="8"/>
        </w:rPr>
        <w:t>8170  数值修约规则与极限</w:t>
      </w:r>
      <w:r>
        <w:rPr>
          <w:rFonts w:ascii="SimSun" w:hAnsi="SimSun" w:eastAsia="SimSun" w:cs="SimSun"/>
          <w:sz w:val="20"/>
          <w:szCs w:val="20"/>
          <w:spacing w:val="7"/>
        </w:rPr>
        <w:t>数值的表示和判定</w:t>
      </w:r>
    </w:p>
    <w:p>
      <w:pPr>
        <w:ind w:left="4"/>
        <w:spacing w:before="26" w:line="228" w:lineRule="auto"/>
        <w:rPr>
          <w:rFonts w:ascii="SimSun" w:hAnsi="SimSun" w:eastAsia="SimSun" w:cs="SimSun"/>
          <w:sz w:val="20"/>
          <w:szCs w:val="20"/>
        </w:rPr>
      </w:pPr>
      <w:r>
        <w:rPr>
          <w:rFonts w:ascii="SimSun" w:hAnsi="SimSun" w:eastAsia="SimSun" w:cs="SimSun"/>
          <w:sz w:val="20"/>
          <w:szCs w:val="20"/>
          <w:spacing w:val="7"/>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/T</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7"/>
        </w:rPr>
        <w:t>18664  呼吸防护用品的选择、使用与</w:t>
      </w:r>
      <w:r>
        <w:rPr>
          <w:rFonts w:ascii="SimSun" w:hAnsi="SimSun" w:eastAsia="SimSun" w:cs="SimSun"/>
          <w:sz w:val="20"/>
          <w:szCs w:val="20"/>
          <w:spacing w:val="6"/>
        </w:rPr>
        <w:t>维护</w:t>
      </w:r>
    </w:p>
    <w:p>
      <w:pPr>
        <w:spacing w:before="24"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3</w:t>
      </w:r>
      <w:r>
        <w:rPr>
          <w:rFonts w:ascii="SimSun" w:hAnsi="SimSun" w:eastAsia="SimSun" w:cs="SimSun"/>
          <w:sz w:val="20"/>
          <w:szCs w:val="20"/>
          <w:spacing w:val="8"/>
        </w:rPr>
        <w:t>］</w:t>
      </w:r>
      <w:r>
        <w:rPr>
          <w:rFonts w:ascii="SimSun" w:hAnsi="SimSun" w:eastAsia="SimSun" w:cs="SimSun"/>
          <w:sz w:val="20"/>
          <w:szCs w:val="20"/>
          <w:spacing w:val="44"/>
        </w:rPr>
        <w:t xml:space="preserve"> </w:t>
      </w:r>
      <w:r>
        <w:rPr>
          <w:rFonts w:ascii="SimSun" w:hAnsi="SimSun" w:eastAsia="SimSun" w:cs="SimSun"/>
          <w:sz w:val="20"/>
          <w:szCs w:val="20"/>
          <w:spacing w:val="8"/>
        </w:rPr>
        <w:t>中华人民共和国国家卫生健康委员会令2020年第4号  职业卫生技</w:t>
      </w:r>
      <w:r>
        <w:rPr>
          <w:rFonts w:ascii="SimSun" w:hAnsi="SimSun" w:eastAsia="SimSun" w:cs="SimSun"/>
          <w:sz w:val="20"/>
          <w:szCs w:val="20"/>
          <w:spacing w:val="7"/>
        </w:rPr>
        <w:t>术服务机构管理办法</w:t>
      </w:r>
    </w:p>
    <w:p>
      <w:pPr>
        <w:spacing w:before="28"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4</w:t>
      </w:r>
      <w:r>
        <w:rPr>
          <w:rFonts w:ascii="SimSun" w:hAnsi="SimSun" w:eastAsia="SimSun" w:cs="SimSun"/>
          <w:sz w:val="20"/>
          <w:szCs w:val="20"/>
          <w:spacing w:val="8"/>
        </w:rPr>
        <w:t>］ 安监总厅安健〔2014〕39号  职业卫生技术服务机构工作规范</w:t>
      </w:r>
    </w:p>
    <w:p>
      <w:pPr>
        <w:spacing w:before="24" w:line="228" w:lineRule="auto"/>
        <w:rPr>
          <w:rFonts w:ascii="SimSun" w:hAnsi="SimSun" w:eastAsia="SimSun" w:cs="SimSun"/>
          <w:sz w:val="20"/>
          <w:szCs w:val="20"/>
        </w:rPr>
      </w:pPr>
      <w:r>
        <w:rPr>
          <w:rFonts w:ascii="SimSun" w:hAnsi="SimSun" w:eastAsia="SimSun" w:cs="SimSun"/>
          <w:sz w:val="20"/>
          <w:szCs w:val="20"/>
          <w:spacing w:val="8"/>
        </w:rPr>
        <w:t>［5］ 安监总厅安健〔2015〕93号  职业卫生技术服务档案管理规范</w:t>
      </w:r>
    </w:p>
    <w:p>
      <w:pPr>
        <w:spacing w:before="27"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6</w:t>
      </w:r>
      <w:r>
        <w:rPr>
          <w:rFonts w:ascii="SimSun" w:hAnsi="SimSun" w:eastAsia="SimSun" w:cs="SimSun"/>
          <w:sz w:val="20"/>
          <w:szCs w:val="20"/>
          <w:spacing w:val="8"/>
        </w:rPr>
        <w:t>］ 安监总厅安健〔2015〕93号  职业卫生技术服务机构实验室布局与管理规范</w:t>
      </w:r>
    </w:p>
    <w:p>
      <w:pPr>
        <w:spacing w:before="26" w:line="227" w:lineRule="auto"/>
        <w:rPr>
          <w:rFonts w:ascii="SimSun" w:hAnsi="SimSun" w:eastAsia="SimSun" w:cs="SimSun"/>
          <w:sz w:val="20"/>
          <w:szCs w:val="20"/>
        </w:rPr>
      </w:pPr>
      <w:r>
        <w:rPr>
          <w:rFonts w:ascii="SimSun" w:hAnsi="SimSun" w:eastAsia="SimSun" w:cs="SimSun"/>
          <w:sz w:val="20"/>
          <w:szCs w:val="20"/>
          <w:spacing w:val="8"/>
        </w:rPr>
        <w:t>［</w:t>
      </w:r>
      <w:r>
        <w:rPr>
          <w:rFonts w:ascii="Times New Roman" w:hAnsi="Times New Roman" w:eastAsia="Times New Roman" w:cs="Times New Roman"/>
          <w:sz w:val="20"/>
          <w:szCs w:val="20"/>
          <w:spacing w:val="8"/>
        </w:rPr>
        <w:t>7</w:t>
      </w:r>
      <w:r>
        <w:rPr>
          <w:rFonts w:ascii="SimSun" w:hAnsi="SimSun" w:eastAsia="SimSun" w:cs="SimSun"/>
          <w:sz w:val="20"/>
          <w:szCs w:val="20"/>
          <w:spacing w:val="8"/>
        </w:rPr>
        <w:t>］ 安监总厅安健〔2016〕9</w:t>
      </w:r>
      <w:r>
        <w:rPr>
          <w:rFonts w:ascii="SimSun" w:hAnsi="SimSun" w:eastAsia="SimSun" w:cs="SimSun"/>
          <w:sz w:val="20"/>
          <w:szCs w:val="20"/>
          <w:spacing w:val="-36"/>
        </w:rPr>
        <w:t xml:space="preserve"> </w:t>
      </w:r>
      <w:r>
        <w:rPr>
          <w:rFonts w:ascii="SimSun" w:hAnsi="SimSun" w:eastAsia="SimSun" w:cs="SimSun"/>
          <w:sz w:val="20"/>
          <w:szCs w:val="20"/>
          <w:spacing w:val="8"/>
        </w:rPr>
        <w:t>号  职业卫生技术服务机构检测</w:t>
      </w:r>
      <w:r>
        <w:rPr>
          <w:rFonts w:ascii="SimSun" w:hAnsi="SimSun" w:eastAsia="SimSun" w:cs="SimSun"/>
          <w:sz w:val="20"/>
          <w:szCs w:val="20"/>
          <w:spacing w:val="7"/>
        </w:rPr>
        <w:t>工作规范</w:t>
      </w:r>
    </w:p>
    <w:p>
      <w:pPr>
        <w:spacing w:before="27" w:line="227" w:lineRule="auto"/>
        <w:rPr>
          <w:rFonts w:ascii="SimSun" w:hAnsi="SimSun" w:eastAsia="SimSun" w:cs="SimSun"/>
          <w:sz w:val="20"/>
          <w:szCs w:val="20"/>
        </w:rPr>
      </w:pPr>
      <w:r>
        <w:drawing>
          <wp:anchor distT="0" distB="0" distL="0" distR="0" simplePos="0" relativeHeight="251930624" behindDoc="0" locked="0" layoutInCell="1" allowOverlap="1">
            <wp:simplePos x="0" y="0"/>
            <wp:positionH relativeFrom="column">
              <wp:posOffset>1962175</wp:posOffset>
            </wp:positionH>
            <wp:positionV relativeFrom="paragraph">
              <wp:posOffset>362022</wp:posOffset>
            </wp:positionV>
            <wp:extent cx="1889760" cy="9525"/>
            <wp:effectExtent l="0" t="0" r="0" b="0"/>
            <wp:wrapNone/>
            <wp:docPr id="100" name="IM 100"/>
            <wp:cNvGraphicFramePr/>
            <a:graphic>
              <a:graphicData uri="http://schemas.openxmlformats.org/drawingml/2006/picture">
                <pic:pic>
                  <pic:nvPicPr>
                    <pic:cNvPr id="100" name="IM 100"/>
                    <pic:cNvPicPr/>
                  </pic:nvPicPr>
                  <pic:blipFill>
                    <a:blip r:embed="rId194"/>
                    <a:stretch>
                      <a:fillRect/>
                    </a:stretch>
                  </pic:blipFill>
                  <pic:spPr>
                    <a:xfrm rot="0">
                      <a:off x="0" y="0"/>
                      <a:ext cx="1889760" cy="9525"/>
                    </a:xfrm>
                    <a:prstGeom prst="rect">
                      <a:avLst/>
                    </a:prstGeom>
                  </pic:spPr>
                </pic:pic>
              </a:graphicData>
            </a:graphic>
          </wp:anchor>
        </w:drawing>
      </w:r>
      <w:r>
        <w:rPr>
          <w:rFonts w:ascii="SimSun" w:hAnsi="SimSun" w:eastAsia="SimSun" w:cs="SimSun"/>
          <w:sz w:val="20"/>
          <w:szCs w:val="20"/>
          <w:spacing w:val="8"/>
        </w:rPr>
        <w:t>［</w:t>
      </w:r>
      <w:r>
        <w:rPr>
          <w:rFonts w:ascii="Times New Roman" w:hAnsi="Times New Roman" w:eastAsia="Times New Roman" w:cs="Times New Roman"/>
          <w:sz w:val="20"/>
          <w:szCs w:val="20"/>
          <w:spacing w:val="8"/>
        </w:rPr>
        <w:t>8</w:t>
      </w:r>
      <w:r>
        <w:rPr>
          <w:rFonts w:ascii="SimSun" w:hAnsi="SimSun" w:eastAsia="SimSun" w:cs="SimSun"/>
          <w:sz w:val="20"/>
          <w:szCs w:val="20"/>
          <w:spacing w:val="8"/>
        </w:rPr>
        <w:t>］</w:t>
      </w:r>
      <w:r>
        <w:rPr>
          <w:rFonts w:ascii="SimSun" w:hAnsi="SimSun" w:eastAsia="SimSun" w:cs="SimSun"/>
          <w:sz w:val="20"/>
          <w:szCs w:val="20"/>
          <w:spacing w:val="44"/>
        </w:rPr>
        <w:t xml:space="preserve"> </w:t>
      </w:r>
      <w:r>
        <w:rPr>
          <w:rFonts w:ascii="SimSun" w:hAnsi="SimSun" w:eastAsia="SimSun" w:cs="SimSun"/>
          <w:sz w:val="20"/>
          <w:szCs w:val="20"/>
          <w:spacing w:val="8"/>
        </w:rPr>
        <w:t>国卫办职健发〔2021〕2号  职业</w:t>
      </w:r>
      <w:r>
        <w:rPr>
          <w:rFonts w:ascii="SimSun" w:hAnsi="SimSun" w:eastAsia="SimSun" w:cs="SimSun"/>
          <w:sz w:val="20"/>
          <w:szCs w:val="20"/>
          <w:spacing w:val="7"/>
        </w:rPr>
        <w:t>卫生技术服务机构资质认可技术评审准则</w:t>
      </w:r>
    </w:p>
    <w:sectPr>
      <w:headerReference w:type="default" r:id="rId192"/>
      <w:footerReference w:type="default" r:id="rId193"/>
      <w:pgSz w:w="11906" w:h="16839"/>
      <w:pgMar w:top="1715" w:right="1416" w:bottom="1341" w:left="1567" w:header="1393" w:footer="1107"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 w:name="Cambria Math">
    <w:panose1 w:val="02040503050406030204"/>
    <w:charset w:val="00"/>
    <w:family w:val="auto"/>
    <w:pitch w:val="variable"/>
    <w:sig w:usb0="E00006FF" w:usb1="420024FF" w:usb2="02000000" w:usb3="00000000" w:csb0="2000019F" w:csb1="00000000"/>
  </w:font>
  <w:font w:name="Cambria">
    <w:panose1 w:val="02040503050406030204"/>
    <w:charset w:val="00"/>
    <w:family w:val="auto"/>
    <w:pitch w:val="variable"/>
    <w:sig w:usb0="E00006FF" w:usb1="420024FF" w:usb2="02000000" w:usb3="00000000" w:csb0="2000019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74"/>
      <w:spacing w:line="230" w:lineRule="auto"/>
      <w:rPr>
        <w:rFonts w:ascii="SimSun" w:hAnsi="SimSun" w:eastAsia="SimSun" w:cs="SimSun"/>
        <w:sz w:val="18"/>
        <w:szCs w:val="18"/>
      </w:rPr>
    </w:pPr>
    <w:r>
      <w:rPr>
        <w:rFonts w:ascii="SimSun" w:hAnsi="SimSun" w:eastAsia="SimSun" w:cs="SimSun"/>
        <w:sz w:val="18"/>
        <w:szCs w:val="18"/>
      </w:rPr>
      <w:t>I</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5"/>
      <w:spacing w:line="229" w:lineRule="auto"/>
      <w:rPr>
        <w:rFonts w:ascii="SimSun" w:hAnsi="SimSun" w:eastAsia="SimSun" w:cs="SimSun"/>
        <w:sz w:val="18"/>
        <w:szCs w:val="18"/>
      </w:rPr>
    </w:pPr>
    <w:r>
      <w:rPr>
        <w:rFonts w:ascii="SimSun" w:hAnsi="SimSun" w:eastAsia="SimSun" w:cs="SimSun"/>
        <w:sz w:val="18"/>
        <w:szCs w:val="18"/>
      </w:rPr>
      <w:t>8</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69"/>
      <w:spacing w:line="229" w:lineRule="auto"/>
      <w:rPr>
        <w:rFonts w:ascii="SimSun" w:hAnsi="SimSun" w:eastAsia="SimSun" w:cs="SimSun"/>
        <w:sz w:val="18"/>
        <w:szCs w:val="18"/>
      </w:rPr>
    </w:pPr>
    <w:r>
      <w:rPr>
        <w:rFonts w:ascii="SimSun" w:hAnsi="SimSun" w:eastAsia="SimSun" w:cs="SimSun"/>
        <w:sz w:val="18"/>
        <w:szCs w:val="18"/>
      </w:rPr>
      <w:t>9</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03"/>
      <w:spacing w:line="229" w:lineRule="auto"/>
      <w:rPr>
        <w:rFonts w:ascii="SimSun" w:hAnsi="SimSun" w:eastAsia="SimSun" w:cs="SimSun"/>
        <w:sz w:val="18"/>
        <w:szCs w:val="18"/>
      </w:rPr>
    </w:pPr>
    <w:r>
      <w:rPr>
        <w:rFonts w:ascii="SimSun" w:hAnsi="SimSun" w:eastAsia="SimSun" w:cs="SimSun"/>
        <w:sz w:val="18"/>
        <w:szCs w:val="18"/>
        <w:spacing w:val="-10"/>
      </w:rPr>
      <w:t>10</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9"/>
      <w:spacing w:line="230" w:lineRule="auto"/>
      <w:rPr>
        <w:rFonts w:ascii="SimSun" w:hAnsi="SimSun" w:eastAsia="SimSun" w:cs="SimSun"/>
        <w:sz w:val="18"/>
        <w:szCs w:val="18"/>
      </w:rPr>
    </w:pPr>
    <w:r>
      <w:rPr>
        <w:rFonts w:ascii="SimSun" w:hAnsi="SimSun" w:eastAsia="SimSun" w:cs="SimSun"/>
        <w:sz w:val="18"/>
        <w:szCs w:val="18"/>
        <w:spacing w:val="-10"/>
      </w:rPr>
      <w:t>11</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03"/>
      <w:spacing w:line="230" w:lineRule="auto"/>
      <w:rPr>
        <w:rFonts w:ascii="SimSun" w:hAnsi="SimSun" w:eastAsia="SimSun" w:cs="SimSun"/>
        <w:sz w:val="18"/>
        <w:szCs w:val="18"/>
      </w:rPr>
    </w:pPr>
    <w:r>
      <w:rPr>
        <w:rFonts w:ascii="SimSun" w:hAnsi="SimSun" w:eastAsia="SimSun" w:cs="SimSun"/>
        <w:sz w:val="18"/>
        <w:szCs w:val="18"/>
        <w:spacing w:val="-10"/>
      </w:rPr>
      <w:t>12</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9"/>
      <w:spacing w:line="229" w:lineRule="auto"/>
      <w:rPr>
        <w:rFonts w:ascii="SimSun" w:hAnsi="SimSun" w:eastAsia="SimSun" w:cs="SimSun"/>
        <w:sz w:val="18"/>
        <w:szCs w:val="18"/>
      </w:rPr>
    </w:pPr>
    <w:r>
      <w:rPr>
        <w:rFonts w:ascii="SimSun" w:hAnsi="SimSun" w:eastAsia="SimSun" w:cs="SimSun"/>
        <w:sz w:val="18"/>
        <w:szCs w:val="18"/>
        <w:spacing w:val="-10"/>
      </w:rPr>
      <w:t>13</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4"/>
      <w:spacing w:line="230" w:lineRule="auto"/>
      <w:rPr>
        <w:rFonts w:ascii="SimSun" w:hAnsi="SimSun" w:eastAsia="SimSun" w:cs="SimSun"/>
        <w:sz w:val="18"/>
        <w:szCs w:val="18"/>
      </w:rPr>
    </w:pPr>
    <w:r>
      <w:rPr>
        <w:rFonts w:ascii="SimSun" w:hAnsi="SimSun" w:eastAsia="SimSun" w:cs="SimSun"/>
        <w:sz w:val="18"/>
        <w:szCs w:val="18"/>
        <w:spacing w:val="-10"/>
      </w:rPr>
      <w:t>14</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9"/>
      <w:spacing w:line="229" w:lineRule="auto"/>
      <w:rPr>
        <w:rFonts w:ascii="SimSun" w:hAnsi="SimSun" w:eastAsia="SimSun" w:cs="SimSun"/>
        <w:sz w:val="18"/>
        <w:szCs w:val="18"/>
      </w:rPr>
    </w:pPr>
    <w:r>
      <w:rPr>
        <w:rFonts w:ascii="SimSun" w:hAnsi="SimSun" w:eastAsia="SimSun" w:cs="SimSun"/>
        <w:sz w:val="18"/>
        <w:szCs w:val="18"/>
        <w:spacing w:val="-10"/>
      </w:rPr>
      <w:t>15</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8"/>
      <w:spacing w:line="229" w:lineRule="auto"/>
      <w:rPr>
        <w:rFonts w:ascii="SimSun" w:hAnsi="SimSun" w:eastAsia="SimSun" w:cs="SimSun"/>
        <w:sz w:val="18"/>
        <w:szCs w:val="18"/>
      </w:rPr>
    </w:pPr>
    <w:r>
      <w:rPr>
        <w:rFonts w:ascii="SimSun" w:hAnsi="SimSun" w:eastAsia="SimSun" w:cs="SimSun"/>
        <w:sz w:val="18"/>
        <w:szCs w:val="18"/>
        <w:spacing w:val="-10"/>
      </w:rPr>
      <w:t>16</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90"/>
      <w:spacing w:line="229" w:lineRule="auto"/>
      <w:rPr>
        <w:rFonts w:ascii="SimSun" w:hAnsi="SimSun" w:eastAsia="SimSun" w:cs="SimSun"/>
        <w:sz w:val="18"/>
        <w:szCs w:val="18"/>
      </w:rPr>
    </w:pPr>
    <w:r>
      <w:rPr>
        <w:rFonts w:ascii="SimSun" w:hAnsi="SimSun" w:eastAsia="SimSun" w:cs="SimSun"/>
        <w:sz w:val="18"/>
        <w:szCs w:val="18"/>
        <w:spacing w:val="-10"/>
      </w:rPr>
      <w:t>17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5"/>
      <w:spacing w:line="230" w:lineRule="auto"/>
      <w:rPr>
        <w:rFonts w:ascii="SimSun" w:hAnsi="SimSun" w:eastAsia="SimSun" w:cs="SimSun"/>
        <w:sz w:val="18"/>
        <w:szCs w:val="18"/>
      </w:rPr>
    </w:pPr>
    <w:r>
      <w:rPr>
        <w:rFonts w:ascii="SimSun" w:hAnsi="SimSun" w:eastAsia="SimSun" w:cs="SimSun"/>
        <w:sz w:val="18"/>
        <w:szCs w:val="18"/>
        <w:spacing w:val="-8"/>
      </w:rPr>
      <w:t>II</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90"/>
      <w:spacing w:line="229" w:lineRule="auto"/>
      <w:rPr>
        <w:rFonts w:ascii="SimSun" w:hAnsi="SimSun" w:eastAsia="SimSun" w:cs="SimSun"/>
        <w:sz w:val="18"/>
        <w:szCs w:val="18"/>
      </w:rPr>
    </w:pPr>
    <w:r>
      <w:rPr>
        <w:rFonts w:ascii="SimSun" w:hAnsi="SimSun" w:eastAsia="SimSun" w:cs="SimSun"/>
        <w:sz w:val="18"/>
        <w:szCs w:val="18"/>
        <w:spacing w:val="-10"/>
      </w:rPr>
      <w:t>18</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34"/>
      <w:spacing w:line="229" w:lineRule="auto"/>
      <w:rPr>
        <w:rFonts w:ascii="SimSun" w:hAnsi="SimSun" w:eastAsia="SimSun" w:cs="SimSun"/>
        <w:sz w:val="18"/>
        <w:szCs w:val="18"/>
      </w:rPr>
    </w:pPr>
    <w:r>
      <w:rPr>
        <w:rFonts w:ascii="SimSun" w:hAnsi="SimSun" w:eastAsia="SimSun" w:cs="SimSun"/>
        <w:sz w:val="18"/>
        <w:szCs w:val="18"/>
        <w:spacing w:val="-10"/>
      </w:rPr>
      <w:t>19</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6"/>
      <w:spacing w:line="229" w:lineRule="auto"/>
      <w:rPr>
        <w:rFonts w:ascii="SimSun" w:hAnsi="SimSun" w:eastAsia="SimSun" w:cs="SimSun"/>
        <w:sz w:val="18"/>
        <w:szCs w:val="18"/>
      </w:rPr>
    </w:pPr>
    <w:r>
      <w:rPr>
        <w:rFonts w:ascii="SimSun" w:hAnsi="SimSun" w:eastAsia="SimSun" w:cs="SimSun"/>
        <w:sz w:val="18"/>
        <w:szCs w:val="18"/>
        <w:spacing w:val="-4"/>
      </w:rPr>
      <w:t>20</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6"/>
      <w:spacing w:line="230" w:lineRule="auto"/>
      <w:rPr>
        <w:rFonts w:ascii="SimSun" w:hAnsi="SimSun" w:eastAsia="SimSun" w:cs="SimSun"/>
        <w:sz w:val="18"/>
        <w:szCs w:val="18"/>
      </w:rPr>
    </w:pPr>
    <w:r>
      <w:rPr>
        <w:rFonts w:ascii="SimSun" w:hAnsi="SimSun" w:eastAsia="SimSun" w:cs="SimSun"/>
        <w:sz w:val="18"/>
        <w:szCs w:val="18"/>
        <w:spacing w:val="-4"/>
      </w:rPr>
      <w:t>21</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6"/>
      <w:spacing w:line="230" w:lineRule="auto"/>
      <w:rPr>
        <w:rFonts w:ascii="SimSun" w:hAnsi="SimSun" w:eastAsia="SimSun" w:cs="SimSun"/>
        <w:sz w:val="18"/>
        <w:szCs w:val="18"/>
      </w:rPr>
    </w:pPr>
    <w:r>
      <w:rPr>
        <w:rFonts w:ascii="SimSun" w:hAnsi="SimSun" w:eastAsia="SimSun" w:cs="SimSun"/>
        <w:sz w:val="18"/>
        <w:szCs w:val="18"/>
        <w:spacing w:val="-4"/>
      </w:rPr>
      <w:t>22</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7"/>
      <w:spacing w:line="229" w:lineRule="auto"/>
      <w:rPr>
        <w:rFonts w:ascii="SimSun" w:hAnsi="SimSun" w:eastAsia="SimSun" w:cs="SimSun"/>
        <w:sz w:val="18"/>
        <w:szCs w:val="18"/>
      </w:rPr>
    </w:pPr>
    <w:r>
      <w:rPr>
        <w:rFonts w:ascii="SimSun" w:hAnsi="SimSun" w:eastAsia="SimSun" w:cs="SimSun"/>
        <w:sz w:val="18"/>
        <w:szCs w:val="18"/>
        <w:spacing w:val="-4"/>
      </w:rPr>
      <w:t>23</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6"/>
      <w:spacing w:line="230" w:lineRule="auto"/>
      <w:rPr>
        <w:rFonts w:ascii="SimSun" w:hAnsi="SimSun" w:eastAsia="SimSun" w:cs="SimSun"/>
        <w:sz w:val="18"/>
        <w:szCs w:val="18"/>
      </w:rPr>
    </w:pPr>
    <w:r>
      <w:rPr>
        <w:rFonts w:ascii="SimSun" w:hAnsi="SimSun" w:eastAsia="SimSun" w:cs="SimSun"/>
        <w:sz w:val="18"/>
        <w:szCs w:val="18"/>
        <w:spacing w:val="-4"/>
      </w:rPr>
      <w:t>24</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7"/>
      <w:spacing w:line="229" w:lineRule="auto"/>
      <w:rPr>
        <w:rFonts w:ascii="SimSun" w:hAnsi="SimSun" w:eastAsia="SimSun" w:cs="SimSun"/>
        <w:sz w:val="18"/>
        <w:szCs w:val="18"/>
      </w:rPr>
    </w:pPr>
    <w:r>
      <w:rPr>
        <w:rFonts w:ascii="SimSun" w:hAnsi="SimSun" w:eastAsia="SimSun" w:cs="SimSun"/>
        <w:sz w:val="18"/>
        <w:szCs w:val="18"/>
        <w:spacing w:val="-4"/>
      </w:rPr>
      <w:t>25</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6"/>
      <w:spacing w:line="229" w:lineRule="auto"/>
      <w:rPr>
        <w:rFonts w:ascii="SimSun" w:hAnsi="SimSun" w:eastAsia="SimSun" w:cs="SimSun"/>
        <w:sz w:val="18"/>
        <w:szCs w:val="18"/>
      </w:rPr>
    </w:pPr>
    <w:r>
      <w:rPr>
        <w:rFonts w:ascii="SimSun" w:hAnsi="SimSun" w:eastAsia="SimSun" w:cs="SimSun"/>
        <w:sz w:val="18"/>
        <w:szCs w:val="18"/>
        <w:spacing w:val="-4"/>
      </w:rPr>
      <w:t>26</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7"/>
      <w:spacing w:line="229" w:lineRule="auto"/>
      <w:rPr>
        <w:rFonts w:ascii="SimSun" w:hAnsi="SimSun" w:eastAsia="SimSun" w:cs="SimSun"/>
        <w:sz w:val="18"/>
        <w:szCs w:val="18"/>
      </w:rPr>
    </w:pPr>
    <w:r>
      <w:rPr>
        <w:rFonts w:ascii="SimSun" w:hAnsi="SimSun" w:eastAsia="SimSun" w:cs="SimSun"/>
        <w:sz w:val="18"/>
        <w:szCs w:val="18"/>
        <w:spacing w:val="-4"/>
      </w:rPr>
      <w:t>27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78"/>
      <w:spacing w:line="230" w:lineRule="auto"/>
      <w:rPr>
        <w:rFonts w:ascii="SimSun" w:hAnsi="SimSun" w:eastAsia="SimSun" w:cs="SimSun"/>
        <w:sz w:val="18"/>
        <w:szCs w:val="18"/>
      </w:rPr>
    </w:pPr>
    <w:r>
      <w:rPr>
        <w:rFonts w:ascii="SimSun" w:hAnsi="SimSun" w:eastAsia="SimSun" w:cs="SimSun"/>
        <w:sz w:val="18"/>
        <w:szCs w:val="18"/>
      </w:rPr>
      <w:t>1</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6"/>
      <w:spacing w:line="229" w:lineRule="auto"/>
      <w:rPr>
        <w:rFonts w:ascii="SimSun" w:hAnsi="SimSun" w:eastAsia="SimSun" w:cs="SimSun"/>
        <w:sz w:val="18"/>
        <w:szCs w:val="18"/>
      </w:rPr>
    </w:pPr>
    <w:r>
      <w:rPr>
        <w:rFonts w:ascii="SimSun" w:hAnsi="SimSun" w:eastAsia="SimSun" w:cs="SimSun"/>
        <w:sz w:val="18"/>
        <w:szCs w:val="18"/>
        <w:spacing w:val="-4"/>
      </w:rPr>
      <w:t>28</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7"/>
      <w:spacing w:line="229" w:lineRule="auto"/>
      <w:rPr>
        <w:rFonts w:ascii="SimSun" w:hAnsi="SimSun" w:eastAsia="SimSun" w:cs="SimSun"/>
        <w:sz w:val="18"/>
        <w:szCs w:val="18"/>
      </w:rPr>
    </w:pPr>
    <w:r>
      <w:rPr>
        <w:rFonts w:ascii="SimSun" w:hAnsi="SimSun" w:eastAsia="SimSun" w:cs="SimSun"/>
        <w:sz w:val="18"/>
        <w:szCs w:val="18"/>
        <w:spacing w:val="-4"/>
      </w:rPr>
      <w:t>29</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27"/>
      <w:spacing w:line="229" w:lineRule="auto"/>
      <w:rPr>
        <w:rFonts w:ascii="SimSun" w:hAnsi="SimSun" w:eastAsia="SimSun" w:cs="SimSun"/>
        <w:sz w:val="18"/>
        <w:szCs w:val="18"/>
      </w:rPr>
    </w:pPr>
    <w:r>
      <w:rPr>
        <w:rFonts w:ascii="SimSun" w:hAnsi="SimSun" w:eastAsia="SimSun" w:cs="SimSun"/>
        <w:sz w:val="18"/>
        <w:szCs w:val="18"/>
        <w:spacing w:val="-5"/>
      </w:rPr>
      <w:t>30</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0"/>
      <w:spacing w:line="229" w:lineRule="auto"/>
      <w:rPr>
        <w:rFonts w:ascii="SimSun" w:hAnsi="SimSun" w:eastAsia="SimSun" w:cs="SimSun"/>
        <w:sz w:val="18"/>
        <w:szCs w:val="18"/>
      </w:rPr>
    </w:pPr>
    <w:r>
      <w:rPr>
        <w:rFonts w:ascii="SimSun" w:hAnsi="SimSun" w:eastAsia="SimSun" w:cs="SimSun"/>
        <w:sz w:val="18"/>
        <w:szCs w:val="18"/>
        <w:spacing w:val="-5"/>
      </w:rPr>
      <w:t>31</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7"/>
      <w:spacing w:line="229" w:lineRule="auto"/>
      <w:rPr>
        <w:rFonts w:ascii="SimSun" w:hAnsi="SimSun" w:eastAsia="SimSun" w:cs="SimSun"/>
        <w:sz w:val="18"/>
        <w:szCs w:val="18"/>
      </w:rPr>
    </w:pPr>
    <w:r>
      <w:rPr>
        <w:rFonts w:ascii="SimSun" w:hAnsi="SimSun" w:eastAsia="SimSun" w:cs="SimSun"/>
        <w:sz w:val="18"/>
        <w:szCs w:val="18"/>
        <w:spacing w:val="-5"/>
      </w:rPr>
      <w:t>32</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016"/>
      <w:spacing w:line="229" w:lineRule="auto"/>
      <w:rPr>
        <w:rFonts w:ascii="SimSun" w:hAnsi="SimSun" w:eastAsia="SimSun" w:cs="SimSun"/>
        <w:sz w:val="18"/>
        <w:szCs w:val="18"/>
      </w:rPr>
    </w:pPr>
    <w:r>
      <w:rPr>
        <w:rFonts w:ascii="SimSun" w:hAnsi="SimSun" w:eastAsia="SimSun" w:cs="SimSun"/>
        <w:sz w:val="18"/>
        <w:szCs w:val="18"/>
        <w:spacing w:val="-5"/>
      </w:rPr>
      <w:t>33</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51"/>
      <w:spacing w:line="229" w:lineRule="auto"/>
      <w:rPr>
        <w:rFonts w:ascii="SimSun" w:hAnsi="SimSun" w:eastAsia="SimSun" w:cs="SimSun"/>
        <w:sz w:val="18"/>
        <w:szCs w:val="18"/>
      </w:rPr>
    </w:pPr>
    <w:r>
      <w:rPr>
        <w:rFonts w:ascii="SimSun" w:hAnsi="SimSun" w:eastAsia="SimSun" w:cs="SimSun"/>
        <w:sz w:val="18"/>
        <w:szCs w:val="18"/>
        <w:spacing w:val="-5"/>
      </w:rPr>
      <w:t>34</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89"/>
      <w:spacing w:line="229" w:lineRule="auto"/>
      <w:rPr>
        <w:rFonts w:ascii="SimSun" w:hAnsi="SimSun" w:eastAsia="SimSun" w:cs="SimSun"/>
        <w:sz w:val="18"/>
        <w:szCs w:val="18"/>
      </w:rPr>
    </w:pPr>
    <w:r>
      <w:rPr>
        <w:rFonts w:ascii="SimSun" w:hAnsi="SimSun" w:eastAsia="SimSun" w:cs="SimSun"/>
        <w:sz w:val="18"/>
        <w:szCs w:val="18"/>
        <w:spacing w:val="-5"/>
      </w:rPr>
      <w:t>35</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7"/>
      <w:spacing w:line="229" w:lineRule="auto"/>
      <w:rPr>
        <w:rFonts w:ascii="SimSun" w:hAnsi="SimSun" w:eastAsia="SimSun" w:cs="SimSun"/>
        <w:sz w:val="18"/>
        <w:szCs w:val="18"/>
      </w:rPr>
    </w:pPr>
    <w:r>
      <w:rPr>
        <w:rFonts w:ascii="SimSun" w:hAnsi="SimSun" w:eastAsia="SimSun" w:cs="SimSun"/>
        <w:sz w:val="18"/>
        <w:szCs w:val="18"/>
        <w:spacing w:val="-5"/>
      </w:rPr>
      <w:t>36</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9"/>
      <w:spacing w:line="229" w:lineRule="auto"/>
      <w:rPr>
        <w:rFonts w:ascii="SimSun" w:hAnsi="SimSun" w:eastAsia="SimSun" w:cs="SimSun"/>
        <w:sz w:val="18"/>
        <w:szCs w:val="18"/>
      </w:rPr>
    </w:pPr>
    <w:r>
      <w:rPr>
        <w:rFonts w:ascii="SimSun" w:hAnsi="SimSun" w:eastAsia="SimSun" w:cs="SimSun"/>
        <w:sz w:val="18"/>
        <w:szCs w:val="18"/>
        <w:spacing w:val="-5"/>
      </w:rPr>
      <w:t>37</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783"/>
      <w:spacing w:line="230" w:lineRule="auto"/>
      <w:rPr>
        <w:rFonts w:ascii="SimSun" w:hAnsi="SimSun" w:eastAsia="SimSun" w:cs="SimSun"/>
        <w:sz w:val="18"/>
        <w:szCs w:val="18"/>
      </w:rPr>
    </w:pPr>
    <w:r>
      <w:rPr>
        <w:rFonts w:ascii="SimSun" w:hAnsi="SimSun" w:eastAsia="SimSun" w:cs="SimSun"/>
        <w:sz w:val="18"/>
        <w:szCs w:val="18"/>
      </w:rPr>
      <w:t>2</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7"/>
      <w:spacing w:line="229" w:lineRule="auto"/>
      <w:rPr>
        <w:rFonts w:ascii="SimSun" w:hAnsi="SimSun" w:eastAsia="SimSun" w:cs="SimSun"/>
        <w:sz w:val="18"/>
        <w:szCs w:val="18"/>
      </w:rPr>
    </w:pPr>
    <w:r>
      <w:rPr>
        <w:rFonts w:ascii="SimSun" w:hAnsi="SimSun" w:eastAsia="SimSun" w:cs="SimSun"/>
        <w:sz w:val="18"/>
        <w:szCs w:val="18"/>
        <w:spacing w:val="-5"/>
      </w:rPr>
      <w:t>38</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07"/>
      <w:spacing w:line="229" w:lineRule="auto"/>
      <w:rPr>
        <w:rFonts w:ascii="SimSun" w:hAnsi="SimSun" w:eastAsia="SimSun" w:cs="SimSun"/>
        <w:sz w:val="18"/>
        <w:szCs w:val="18"/>
      </w:rPr>
    </w:pPr>
    <w:r>
      <w:rPr>
        <w:rFonts w:ascii="SimSun" w:hAnsi="SimSun" w:eastAsia="SimSun" w:cs="SimSun"/>
        <w:sz w:val="18"/>
        <w:szCs w:val="18"/>
        <w:spacing w:val="-5"/>
      </w:rPr>
      <w:t>39</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87"/>
      <w:spacing w:line="229" w:lineRule="auto"/>
      <w:rPr>
        <w:rFonts w:ascii="SimSun" w:hAnsi="SimSun" w:eastAsia="SimSun" w:cs="SimSun"/>
        <w:sz w:val="18"/>
        <w:szCs w:val="18"/>
      </w:rPr>
    </w:pPr>
    <w:r>
      <w:rPr>
        <w:rFonts w:ascii="SimSun" w:hAnsi="SimSun" w:eastAsia="SimSun" w:cs="SimSun"/>
        <w:sz w:val="18"/>
        <w:szCs w:val="18"/>
        <w:spacing w:val="-3"/>
      </w:rPr>
      <w:t>40</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044"/>
      <w:spacing w:line="230" w:lineRule="auto"/>
      <w:rPr>
        <w:rFonts w:ascii="SimSun" w:hAnsi="SimSun" w:eastAsia="SimSun" w:cs="SimSun"/>
        <w:sz w:val="18"/>
        <w:szCs w:val="18"/>
      </w:rPr>
    </w:pPr>
    <w:r>
      <w:rPr>
        <w:rFonts w:ascii="SimSun" w:hAnsi="SimSun" w:eastAsia="SimSun" w:cs="SimSun"/>
        <w:sz w:val="18"/>
        <w:szCs w:val="18"/>
        <w:spacing w:val="-3"/>
      </w:rPr>
      <w:t>41</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229"/>
      <w:spacing w:line="230" w:lineRule="auto"/>
      <w:rPr>
        <w:rFonts w:ascii="SimSun" w:hAnsi="SimSun" w:eastAsia="SimSun" w:cs="SimSun"/>
        <w:sz w:val="18"/>
        <w:szCs w:val="18"/>
      </w:rPr>
    </w:pPr>
    <w:r>
      <w:rPr>
        <w:rFonts w:ascii="SimSun" w:hAnsi="SimSun" w:eastAsia="SimSun" w:cs="SimSun"/>
        <w:sz w:val="18"/>
        <w:szCs w:val="18"/>
        <w:spacing w:val="-3"/>
      </w:rPr>
      <w:t>42</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023"/>
      <w:spacing w:line="229" w:lineRule="auto"/>
      <w:rPr>
        <w:rFonts w:ascii="SimSun" w:hAnsi="SimSun" w:eastAsia="SimSun" w:cs="SimSun"/>
        <w:sz w:val="18"/>
        <w:szCs w:val="18"/>
      </w:rPr>
    </w:pPr>
    <w:r>
      <w:rPr>
        <w:rFonts w:ascii="SimSun" w:hAnsi="SimSun" w:eastAsia="SimSun" w:cs="SimSun"/>
        <w:sz w:val="18"/>
        <w:szCs w:val="18"/>
        <w:spacing w:val="-3"/>
      </w:rPr>
      <w:t>43</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030"/>
      <w:spacing w:line="230" w:lineRule="auto"/>
      <w:rPr>
        <w:rFonts w:ascii="SimSun" w:hAnsi="SimSun" w:eastAsia="SimSun" w:cs="SimSun"/>
        <w:sz w:val="18"/>
        <w:szCs w:val="18"/>
      </w:rPr>
    </w:pPr>
    <w:r>
      <w:rPr>
        <w:rFonts w:ascii="SimSun" w:hAnsi="SimSun" w:eastAsia="SimSun" w:cs="SimSun"/>
        <w:sz w:val="18"/>
        <w:szCs w:val="18"/>
        <w:spacing w:val="-3"/>
      </w:rPr>
      <w:t>44</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037"/>
      <w:spacing w:line="229" w:lineRule="auto"/>
      <w:rPr>
        <w:rFonts w:ascii="SimSun" w:hAnsi="SimSun" w:eastAsia="SimSun" w:cs="SimSun"/>
        <w:sz w:val="18"/>
        <w:szCs w:val="18"/>
      </w:rPr>
    </w:pPr>
    <w:r>
      <w:rPr>
        <w:rFonts w:ascii="SimSun" w:hAnsi="SimSun" w:eastAsia="SimSun" w:cs="SimSun"/>
        <w:sz w:val="18"/>
        <w:szCs w:val="18"/>
        <w:spacing w:val="-3"/>
      </w:rPr>
      <w:t>45</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86"/>
      <w:spacing w:line="229" w:lineRule="auto"/>
      <w:rPr>
        <w:rFonts w:ascii="SimSun" w:hAnsi="SimSun" w:eastAsia="SimSun" w:cs="SimSun"/>
        <w:sz w:val="18"/>
        <w:szCs w:val="18"/>
      </w:rPr>
    </w:pPr>
    <w:r>
      <w:rPr>
        <w:rFonts w:ascii="SimSun" w:hAnsi="SimSun" w:eastAsia="SimSun" w:cs="SimSun"/>
        <w:sz w:val="18"/>
        <w:szCs w:val="18"/>
        <w:spacing w:val="-3"/>
      </w:rPr>
      <w:t>46</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5"/>
      <w:spacing w:line="229" w:lineRule="auto"/>
      <w:rPr>
        <w:rFonts w:ascii="SimSun" w:hAnsi="SimSun" w:eastAsia="SimSun" w:cs="SimSun"/>
        <w:sz w:val="18"/>
        <w:szCs w:val="18"/>
      </w:rPr>
    </w:pPr>
    <w:r>
      <w:rPr>
        <w:rFonts w:ascii="SimSun" w:hAnsi="SimSun" w:eastAsia="SimSun" w:cs="SimSun"/>
        <w:sz w:val="18"/>
        <w:szCs w:val="18"/>
        <w:spacing w:val="-3"/>
      </w:rPr>
      <w:t>47</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72"/>
      <w:spacing w:line="229" w:lineRule="auto"/>
      <w:rPr>
        <w:rFonts w:ascii="SimSun" w:hAnsi="SimSun" w:eastAsia="SimSun" w:cs="SimSun"/>
        <w:sz w:val="18"/>
        <w:szCs w:val="18"/>
      </w:rPr>
    </w:pPr>
    <w:r>
      <w:rPr>
        <w:rFonts w:ascii="SimSun" w:hAnsi="SimSun" w:eastAsia="SimSun" w:cs="SimSun"/>
        <w:sz w:val="18"/>
        <w:szCs w:val="18"/>
      </w:rPr>
      <w:t>3</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35"/>
      <w:spacing w:line="229" w:lineRule="auto"/>
      <w:rPr>
        <w:rFonts w:ascii="SimSun" w:hAnsi="SimSun" w:eastAsia="SimSun" w:cs="SimSun"/>
        <w:sz w:val="18"/>
        <w:szCs w:val="18"/>
      </w:rPr>
    </w:pPr>
    <w:r>
      <w:rPr>
        <w:rFonts w:ascii="SimSun" w:hAnsi="SimSun" w:eastAsia="SimSun" w:cs="SimSun"/>
        <w:sz w:val="18"/>
        <w:szCs w:val="18"/>
        <w:spacing w:val="-3"/>
      </w:rPr>
      <w:t>48</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5"/>
      <w:spacing w:line="229" w:lineRule="auto"/>
      <w:rPr>
        <w:rFonts w:ascii="SimSun" w:hAnsi="SimSun" w:eastAsia="SimSun" w:cs="SimSun"/>
        <w:sz w:val="18"/>
        <w:szCs w:val="18"/>
      </w:rPr>
    </w:pPr>
    <w:r>
      <w:rPr>
        <w:rFonts w:ascii="SimSun" w:hAnsi="SimSun" w:eastAsia="SimSun" w:cs="SimSun"/>
        <w:sz w:val="18"/>
        <w:szCs w:val="18"/>
        <w:spacing w:val="-3"/>
      </w:rPr>
      <w:t>49</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7"/>
      <w:spacing w:line="229" w:lineRule="auto"/>
      <w:rPr>
        <w:rFonts w:ascii="SimSun" w:hAnsi="SimSun" w:eastAsia="SimSun" w:cs="SimSun"/>
        <w:sz w:val="18"/>
        <w:szCs w:val="18"/>
      </w:rPr>
    </w:pPr>
    <w:r>
      <w:rPr>
        <w:rFonts w:ascii="SimSun" w:hAnsi="SimSun" w:eastAsia="SimSun" w:cs="SimSun"/>
        <w:sz w:val="18"/>
        <w:szCs w:val="18"/>
        <w:spacing w:val="-5"/>
      </w:rPr>
      <w:t>50</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9"/>
      <w:spacing w:line="229" w:lineRule="auto"/>
      <w:rPr>
        <w:rFonts w:ascii="SimSun" w:hAnsi="SimSun" w:eastAsia="SimSun" w:cs="SimSun"/>
        <w:sz w:val="18"/>
        <w:szCs w:val="18"/>
      </w:rPr>
    </w:pPr>
    <w:r>
      <w:rPr>
        <w:rFonts w:ascii="SimSun" w:hAnsi="SimSun" w:eastAsia="SimSun" w:cs="SimSun"/>
        <w:sz w:val="18"/>
        <w:szCs w:val="18"/>
        <w:spacing w:val="-5"/>
      </w:rPr>
      <w:t>51</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26"/>
      <w:spacing w:line="229" w:lineRule="auto"/>
      <w:rPr>
        <w:rFonts w:ascii="SimSun" w:hAnsi="SimSun" w:eastAsia="SimSun" w:cs="SimSun"/>
        <w:sz w:val="18"/>
        <w:szCs w:val="18"/>
      </w:rPr>
    </w:pPr>
    <w:r>
      <w:rPr>
        <w:rFonts w:ascii="SimSun" w:hAnsi="SimSun" w:eastAsia="SimSun" w:cs="SimSun"/>
        <w:sz w:val="18"/>
        <w:szCs w:val="18"/>
        <w:spacing w:val="-5"/>
      </w:rPr>
      <w:t>52</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9"/>
      <w:spacing w:line="229" w:lineRule="auto"/>
      <w:rPr>
        <w:rFonts w:ascii="SimSun" w:hAnsi="SimSun" w:eastAsia="SimSun" w:cs="SimSun"/>
        <w:sz w:val="18"/>
        <w:szCs w:val="18"/>
      </w:rPr>
    </w:pPr>
    <w:r>
      <w:rPr>
        <w:rFonts w:ascii="SimSun" w:hAnsi="SimSun" w:eastAsia="SimSun" w:cs="SimSun"/>
        <w:sz w:val="18"/>
        <w:szCs w:val="18"/>
        <w:spacing w:val="-5"/>
      </w:rPr>
      <w:t>53</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561"/>
      <w:spacing w:line="229" w:lineRule="auto"/>
      <w:rPr>
        <w:rFonts w:ascii="SimSun" w:hAnsi="SimSun" w:eastAsia="SimSun" w:cs="SimSun"/>
        <w:sz w:val="18"/>
        <w:szCs w:val="18"/>
      </w:rPr>
    </w:pPr>
    <w:r>
      <w:rPr>
        <w:rFonts w:ascii="SimSun" w:hAnsi="SimSun" w:eastAsia="SimSun" w:cs="SimSun"/>
        <w:sz w:val="18"/>
        <w:szCs w:val="18"/>
        <w:spacing w:val="-5"/>
      </w:rPr>
      <w:t>54</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51"/>
      <w:spacing w:line="229" w:lineRule="auto"/>
      <w:rPr>
        <w:rFonts w:ascii="SimSun" w:hAnsi="SimSun" w:eastAsia="SimSun" w:cs="SimSun"/>
        <w:sz w:val="18"/>
        <w:szCs w:val="18"/>
      </w:rPr>
    </w:pPr>
    <w:r>
      <w:rPr>
        <w:rFonts w:ascii="SimSun" w:hAnsi="SimSun" w:eastAsia="SimSun" w:cs="SimSun"/>
        <w:sz w:val="18"/>
        <w:szCs w:val="18"/>
        <w:spacing w:val="-5"/>
      </w:rPr>
      <w:t>55</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364"/>
      <w:spacing w:line="229" w:lineRule="auto"/>
      <w:rPr>
        <w:rFonts w:ascii="SimSun" w:hAnsi="SimSun" w:eastAsia="SimSun" w:cs="SimSun"/>
        <w:sz w:val="18"/>
        <w:szCs w:val="18"/>
      </w:rPr>
    </w:pPr>
    <w:r>
      <w:rPr>
        <w:rFonts w:ascii="SimSun" w:hAnsi="SimSun" w:eastAsia="SimSun" w:cs="SimSun"/>
        <w:sz w:val="18"/>
        <w:szCs w:val="18"/>
        <w:spacing w:val="-5"/>
      </w:rPr>
      <w:t>56</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243"/>
      <w:spacing w:line="229" w:lineRule="auto"/>
      <w:rPr>
        <w:rFonts w:ascii="SimSun" w:hAnsi="SimSun" w:eastAsia="SimSun" w:cs="SimSun"/>
        <w:sz w:val="18"/>
        <w:szCs w:val="18"/>
      </w:rPr>
    </w:pPr>
    <w:r>
      <w:rPr>
        <w:rFonts w:ascii="SimSun" w:hAnsi="SimSun" w:eastAsia="SimSun" w:cs="SimSun"/>
        <w:sz w:val="18"/>
        <w:szCs w:val="18"/>
        <w:spacing w:val="-5"/>
      </w:rPr>
      <w:t>57</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65"/>
      <w:spacing w:line="230" w:lineRule="auto"/>
      <w:rPr>
        <w:rFonts w:ascii="SimSun" w:hAnsi="SimSun" w:eastAsia="SimSun" w:cs="SimSun"/>
        <w:sz w:val="18"/>
        <w:szCs w:val="18"/>
      </w:rPr>
    </w:pPr>
    <w:r>
      <w:rPr>
        <w:rFonts w:ascii="SimSun" w:hAnsi="SimSun" w:eastAsia="SimSun" w:cs="SimSun"/>
        <w:sz w:val="18"/>
        <w:szCs w:val="18"/>
      </w:rPr>
      <w:t>4</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561"/>
      <w:spacing w:line="229" w:lineRule="auto"/>
      <w:rPr>
        <w:rFonts w:ascii="SimSun" w:hAnsi="SimSun" w:eastAsia="SimSun" w:cs="SimSun"/>
        <w:sz w:val="18"/>
        <w:szCs w:val="18"/>
      </w:rPr>
    </w:pPr>
    <w:r>
      <w:rPr>
        <w:rFonts w:ascii="SimSun" w:hAnsi="SimSun" w:eastAsia="SimSun" w:cs="SimSun"/>
        <w:sz w:val="18"/>
        <w:szCs w:val="18"/>
        <w:spacing w:val="-5"/>
      </w:rPr>
      <w:t>58</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9"/>
      <w:spacing w:line="229" w:lineRule="auto"/>
      <w:rPr>
        <w:rFonts w:ascii="SimSun" w:hAnsi="SimSun" w:eastAsia="SimSun" w:cs="SimSun"/>
        <w:sz w:val="18"/>
        <w:szCs w:val="18"/>
      </w:rPr>
    </w:pPr>
    <w:r>
      <w:rPr>
        <w:rFonts w:ascii="SimSun" w:hAnsi="SimSun" w:eastAsia="SimSun" w:cs="SimSun"/>
        <w:sz w:val="18"/>
        <w:szCs w:val="18"/>
        <w:spacing w:val="-5"/>
      </w:rPr>
      <w:t>59</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73"/>
      <w:spacing w:line="229" w:lineRule="auto"/>
      <w:rPr>
        <w:rFonts w:ascii="SimSun" w:hAnsi="SimSun" w:eastAsia="SimSun" w:cs="SimSun"/>
        <w:sz w:val="18"/>
        <w:szCs w:val="18"/>
      </w:rPr>
    </w:pPr>
    <w:r>
      <w:rPr>
        <w:rFonts w:ascii="SimSun" w:hAnsi="SimSun" w:eastAsia="SimSun" w:cs="SimSun"/>
        <w:sz w:val="18"/>
        <w:szCs w:val="18"/>
        <w:spacing w:val="-4"/>
      </w:rPr>
      <w:t>60</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74"/>
      <w:spacing w:line="229" w:lineRule="auto"/>
      <w:rPr>
        <w:rFonts w:ascii="SimSun" w:hAnsi="SimSun" w:eastAsia="SimSun" w:cs="SimSun"/>
        <w:sz w:val="18"/>
        <w:szCs w:val="18"/>
      </w:rPr>
    </w:pPr>
    <w:r>
      <w:rPr>
        <w:rFonts w:ascii="SimSun" w:hAnsi="SimSun" w:eastAsia="SimSun" w:cs="SimSun"/>
        <w:sz w:val="18"/>
        <w:szCs w:val="18"/>
        <w:spacing w:val="-4"/>
      </w:rPr>
      <w:t>61</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5"/>
      <w:spacing w:line="229" w:lineRule="auto"/>
      <w:rPr>
        <w:rFonts w:ascii="SimSun" w:hAnsi="SimSun" w:eastAsia="SimSun" w:cs="SimSun"/>
        <w:sz w:val="18"/>
        <w:szCs w:val="18"/>
      </w:rPr>
    </w:pPr>
    <w:r>
      <w:rPr>
        <w:rFonts w:ascii="SimSun" w:hAnsi="SimSun" w:eastAsia="SimSun" w:cs="SimSun"/>
        <w:sz w:val="18"/>
        <w:szCs w:val="18"/>
        <w:spacing w:val="-4"/>
      </w:rPr>
      <w:t>62</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6"/>
      <w:spacing w:line="229" w:lineRule="auto"/>
      <w:rPr>
        <w:rFonts w:ascii="SimSun" w:hAnsi="SimSun" w:eastAsia="SimSun" w:cs="SimSun"/>
        <w:sz w:val="18"/>
        <w:szCs w:val="18"/>
      </w:rPr>
    </w:pPr>
    <w:r>
      <w:rPr>
        <w:rFonts w:ascii="SimSun" w:hAnsi="SimSun" w:eastAsia="SimSun" w:cs="SimSun"/>
        <w:sz w:val="18"/>
        <w:szCs w:val="18"/>
        <w:spacing w:val="-4"/>
      </w:rPr>
      <w:t>63</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25"/>
      <w:spacing w:line="229" w:lineRule="auto"/>
      <w:rPr>
        <w:rFonts w:ascii="SimSun" w:hAnsi="SimSun" w:eastAsia="SimSun" w:cs="SimSun"/>
        <w:sz w:val="18"/>
        <w:szCs w:val="18"/>
      </w:rPr>
    </w:pPr>
    <w:r>
      <w:rPr>
        <w:rFonts w:ascii="SimSun" w:hAnsi="SimSun" w:eastAsia="SimSun" w:cs="SimSun"/>
        <w:sz w:val="18"/>
        <w:szCs w:val="18"/>
        <w:spacing w:val="-4"/>
      </w:rPr>
      <w:t>64</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27"/>
      <w:spacing w:line="229" w:lineRule="auto"/>
      <w:rPr>
        <w:rFonts w:ascii="SimSun" w:hAnsi="SimSun" w:eastAsia="SimSun" w:cs="SimSun"/>
        <w:sz w:val="18"/>
        <w:szCs w:val="18"/>
      </w:rPr>
    </w:pPr>
    <w:r>
      <w:rPr>
        <w:rFonts w:ascii="SimSun" w:hAnsi="SimSun" w:eastAsia="SimSun" w:cs="SimSun"/>
        <w:sz w:val="18"/>
        <w:szCs w:val="18"/>
        <w:spacing w:val="-4"/>
      </w:rPr>
      <w:t>65</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25"/>
      <w:spacing w:line="229" w:lineRule="auto"/>
      <w:rPr>
        <w:rFonts w:ascii="SimSun" w:hAnsi="SimSun" w:eastAsia="SimSun" w:cs="SimSun"/>
        <w:sz w:val="18"/>
        <w:szCs w:val="18"/>
      </w:rPr>
    </w:pPr>
    <w:r>
      <w:rPr>
        <w:rFonts w:ascii="SimSun" w:hAnsi="SimSun" w:eastAsia="SimSun" w:cs="SimSun"/>
        <w:sz w:val="18"/>
        <w:szCs w:val="18"/>
        <w:spacing w:val="-4"/>
      </w:rPr>
      <w:t>66</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76"/>
      <w:spacing w:line="229" w:lineRule="auto"/>
      <w:rPr>
        <w:rFonts w:ascii="SimSun" w:hAnsi="SimSun" w:eastAsia="SimSun" w:cs="SimSun"/>
        <w:sz w:val="18"/>
        <w:szCs w:val="18"/>
      </w:rPr>
    </w:pPr>
    <w:r>
      <w:rPr>
        <w:rFonts w:ascii="SimSun" w:hAnsi="SimSun" w:eastAsia="SimSun" w:cs="SimSun"/>
        <w:sz w:val="18"/>
        <w:szCs w:val="18"/>
        <w:spacing w:val="-4"/>
      </w:rPr>
      <w:t>67</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72"/>
      <w:spacing w:line="229" w:lineRule="auto"/>
      <w:rPr>
        <w:rFonts w:ascii="SimSun" w:hAnsi="SimSun" w:eastAsia="SimSun" w:cs="SimSun"/>
        <w:sz w:val="18"/>
        <w:szCs w:val="18"/>
      </w:rPr>
    </w:pPr>
    <w:r>
      <w:rPr>
        <w:rFonts w:ascii="SimSun" w:hAnsi="SimSun" w:eastAsia="SimSun" w:cs="SimSun"/>
        <w:sz w:val="18"/>
        <w:szCs w:val="18"/>
      </w:rPr>
      <w:t>5</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5"/>
      <w:spacing w:line="229" w:lineRule="auto"/>
      <w:rPr>
        <w:rFonts w:ascii="SimSun" w:hAnsi="SimSun" w:eastAsia="SimSun" w:cs="SimSun"/>
        <w:sz w:val="18"/>
        <w:szCs w:val="18"/>
      </w:rPr>
    </w:pPr>
    <w:r>
      <w:rPr>
        <w:rFonts w:ascii="SimSun" w:hAnsi="SimSun" w:eastAsia="SimSun" w:cs="SimSun"/>
        <w:sz w:val="18"/>
        <w:szCs w:val="18"/>
        <w:spacing w:val="-4"/>
      </w:rPr>
      <w:t>68</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7"/>
      <w:spacing w:line="229" w:lineRule="auto"/>
      <w:rPr>
        <w:rFonts w:ascii="SimSun" w:hAnsi="SimSun" w:eastAsia="SimSun" w:cs="SimSun"/>
        <w:sz w:val="18"/>
        <w:szCs w:val="18"/>
      </w:rPr>
    </w:pPr>
    <w:r>
      <w:rPr>
        <w:rFonts w:ascii="SimSun" w:hAnsi="SimSun" w:eastAsia="SimSun" w:cs="SimSun"/>
        <w:sz w:val="18"/>
        <w:szCs w:val="18"/>
        <w:spacing w:val="-4"/>
      </w:rPr>
      <w:t>69</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0"/>
      <w:spacing w:line="229" w:lineRule="auto"/>
      <w:rPr>
        <w:rFonts w:ascii="SimSun" w:hAnsi="SimSun" w:eastAsia="SimSun" w:cs="SimSun"/>
        <w:sz w:val="18"/>
        <w:szCs w:val="18"/>
      </w:rPr>
    </w:pPr>
    <w:r>
      <w:rPr>
        <w:rFonts w:ascii="SimSun" w:hAnsi="SimSun" w:eastAsia="SimSun" w:cs="SimSun"/>
        <w:sz w:val="18"/>
        <w:szCs w:val="18"/>
        <w:spacing w:val="-6"/>
      </w:rPr>
      <w:t>70</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91"/>
      <w:spacing w:line="229" w:lineRule="auto"/>
      <w:rPr>
        <w:rFonts w:ascii="SimSun" w:hAnsi="SimSun" w:eastAsia="SimSun" w:cs="SimSun"/>
        <w:sz w:val="18"/>
        <w:szCs w:val="18"/>
      </w:rPr>
    </w:pPr>
    <w:r>
      <w:rPr>
        <w:rFonts w:ascii="SimSun" w:hAnsi="SimSun" w:eastAsia="SimSun" w:cs="SimSun"/>
        <w:sz w:val="18"/>
        <w:szCs w:val="18"/>
        <w:spacing w:val="-6"/>
      </w:rPr>
      <w:t>71</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91"/>
      <w:spacing w:line="229" w:lineRule="auto"/>
      <w:rPr>
        <w:rFonts w:ascii="SimSun" w:hAnsi="SimSun" w:eastAsia="SimSun" w:cs="SimSun"/>
        <w:sz w:val="18"/>
        <w:szCs w:val="18"/>
      </w:rPr>
    </w:pPr>
    <w:r>
      <w:rPr>
        <w:rFonts w:ascii="SimSun" w:hAnsi="SimSun" w:eastAsia="SimSun" w:cs="SimSun"/>
        <w:sz w:val="18"/>
        <w:szCs w:val="18"/>
        <w:spacing w:val="-6"/>
      </w:rPr>
      <w:t>72</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91"/>
      <w:spacing w:line="229" w:lineRule="auto"/>
      <w:rPr>
        <w:rFonts w:ascii="SimSun" w:hAnsi="SimSun" w:eastAsia="SimSun" w:cs="SimSun"/>
        <w:sz w:val="18"/>
        <w:szCs w:val="18"/>
      </w:rPr>
    </w:pPr>
    <w:r>
      <w:rPr>
        <w:rFonts w:ascii="SimSun" w:hAnsi="SimSun" w:eastAsia="SimSun" w:cs="SimSun"/>
        <w:sz w:val="18"/>
        <w:szCs w:val="18"/>
        <w:spacing w:val="-6"/>
      </w:rPr>
      <w:t>73</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8"/>
      <w:spacing w:line="229" w:lineRule="auto"/>
      <w:rPr>
        <w:rFonts w:ascii="SimSun" w:hAnsi="SimSun" w:eastAsia="SimSun" w:cs="SimSun"/>
        <w:sz w:val="18"/>
        <w:szCs w:val="18"/>
      </w:rPr>
    </w:pPr>
    <w:r>
      <w:rPr>
        <w:rFonts w:ascii="SimSun" w:hAnsi="SimSun" w:eastAsia="SimSun" w:cs="SimSun"/>
        <w:sz w:val="18"/>
        <w:szCs w:val="18"/>
        <w:spacing w:val="-6"/>
      </w:rPr>
      <w:t>74</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7"/>
      <w:spacing w:line="229" w:lineRule="auto"/>
      <w:rPr>
        <w:rFonts w:ascii="SimSun" w:hAnsi="SimSun" w:eastAsia="SimSun" w:cs="SimSun"/>
        <w:sz w:val="18"/>
        <w:szCs w:val="18"/>
      </w:rPr>
    </w:pPr>
    <w:r>
      <w:rPr>
        <w:rFonts w:ascii="SimSun" w:hAnsi="SimSun" w:eastAsia="SimSun" w:cs="SimSun"/>
        <w:sz w:val="18"/>
        <w:szCs w:val="18"/>
        <w:spacing w:val="-6"/>
      </w:rPr>
      <w:t>75</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980"/>
      <w:spacing w:line="229" w:lineRule="auto"/>
      <w:rPr>
        <w:rFonts w:ascii="SimSun" w:hAnsi="SimSun" w:eastAsia="SimSun" w:cs="SimSun"/>
        <w:sz w:val="18"/>
        <w:szCs w:val="18"/>
      </w:rPr>
    </w:pPr>
    <w:r>
      <w:rPr>
        <w:rFonts w:ascii="SimSun" w:hAnsi="SimSun" w:eastAsia="SimSun" w:cs="SimSun"/>
        <w:sz w:val="18"/>
        <w:szCs w:val="18"/>
        <w:spacing w:val="-6"/>
      </w:rPr>
      <w:t>76</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10"/>
      <w:spacing w:line="229" w:lineRule="auto"/>
      <w:rPr>
        <w:rFonts w:ascii="SimSun" w:hAnsi="SimSun" w:eastAsia="SimSun" w:cs="SimSun"/>
        <w:sz w:val="18"/>
        <w:szCs w:val="18"/>
      </w:rPr>
    </w:pPr>
    <w:r>
      <w:rPr>
        <w:rFonts w:ascii="SimSun" w:hAnsi="SimSun" w:eastAsia="SimSun" w:cs="SimSun"/>
        <w:sz w:val="18"/>
        <w:szCs w:val="18"/>
        <w:spacing w:val="-6"/>
      </w:rPr>
      <w:t>77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72"/>
      <w:spacing w:line="229" w:lineRule="auto"/>
      <w:rPr>
        <w:rFonts w:ascii="SimSun" w:hAnsi="SimSun" w:eastAsia="SimSun" w:cs="SimSun"/>
        <w:sz w:val="18"/>
        <w:szCs w:val="18"/>
      </w:rPr>
    </w:pPr>
    <w:r>
      <w:rPr>
        <w:rFonts w:ascii="SimSun" w:hAnsi="SimSun" w:eastAsia="SimSun" w:cs="SimSun"/>
        <w:sz w:val="18"/>
        <w:szCs w:val="18"/>
      </w:rPr>
      <w:t>6</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8"/>
      <w:spacing w:line="229" w:lineRule="auto"/>
      <w:rPr>
        <w:rFonts w:ascii="SimSun" w:hAnsi="SimSun" w:eastAsia="SimSun" w:cs="SimSun"/>
        <w:sz w:val="18"/>
        <w:szCs w:val="18"/>
      </w:rPr>
    </w:pPr>
    <w:r>
      <w:rPr>
        <w:rFonts w:ascii="SimSun" w:hAnsi="SimSun" w:eastAsia="SimSun" w:cs="SimSun"/>
        <w:sz w:val="18"/>
        <w:szCs w:val="18"/>
        <w:spacing w:val="-6"/>
      </w:rPr>
      <w:t>78</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10"/>
      <w:spacing w:line="229" w:lineRule="auto"/>
      <w:rPr>
        <w:rFonts w:ascii="SimSun" w:hAnsi="SimSun" w:eastAsia="SimSun" w:cs="SimSun"/>
        <w:sz w:val="18"/>
        <w:szCs w:val="18"/>
      </w:rPr>
    </w:pPr>
    <w:r>
      <w:rPr>
        <w:rFonts w:ascii="SimSun" w:hAnsi="SimSun" w:eastAsia="SimSun" w:cs="SimSun"/>
        <w:sz w:val="18"/>
        <w:szCs w:val="18"/>
        <w:spacing w:val="-6"/>
      </w:rPr>
      <w:t>79</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4"/>
      <w:spacing w:line="229" w:lineRule="auto"/>
      <w:rPr>
        <w:rFonts w:ascii="SimSun" w:hAnsi="SimSun" w:eastAsia="SimSun" w:cs="SimSun"/>
        <w:sz w:val="18"/>
        <w:szCs w:val="18"/>
      </w:rPr>
    </w:pPr>
    <w:r>
      <w:rPr>
        <w:rFonts w:ascii="SimSun" w:hAnsi="SimSun" w:eastAsia="SimSun" w:cs="SimSun"/>
        <w:sz w:val="18"/>
        <w:szCs w:val="18"/>
        <w:spacing w:val="-4"/>
      </w:rPr>
      <w:t>80</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6"/>
      <w:spacing w:line="229" w:lineRule="auto"/>
      <w:rPr>
        <w:rFonts w:ascii="SimSun" w:hAnsi="SimSun" w:eastAsia="SimSun" w:cs="SimSun"/>
        <w:sz w:val="18"/>
        <w:szCs w:val="18"/>
      </w:rPr>
    </w:pPr>
    <w:r>
      <w:rPr>
        <w:rFonts w:ascii="SimSun" w:hAnsi="SimSun" w:eastAsia="SimSun" w:cs="SimSun"/>
        <w:sz w:val="18"/>
        <w:szCs w:val="18"/>
        <w:spacing w:val="-4"/>
      </w:rPr>
      <w:t>81</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4"/>
      <w:spacing w:line="229" w:lineRule="auto"/>
      <w:rPr>
        <w:rFonts w:ascii="SimSun" w:hAnsi="SimSun" w:eastAsia="SimSun" w:cs="SimSun"/>
        <w:sz w:val="18"/>
        <w:szCs w:val="18"/>
      </w:rPr>
    </w:pPr>
    <w:r>
      <w:rPr>
        <w:rFonts w:ascii="SimSun" w:hAnsi="SimSun" w:eastAsia="SimSun" w:cs="SimSun"/>
        <w:sz w:val="18"/>
        <w:szCs w:val="18"/>
        <w:spacing w:val="-4"/>
      </w:rPr>
      <w:t>82</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6"/>
      <w:spacing w:line="229" w:lineRule="auto"/>
      <w:rPr>
        <w:rFonts w:ascii="SimSun" w:hAnsi="SimSun" w:eastAsia="SimSun" w:cs="SimSun"/>
        <w:sz w:val="18"/>
        <w:szCs w:val="18"/>
      </w:rPr>
    </w:pPr>
    <w:r>
      <w:rPr>
        <w:rFonts w:ascii="SimSun" w:hAnsi="SimSun" w:eastAsia="SimSun" w:cs="SimSun"/>
        <w:sz w:val="18"/>
        <w:szCs w:val="18"/>
        <w:spacing w:val="-4"/>
      </w:rPr>
      <w:t>83</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4"/>
      <w:spacing w:line="229" w:lineRule="auto"/>
      <w:rPr>
        <w:rFonts w:ascii="SimSun" w:hAnsi="SimSun" w:eastAsia="SimSun" w:cs="SimSun"/>
        <w:sz w:val="18"/>
        <w:szCs w:val="18"/>
      </w:rPr>
    </w:pPr>
    <w:r>
      <w:rPr>
        <w:rFonts w:ascii="SimSun" w:hAnsi="SimSun" w:eastAsia="SimSun" w:cs="SimSun"/>
        <w:sz w:val="18"/>
        <w:szCs w:val="18"/>
        <w:spacing w:val="-4"/>
      </w:rPr>
      <w:t>84</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106"/>
      <w:spacing w:line="229" w:lineRule="auto"/>
      <w:rPr>
        <w:rFonts w:ascii="SimSun" w:hAnsi="SimSun" w:eastAsia="SimSun" w:cs="SimSun"/>
        <w:sz w:val="18"/>
        <w:szCs w:val="18"/>
      </w:rPr>
    </w:pPr>
    <w:r>
      <w:rPr>
        <w:rFonts w:ascii="SimSun" w:hAnsi="SimSun" w:eastAsia="SimSun" w:cs="SimSun"/>
        <w:sz w:val="18"/>
        <w:szCs w:val="18"/>
        <w:spacing w:val="-4"/>
      </w:rPr>
      <w:t>85</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548"/>
      <w:spacing w:line="229" w:lineRule="auto"/>
      <w:rPr>
        <w:rFonts w:ascii="SimSun" w:hAnsi="SimSun" w:eastAsia="SimSun" w:cs="SimSun"/>
        <w:sz w:val="18"/>
        <w:szCs w:val="18"/>
      </w:rPr>
    </w:pPr>
    <w:r>
      <w:rPr>
        <w:rFonts w:ascii="SimSun" w:hAnsi="SimSun" w:eastAsia="SimSun" w:cs="SimSun"/>
        <w:sz w:val="18"/>
        <w:szCs w:val="18"/>
        <w:spacing w:val="-4"/>
      </w:rPr>
      <w:t>86</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9072"/>
      <w:spacing w:line="229" w:lineRule="auto"/>
      <w:rPr>
        <w:rFonts w:ascii="SimSun" w:hAnsi="SimSun" w:eastAsia="SimSun" w:cs="SimSun"/>
        <w:sz w:val="18"/>
        <w:szCs w:val="18"/>
      </w:rPr>
    </w:pPr>
    <w:r>
      <w:rPr>
        <w:rFonts w:ascii="SimSun" w:hAnsi="SimSun" w:eastAsia="SimSun" w:cs="SimSun"/>
        <w:sz w:val="18"/>
        <w:szCs w:val="18"/>
      </w:rPr>
      <w:t>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89"/>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93"/>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704"/>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89"/>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88"/>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90"/>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19"/>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18"/>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18"/>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19"/>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18"/>
      <w:spacing w:before="54" w:line="214"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62"/>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99"/>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26"/>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58"/>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43"/>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37"/>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44"/>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51"/>
      <w:spacing w:before="54" w:line="224"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00"/>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50"/>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37"/>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94"/>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61"/>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375"/>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53"/>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85"/>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87"/>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1"/>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88"/>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88"/>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00"/>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97"/>
      <w:spacing w:before="54" w:line="270" w:lineRule="exact"/>
      <w:rPr>
        <w:rFonts w:ascii="SimHei" w:hAnsi="SimHei" w:eastAsia="SimHei" w:cs="SimHei"/>
        <w:sz w:val="20"/>
        <w:szCs w:val="20"/>
      </w:rPr>
    </w:pPr>
    <w:r>
      <w:rPr>
        <w:rFonts w:ascii="SimHei" w:hAnsi="SimHei" w:eastAsia="SimHei" w:cs="SimHei"/>
        <w:sz w:val="20"/>
        <w:szCs w:val="20"/>
        <w:position w:val="1"/>
      </w:rPr>
      <w:t>GBZ</w:t>
    </w:r>
    <w:r>
      <w:rPr>
        <w:rFonts w:ascii="SimHei" w:hAnsi="SimHei" w:eastAsia="SimHei" w:cs="SimHei"/>
        <w:sz w:val="20"/>
        <w:szCs w:val="20"/>
        <w:spacing w:val="6"/>
        <w:position w:val="1"/>
      </w:rPr>
      <w:t xml:space="preserve"> </w:t>
    </w:r>
    <w:r>
      <w:rPr>
        <w:rFonts w:ascii="SimHei" w:hAnsi="SimHei" w:eastAsia="SimHei" w:cs="SimHei"/>
        <w:sz w:val="20"/>
        <w:szCs w:val="20"/>
        <w:spacing w:val="6"/>
        <w:position w:val="1"/>
      </w:rPr>
      <w:t>331</w:t>
    </w:r>
    <w:r>
      <w:rPr>
        <w:rFonts w:ascii="Times New Roman" w:hAnsi="Times New Roman" w:eastAsia="Times New Roman" w:cs="Times New Roman"/>
        <w:sz w:val="20"/>
        <w:szCs w:val="20"/>
        <w:spacing w:val="6"/>
        <w:position w:val="1"/>
      </w:rPr>
      <w:t>—</w:t>
    </w:r>
    <w:r>
      <w:rPr>
        <w:rFonts w:ascii="SimHei" w:hAnsi="SimHei" w:eastAsia="SimHei" w:cs="SimHei"/>
        <w:sz w:val="20"/>
        <w:szCs w:val="20"/>
        <w:spacing w:val="6"/>
        <w:position w:val="1"/>
      </w:rPr>
      <w:t>2024</w:t>
    </w:r>
  </w:p>
  <w:p>
    <w:pPr>
      <w:pStyle w:val="BodyText"/>
      <w:spacing w:line="319" w:lineRule="auto"/>
      <w:rPr/>
    </w:pPr>
    <w:r/>
  </w:p>
  <w:p>
    <w:pPr>
      <w:pStyle w:val="BodyText"/>
      <w:spacing w:line="319" w:lineRule="auto"/>
      <w:rPr/>
    </w:pPr>
    <w:r/>
  </w:p>
  <w:p>
    <w:pPr>
      <w:ind w:left="4222"/>
      <w:spacing w:before="65" w:line="230" w:lineRule="auto"/>
      <w:rPr>
        <w:rFonts w:ascii="SimHei" w:hAnsi="SimHei" w:eastAsia="SimHei" w:cs="SimHei"/>
        <w:sz w:val="20"/>
        <w:szCs w:val="20"/>
      </w:rPr>
    </w:pPr>
    <w:r>
      <w:rPr>
        <w:rFonts w:ascii="SimHei" w:hAnsi="SimHei" w:eastAsia="SimHei" w:cs="SimHei"/>
        <w:sz w:val="20"/>
        <w:szCs w:val="20"/>
        <w:spacing w:val="-4"/>
      </w:rPr>
      <w:t>附</w:t>
    </w:r>
    <w:r>
      <w:rPr>
        <w:rFonts w:ascii="SimHei" w:hAnsi="SimHei" w:eastAsia="SimHei" w:cs="SimHei"/>
        <w:sz w:val="20"/>
        <w:szCs w:val="20"/>
        <w:spacing w:val="10"/>
      </w:rPr>
      <w:t xml:space="preserve">  </w:t>
    </w:r>
    <w:r>
      <w:rPr>
        <w:rFonts w:ascii="SimHei" w:hAnsi="SimHei" w:eastAsia="SimHei" w:cs="SimHei"/>
        <w:sz w:val="20"/>
        <w:szCs w:val="20"/>
        <w:spacing w:val="-4"/>
      </w:rPr>
      <w:t>录</w:t>
    </w:r>
    <w:r>
      <w:rPr>
        <w:rFonts w:ascii="SimHei" w:hAnsi="SimHei" w:eastAsia="SimHei" w:cs="SimHei"/>
        <w:sz w:val="20"/>
        <w:szCs w:val="20"/>
        <w:spacing w:val="9"/>
      </w:rPr>
      <w:t xml:space="preserve">  </w:t>
    </w:r>
    <w:r>
      <w:rPr>
        <w:rFonts w:ascii="SimHei" w:hAnsi="SimHei" w:eastAsia="SimHei" w:cs="SimHei"/>
        <w:sz w:val="20"/>
        <w:szCs w:val="20"/>
        <w:spacing w:val="-4"/>
      </w:rPr>
      <w:t>M</w:t>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19"/>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118"/>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54" w:line="237" w:lineRule="auto"/>
      <w:jc w:val="right"/>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93"/>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93"/>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93"/>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707"/>
      <w:spacing w:before="54" w:line="237" w:lineRule="auto"/>
      <w:rPr>
        <w:rFonts w:ascii="SimHei" w:hAnsi="SimHei" w:eastAsia="SimHei" w:cs="SimHei"/>
        <w:sz w:val="20"/>
        <w:szCs w:val="20"/>
      </w:rPr>
    </w:pPr>
    <w:r>
      <w:rPr>
        <w:rFonts w:ascii="SimHei" w:hAnsi="SimHei" w:eastAsia="SimHei" w:cs="SimHei"/>
        <w:sz w:val="20"/>
        <w:szCs w:val="20"/>
      </w:rPr>
      <w:t>GBZ</w:t>
    </w:r>
    <w:r>
      <w:rPr>
        <w:rFonts w:ascii="SimHei" w:hAnsi="SimHei" w:eastAsia="SimHei" w:cs="SimHei"/>
        <w:sz w:val="20"/>
        <w:szCs w:val="20"/>
        <w:spacing w:val="6"/>
      </w:rPr>
      <w:t xml:space="preserve"> </w:t>
    </w:r>
    <w:r>
      <w:rPr>
        <w:rFonts w:ascii="SimHei" w:hAnsi="SimHei" w:eastAsia="SimHei" w:cs="SimHei"/>
        <w:sz w:val="20"/>
        <w:szCs w:val="20"/>
        <w:spacing w:val="6"/>
      </w:rPr>
      <w:t>331</w:t>
    </w:r>
    <w:r>
      <w:rPr>
        <w:rFonts w:ascii="Times New Roman" w:hAnsi="Times New Roman" w:eastAsia="Times New Roman" w:cs="Times New Roman"/>
        <w:sz w:val="20"/>
        <w:szCs w:val="20"/>
        <w:spacing w:val="6"/>
      </w:rPr>
      <w:t>—</w:t>
    </w:r>
    <w:r>
      <w:rPr>
        <w:rFonts w:ascii="SimHei" w:hAnsi="SimHei" w:eastAsia="SimHei" w:cs="SimHei"/>
        <w:sz w:val="20"/>
        <w:szCs w:val="20"/>
        <w:spacing w:val="6"/>
      </w:rPr>
      <w:t>2024</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8.xml"/><Relationship Id="rId98" Type="http://schemas.openxmlformats.org/officeDocument/2006/relationships/header" Target="header37.xml"/><Relationship Id="rId97" Type="http://schemas.openxmlformats.org/officeDocument/2006/relationships/footer" Target="footer47.xml"/><Relationship Id="rId96" Type="http://schemas.openxmlformats.org/officeDocument/2006/relationships/header" Target="header36.xml"/><Relationship Id="rId95" Type="http://schemas.openxmlformats.org/officeDocument/2006/relationships/footer" Target="footer46.xml"/><Relationship Id="rId94" Type="http://schemas.openxmlformats.org/officeDocument/2006/relationships/header" Target="header35.xml"/><Relationship Id="rId93" Type="http://schemas.openxmlformats.org/officeDocument/2006/relationships/footer" Target="footer45.xml"/><Relationship Id="rId92" Type="http://schemas.openxmlformats.org/officeDocument/2006/relationships/header" Target="header34.xml"/><Relationship Id="rId91" Type="http://schemas.openxmlformats.org/officeDocument/2006/relationships/footer" Target="footer44.xml"/><Relationship Id="rId90" Type="http://schemas.openxmlformats.org/officeDocument/2006/relationships/header" Target="header33.xml"/><Relationship Id="rId9" Type="http://schemas.openxmlformats.org/officeDocument/2006/relationships/footer" Target="footer3.xml"/><Relationship Id="rId89" Type="http://schemas.openxmlformats.org/officeDocument/2006/relationships/footer" Target="footer43.xml"/><Relationship Id="rId88" Type="http://schemas.openxmlformats.org/officeDocument/2006/relationships/header" Target="header32.xml"/><Relationship Id="rId87" Type="http://schemas.openxmlformats.org/officeDocument/2006/relationships/footer" Target="footer42.xml"/><Relationship Id="rId86" Type="http://schemas.openxmlformats.org/officeDocument/2006/relationships/image" Target="media/image14.png"/><Relationship Id="rId85" Type="http://schemas.openxmlformats.org/officeDocument/2006/relationships/footer" Target="footer41.xml"/><Relationship Id="rId84" Type="http://schemas.openxmlformats.org/officeDocument/2006/relationships/header" Target="header31.xml"/><Relationship Id="rId83" Type="http://schemas.openxmlformats.org/officeDocument/2006/relationships/image" Target="media/image13.png"/><Relationship Id="rId82" Type="http://schemas.openxmlformats.org/officeDocument/2006/relationships/image" Target="media/image12.png"/><Relationship Id="rId81" Type="http://schemas.openxmlformats.org/officeDocument/2006/relationships/footer" Target="footer40.xml"/><Relationship Id="rId80" Type="http://schemas.openxmlformats.org/officeDocument/2006/relationships/image" Target="media/image11.png"/><Relationship Id="rId8" Type="http://schemas.openxmlformats.org/officeDocument/2006/relationships/header" Target="header2.xml"/><Relationship Id="rId79" Type="http://schemas.openxmlformats.org/officeDocument/2006/relationships/footer" Target="footer39.xml"/><Relationship Id="rId78" Type="http://schemas.openxmlformats.org/officeDocument/2006/relationships/image" Target="media/image10.png"/><Relationship Id="rId77" Type="http://schemas.openxmlformats.org/officeDocument/2006/relationships/footer" Target="footer38.xml"/><Relationship Id="rId76" Type="http://schemas.openxmlformats.org/officeDocument/2006/relationships/image" Target="media/image9.png"/><Relationship Id="rId75" Type="http://schemas.openxmlformats.org/officeDocument/2006/relationships/footer" Target="footer37.xml"/><Relationship Id="rId74" Type="http://schemas.openxmlformats.org/officeDocument/2006/relationships/header" Target="header30.xml"/><Relationship Id="rId73" Type="http://schemas.openxmlformats.org/officeDocument/2006/relationships/footer" Target="footer36.xml"/><Relationship Id="rId72" Type="http://schemas.openxmlformats.org/officeDocument/2006/relationships/header" Target="header29.xml"/><Relationship Id="rId71" Type="http://schemas.openxmlformats.org/officeDocument/2006/relationships/footer" Target="footer35.xml"/><Relationship Id="rId70" Type="http://schemas.openxmlformats.org/officeDocument/2006/relationships/header" Target="header28.xml"/><Relationship Id="rId7" Type="http://schemas.openxmlformats.org/officeDocument/2006/relationships/footer" Target="footer2.xml"/><Relationship Id="rId69" Type="http://schemas.openxmlformats.org/officeDocument/2006/relationships/image" Target="media/image8.png"/><Relationship Id="rId68" Type="http://schemas.openxmlformats.org/officeDocument/2006/relationships/footer" Target="footer34.xml"/><Relationship Id="rId67" Type="http://schemas.openxmlformats.org/officeDocument/2006/relationships/footer" Target="footer33.xml"/><Relationship Id="rId66" Type="http://schemas.openxmlformats.org/officeDocument/2006/relationships/header" Target="header27.xml"/><Relationship Id="rId65" Type="http://schemas.openxmlformats.org/officeDocument/2006/relationships/footer" Target="footer32.xml"/><Relationship Id="rId64" Type="http://schemas.openxmlformats.org/officeDocument/2006/relationships/header" Target="header26.xml"/><Relationship Id="rId63" Type="http://schemas.openxmlformats.org/officeDocument/2006/relationships/footer" Target="footer31.xml"/><Relationship Id="rId62" Type="http://schemas.openxmlformats.org/officeDocument/2006/relationships/footer" Target="footer30.xml"/><Relationship Id="rId61" Type="http://schemas.openxmlformats.org/officeDocument/2006/relationships/header" Target="header25.xml"/><Relationship Id="rId60" Type="http://schemas.openxmlformats.org/officeDocument/2006/relationships/footer" Target="footer29.xml"/><Relationship Id="rId6" Type="http://schemas.openxmlformats.org/officeDocument/2006/relationships/header" Target="header1.xml"/><Relationship Id="rId59" Type="http://schemas.openxmlformats.org/officeDocument/2006/relationships/header" Target="header24.xml"/><Relationship Id="rId58" Type="http://schemas.openxmlformats.org/officeDocument/2006/relationships/footer" Target="footer28.xml"/><Relationship Id="rId57" Type="http://schemas.openxmlformats.org/officeDocument/2006/relationships/header" Target="header23.xml"/><Relationship Id="rId56" Type="http://schemas.openxmlformats.org/officeDocument/2006/relationships/footer" Target="footer27.xml"/><Relationship Id="rId55" Type="http://schemas.openxmlformats.org/officeDocument/2006/relationships/footer" Target="footer26.xml"/><Relationship Id="rId54" Type="http://schemas.openxmlformats.org/officeDocument/2006/relationships/header" Target="header22.xml"/><Relationship Id="rId53" Type="http://schemas.openxmlformats.org/officeDocument/2006/relationships/footer" Target="footer25.xml"/><Relationship Id="rId52" Type="http://schemas.openxmlformats.org/officeDocument/2006/relationships/header" Target="header21.xml"/><Relationship Id="rId51" Type="http://schemas.openxmlformats.org/officeDocument/2006/relationships/image" Target="media/image7.jpeg"/><Relationship Id="rId50" Type="http://schemas.openxmlformats.org/officeDocument/2006/relationships/footer" Target="footer24.xml"/><Relationship Id="rId5" Type="http://schemas.openxmlformats.org/officeDocument/2006/relationships/footer" Target="footer1.xml"/><Relationship Id="rId49" Type="http://schemas.openxmlformats.org/officeDocument/2006/relationships/image" Target="media/image6.png"/><Relationship Id="rId48" Type="http://schemas.openxmlformats.org/officeDocument/2006/relationships/footer" Target="footer23.xml"/><Relationship Id="rId47" Type="http://schemas.openxmlformats.org/officeDocument/2006/relationships/header" Target="header20.xml"/><Relationship Id="rId46" Type="http://schemas.openxmlformats.org/officeDocument/2006/relationships/image" Target="media/image5.png"/><Relationship Id="rId45" Type="http://schemas.openxmlformats.org/officeDocument/2006/relationships/footer" Target="footer22.xml"/><Relationship Id="rId44" Type="http://schemas.openxmlformats.org/officeDocument/2006/relationships/header" Target="header19.xml"/><Relationship Id="rId43" Type="http://schemas.openxmlformats.org/officeDocument/2006/relationships/footer" Target="footer21.xml"/><Relationship Id="rId42" Type="http://schemas.openxmlformats.org/officeDocument/2006/relationships/header" Target="header18.xml"/><Relationship Id="rId41" Type="http://schemas.openxmlformats.org/officeDocument/2006/relationships/footer" Target="footer20.xml"/><Relationship Id="rId40" Type="http://schemas.openxmlformats.org/officeDocument/2006/relationships/header" Target="header17.xml"/><Relationship Id="rId4" Type="http://schemas.openxmlformats.org/officeDocument/2006/relationships/image" Target="media/image4.jpeg"/><Relationship Id="rId39" Type="http://schemas.openxmlformats.org/officeDocument/2006/relationships/footer" Target="footer19.xml"/><Relationship Id="rId38" Type="http://schemas.openxmlformats.org/officeDocument/2006/relationships/header" Target="header16.xml"/><Relationship Id="rId37" Type="http://schemas.openxmlformats.org/officeDocument/2006/relationships/footer" Target="footer18.xml"/><Relationship Id="rId36" Type="http://schemas.openxmlformats.org/officeDocument/2006/relationships/header" Target="header15.xml"/><Relationship Id="rId35" Type="http://schemas.openxmlformats.org/officeDocument/2006/relationships/footer" Target="footer17.xml"/><Relationship Id="rId34" Type="http://schemas.openxmlformats.org/officeDocument/2006/relationships/footer" Target="footer16.xml"/><Relationship Id="rId33" Type="http://schemas.openxmlformats.org/officeDocument/2006/relationships/header" Target="header14.xml"/><Relationship Id="rId32" Type="http://schemas.openxmlformats.org/officeDocument/2006/relationships/footer" Target="footer15.xml"/><Relationship Id="rId31" Type="http://schemas.openxmlformats.org/officeDocument/2006/relationships/header" Target="header13.xml"/><Relationship Id="rId30" Type="http://schemas.openxmlformats.org/officeDocument/2006/relationships/footer" Target="footer14.xml"/><Relationship Id="rId3" Type="http://schemas.openxmlformats.org/officeDocument/2006/relationships/image" Target="media/image3.jpeg"/><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image" Target="media/image2.jpeg"/><Relationship Id="rId197" Type="http://schemas.openxmlformats.org/officeDocument/2006/relationships/fontTable" Target="fontTable.xml"/><Relationship Id="rId196" Type="http://schemas.openxmlformats.org/officeDocument/2006/relationships/styles" Target="styles.xml"/><Relationship Id="rId195" Type="http://schemas.openxmlformats.org/officeDocument/2006/relationships/settings" Target="settings.xml"/><Relationship Id="rId194" Type="http://schemas.openxmlformats.org/officeDocument/2006/relationships/image" Target="media/image50.png"/><Relationship Id="rId193" Type="http://schemas.openxmlformats.org/officeDocument/2006/relationships/footer" Target="footer88.xml"/><Relationship Id="rId192" Type="http://schemas.openxmlformats.org/officeDocument/2006/relationships/header" Target="header56.xml"/><Relationship Id="rId191" Type="http://schemas.openxmlformats.org/officeDocument/2006/relationships/footer" Target="footer87.xml"/><Relationship Id="rId190" Type="http://schemas.openxmlformats.org/officeDocument/2006/relationships/footer" Target="footer86.xml"/><Relationship Id="rId19" Type="http://schemas.openxmlformats.org/officeDocument/2006/relationships/footer" Target="footer8.xml"/><Relationship Id="rId189" Type="http://schemas.openxmlformats.org/officeDocument/2006/relationships/footer" Target="footer85.xml"/><Relationship Id="rId188" Type="http://schemas.openxmlformats.org/officeDocument/2006/relationships/footer" Target="footer84.xml"/><Relationship Id="rId187" Type="http://schemas.openxmlformats.org/officeDocument/2006/relationships/footer" Target="footer83.xml"/><Relationship Id="rId186" Type="http://schemas.openxmlformats.org/officeDocument/2006/relationships/footer" Target="footer82.xml"/><Relationship Id="rId185" Type="http://schemas.openxmlformats.org/officeDocument/2006/relationships/footer" Target="footer81.xml"/><Relationship Id="rId184" Type="http://schemas.openxmlformats.org/officeDocument/2006/relationships/footer" Target="footer80.xml"/><Relationship Id="rId183" Type="http://schemas.openxmlformats.org/officeDocument/2006/relationships/header" Target="header55.xml"/><Relationship Id="rId182" Type="http://schemas.openxmlformats.org/officeDocument/2006/relationships/footer" Target="footer79.xml"/><Relationship Id="rId181" Type="http://schemas.openxmlformats.org/officeDocument/2006/relationships/header" Target="header54.xml"/><Relationship Id="rId180" Type="http://schemas.openxmlformats.org/officeDocument/2006/relationships/footer" Target="footer78.xml"/><Relationship Id="rId18" Type="http://schemas.openxmlformats.org/officeDocument/2006/relationships/header" Target="header7.xml"/><Relationship Id="rId179" Type="http://schemas.openxmlformats.org/officeDocument/2006/relationships/footer" Target="footer77.xml"/><Relationship Id="rId178" Type="http://schemas.openxmlformats.org/officeDocument/2006/relationships/header" Target="header53.xml"/><Relationship Id="rId177" Type="http://schemas.openxmlformats.org/officeDocument/2006/relationships/footer" Target="footer76.xml"/><Relationship Id="rId176" Type="http://schemas.openxmlformats.org/officeDocument/2006/relationships/footer" Target="footer75.xml"/><Relationship Id="rId175" Type="http://schemas.openxmlformats.org/officeDocument/2006/relationships/footer" Target="footer74.xml"/><Relationship Id="rId174" Type="http://schemas.openxmlformats.org/officeDocument/2006/relationships/header" Target="header52.xml"/><Relationship Id="rId173" Type="http://schemas.openxmlformats.org/officeDocument/2006/relationships/footer" Target="footer73.xml"/><Relationship Id="rId172" Type="http://schemas.openxmlformats.org/officeDocument/2006/relationships/image" Target="media/image49.png"/><Relationship Id="rId171" Type="http://schemas.openxmlformats.org/officeDocument/2006/relationships/image" Target="media/image48.png"/><Relationship Id="rId170" Type="http://schemas.openxmlformats.org/officeDocument/2006/relationships/image" Target="media/image47.png"/><Relationship Id="rId17" Type="http://schemas.openxmlformats.org/officeDocument/2006/relationships/footer" Target="footer7.xml"/><Relationship Id="rId169" Type="http://schemas.openxmlformats.org/officeDocument/2006/relationships/footer" Target="footer72.xml"/><Relationship Id="rId168" Type="http://schemas.openxmlformats.org/officeDocument/2006/relationships/header" Target="header51.xml"/><Relationship Id="rId167" Type="http://schemas.openxmlformats.org/officeDocument/2006/relationships/image" Target="media/image46.png"/><Relationship Id="rId166" Type="http://schemas.openxmlformats.org/officeDocument/2006/relationships/footer" Target="footer71.xml"/><Relationship Id="rId165" Type="http://schemas.openxmlformats.org/officeDocument/2006/relationships/image" Target="media/image45.jpeg"/><Relationship Id="rId164" Type="http://schemas.openxmlformats.org/officeDocument/2006/relationships/image" Target="media/image44.png"/><Relationship Id="rId163" Type="http://schemas.openxmlformats.org/officeDocument/2006/relationships/footer" Target="footer70.xml"/><Relationship Id="rId162" Type="http://schemas.openxmlformats.org/officeDocument/2006/relationships/image" Target="media/image43.png"/><Relationship Id="rId161" Type="http://schemas.openxmlformats.org/officeDocument/2006/relationships/image" Target="media/image42.png"/><Relationship Id="rId160" Type="http://schemas.openxmlformats.org/officeDocument/2006/relationships/footer" Target="footer69.xml"/><Relationship Id="rId16" Type="http://schemas.openxmlformats.org/officeDocument/2006/relationships/header" Target="header6.xml"/><Relationship Id="rId159" Type="http://schemas.openxmlformats.org/officeDocument/2006/relationships/header" Target="header50.xml"/><Relationship Id="rId158" Type="http://schemas.openxmlformats.org/officeDocument/2006/relationships/footer" Target="footer68.xml"/><Relationship Id="rId157" Type="http://schemas.openxmlformats.org/officeDocument/2006/relationships/footer" Target="footer67.xml"/><Relationship Id="rId156" Type="http://schemas.openxmlformats.org/officeDocument/2006/relationships/header" Target="header49.xml"/><Relationship Id="rId155" Type="http://schemas.openxmlformats.org/officeDocument/2006/relationships/footer" Target="footer66.xml"/><Relationship Id="rId154" Type="http://schemas.openxmlformats.org/officeDocument/2006/relationships/header" Target="header48.xml"/><Relationship Id="rId153" Type="http://schemas.openxmlformats.org/officeDocument/2006/relationships/footer" Target="footer65.xml"/><Relationship Id="rId152" Type="http://schemas.openxmlformats.org/officeDocument/2006/relationships/header" Target="header47.xml"/><Relationship Id="rId151" Type="http://schemas.openxmlformats.org/officeDocument/2006/relationships/footer" Target="footer64.xml"/><Relationship Id="rId150" Type="http://schemas.openxmlformats.org/officeDocument/2006/relationships/footer" Target="footer63.xml"/><Relationship Id="rId15" Type="http://schemas.openxmlformats.org/officeDocument/2006/relationships/footer" Target="footer6.xml"/><Relationship Id="rId149" Type="http://schemas.openxmlformats.org/officeDocument/2006/relationships/header" Target="header46.xml"/><Relationship Id="rId148" Type="http://schemas.openxmlformats.org/officeDocument/2006/relationships/footer" Target="footer62.xml"/><Relationship Id="rId147" Type="http://schemas.openxmlformats.org/officeDocument/2006/relationships/header" Target="header45.xml"/><Relationship Id="rId146" Type="http://schemas.openxmlformats.org/officeDocument/2006/relationships/image" Target="media/image41.png"/><Relationship Id="rId145" Type="http://schemas.openxmlformats.org/officeDocument/2006/relationships/image" Target="media/image40.png"/><Relationship Id="rId144" Type="http://schemas.openxmlformats.org/officeDocument/2006/relationships/image" Target="media/image39.png"/><Relationship Id="rId143" Type="http://schemas.openxmlformats.org/officeDocument/2006/relationships/image" Target="media/image38.png"/><Relationship Id="rId142" Type="http://schemas.openxmlformats.org/officeDocument/2006/relationships/footer" Target="footer61.xml"/><Relationship Id="rId141" Type="http://schemas.openxmlformats.org/officeDocument/2006/relationships/header" Target="header44.xml"/><Relationship Id="rId140" Type="http://schemas.openxmlformats.org/officeDocument/2006/relationships/image" Target="media/image37.png"/><Relationship Id="rId14" Type="http://schemas.openxmlformats.org/officeDocument/2006/relationships/header" Target="header5.xml"/><Relationship Id="rId139" Type="http://schemas.openxmlformats.org/officeDocument/2006/relationships/image" Target="media/image36.png"/><Relationship Id="rId138" Type="http://schemas.openxmlformats.org/officeDocument/2006/relationships/image" Target="media/image35.png"/><Relationship Id="rId137" Type="http://schemas.openxmlformats.org/officeDocument/2006/relationships/image" Target="media/image34.png"/><Relationship Id="rId136" Type="http://schemas.openxmlformats.org/officeDocument/2006/relationships/footer" Target="footer60.xml"/><Relationship Id="rId135" Type="http://schemas.openxmlformats.org/officeDocument/2006/relationships/image" Target="media/image33.png"/><Relationship Id="rId134" Type="http://schemas.openxmlformats.org/officeDocument/2006/relationships/image" Target="media/image32.png"/><Relationship Id="rId133" Type="http://schemas.openxmlformats.org/officeDocument/2006/relationships/image" Target="media/image31.png"/><Relationship Id="rId132" Type="http://schemas.openxmlformats.org/officeDocument/2006/relationships/image" Target="media/image30.png"/><Relationship Id="rId131" Type="http://schemas.openxmlformats.org/officeDocument/2006/relationships/image" Target="media/image29.png"/><Relationship Id="rId130" Type="http://schemas.openxmlformats.org/officeDocument/2006/relationships/image" Target="media/image28.png"/><Relationship Id="rId13" Type="http://schemas.openxmlformats.org/officeDocument/2006/relationships/footer" Target="footer5.xml"/><Relationship Id="rId129" Type="http://schemas.openxmlformats.org/officeDocument/2006/relationships/footer" Target="footer59.xml"/><Relationship Id="rId128" Type="http://schemas.openxmlformats.org/officeDocument/2006/relationships/header" Target="header43.xml"/><Relationship Id="rId127" Type="http://schemas.openxmlformats.org/officeDocument/2006/relationships/image" Target="media/image27.png"/><Relationship Id="rId126" Type="http://schemas.openxmlformats.org/officeDocument/2006/relationships/image" Target="media/image26.png"/><Relationship Id="rId125" Type="http://schemas.openxmlformats.org/officeDocument/2006/relationships/image" Target="media/image25.png"/><Relationship Id="rId124" Type="http://schemas.openxmlformats.org/officeDocument/2006/relationships/image" Target="media/image24.png"/><Relationship Id="rId123" Type="http://schemas.openxmlformats.org/officeDocument/2006/relationships/image" Target="media/image23.png"/><Relationship Id="rId122" Type="http://schemas.openxmlformats.org/officeDocument/2006/relationships/footer" Target="footer58.xml"/><Relationship Id="rId121" Type="http://schemas.openxmlformats.org/officeDocument/2006/relationships/header" Target="header42.xml"/><Relationship Id="rId120" Type="http://schemas.openxmlformats.org/officeDocument/2006/relationships/image" Target="media/image22.png"/><Relationship Id="rId12" Type="http://schemas.openxmlformats.org/officeDocument/2006/relationships/header" Target="header4.xml"/><Relationship Id="rId119" Type="http://schemas.openxmlformats.org/officeDocument/2006/relationships/footer" Target="footer57.xml"/><Relationship Id="rId118" Type="http://schemas.openxmlformats.org/officeDocument/2006/relationships/header" Target="header41.xml"/><Relationship Id="rId117" Type="http://schemas.openxmlformats.org/officeDocument/2006/relationships/image" Target="media/image21.png"/><Relationship Id="rId116" Type="http://schemas.openxmlformats.org/officeDocument/2006/relationships/image" Target="media/image20.png"/><Relationship Id="rId115" Type="http://schemas.openxmlformats.org/officeDocument/2006/relationships/image" Target="media/image19.png"/><Relationship Id="rId114" Type="http://schemas.openxmlformats.org/officeDocument/2006/relationships/image" Target="media/image18.png"/><Relationship Id="rId113" Type="http://schemas.openxmlformats.org/officeDocument/2006/relationships/footer" Target="footer56.xml"/><Relationship Id="rId112" Type="http://schemas.openxmlformats.org/officeDocument/2006/relationships/header" Target="header40.xml"/><Relationship Id="rId111" Type="http://schemas.openxmlformats.org/officeDocument/2006/relationships/image" Target="media/image17.png"/><Relationship Id="rId110" Type="http://schemas.openxmlformats.org/officeDocument/2006/relationships/image" Target="media/image16.png"/><Relationship Id="rId11" Type="http://schemas.openxmlformats.org/officeDocument/2006/relationships/footer" Target="footer4.xml"/><Relationship Id="rId109" Type="http://schemas.openxmlformats.org/officeDocument/2006/relationships/image" Target="media/image15.png"/><Relationship Id="rId108" Type="http://schemas.openxmlformats.org/officeDocument/2006/relationships/footer" Target="footer55.xml"/><Relationship Id="rId107" Type="http://schemas.openxmlformats.org/officeDocument/2006/relationships/footer" Target="footer54.xml"/><Relationship Id="rId106" Type="http://schemas.openxmlformats.org/officeDocument/2006/relationships/header" Target="header39.xml"/><Relationship Id="rId105" Type="http://schemas.openxmlformats.org/officeDocument/2006/relationships/footer" Target="footer53.xml"/><Relationship Id="rId104" Type="http://schemas.openxmlformats.org/officeDocument/2006/relationships/footer" Target="footer52.xml"/><Relationship Id="rId103" Type="http://schemas.openxmlformats.org/officeDocument/2006/relationships/footer" Target="footer51.xml"/><Relationship Id="rId102" Type="http://schemas.openxmlformats.org/officeDocument/2006/relationships/footer" Target="footer50.xml"/><Relationship Id="rId101" Type="http://schemas.openxmlformats.org/officeDocument/2006/relationships/header" Target="header38.xml"/><Relationship Id="rId100" Type="http://schemas.openxmlformats.org/officeDocument/2006/relationships/footer" Target="footer49.xml"/><Relationship Id="rId10" Type="http://schemas.openxmlformats.org/officeDocument/2006/relationships/header" Target="header3.xml"/><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terms:created xsi:type="dcterms:W3CDTF">2024-05-21T23:33:25Z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2025-06-06T10:01:55</vt:filetime>
  </property>
</Properties>
</file>