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0E7BD" w14:textId="7777777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jc w:val="center"/>
        <w:textAlignment w:val="baseline"/>
        <w:rPr>
          <w:rFonts w:ascii="方正公文小标宋" w:eastAsia="方正公文小标宋" w:hAnsi="方正公文小标宋" w:cs="方正公文小标宋" w:hint="eastAsia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方正公文小标宋" w:eastAsia="方正公文小标宋" w:hAnsi="方正公文小标宋" w:cs="方正公文小标宋" w:hint="eastAsia"/>
          <w:b/>
          <w:bCs/>
          <w:color w:val="333333"/>
          <w:sz w:val="36"/>
          <w:szCs w:val="36"/>
          <w:shd w:val="clear" w:color="auto" w:fill="FFFFFF"/>
        </w:rPr>
        <w:t>目录</w:t>
      </w:r>
    </w:p>
    <w:p w14:paraId="23071015" w14:textId="77777777" w:rsidR="00982487" w:rsidRDefault="00982487">
      <w:pPr>
        <w:pStyle w:val="a3"/>
        <w:widowControl/>
        <w:shd w:val="clear" w:color="auto" w:fill="FFFFFF"/>
        <w:spacing w:beforeAutospacing="0" w:afterAutospacing="0" w:line="440" w:lineRule="atLeast"/>
        <w:jc w:val="center"/>
        <w:textAlignment w:val="baseline"/>
        <w:rPr>
          <w:rFonts w:ascii="黑体" w:eastAsia="黑体" w:hAnsi="黑体" w:cs="黑体" w:hint="eastAsia"/>
          <w:color w:val="333333"/>
          <w:sz w:val="21"/>
          <w:szCs w:val="21"/>
          <w:shd w:val="clear" w:color="auto" w:fill="FFFFFF"/>
        </w:rPr>
      </w:pPr>
    </w:p>
    <w:p w14:paraId="6100C7F9" w14:textId="7777777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jc w:val="center"/>
        <w:textAlignment w:val="baseline"/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  <w:t>第一部分  营养素摄入量</w:t>
      </w:r>
    </w:p>
    <w:p w14:paraId="76048D32" w14:textId="3DAF498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578.1-2017 中国居民膳食营养素参考摄入量 第1部分：宏量营养素                 </w:t>
      </w:r>
    </w:p>
    <w:p w14:paraId="27A9AD07" w14:textId="08A48AAD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578.2-2018 中国居民膳食营养素参考摄入量 第2部分：常量元素                    </w:t>
      </w:r>
    </w:p>
    <w:p w14:paraId="335FB4BE" w14:textId="2B68BF0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578.3-2017 中国居民膳食营养素参考摄入量 第3部分：微量元素                    </w:t>
      </w:r>
    </w:p>
    <w:p w14:paraId="79A5B6A2" w14:textId="6C754183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578.4-2018 中国居民膳食营养素参考摄入量 第4部分：脂溶性维生素               </w:t>
      </w:r>
    </w:p>
    <w:p w14:paraId="655C6E58" w14:textId="695F33DA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578.5-2018 中国居民膳食营养素参考摄入量 第5部分：水溶性维生素                </w:t>
      </w:r>
    </w:p>
    <w:p w14:paraId="26020BCC" w14:textId="77777777" w:rsidR="00982487" w:rsidRDefault="00982487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Theme="minorEastAsia" w:hAnsiTheme="minorEastAsia" w:cstheme="minorEastAsia" w:hint="eastAsia"/>
          <w:color w:val="333333"/>
          <w:sz w:val="21"/>
          <w:szCs w:val="21"/>
          <w:shd w:val="clear" w:color="auto" w:fill="FFFFFF"/>
        </w:rPr>
      </w:pPr>
    </w:p>
    <w:p w14:paraId="378B652E" w14:textId="7777777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jc w:val="center"/>
        <w:textAlignment w:val="baseline"/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  <w:t>第二部分  筛查方法</w:t>
      </w:r>
    </w:p>
    <w:p w14:paraId="79B567E7" w14:textId="04551661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424-2013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人群健康监测人体测量方法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         </w:t>
      </w:r>
    </w:p>
    <w:p w14:paraId="3F601316" w14:textId="4F483518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426.1-2013 膳食调查方法 第1部分：24小时回顾法                              </w:t>
      </w:r>
    </w:p>
    <w:p w14:paraId="63C90ABB" w14:textId="2029B9DB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426.2-2013 膳食调查方法 第2部分：称重法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</w:t>
      </w:r>
    </w:p>
    <w:p w14:paraId="32AD9CAC" w14:textId="7BCBBBC1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WS/T 427-2013 临床营养风险筛查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    </w:t>
      </w:r>
    </w:p>
    <w:p w14:paraId="49604C2C" w14:textId="51EED9F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441-2013 人群贫血筛查方法                                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</w:t>
      </w:r>
    </w:p>
    <w:p w14:paraId="0E571E16" w14:textId="532CC680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456-2014 学龄儿童青少年营养不良筛查                      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</w:t>
      </w:r>
    </w:p>
    <w:p w14:paraId="3F29ED43" w14:textId="77C7FA4F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465-2015 人群铁缺乏筛查方法                              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</w:t>
      </w:r>
    </w:p>
    <w:p w14:paraId="467FF0D1" w14:textId="4DDA926C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553-2017 人群维生素A缺乏筛查方法                       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</w:t>
      </w:r>
    </w:p>
    <w:p w14:paraId="354654B9" w14:textId="55301E76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WS/T 600-2018 人群叶酸缺乏筛查方法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</w:t>
      </w:r>
    </w:p>
    <w:p w14:paraId="662D0C08" w14:textId="320D7DEB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586-2018 学龄儿童青少年超重与肥胖筛查                  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</w:t>
      </w:r>
    </w:p>
    <w:p w14:paraId="69336C0A" w14:textId="4AA46D2C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652-2019食物血糖生成指数测定方法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</w:t>
      </w:r>
    </w:p>
    <w:p w14:paraId="74C4B35E" w14:textId="20FD11CB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WS/T 677-2020 人群维生素D缺乏筛查方法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</w:t>
      </w:r>
    </w:p>
    <w:p w14:paraId="39220107" w14:textId="77777777" w:rsidR="00982487" w:rsidRDefault="00982487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</w:p>
    <w:p w14:paraId="688E4853" w14:textId="7777777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jc w:val="center"/>
        <w:textAlignment w:val="baseline"/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  <w:t>第三部分  膳食指导</w:t>
      </w:r>
    </w:p>
    <w:p w14:paraId="138C1B9B" w14:textId="4F814B5F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425-2013 紧急情况下的营养保障指南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WS/T 429-2013 成人糖尿病患者膳食指导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</w:t>
      </w:r>
    </w:p>
    <w:p w14:paraId="010BC9E7" w14:textId="2E356C94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430-2013 高血压患者膳食指导                              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</w:t>
      </w:r>
    </w:p>
    <w:p w14:paraId="3C4D460F" w14:textId="52934746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554-2017 学生餐营养指南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</w:t>
      </w:r>
    </w:p>
    <w:p w14:paraId="7B858E8E" w14:textId="77223CA4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556-2017 老年人膳食指导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    </w:t>
      </w:r>
    </w:p>
    <w:p w14:paraId="4DBAD279" w14:textId="777D5536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WS/T 557-2017 慢性肾脏病患者膳食指导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</w:t>
      </w:r>
    </w:p>
    <w:p w14:paraId="13295396" w14:textId="1E3AFFB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lastRenderedPageBreak/>
        <w:t xml:space="preserve">WS/T 558-2017 脑卒中患者膳食指导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</w:t>
      </w:r>
    </w:p>
    <w:p w14:paraId="33785CFD" w14:textId="5870D623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559-2017 恶性肿瘤患者膳食指导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</w:t>
      </w:r>
    </w:p>
    <w:p w14:paraId="2B9411EE" w14:textId="7BD3E191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560-2017 高尿酸血症与痛风患者膳食指导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</w:t>
      </w:r>
    </w:p>
    <w:p w14:paraId="6A809DE4" w14:textId="0A816440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577-2017 高温作业人员膳食指导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</w:t>
      </w:r>
    </w:p>
    <w:p w14:paraId="63362A23" w14:textId="20EFA65F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601-2018 妊娠期糖尿病患者膳食指导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</w:t>
      </w:r>
    </w:p>
    <w:p w14:paraId="2FFB79A7" w14:textId="24CE4A0E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Theme="minorEastAsia" w:hAnsiTheme="minorEastAsia" w:cstheme="minorEastAsia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678—2020 婴幼儿辅食添加营养指南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</w:t>
      </w:r>
      <w:r>
        <w:rPr>
          <w:rFonts w:asciiTheme="minorEastAsia" w:hAnsiTheme="minorEastAsia" w:cstheme="minorEastAsia" w:hint="eastAsia"/>
          <w:color w:val="333333"/>
          <w:sz w:val="21"/>
          <w:szCs w:val="21"/>
          <w:shd w:val="clear" w:color="auto" w:fill="FFFFFF"/>
        </w:rPr>
        <w:t xml:space="preserve">             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</w:t>
      </w:r>
    </w:p>
    <w:p w14:paraId="5D76B596" w14:textId="77777777" w:rsidR="00982487" w:rsidRDefault="00982487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Theme="minorEastAsia" w:hAnsiTheme="minorEastAsia" w:cstheme="minorEastAsia" w:hint="eastAsia"/>
          <w:color w:val="333333"/>
          <w:sz w:val="21"/>
          <w:szCs w:val="21"/>
          <w:shd w:val="clear" w:color="auto" w:fill="FFFFFF"/>
        </w:rPr>
      </w:pPr>
    </w:p>
    <w:p w14:paraId="2E2124FE" w14:textId="7777777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jc w:val="center"/>
        <w:textAlignment w:val="baseline"/>
        <w:rPr>
          <w:rFonts w:asciiTheme="minorEastAsia" w:hAnsiTheme="minorEastAsia" w:cstheme="minorEastAsia" w:hint="eastAsia"/>
          <w:color w:val="333333"/>
          <w:sz w:val="21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  <w:t>第四部分  评估标准</w:t>
      </w:r>
    </w:p>
    <w:p w14:paraId="4894F485" w14:textId="18FBAFC3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428-2013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成人体重判定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                    </w:t>
      </w:r>
    </w:p>
    <w:p w14:paraId="157580C3" w14:textId="0A9299EB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464-2015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食物成分数据表达规范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   </w:t>
      </w:r>
    </w:p>
    <w:p w14:paraId="57D988A3" w14:textId="35278A30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552-2017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老年人营养不良风险评估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    </w:t>
      </w:r>
    </w:p>
    <w:p w14:paraId="4F5BC036" w14:textId="48ED27A8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555-2017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肿瘤患者主观整体营养评估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       </w:t>
      </w:r>
    </w:p>
    <w:p w14:paraId="0DE9C025" w14:textId="4D17382A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611-2018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7～18岁儿童青少年高腰围筛查界值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</w:t>
      </w:r>
    </w:p>
    <w:p w14:paraId="5B7D0DD4" w14:textId="0ED27ED3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612-2018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7～18岁儿童青少年身高发育等级评价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</w:t>
      </w:r>
    </w:p>
    <w:p w14:paraId="6788554E" w14:textId="3C5816C8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423-2022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7岁以下儿童生长标准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           </w:t>
      </w:r>
    </w:p>
    <w:p w14:paraId="743D82A0" w14:textId="1A6EBDFE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WS/T 801-2022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>妊娠期妇女体重增长推荐值标准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                                      </w:t>
      </w:r>
    </w:p>
    <w:p w14:paraId="76C9268A" w14:textId="77777777" w:rsidR="00982487" w:rsidRDefault="00982487">
      <w:pPr>
        <w:pStyle w:val="a3"/>
        <w:widowControl/>
        <w:shd w:val="clear" w:color="auto" w:fill="FFFFFF"/>
        <w:spacing w:beforeAutospacing="0" w:afterAutospacing="0" w:line="440" w:lineRule="atLeast"/>
        <w:ind w:rightChars="-15" w:right="-31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</w:p>
    <w:p w14:paraId="1DD86410" w14:textId="77777777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jc w:val="center"/>
        <w:textAlignment w:val="baseline"/>
        <w:rPr>
          <w:rFonts w:asciiTheme="minorEastAsia" w:hAnsiTheme="minorEastAsia" w:cstheme="minorEastAsia" w:hint="eastAsia"/>
          <w:color w:val="333333"/>
          <w:sz w:val="21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  <w:t>第五部分  其他标准和指南</w:t>
      </w:r>
    </w:p>
    <w:p w14:paraId="11836AE5" w14:textId="257B69C1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 xml:space="preserve">WS/T 476-2015 营养名词术语 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        </w:t>
      </w:r>
    </w:p>
    <w:p w14:paraId="79A885B1" w14:textId="0A94D899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成人高脂血症食养指南（2023年版）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</w:t>
      </w:r>
    </w:p>
    <w:p w14:paraId="511DC179" w14:textId="0B462400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ind w:left="210" w:hangingChars="100" w:hanging="210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成人高血压食养指南（2023年版）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</w:t>
      </w:r>
    </w:p>
    <w:p w14:paraId="7D9427A1" w14:textId="1CDFD33E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成人糖尿病食养指南（2023年版）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</w:t>
      </w:r>
    </w:p>
    <w:p w14:paraId="7B5D91E2" w14:textId="77777777" w:rsidR="00BC0B39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儿童青少年生长迟缓食养指南（2023年版）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</w:t>
      </w:r>
    </w:p>
    <w:p w14:paraId="0DE214BE" w14:textId="18E7580F" w:rsid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</w:pP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成人肥胖食养指南（2024年版）</w:t>
      </w:r>
    </w:p>
    <w:p w14:paraId="2CB58EC6" w14:textId="73CA09FD" w:rsid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儿童青少年肥胖食养指南（2024年版）</w:t>
      </w:r>
    </w:p>
    <w:p w14:paraId="53BFAF31" w14:textId="7BBA4F97" w:rsid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</w:pP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高血压营养</w:t>
      </w:r>
      <w:r w:rsidRPr="00BC0B39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运动</w:t>
      </w:r>
      <w:r w:rsidRPr="00BC0B39">
        <w:rPr>
          <w:rFonts w:ascii="___WRD_EMBED_SUB_54" w:eastAsia="___WRD_EMBED_SUB_54" w:hAnsi="___WRD_EMBED_SUB_54" w:cs="___WRD_EMBED_SUB_54" w:hint="eastAsia"/>
          <w:color w:val="333333"/>
          <w:sz w:val="21"/>
          <w:szCs w:val="21"/>
          <w:shd w:val="clear" w:color="auto" w:fill="FFFFFF"/>
        </w:rPr>
        <w:t>指导</w:t>
      </w:r>
      <w:r w:rsidRPr="00BC0B39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原则</w:t>
      </w:r>
      <w:r w:rsidRPr="00BC0B39">
        <w:rPr>
          <w:rFonts w:ascii="___WRD_EMBED_SUB_54" w:eastAsia="___WRD_EMBED_SUB_54" w:hAnsi="___WRD_EMBED_SUB_54" w:cs="___WRD_EMBED_SUB_54" w:hint="eastAsia"/>
          <w:color w:val="333333"/>
          <w:sz w:val="21"/>
          <w:szCs w:val="21"/>
          <w:shd w:val="clear" w:color="auto" w:fill="FFFFFF"/>
        </w:rPr>
        <w:t>（</w:t>
      </w: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2024年版）</w:t>
      </w:r>
    </w:p>
    <w:p w14:paraId="6B717C4C" w14:textId="22C02418" w:rsid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</w:pP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高血糖症营养</w:t>
      </w:r>
      <w:r w:rsidRPr="00BC0B39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运动</w:t>
      </w:r>
      <w:r w:rsidRPr="00BC0B39">
        <w:rPr>
          <w:rFonts w:ascii="___WRD_EMBED_SUB_54" w:eastAsia="___WRD_EMBED_SUB_54" w:hAnsi="___WRD_EMBED_SUB_54" w:cs="___WRD_EMBED_SUB_54" w:hint="eastAsia"/>
          <w:color w:val="333333"/>
          <w:sz w:val="21"/>
          <w:szCs w:val="21"/>
          <w:shd w:val="clear" w:color="auto" w:fill="FFFFFF"/>
        </w:rPr>
        <w:t>指导</w:t>
      </w:r>
      <w:r w:rsidRPr="00BC0B39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原则</w:t>
      </w:r>
      <w:r w:rsidRPr="00BC0B39">
        <w:rPr>
          <w:rFonts w:ascii="___WRD_EMBED_SUB_54" w:eastAsia="___WRD_EMBED_SUB_54" w:hAnsi="___WRD_EMBED_SUB_54" w:cs="___WRD_EMBED_SUB_54" w:hint="eastAsia"/>
          <w:color w:val="333333"/>
          <w:sz w:val="21"/>
          <w:szCs w:val="21"/>
          <w:shd w:val="clear" w:color="auto" w:fill="FFFFFF"/>
        </w:rPr>
        <w:t>（</w:t>
      </w: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2024年版）</w:t>
      </w:r>
    </w:p>
    <w:p w14:paraId="61AFEA25" w14:textId="1D548509" w:rsid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</w:pP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高脂血症营养</w:t>
      </w:r>
      <w:r w:rsidRPr="00BC0B39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运动</w:t>
      </w:r>
      <w:r w:rsidRPr="00BC0B39">
        <w:rPr>
          <w:rFonts w:ascii="___WRD_EMBED_SUB_54" w:eastAsia="___WRD_EMBED_SUB_54" w:hAnsi="___WRD_EMBED_SUB_54" w:cs="___WRD_EMBED_SUB_54" w:hint="eastAsia"/>
          <w:color w:val="333333"/>
          <w:sz w:val="21"/>
          <w:szCs w:val="21"/>
          <w:shd w:val="clear" w:color="auto" w:fill="FFFFFF"/>
        </w:rPr>
        <w:t>指导</w:t>
      </w:r>
      <w:r w:rsidRPr="00BC0B39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原则</w:t>
      </w:r>
      <w:r w:rsidRPr="00BC0B39">
        <w:rPr>
          <w:rFonts w:ascii="___WRD_EMBED_SUB_54" w:eastAsia="___WRD_EMBED_SUB_54" w:hAnsi="___WRD_EMBED_SUB_54" w:cs="___WRD_EMBED_SUB_54" w:hint="eastAsia"/>
          <w:color w:val="333333"/>
          <w:sz w:val="21"/>
          <w:szCs w:val="21"/>
          <w:shd w:val="clear" w:color="auto" w:fill="FFFFFF"/>
        </w:rPr>
        <w:t>（</w:t>
      </w: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2024年版）</w:t>
      </w:r>
    </w:p>
    <w:p w14:paraId="2D00E0EA" w14:textId="3076CA0C" w:rsid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</w:pP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高尿酸血症营养</w:t>
      </w:r>
      <w:r w:rsidRPr="00BC0B39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运动</w:t>
      </w:r>
      <w:r w:rsidRPr="00BC0B39">
        <w:rPr>
          <w:rFonts w:ascii="___WRD_EMBED_SUB_54" w:eastAsia="___WRD_EMBED_SUB_54" w:hAnsi="___WRD_EMBED_SUB_54" w:cs="___WRD_EMBED_SUB_54" w:hint="eastAsia"/>
          <w:color w:val="333333"/>
          <w:sz w:val="21"/>
          <w:szCs w:val="21"/>
          <w:shd w:val="clear" w:color="auto" w:fill="FFFFFF"/>
        </w:rPr>
        <w:t>指导</w:t>
      </w:r>
      <w:r w:rsidRPr="00BC0B39">
        <w:rPr>
          <w:rFonts w:ascii="宋体" w:eastAsia="宋体" w:hAnsi="宋体" w:cs="宋体" w:hint="eastAsia"/>
          <w:color w:val="333333"/>
          <w:sz w:val="21"/>
          <w:szCs w:val="21"/>
          <w:shd w:val="clear" w:color="auto" w:fill="FFFFFF"/>
        </w:rPr>
        <w:t>原则</w:t>
      </w:r>
      <w:r w:rsidRPr="00BC0B39">
        <w:rPr>
          <w:rFonts w:ascii="___WRD_EMBED_SUB_54" w:eastAsia="___WRD_EMBED_SUB_54" w:hAnsi="___WRD_EMBED_SUB_54" w:cs="___WRD_EMBED_SUB_54" w:hint="eastAsia"/>
          <w:color w:val="333333"/>
          <w:sz w:val="21"/>
          <w:szCs w:val="21"/>
          <w:shd w:val="clear" w:color="auto" w:fill="FFFFFF"/>
        </w:rPr>
        <w:t>（</w:t>
      </w: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2024年版）</w:t>
      </w:r>
    </w:p>
    <w:p w14:paraId="132955ED" w14:textId="270F5126" w:rsid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</w:pP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成人高尿酸血症与痛风食养指南（2024年版）</w:t>
      </w:r>
    </w:p>
    <w:p w14:paraId="190D127D" w14:textId="7E80A10B" w:rsidR="00BC0B39" w:rsidRP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 w:rsidRPr="00BC0B39"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成人慢性肾脏病食养指南（2024年版）</w:t>
      </w:r>
    </w:p>
    <w:p w14:paraId="37C1422D" w14:textId="4FB27FEA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lastRenderedPageBreak/>
        <w:t>营养健康食堂建设指南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      </w:t>
      </w:r>
    </w:p>
    <w:p w14:paraId="0C148767" w14:textId="61BEA0D1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营养健康餐厅建设指南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        </w:t>
      </w:r>
    </w:p>
    <w:p w14:paraId="0A9B1FBC" w14:textId="692C543B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餐饮食品营养标识指南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        </w:t>
      </w:r>
    </w:p>
    <w:p w14:paraId="7C1D344D" w14:textId="64A84142" w:rsidR="00982487" w:rsidRDefault="00000000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/>
          <w:color w:val="333333"/>
          <w:sz w:val="21"/>
          <w:szCs w:val="21"/>
          <w:shd w:val="clear" w:color="auto" w:fill="FFFFFF"/>
        </w:rPr>
      </w:pP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>营养与健康学校建设指南</w:t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</w:r>
      <w:r>
        <w:rPr>
          <w:rFonts w:ascii="方正仿宋_GB2312" w:eastAsia="方正仿宋_GB2312" w:hAnsi="方正仿宋_GB2312" w:cs="方正仿宋_GB2312" w:hint="eastAsia"/>
          <w:color w:val="333333"/>
          <w:sz w:val="21"/>
          <w:szCs w:val="21"/>
          <w:shd w:val="clear" w:color="auto" w:fill="FFFFFF"/>
        </w:rPr>
        <w:tab/>
        <w:t xml:space="preserve">                                                      </w:t>
      </w:r>
    </w:p>
    <w:p w14:paraId="16773D58" w14:textId="77777777" w:rsidR="00BC0B39" w:rsidRDefault="00BC0B39">
      <w:pPr>
        <w:pStyle w:val="a3"/>
        <w:widowControl/>
        <w:shd w:val="clear" w:color="auto" w:fill="FFFFFF"/>
        <w:spacing w:beforeAutospacing="0" w:afterAutospacing="0" w:line="440" w:lineRule="atLeast"/>
        <w:textAlignment w:val="baseline"/>
        <w:rPr>
          <w:rFonts w:ascii="方正仿宋_GB2312" w:eastAsia="方正仿宋_GB2312" w:hAnsi="方正仿宋_GB2312" w:cs="方正仿宋_GB2312" w:hint="eastAsia"/>
          <w:sz w:val="21"/>
          <w:szCs w:val="21"/>
        </w:rPr>
      </w:pPr>
    </w:p>
    <w:sectPr w:rsidR="00BC0B39">
      <w:pgSz w:w="11906" w:h="16838"/>
      <w:pgMar w:top="1701" w:right="1417" w:bottom="141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公文小标宋">
    <w:charset w:val="86"/>
    <w:family w:val="auto"/>
    <w:pitch w:val="default"/>
    <w:sig w:usb0="A00002BF" w:usb1="38CF7CFA" w:usb2="00000016" w:usb3="00000000" w:csb0="00040001" w:csb1="00000000"/>
    <w:embedBold r:id="rId1" w:subsetted="1" w:fontKey="{565DCB19-329C-427D-80AA-9072C9BF3BDE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47721091-560B-49EB-815C-15FFD23AB2B1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3" w:subsetted="1" w:fontKey="{7EFC2DA5-DFD0-4CD2-95B4-B618AF378E87}"/>
  </w:font>
  <w:font w:name="___WRD_EMBED_SUB_54">
    <w:charset w:val="86"/>
    <w:family w:val="auto"/>
    <w:pitch w:val="default"/>
    <w:sig w:usb0="A00002BF" w:usb1="184F6CFA" w:usb2="00000012" w:usb3="00000000" w:csb0="00040001" w:csb1="00000000"/>
    <w:embedRegular r:id="rId4" w:subsetted="1" w:fontKey="{27D42A00-1F9D-4290-972B-C0E8317407B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RmZTQxNGVmOGVmYzIwMjZlMmIzODRmYmVlYmY5MjAifQ=="/>
  </w:docVars>
  <w:rsids>
    <w:rsidRoot w:val="00982487"/>
    <w:rsid w:val="00982487"/>
    <w:rsid w:val="00BC0B39"/>
    <w:rsid w:val="00D45AB0"/>
    <w:rsid w:val="00E775C7"/>
    <w:rsid w:val="0AEC3F5D"/>
    <w:rsid w:val="48996C41"/>
    <w:rsid w:val="4A350566"/>
    <w:rsid w:val="5A7124E5"/>
    <w:rsid w:val="657E571D"/>
    <w:rsid w:val="65B535DA"/>
    <w:rsid w:val="6D831046"/>
    <w:rsid w:val="71C71C5B"/>
    <w:rsid w:val="76E738D3"/>
    <w:rsid w:val="7736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DCE8E9"/>
  <w15:docId w15:val="{9E6C8AF5-F416-43A6-992B-7B53C5D74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507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OO CHEN</cp:lastModifiedBy>
  <cp:revision>3</cp:revision>
  <dcterms:created xsi:type="dcterms:W3CDTF">2023-11-28T01:35:00Z</dcterms:created>
  <dcterms:modified xsi:type="dcterms:W3CDTF">2025-06-09T07:44:00Z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22A33664DADC4E78B4CF636B30C9A8B1_12</vt:lpwstr>
  </property>
</Properties>
</file>